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E2D6C" w14:textId="77777777" w:rsidR="00CF05B5" w:rsidRDefault="00CF05B5">
      <w:pPr>
        <w:rPr>
          <w:rFonts w:cs="Arial"/>
          <w:sz w:val="20"/>
          <w:szCs w:val="20"/>
        </w:rPr>
      </w:pPr>
    </w:p>
    <w:p w14:paraId="701186A3" w14:textId="77777777" w:rsidR="00CF05B5" w:rsidRDefault="00CF05B5">
      <w:pPr>
        <w:rPr>
          <w:rFonts w:cs="Arial"/>
          <w:sz w:val="20"/>
          <w:szCs w:val="20"/>
        </w:rPr>
      </w:pPr>
    </w:p>
    <w:p w14:paraId="6B670589" w14:textId="77777777" w:rsidR="00CF05B5" w:rsidRDefault="00000000">
      <w:pPr>
        <w:pStyle w:val="Heading1"/>
        <w:bidi/>
        <w:rPr>
          <w:rFonts w:ascii="Arial" w:hAnsi="Arial" w:cs="Arial"/>
          <w:b/>
          <w:bCs/>
        </w:rPr>
      </w:pPr>
      <w:r>
        <w:rPr>
          <w:rFonts w:ascii="Arial" w:hAnsi="Arial" w:cs="Arial"/>
          <w:b/>
          <w:bCs/>
          <w:rtl/>
          <w:lang w:bidi="ar-QA"/>
        </w:rPr>
        <w:t>ال</w:t>
      </w:r>
      <w:r>
        <w:rPr>
          <w:rFonts w:ascii="Arial" w:hAnsi="Arial" w:cs="Arial"/>
          <w:b/>
          <w:bCs/>
          <w:rtl/>
        </w:rPr>
        <w:t xml:space="preserve">تحديد الاختياري الذاتي للإعاقة </w:t>
      </w:r>
    </w:p>
    <w:p w14:paraId="6A4C4F61" w14:textId="77777777" w:rsidR="00CF05B5" w:rsidRDefault="00000000">
      <w:pPr>
        <w:pStyle w:val="Header"/>
        <w:bidi/>
        <w:spacing w:line="240" w:lineRule="auto"/>
        <w:rPr>
          <w:rFonts w:cs="Arial"/>
          <w:szCs w:val="16"/>
          <w:lang w:val="en-US"/>
        </w:rPr>
      </w:pPr>
      <w:r>
        <w:rPr>
          <w:rFonts w:cs="Arial"/>
          <w:szCs w:val="16"/>
          <w:rtl/>
        </w:rPr>
        <w:t xml:space="preserve">نموذج CC-305 </w:t>
      </w:r>
      <w:r>
        <w:rPr>
          <w:rFonts w:cs="Arial"/>
          <w:szCs w:val="16"/>
          <w:rtl/>
        </w:rPr>
        <w:tab/>
      </w:r>
      <w:r>
        <w:rPr>
          <w:rFonts w:cs="Arial"/>
          <w:szCs w:val="16"/>
          <w:rtl/>
        </w:rPr>
        <w:tab/>
      </w:r>
      <w:r>
        <w:rPr>
          <w:rFonts w:cs="Arial"/>
          <w:szCs w:val="16"/>
          <w:lang w:val="en-US"/>
        </w:rPr>
        <w:t>1250-0005</w:t>
      </w:r>
      <w:r>
        <w:rPr>
          <w:rFonts w:cs="Arial"/>
          <w:szCs w:val="16"/>
          <w:rtl/>
        </w:rPr>
        <w:t xml:space="preserve"> رقم التحكم </w:t>
      </w:r>
      <w:r>
        <w:rPr>
          <w:rFonts w:cs="Arial"/>
          <w:szCs w:val="16"/>
          <w:lang w:val="en-US"/>
        </w:rPr>
        <w:t xml:space="preserve">OMB </w:t>
      </w:r>
      <w:r>
        <w:rPr>
          <w:rFonts w:cs="Arial"/>
          <w:szCs w:val="16"/>
          <w:rtl/>
        </w:rPr>
        <w:br/>
        <w:t>صفحة  1 من</w:t>
      </w:r>
      <w:r>
        <w:rPr>
          <w:rFonts w:cs="Arial"/>
          <w:szCs w:val="16"/>
          <w:rtl/>
          <w:lang w:val="en-US"/>
        </w:rPr>
        <w:t xml:space="preserve"> 1 </w:t>
      </w:r>
      <w:r>
        <w:rPr>
          <w:rFonts w:cs="Arial"/>
          <w:szCs w:val="16"/>
          <w:rtl/>
          <w:lang w:val="en-US"/>
        </w:rPr>
        <w:tab/>
      </w:r>
      <w:r>
        <w:rPr>
          <w:rFonts w:cs="Arial"/>
          <w:szCs w:val="16"/>
          <w:rtl/>
          <w:lang w:val="en-US"/>
        </w:rPr>
        <w:tab/>
      </w:r>
      <w:r>
        <w:rPr>
          <w:rFonts w:cs="Arial"/>
          <w:szCs w:val="16"/>
          <w:rtl/>
        </w:rPr>
        <w:t>تنتهي صلاحيتها</w:t>
      </w:r>
      <w:r>
        <w:rPr>
          <w:rFonts w:cs="Arial"/>
          <w:szCs w:val="16"/>
          <w:rtl/>
          <w:lang w:val="en-US"/>
        </w:rPr>
        <w:t xml:space="preserve"> 30/04/2026 </w:t>
      </w:r>
    </w:p>
    <w:p w14:paraId="0C8E2AC3" w14:textId="77777777" w:rsidR="00CF05B5" w:rsidRDefault="00CF05B5">
      <w:pPr>
        <w:pStyle w:val="Header"/>
        <w:spacing w:line="240" w:lineRule="auto"/>
        <w:jc w:val="right"/>
        <w:rPr>
          <w:rFonts w:cs="Arial"/>
          <w:sz w:val="20"/>
          <w:szCs w:val="20"/>
        </w:rPr>
      </w:pPr>
    </w:p>
    <w:p w14:paraId="450B2B3E" w14:textId="77777777" w:rsidR="00CF05B5" w:rsidRDefault="00000000">
      <w:pPr>
        <w:pStyle w:val="Header"/>
        <w:tabs>
          <w:tab w:val="left" w:pos="5760"/>
          <w:tab w:val="left" w:pos="6480"/>
        </w:tabs>
        <w:bidi/>
        <w:spacing w:line="240" w:lineRule="auto"/>
        <w:rPr>
          <w:rFonts w:cs="Arial"/>
          <w:sz w:val="20"/>
          <w:szCs w:val="20"/>
          <w:lang w:val="en-US"/>
        </w:rPr>
      </w:pPr>
      <w:r>
        <w:rPr>
          <w:rFonts w:cs="Arial"/>
          <w:sz w:val="20"/>
          <w:szCs w:val="20"/>
          <w:rtl/>
          <w:lang w:val="en-US"/>
        </w:rPr>
        <w:t xml:space="preserve">الاسم: </w:t>
      </w:r>
      <w:r>
        <w:rPr>
          <w:rFonts w:cs="Arial"/>
          <w:sz w:val="20"/>
          <w:szCs w:val="20"/>
          <w:u w:val="single"/>
          <w:rtl/>
          <w:lang w:val="en-US"/>
        </w:rPr>
        <w:tab/>
      </w:r>
      <w:r>
        <w:rPr>
          <w:rFonts w:cs="Arial"/>
          <w:sz w:val="20"/>
          <w:szCs w:val="20"/>
          <w:rtl/>
          <w:lang w:val="en-US"/>
        </w:rPr>
        <w:tab/>
      </w:r>
      <w:r>
        <w:rPr>
          <w:rFonts w:cs="Arial"/>
          <w:sz w:val="20"/>
          <w:szCs w:val="20"/>
          <w:rtl/>
          <w:lang w:val="en-US"/>
        </w:rPr>
        <w:tab/>
        <w:t xml:space="preserve">التاريخ: </w:t>
      </w:r>
      <w:r>
        <w:rPr>
          <w:rFonts w:cs="Arial"/>
          <w:sz w:val="20"/>
          <w:szCs w:val="20"/>
          <w:u w:val="single"/>
          <w:rtl/>
          <w:lang w:val="en-US"/>
        </w:rPr>
        <w:tab/>
      </w:r>
      <w:r>
        <w:rPr>
          <w:rFonts w:cs="Arial"/>
          <w:sz w:val="20"/>
          <w:szCs w:val="20"/>
          <w:u w:val="single"/>
          <w:rtl/>
          <w:lang w:val="en-US"/>
        </w:rPr>
        <w:tab/>
      </w:r>
    </w:p>
    <w:p w14:paraId="5886D066" w14:textId="77777777" w:rsidR="00CF05B5" w:rsidRDefault="00000000">
      <w:pPr>
        <w:pStyle w:val="Header"/>
        <w:bidi/>
        <w:spacing w:line="240" w:lineRule="auto"/>
        <w:rPr>
          <w:rFonts w:cs="Arial"/>
          <w:sz w:val="20"/>
          <w:szCs w:val="20"/>
          <w:lang w:val="en-US"/>
        </w:rPr>
      </w:pPr>
      <w:r>
        <w:rPr>
          <w:rFonts w:cs="Arial"/>
          <w:sz w:val="20"/>
          <w:szCs w:val="20"/>
          <w:rtl/>
          <w:lang w:val="en-US"/>
        </w:rPr>
        <w:t xml:space="preserve">هوية الموظف: </w:t>
      </w:r>
      <w:r>
        <w:rPr>
          <w:rFonts w:cs="Arial"/>
          <w:sz w:val="20"/>
          <w:szCs w:val="20"/>
          <w:u w:val="single"/>
          <w:rtl/>
          <w:lang w:val="en-US"/>
        </w:rPr>
        <w:tab/>
      </w:r>
    </w:p>
    <w:p w14:paraId="46F5C1F4" w14:textId="77777777" w:rsidR="00CF05B5" w:rsidRDefault="00000000">
      <w:pPr>
        <w:pStyle w:val="Header"/>
        <w:bidi/>
        <w:spacing w:line="240" w:lineRule="auto"/>
        <w:ind w:left="2160"/>
        <w:rPr>
          <w:rFonts w:cs="Arial"/>
          <w:sz w:val="20"/>
          <w:szCs w:val="20"/>
          <w:lang w:val="en-US"/>
        </w:rPr>
      </w:pPr>
      <w:r>
        <w:rPr>
          <w:rFonts w:cs="Arial"/>
          <w:sz w:val="20"/>
          <w:szCs w:val="20"/>
          <w:rtl/>
          <w:lang w:val="en-US"/>
        </w:rPr>
        <w:t xml:space="preserve">(إن أمكن) </w:t>
      </w:r>
    </w:p>
    <w:p w14:paraId="5D1E92DE" w14:textId="77777777" w:rsidR="00CF05B5" w:rsidRDefault="00000000">
      <w:pPr>
        <w:pStyle w:val="Heading2"/>
        <w:bidi/>
        <w:rPr>
          <w:rFonts w:ascii="Arial" w:hAnsi="Arial" w:cs="Arial"/>
          <w:b/>
          <w:bCs/>
          <w:szCs w:val="20"/>
        </w:rPr>
      </w:pPr>
      <w:r>
        <w:rPr>
          <w:rFonts w:ascii="Arial" w:hAnsi="Arial" w:cs="Arial"/>
          <w:b/>
          <w:bCs/>
          <w:szCs w:val="20"/>
          <w:rtl/>
        </w:rPr>
        <w:t xml:space="preserve">لماذا يطلب منك إكمال هذا النموذج؟ </w:t>
      </w:r>
    </w:p>
    <w:p w14:paraId="78F537B2" w14:textId="77777777" w:rsidR="00CF05B5" w:rsidRDefault="00000000">
      <w:pPr>
        <w:bidi/>
        <w:spacing w:before="120"/>
        <w:rPr>
          <w:rFonts w:cs="Arial"/>
          <w:sz w:val="20"/>
          <w:szCs w:val="20"/>
        </w:rPr>
      </w:pPr>
      <w:r>
        <w:rPr>
          <w:rFonts w:cs="Arial"/>
          <w:sz w:val="20"/>
          <w:szCs w:val="20"/>
          <w:rtl/>
        </w:rPr>
        <w:t xml:space="preserve">نحن مقاول فيدرالي أو مقاول من الباطن.  يتطلب منا القانون توفير فرص عمل متساوية للأشخاص ذوي الإعاقة المؤهلين.  هدفنا هو أن يكون لدينا ما لا يقل عن 7٪ من الأشخاص ذوي إعاقة للعمل لدينا.  وينص القانون على أنه يجب علينا قياس تقدمنا نحو هذا الهدف.  لتحقيق ذلك، يتوجب علينا أن نسأل المتقدمين والموظفين إذا كان لديهم إعاقة في الوقت الحالي أو أي وقت مضى.  يمكن أن يصبح الناس ذوي اعاقة ، لذلك من الضروري طرح هذا السؤال كل خمس سنوات على الأقل. </w:t>
      </w:r>
    </w:p>
    <w:p w14:paraId="72669AD3" w14:textId="77777777" w:rsidR="00CF05B5" w:rsidRDefault="00CF05B5">
      <w:pPr>
        <w:rPr>
          <w:rFonts w:cs="Arial"/>
          <w:sz w:val="20"/>
          <w:szCs w:val="20"/>
        </w:rPr>
      </w:pPr>
    </w:p>
    <w:p w14:paraId="654E97E5" w14:textId="77777777" w:rsidR="00CF05B5" w:rsidRDefault="00000000">
      <w:pPr>
        <w:bidi/>
        <w:rPr>
          <w:rFonts w:cs="Arial"/>
          <w:sz w:val="20"/>
          <w:szCs w:val="20"/>
        </w:rPr>
      </w:pPr>
      <w:r>
        <w:rPr>
          <w:rFonts w:cs="Arial"/>
          <w:sz w:val="20"/>
          <w:szCs w:val="20"/>
          <w:rtl/>
        </w:rPr>
        <w:t>استكمال هذا النموذج اختياري، ونأمل أن تختار القيام بذلك. إجابتك سرية.  لن يراها أي شخص يتخذ قرارات التوظيف. لن يؤذيك اتخاذك قرار ملء الاستمارة وإجابتك بأي شكل من الأشكال.  إذا كنت ترغب في معرفة المزيد عن القانون أو عن هذا النموذج، فقم بزيارة مكتب برامج الامتثال للعقود الفيدرالية التابع لوزارة العمل الأمريكية (OFCCP) على الموقع</w:t>
      </w:r>
      <w:hyperlink w:history="1">
        <w:r>
          <w:rPr>
            <w:rStyle w:val="Hyperlink"/>
            <w:rFonts w:cs="Arial"/>
            <w:sz w:val="20"/>
            <w:szCs w:val="20"/>
            <w:rtl/>
          </w:rPr>
          <w:t xml:space="preserve"> www.dol.gov/ofccp</w:t>
        </w:r>
      </w:hyperlink>
      <w:r>
        <w:rPr>
          <w:rFonts w:cs="Arial"/>
          <w:sz w:val="20"/>
          <w:szCs w:val="20"/>
          <w:rtl/>
        </w:rPr>
        <w:t xml:space="preserve">. </w:t>
      </w:r>
    </w:p>
    <w:p w14:paraId="13262727" w14:textId="77777777" w:rsidR="00CF05B5" w:rsidRDefault="00CF05B5">
      <w:pPr>
        <w:rPr>
          <w:rFonts w:cs="Arial"/>
          <w:sz w:val="20"/>
          <w:szCs w:val="20"/>
        </w:rPr>
      </w:pPr>
    </w:p>
    <w:p w14:paraId="39B8B96B" w14:textId="77777777" w:rsidR="00CF05B5" w:rsidRDefault="00000000">
      <w:pPr>
        <w:pStyle w:val="Heading2"/>
        <w:bidi/>
        <w:rPr>
          <w:rFonts w:ascii="Arial" w:hAnsi="Arial" w:cs="Arial"/>
          <w:b/>
          <w:bCs/>
          <w:szCs w:val="20"/>
        </w:rPr>
      </w:pPr>
      <w:r>
        <w:rPr>
          <w:rFonts w:ascii="Arial" w:hAnsi="Arial" w:cs="Arial"/>
          <w:b/>
          <w:bCs/>
          <w:szCs w:val="20"/>
          <w:rtl/>
        </w:rPr>
        <w:t xml:space="preserve">كيف تعرف إذا كنت تعاني من إعاقة؟ </w:t>
      </w:r>
    </w:p>
    <w:p w14:paraId="7EAE04D3" w14:textId="77777777" w:rsidR="00CF05B5" w:rsidRDefault="00000000">
      <w:pPr>
        <w:bidi/>
        <w:spacing w:before="120" w:after="120"/>
        <w:rPr>
          <w:rFonts w:cs="Arial"/>
          <w:b/>
          <w:bCs/>
          <w:sz w:val="20"/>
          <w:szCs w:val="20"/>
        </w:rPr>
      </w:pPr>
      <w:r>
        <w:rPr>
          <w:rFonts w:cs="Arial"/>
          <w:sz w:val="20"/>
          <w:szCs w:val="20"/>
          <w:rtl/>
        </w:rPr>
        <w:t xml:space="preserve">تضع الإعاقة حدا بشكل كبير لنشاط أو أكثر من "أنشطة الحياة الأساسية". إذا كان لديك أو سبق لك أن عانيت من مثل هذه الحالة، فإنك شخص ذو إعاقة. </w:t>
      </w:r>
      <w:r>
        <w:rPr>
          <w:rFonts w:cs="Arial"/>
          <w:b/>
          <w:bCs/>
          <w:sz w:val="20"/>
          <w:szCs w:val="20"/>
          <w:rtl/>
        </w:rPr>
        <w:t xml:space="preserve">وتشمل الإعاقات، على سبيل المثال لا الحصر، ما يلي: </w:t>
      </w:r>
    </w:p>
    <w:p w14:paraId="74FC1360" w14:textId="77777777" w:rsidR="00CF05B5" w:rsidRDefault="00CF05B5">
      <w:pPr>
        <w:rPr>
          <w:rFonts w:cs="Arial"/>
          <w:sz w:val="20"/>
          <w:szCs w:val="20"/>
        </w:rPr>
        <w:sectPr w:rsidR="00CF05B5">
          <w:footerReference w:type="default" r:id="rId10"/>
          <w:pgSz w:w="12240" w:h="15840"/>
          <w:pgMar w:top="432"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5804C7B" w14:textId="77777777" w:rsidR="00CF05B5" w:rsidRDefault="00000000">
      <w:pPr>
        <w:pStyle w:val="ListParagraph"/>
        <w:numPr>
          <w:ilvl w:val="0"/>
          <w:numId w:val="1"/>
        </w:numPr>
        <w:tabs>
          <w:tab w:val="left" w:pos="270"/>
        </w:tabs>
        <w:bidi/>
        <w:ind w:left="270" w:hanging="270"/>
        <w:rPr>
          <w:rFonts w:ascii="Arial" w:hAnsi="Arial" w:cs="Arial"/>
          <w:color w:val="000000" w:themeColor="text1"/>
          <w:sz w:val="20"/>
          <w:szCs w:val="20"/>
        </w:rPr>
      </w:pPr>
      <w:r>
        <w:rPr>
          <w:rFonts w:ascii="Arial" w:hAnsi="Arial" w:cs="Arial"/>
          <w:color w:val="000000" w:themeColor="text1"/>
          <w:sz w:val="20"/>
          <w:szCs w:val="20"/>
          <w:rtl/>
        </w:rPr>
        <w:t xml:space="preserve">حالة الجهاز العصبي، على سبيل المثال، الصداع النصفي، مرض باركنسون، التصلب المتعدد (MS) </w:t>
      </w:r>
    </w:p>
    <w:p w14:paraId="2602AEE0" w14:textId="77777777" w:rsidR="00CF05B5" w:rsidRDefault="00000000">
      <w:pPr>
        <w:pStyle w:val="ListParagraph"/>
        <w:numPr>
          <w:ilvl w:val="0"/>
          <w:numId w:val="1"/>
        </w:numPr>
        <w:tabs>
          <w:tab w:val="left" w:pos="270"/>
        </w:tabs>
        <w:bidi/>
        <w:ind w:left="270" w:hanging="270"/>
        <w:rPr>
          <w:rFonts w:ascii="Arial" w:hAnsi="Arial" w:cs="Arial"/>
          <w:color w:val="000000" w:themeColor="text1"/>
          <w:sz w:val="20"/>
          <w:szCs w:val="20"/>
        </w:rPr>
      </w:pPr>
      <w:r>
        <w:rPr>
          <w:rFonts w:ascii="Arial" w:hAnsi="Arial" w:cs="Arial"/>
          <w:color w:val="000000" w:themeColor="text1"/>
          <w:sz w:val="20"/>
          <w:szCs w:val="20"/>
          <w:rtl/>
          <w:lang w:bidi="ar-QA"/>
        </w:rPr>
        <w:t>التنوع العصبي</w:t>
      </w:r>
      <w:r>
        <w:rPr>
          <w:rFonts w:ascii="Arial" w:hAnsi="Arial" w:cs="Arial"/>
          <w:color w:val="000000" w:themeColor="text1"/>
          <w:sz w:val="20"/>
          <w:szCs w:val="20"/>
          <w:rtl/>
        </w:rPr>
        <w:t xml:space="preserve">، على سبيل المثال، اضطراب نقص الانتباه/ فرط النشاط (ADHD) ، اضطراب طيف التوحد ، عسر القراءة ، خلل الاداء، وغيرها من صعوبات التعلم </w:t>
      </w:r>
    </w:p>
    <w:p w14:paraId="4FFB96F3" w14:textId="77777777" w:rsidR="00CF05B5" w:rsidRDefault="00000000">
      <w:pPr>
        <w:pStyle w:val="ListParagraph"/>
        <w:numPr>
          <w:ilvl w:val="0"/>
          <w:numId w:val="1"/>
        </w:numPr>
        <w:tabs>
          <w:tab w:val="left" w:pos="270"/>
        </w:tabs>
        <w:bidi/>
        <w:ind w:left="270" w:hanging="270"/>
        <w:rPr>
          <w:rFonts w:ascii="Arial" w:hAnsi="Arial" w:cs="Arial"/>
          <w:color w:val="000000" w:themeColor="text1"/>
          <w:sz w:val="20"/>
          <w:szCs w:val="20"/>
        </w:rPr>
      </w:pPr>
      <w:r>
        <w:rPr>
          <w:rFonts w:ascii="Arial" w:hAnsi="Arial" w:cs="Arial"/>
          <w:color w:val="000000" w:themeColor="text1"/>
          <w:sz w:val="20"/>
          <w:szCs w:val="20"/>
          <w:rtl/>
        </w:rPr>
        <w:t xml:space="preserve">شلل جزئي أو </w:t>
      </w:r>
      <w:bookmarkStart w:id="0" w:name="_Hlk134817233"/>
      <w:r>
        <w:rPr>
          <w:rFonts w:ascii="Arial" w:hAnsi="Arial" w:cs="Arial"/>
          <w:color w:val="000000" w:themeColor="text1"/>
          <w:sz w:val="20"/>
          <w:szCs w:val="20"/>
          <w:rtl/>
        </w:rPr>
        <w:t>كامل (</w:t>
      </w:r>
      <w:r>
        <w:rPr>
          <w:rFonts w:ascii="Arial" w:hAnsi="Arial" w:cs="Arial"/>
          <w:color w:val="000000" w:themeColor="text1"/>
          <w:sz w:val="20"/>
          <w:szCs w:val="20"/>
          <w:rtl/>
          <w:lang w:bidi="ar-QA"/>
        </w:rPr>
        <w:t>ل</w:t>
      </w:r>
      <w:r>
        <w:rPr>
          <w:rFonts w:ascii="Arial" w:hAnsi="Arial" w:cs="Arial"/>
          <w:color w:val="000000" w:themeColor="text1"/>
          <w:sz w:val="20"/>
          <w:szCs w:val="20"/>
          <w:rtl/>
        </w:rPr>
        <w:t xml:space="preserve">أي سبب) </w:t>
      </w:r>
      <w:bookmarkEnd w:id="0"/>
    </w:p>
    <w:p w14:paraId="01DABE60" w14:textId="77777777" w:rsidR="00CF05B5" w:rsidRDefault="00000000">
      <w:pPr>
        <w:pStyle w:val="ListParagraph"/>
        <w:numPr>
          <w:ilvl w:val="0"/>
          <w:numId w:val="1"/>
        </w:numPr>
        <w:tabs>
          <w:tab w:val="left" w:pos="270"/>
        </w:tabs>
        <w:bidi/>
        <w:ind w:left="270" w:hanging="270"/>
        <w:rPr>
          <w:rFonts w:ascii="Arial" w:hAnsi="Arial" w:cs="Arial"/>
          <w:color w:val="000000" w:themeColor="text1"/>
          <w:sz w:val="20"/>
          <w:szCs w:val="20"/>
        </w:rPr>
      </w:pPr>
      <w:r>
        <w:rPr>
          <w:rFonts w:ascii="Arial" w:hAnsi="Arial" w:cs="Arial"/>
          <w:color w:val="000000" w:themeColor="text1"/>
          <w:sz w:val="20"/>
          <w:szCs w:val="20"/>
          <w:rtl/>
        </w:rPr>
        <w:t xml:space="preserve">حالات الرئة أو الجهاز التنفسي، على سبيل المثال ، السل ، الربو ، انتفاخ الرئة </w:t>
      </w:r>
    </w:p>
    <w:p w14:paraId="3FC61109" w14:textId="77777777" w:rsidR="00CF05B5" w:rsidRDefault="00000000">
      <w:pPr>
        <w:pStyle w:val="ListParagraph"/>
        <w:numPr>
          <w:ilvl w:val="0"/>
          <w:numId w:val="1"/>
        </w:numPr>
        <w:tabs>
          <w:tab w:val="left" w:pos="270"/>
        </w:tabs>
        <w:bidi/>
        <w:ind w:left="270" w:hanging="270"/>
        <w:rPr>
          <w:rFonts w:ascii="Arial" w:hAnsi="Arial" w:cs="Arial"/>
          <w:color w:val="000000" w:themeColor="text1"/>
          <w:sz w:val="20"/>
          <w:szCs w:val="20"/>
        </w:rPr>
      </w:pPr>
      <w:r>
        <w:rPr>
          <w:rFonts w:ascii="Arial" w:hAnsi="Arial" w:cs="Arial"/>
          <w:color w:val="000000" w:themeColor="text1"/>
          <w:sz w:val="20"/>
          <w:szCs w:val="20"/>
          <w:rtl/>
        </w:rPr>
        <w:t xml:space="preserve">قصر القامة (القزامة) </w:t>
      </w:r>
    </w:p>
    <w:p w14:paraId="2C886DE6" w14:textId="77777777" w:rsidR="00CF05B5" w:rsidRDefault="00000000">
      <w:pPr>
        <w:pStyle w:val="ListParagraph"/>
        <w:numPr>
          <w:ilvl w:val="0"/>
          <w:numId w:val="1"/>
        </w:numPr>
        <w:tabs>
          <w:tab w:val="left" w:pos="270"/>
        </w:tabs>
        <w:bidi/>
        <w:ind w:left="270" w:hanging="270"/>
        <w:rPr>
          <w:rFonts w:ascii="Arial" w:hAnsi="Arial" w:cs="Arial"/>
          <w:color w:val="000000" w:themeColor="text1"/>
          <w:sz w:val="20"/>
          <w:szCs w:val="20"/>
        </w:rPr>
      </w:pPr>
      <w:r>
        <w:rPr>
          <w:rFonts w:ascii="Arial" w:hAnsi="Arial" w:cs="Arial"/>
          <w:color w:val="000000" w:themeColor="text1"/>
          <w:sz w:val="20"/>
          <w:szCs w:val="20"/>
          <w:rtl/>
        </w:rPr>
        <w:t>إصابات الدماغ المؤلمة</w:t>
      </w:r>
    </w:p>
    <w:p w14:paraId="08ECE30E" w14:textId="77777777" w:rsidR="00CF05B5" w:rsidRDefault="00CF05B5">
      <w:pPr>
        <w:pStyle w:val="ListParagraph"/>
        <w:tabs>
          <w:tab w:val="left" w:pos="270"/>
        </w:tabs>
        <w:bidi/>
        <w:ind w:left="0"/>
        <w:rPr>
          <w:rFonts w:ascii="Arial" w:hAnsi="Arial" w:cs="Arial"/>
          <w:color w:val="000000" w:themeColor="text1"/>
          <w:sz w:val="20"/>
          <w:szCs w:val="20"/>
          <w:rtl/>
        </w:rPr>
      </w:pPr>
    </w:p>
    <w:p w14:paraId="02CF430B" w14:textId="77777777" w:rsidR="00CF05B5" w:rsidRDefault="00CF05B5">
      <w:pPr>
        <w:pStyle w:val="ListParagraph"/>
        <w:tabs>
          <w:tab w:val="left" w:pos="270"/>
        </w:tabs>
        <w:bidi/>
        <w:ind w:left="0"/>
        <w:rPr>
          <w:rFonts w:ascii="Arial" w:hAnsi="Arial" w:cs="Arial"/>
          <w:color w:val="000000" w:themeColor="text1"/>
          <w:sz w:val="20"/>
          <w:szCs w:val="20"/>
          <w:rtl/>
        </w:rPr>
      </w:pPr>
    </w:p>
    <w:p w14:paraId="644B9DE3" w14:textId="77777777" w:rsidR="00CF05B5" w:rsidRDefault="00000000">
      <w:pPr>
        <w:pStyle w:val="ListParagraph"/>
        <w:numPr>
          <w:ilvl w:val="0"/>
          <w:numId w:val="1"/>
        </w:numPr>
        <w:tabs>
          <w:tab w:val="left" w:pos="270"/>
        </w:tabs>
        <w:bidi/>
        <w:ind w:left="270" w:hanging="270"/>
        <w:rPr>
          <w:rFonts w:ascii="Arial" w:hAnsi="Arial" w:cs="Arial"/>
          <w:color w:val="000000" w:themeColor="text1"/>
          <w:sz w:val="20"/>
          <w:szCs w:val="20"/>
        </w:rPr>
      </w:pPr>
      <w:r>
        <w:rPr>
          <w:rFonts w:ascii="Arial" w:hAnsi="Arial" w:cs="Arial"/>
          <w:color w:val="000000" w:themeColor="text1"/>
          <w:sz w:val="20"/>
          <w:szCs w:val="20"/>
          <w:rtl/>
        </w:rPr>
        <w:t xml:space="preserve">التشوه، على سبيل المثال، التشوه الناجم عن الحروق أو الجروح أو الحوادث أو الاضطرابات الخلقية </w:t>
      </w:r>
    </w:p>
    <w:p w14:paraId="43F503B4" w14:textId="77777777" w:rsidR="00CF05B5" w:rsidRDefault="00000000">
      <w:pPr>
        <w:pStyle w:val="ListParagraph"/>
        <w:numPr>
          <w:ilvl w:val="0"/>
          <w:numId w:val="1"/>
        </w:numPr>
        <w:tabs>
          <w:tab w:val="left" w:pos="270"/>
        </w:tabs>
        <w:bidi/>
        <w:ind w:left="270" w:hanging="270"/>
        <w:rPr>
          <w:rFonts w:ascii="Arial" w:hAnsi="Arial" w:cs="Arial"/>
          <w:color w:val="000000" w:themeColor="text1"/>
          <w:sz w:val="20"/>
          <w:szCs w:val="20"/>
        </w:rPr>
      </w:pPr>
      <w:r>
        <w:rPr>
          <w:rFonts w:ascii="Arial" w:hAnsi="Arial" w:cs="Arial"/>
          <w:color w:val="000000" w:themeColor="text1"/>
          <w:sz w:val="20"/>
          <w:szCs w:val="20"/>
          <w:rtl/>
        </w:rPr>
        <w:t xml:space="preserve">الصرع أو اضطراب لنوبات الأخرى </w:t>
      </w:r>
    </w:p>
    <w:p w14:paraId="299BF2FF" w14:textId="77777777" w:rsidR="00CF05B5" w:rsidRDefault="00000000">
      <w:pPr>
        <w:pStyle w:val="ListParagraph"/>
        <w:numPr>
          <w:ilvl w:val="0"/>
          <w:numId w:val="1"/>
        </w:numPr>
        <w:tabs>
          <w:tab w:val="left" w:pos="270"/>
        </w:tabs>
        <w:bidi/>
        <w:ind w:left="270" w:hanging="270"/>
        <w:rPr>
          <w:rFonts w:ascii="Arial" w:hAnsi="Arial" w:cs="Arial"/>
          <w:color w:val="000000" w:themeColor="text1"/>
          <w:sz w:val="20"/>
          <w:szCs w:val="20"/>
        </w:rPr>
      </w:pPr>
      <w:r>
        <w:rPr>
          <w:rFonts w:ascii="Arial" w:hAnsi="Arial" w:cs="Arial"/>
          <w:color w:val="000000" w:themeColor="text1"/>
          <w:sz w:val="20"/>
          <w:szCs w:val="20"/>
          <w:rtl/>
        </w:rPr>
        <w:t xml:space="preserve">اضطرابات الجهاز الهضمي، على سبيل المثال، داء كرون ، متلازمة القولون العصبي </w:t>
      </w:r>
    </w:p>
    <w:p w14:paraId="5EC5FBF9" w14:textId="77777777" w:rsidR="00CF05B5" w:rsidRDefault="00000000">
      <w:pPr>
        <w:pStyle w:val="ListParagraph"/>
        <w:numPr>
          <w:ilvl w:val="0"/>
          <w:numId w:val="1"/>
        </w:numPr>
        <w:tabs>
          <w:tab w:val="left" w:pos="270"/>
        </w:tabs>
        <w:bidi/>
        <w:ind w:left="270" w:hanging="270"/>
        <w:rPr>
          <w:rFonts w:ascii="Arial" w:hAnsi="Arial" w:cs="Arial"/>
          <w:color w:val="000000" w:themeColor="text1"/>
          <w:sz w:val="20"/>
          <w:szCs w:val="20"/>
        </w:rPr>
      </w:pPr>
      <w:r>
        <w:rPr>
          <w:rFonts w:ascii="Arial" w:hAnsi="Arial" w:cs="Arial"/>
          <w:color w:val="000000" w:themeColor="text1"/>
          <w:sz w:val="20"/>
          <w:szCs w:val="20"/>
          <w:rtl/>
        </w:rPr>
        <w:t xml:space="preserve">الإعاقة الذهنية أو التنموية </w:t>
      </w:r>
    </w:p>
    <w:p w14:paraId="6C606967" w14:textId="77777777" w:rsidR="00CF05B5" w:rsidRDefault="00000000">
      <w:pPr>
        <w:pStyle w:val="ListParagraph"/>
        <w:numPr>
          <w:ilvl w:val="0"/>
          <w:numId w:val="1"/>
        </w:numPr>
        <w:tabs>
          <w:tab w:val="left" w:pos="270"/>
        </w:tabs>
        <w:bidi/>
        <w:ind w:left="270" w:hanging="270"/>
        <w:rPr>
          <w:rFonts w:ascii="Arial" w:hAnsi="Arial" w:cs="Arial"/>
          <w:color w:val="000000" w:themeColor="text1"/>
          <w:sz w:val="20"/>
          <w:szCs w:val="20"/>
        </w:rPr>
      </w:pPr>
      <w:r>
        <w:rPr>
          <w:rFonts w:ascii="Arial" w:hAnsi="Arial" w:cs="Arial"/>
          <w:color w:val="000000" w:themeColor="text1"/>
          <w:sz w:val="20"/>
          <w:szCs w:val="20"/>
          <w:rtl/>
        </w:rPr>
        <w:t xml:space="preserve">حالات الصحة العقلية، على سبيل المثال ، الاكتئاب ، الاضطراب ثنائي القطب ، اضطراب القلق ، انفصام الشخصية، PTSD </w:t>
      </w:r>
    </w:p>
    <w:p w14:paraId="49B88E7A" w14:textId="77777777" w:rsidR="00CF05B5" w:rsidRDefault="00000000">
      <w:pPr>
        <w:pStyle w:val="ListParagraph"/>
        <w:numPr>
          <w:ilvl w:val="0"/>
          <w:numId w:val="1"/>
        </w:numPr>
        <w:tabs>
          <w:tab w:val="left" w:pos="270"/>
        </w:tabs>
        <w:bidi/>
        <w:spacing w:before="240" w:after="240"/>
        <w:ind w:left="270" w:right="-450" w:hanging="270"/>
        <w:rPr>
          <w:rFonts w:ascii="Arial" w:hAnsi="Arial" w:cs="Arial"/>
          <w:color w:val="000000" w:themeColor="text1"/>
          <w:sz w:val="20"/>
          <w:szCs w:val="20"/>
        </w:rPr>
      </w:pPr>
      <w:r>
        <w:rPr>
          <w:rFonts w:ascii="Arial" w:hAnsi="Arial" w:cs="Arial"/>
          <w:color w:val="000000" w:themeColor="text1"/>
          <w:sz w:val="20"/>
          <w:szCs w:val="20"/>
          <w:rtl/>
        </w:rPr>
        <w:t>ضعف الحركة والاستفادة من استخدام الكرسي المتحرك، الدراجة البخارية، المشاة ودعامة (</w:t>
      </w:r>
      <w:r>
        <w:rPr>
          <w:rFonts w:ascii="Arial" w:hAnsi="Arial" w:cs="Arial"/>
          <w:color w:val="000000" w:themeColor="text1"/>
          <w:sz w:val="20"/>
          <w:szCs w:val="20"/>
          <w:rtl/>
          <w:lang w:bidi="ar-QA"/>
        </w:rPr>
        <w:t>دعامات</w:t>
      </w:r>
      <w:r>
        <w:rPr>
          <w:rFonts w:ascii="Arial" w:hAnsi="Arial" w:cs="Arial"/>
          <w:color w:val="000000" w:themeColor="text1"/>
          <w:sz w:val="20"/>
          <w:szCs w:val="20"/>
          <w:rtl/>
        </w:rPr>
        <w:t xml:space="preserve">) </w:t>
      </w:r>
      <w:r>
        <w:rPr>
          <w:rFonts w:ascii="Arial" w:hAnsi="Arial" w:cs="Arial"/>
          <w:color w:val="000000" w:themeColor="text1"/>
          <w:sz w:val="20"/>
          <w:szCs w:val="20"/>
        </w:rPr>
        <w:t xml:space="preserve">  </w:t>
      </w:r>
      <w:r>
        <w:rPr>
          <w:rFonts w:ascii="Arial" w:hAnsi="Arial" w:cs="Arial"/>
          <w:color w:val="000000" w:themeColor="text1"/>
          <w:sz w:val="20"/>
          <w:szCs w:val="20"/>
          <w:rtl/>
        </w:rPr>
        <w:t>الساق، و</w:t>
      </w:r>
      <w:r>
        <w:rPr>
          <w:rFonts w:ascii="Arial" w:hAnsi="Arial" w:cs="Arial"/>
          <w:color w:val="000000" w:themeColor="text1"/>
          <w:sz w:val="20"/>
          <w:szCs w:val="20"/>
        </w:rPr>
        <w:t>/</w:t>
      </w:r>
      <w:r>
        <w:rPr>
          <w:rFonts w:ascii="Arial" w:hAnsi="Arial" w:cs="Arial"/>
          <w:color w:val="000000" w:themeColor="text1"/>
          <w:sz w:val="20"/>
          <w:szCs w:val="20"/>
          <w:rtl/>
        </w:rPr>
        <w:t>أو الدعامات الأخرى</w:t>
      </w:r>
    </w:p>
    <w:p w14:paraId="483EB41D" w14:textId="77777777" w:rsidR="00CF05B5" w:rsidRDefault="00000000">
      <w:pPr>
        <w:pStyle w:val="ListParagraph"/>
        <w:numPr>
          <w:ilvl w:val="0"/>
          <w:numId w:val="1"/>
        </w:numPr>
        <w:tabs>
          <w:tab w:val="left" w:pos="270"/>
        </w:tabs>
        <w:bidi/>
        <w:spacing w:before="240" w:after="240"/>
        <w:ind w:left="270" w:right="-450" w:hanging="270"/>
        <w:rPr>
          <w:rFonts w:ascii="Arial" w:hAnsi="Arial" w:cs="Arial"/>
          <w:color w:val="000000" w:themeColor="text1"/>
          <w:sz w:val="20"/>
          <w:szCs w:val="20"/>
        </w:rPr>
      </w:pPr>
      <w:r>
        <w:rPr>
          <w:rFonts w:ascii="Arial" w:hAnsi="Arial" w:cs="Arial"/>
          <w:color w:val="000000" w:themeColor="text1"/>
          <w:sz w:val="20"/>
          <w:szCs w:val="20"/>
          <w:rtl/>
        </w:rPr>
        <w:t xml:space="preserve">الكحول أو أي اضطراب آخر في تعاطي المخدرات (عدم تعاطي المخدرات حاليًا بشكل غير قانوني) </w:t>
      </w:r>
    </w:p>
    <w:p w14:paraId="2890958D" w14:textId="77777777" w:rsidR="00CF05B5" w:rsidRDefault="00000000">
      <w:pPr>
        <w:pStyle w:val="ListParagraph"/>
        <w:numPr>
          <w:ilvl w:val="0"/>
          <w:numId w:val="1"/>
        </w:numPr>
        <w:tabs>
          <w:tab w:val="left" w:pos="270"/>
        </w:tabs>
        <w:bidi/>
        <w:spacing w:before="240" w:after="240"/>
        <w:ind w:left="270" w:hanging="270"/>
        <w:rPr>
          <w:rFonts w:ascii="Arial" w:hAnsi="Arial" w:cs="Arial"/>
          <w:sz w:val="20"/>
          <w:szCs w:val="20"/>
        </w:rPr>
      </w:pPr>
      <w:r>
        <w:rPr>
          <w:rFonts w:ascii="Arial" w:hAnsi="Arial" w:cs="Arial"/>
          <w:sz w:val="20"/>
          <w:szCs w:val="20"/>
          <w:rtl/>
        </w:rPr>
        <w:t xml:space="preserve">اضطراب المناعة الذاتية، على سبيل المثال، مرض الذئبة ، فيبروميالغيا ، التهاب المفاصل الروماتويدي ، فيروس نقص المناعة البشرية/الإيدز </w:t>
      </w:r>
    </w:p>
    <w:p w14:paraId="4DC613F8" w14:textId="77777777" w:rsidR="00CF05B5" w:rsidRDefault="00000000">
      <w:pPr>
        <w:pStyle w:val="ListParagraph"/>
        <w:numPr>
          <w:ilvl w:val="0"/>
          <w:numId w:val="1"/>
        </w:numPr>
        <w:tabs>
          <w:tab w:val="left" w:pos="270"/>
        </w:tabs>
        <w:bidi/>
        <w:spacing w:before="240" w:after="240"/>
        <w:ind w:left="270" w:hanging="270"/>
        <w:rPr>
          <w:rFonts w:ascii="Arial" w:hAnsi="Arial" w:cs="Arial"/>
          <w:sz w:val="20"/>
          <w:szCs w:val="20"/>
        </w:rPr>
      </w:pPr>
      <w:r>
        <w:rPr>
          <w:rFonts w:ascii="Arial" w:hAnsi="Arial" w:cs="Arial"/>
          <w:sz w:val="20"/>
          <w:szCs w:val="20"/>
          <w:rtl/>
        </w:rPr>
        <w:t xml:space="preserve">ضعف البصر أو العمى </w:t>
      </w:r>
    </w:p>
    <w:p w14:paraId="42F8F174" w14:textId="77777777" w:rsidR="00CF05B5" w:rsidRDefault="00000000">
      <w:pPr>
        <w:pStyle w:val="ListParagraph"/>
        <w:numPr>
          <w:ilvl w:val="0"/>
          <w:numId w:val="1"/>
        </w:numPr>
        <w:tabs>
          <w:tab w:val="left" w:pos="270"/>
        </w:tabs>
        <w:bidi/>
        <w:spacing w:before="240" w:after="240"/>
        <w:ind w:left="270" w:hanging="270"/>
        <w:rPr>
          <w:rFonts w:ascii="Arial" w:hAnsi="Arial" w:cs="Arial"/>
          <w:sz w:val="20"/>
          <w:szCs w:val="20"/>
        </w:rPr>
      </w:pPr>
      <w:r>
        <w:rPr>
          <w:rFonts w:ascii="Arial" w:hAnsi="Arial" w:cs="Arial"/>
          <w:sz w:val="20"/>
          <w:szCs w:val="20"/>
          <w:rtl/>
        </w:rPr>
        <w:t xml:space="preserve">السرطان (الماضي أو الحاضر) </w:t>
      </w:r>
    </w:p>
    <w:p w14:paraId="6353B93E" w14:textId="77777777" w:rsidR="00CF05B5" w:rsidRDefault="00000000">
      <w:pPr>
        <w:pStyle w:val="ListParagraph"/>
        <w:numPr>
          <w:ilvl w:val="0"/>
          <w:numId w:val="1"/>
        </w:numPr>
        <w:tabs>
          <w:tab w:val="left" w:pos="270"/>
        </w:tabs>
        <w:bidi/>
        <w:spacing w:before="240" w:after="240"/>
        <w:ind w:left="270" w:hanging="270"/>
        <w:rPr>
          <w:rFonts w:ascii="Arial" w:hAnsi="Arial" w:cs="Arial"/>
          <w:color w:val="000000" w:themeColor="text1"/>
          <w:sz w:val="20"/>
          <w:szCs w:val="20"/>
        </w:rPr>
      </w:pPr>
      <w:r>
        <w:rPr>
          <w:rFonts w:ascii="Arial" w:hAnsi="Arial" w:cs="Arial"/>
          <w:color w:val="000000" w:themeColor="text1"/>
          <w:sz w:val="20"/>
          <w:szCs w:val="20"/>
          <w:rtl/>
        </w:rPr>
        <w:t xml:space="preserve">أمراض القلب والأوعية الدموية أو أمراض القلب </w:t>
      </w:r>
    </w:p>
    <w:p w14:paraId="1DF67204" w14:textId="77777777" w:rsidR="00CF05B5" w:rsidRDefault="00000000">
      <w:pPr>
        <w:pStyle w:val="ListParagraph"/>
        <w:numPr>
          <w:ilvl w:val="0"/>
          <w:numId w:val="1"/>
        </w:numPr>
        <w:tabs>
          <w:tab w:val="left" w:pos="270"/>
        </w:tabs>
        <w:bidi/>
        <w:spacing w:before="240" w:after="240"/>
        <w:ind w:left="270" w:hanging="270"/>
        <w:rPr>
          <w:rFonts w:ascii="Arial" w:hAnsi="Arial" w:cs="Arial"/>
          <w:color w:val="000000" w:themeColor="text1"/>
          <w:sz w:val="20"/>
          <w:szCs w:val="20"/>
          <w:rtl/>
        </w:rPr>
      </w:pPr>
      <w:r>
        <w:rPr>
          <w:rFonts w:ascii="Arial" w:hAnsi="Arial" w:cs="Arial"/>
          <w:color w:val="000000" w:themeColor="text1"/>
          <w:sz w:val="20"/>
          <w:szCs w:val="20"/>
          <w:rtl/>
        </w:rPr>
        <w:t xml:space="preserve">مرض الاضطرابات الهضمية </w:t>
      </w:r>
    </w:p>
    <w:p w14:paraId="1280CBE9" w14:textId="77777777" w:rsidR="00CF05B5" w:rsidRDefault="00000000">
      <w:pPr>
        <w:pStyle w:val="ListParagraph"/>
        <w:numPr>
          <w:ilvl w:val="0"/>
          <w:numId w:val="1"/>
        </w:numPr>
        <w:tabs>
          <w:tab w:val="left" w:pos="270"/>
        </w:tabs>
        <w:bidi/>
        <w:spacing w:before="240" w:after="240"/>
        <w:ind w:left="270" w:hanging="270"/>
        <w:rPr>
          <w:rFonts w:ascii="Arial" w:hAnsi="Arial" w:cs="Arial"/>
          <w:color w:val="000000" w:themeColor="text1"/>
          <w:sz w:val="20"/>
          <w:szCs w:val="20"/>
        </w:rPr>
      </w:pPr>
      <w:r>
        <w:rPr>
          <w:rFonts w:ascii="Arial" w:hAnsi="Arial" w:cs="Arial"/>
          <w:color w:val="000000" w:themeColor="text1"/>
          <w:sz w:val="20"/>
          <w:szCs w:val="20"/>
          <w:rtl/>
        </w:rPr>
        <w:t xml:space="preserve">الشلل الدماغي </w:t>
      </w:r>
    </w:p>
    <w:p w14:paraId="721B75EB" w14:textId="77777777" w:rsidR="00CF05B5" w:rsidRDefault="00000000">
      <w:pPr>
        <w:pStyle w:val="ListParagraph"/>
        <w:numPr>
          <w:ilvl w:val="0"/>
          <w:numId w:val="1"/>
        </w:numPr>
        <w:tabs>
          <w:tab w:val="left" w:pos="270"/>
        </w:tabs>
        <w:bidi/>
        <w:ind w:left="270" w:hanging="270"/>
        <w:rPr>
          <w:rFonts w:ascii="Arial" w:hAnsi="Arial" w:cs="Arial"/>
          <w:color w:val="000000" w:themeColor="text1"/>
          <w:sz w:val="20"/>
          <w:szCs w:val="20"/>
        </w:rPr>
      </w:pPr>
      <w:r>
        <w:rPr>
          <w:rFonts w:ascii="Arial" w:hAnsi="Arial" w:cs="Arial"/>
          <w:color w:val="000000" w:themeColor="text1"/>
          <w:sz w:val="20"/>
          <w:szCs w:val="20"/>
          <w:rtl/>
        </w:rPr>
        <w:t>صعوبة</w:t>
      </w:r>
      <w:r>
        <w:rPr>
          <w:rFonts w:ascii="Arial" w:hAnsi="Arial" w:cs="Arial"/>
          <w:sz w:val="20"/>
          <w:szCs w:val="20"/>
          <w:rtl/>
        </w:rPr>
        <w:t xml:space="preserve"> </w:t>
      </w:r>
      <w:r>
        <w:rPr>
          <w:rFonts w:ascii="Arial" w:hAnsi="Arial" w:cs="Arial"/>
          <w:color w:val="000000" w:themeColor="text1"/>
          <w:sz w:val="20"/>
          <w:szCs w:val="20"/>
          <w:rtl/>
        </w:rPr>
        <w:t xml:space="preserve">بالغة في السمع </w:t>
      </w:r>
    </w:p>
    <w:p w14:paraId="2287B521" w14:textId="77777777" w:rsidR="00CF05B5" w:rsidRDefault="00000000">
      <w:pPr>
        <w:pStyle w:val="ListParagraph"/>
        <w:numPr>
          <w:ilvl w:val="0"/>
          <w:numId w:val="1"/>
        </w:numPr>
        <w:tabs>
          <w:tab w:val="left" w:pos="270"/>
        </w:tabs>
        <w:bidi/>
        <w:ind w:left="270" w:hanging="270"/>
        <w:rPr>
          <w:rFonts w:ascii="Arial" w:hAnsi="Arial" w:cs="Arial"/>
          <w:color w:val="000000" w:themeColor="text1"/>
          <w:sz w:val="20"/>
          <w:szCs w:val="20"/>
        </w:rPr>
      </w:pPr>
      <w:r>
        <w:rPr>
          <w:rFonts w:ascii="Arial" w:hAnsi="Arial" w:cs="Arial"/>
          <w:color w:val="000000" w:themeColor="text1"/>
          <w:sz w:val="20"/>
          <w:szCs w:val="20"/>
          <w:rtl/>
        </w:rPr>
        <w:t xml:space="preserve">مرض السكري </w:t>
      </w:r>
    </w:p>
    <w:p w14:paraId="4B3C7719" w14:textId="77777777" w:rsidR="00CF05B5" w:rsidRDefault="00CF05B5">
      <w:pPr>
        <w:pStyle w:val="ListParagraph"/>
        <w:ind w:left="360"/>
        <w:rPr>
          <w:rFonts w:ascii="Arial" w:hAnsi="Arial" w:cs="Arial"/>
          <w:sz w:val="20"/>
          <w:szCs w:val="20"/>
        </w:rPr>
        <w:sectPr w:rsidR="00CF05B5">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3" w:space="1215"/>
          <w:docGrid w:linePitch="360"/>
        </w:sectPr>
      </w:pPr>
    </w:p>
    <w:p w14:paraId="69B1D831" w14:textId="77777777" w:rsidR="00CF05B5" w:rsidRDefault="00000000">
      <w:pPr>
        <w:pStyle w:val="Heading2"/>
        <w:bidi/>
        <w:rPr>
          <w:rFonts w:ascii="Arial" w:hAnsi="Arial" w:cs="Arial"/>
          <w:b/>
          <w:bCs/>
          <w:szCs w:val="20"/>
        </w:rPr>
      </w:pPr>
      <w:r>
        <w:rPr>
          <w:rFonts w:ascii="Arial" w:hAnsi="Arial" w:cs="Arial"/>
          <w:b/>
          <w:bCs/>
          <w:szCs w:val="20"/>
          <w:rtl/>
        </w:rPr>
        <w:t xml:space="preserve">يرجى وضع علامة في أحد المربعات أدناه: </w:t>
      </w:r>
    </w:p>
    <w:p w14:paraId="66BFAF08" w14:textId="77777777" w:rsidR="00CF05B5" w:rsidRDefault="00000000">
      <w:pPr>
        <w:tabs>
          <w:tab w:val="clear" w:pos="4680"/>
          <w:tab w:val="left" w:pos="1080"/>
          <w:tab w:val="center" w:pos="3780"/>
        </w:tabs>
        <w:bidi/>
        <w:spacing w:before="120"/>
        <w:rPr>
          <w:rFonts w:cs="Arial"/>
          <w:sz w:val="20"/>
          <w:szCs w:val="20"/>
        </w:rPr>
      </w:pPr>
      <w:r>
        <w:rPr>
          <w:rFonts w:ascii="Segoe UI Symbol" w:hAnsi="Segoe UI Symbol" w:cs="Segoe UI Symbol"/>
          <w:b/>
          <w:bCs/>
          <w:sz w:val="20"/>
          <w:lang w:val="en-US"/>
        </w:rPr>
        <w:t xml:space="preserve">     </w:t>
      </w:r>
      <w:r>
        <w:rPr>
          <w:rFonts w:ascii="Segoe UI Symbol" w:hAnsi="Segoe UI Symbol" w:cs="Segoe UI Symbol"/>
          <w:b/>
          <w:bCs/>
          <w:sz w:val="20"/>
        </w:rPr>
        <w:t>☐</w:t>
      </w:r>
      <w:r>
        <w:rPr>
          <w:rFonts w:ascii="Segoe UI Symbol" w:hAnsi="Segoe UI Symbol" w:cs="Segoe UI Symbol"/>
          <w:b/>
          <w:bCs/>
          <w:sz w:val="20"/>
          <w:lang w:val="en-US"/>
        </w:rPr>
        <w:t xml:space="preserve">   </w:t>
      </w:r>
      <w:r>
        <w:rPr>
          <w:rFonts w:cs="Arial"/>
          <w:sz w:val="20"/>
          <w:szCs w:val="20"/>
          <w:rtl/>
        </w:rPr>
        <w:t xml:space="preserve">نعم، لدي إعاقة، أو كان لدي إعاقة في الماضي </w:t>
      </w:r>
    </w:p>
    <w:p w14:paraId="62AAC0F0" w14:textId="77777777" w:rsidR="00CF05B5" w:rsidRDefault="00000000">
      <w:pPr>
        <w:tabs>
          <w:tab w:val="clear" w:pos="4680"/>
          <w:tab w:val="center" w:pos="3780"/>
        </w:tabs>
        <w:bidi/>
        <w:rPr>
          <w:rFonts w:cs="Arial"/>
          <w:sz w:val="20"/>
          <w:szCs w:val="20"/>
        </w:rPr>
      </w:pPr>
      <w:r>
        <w:rPr>
          <w:rFonts w:ascii="Segoe UI Symbol" w:hAnsi="Segoe UI Symbol" w:cs="Segoe UI Symbol"/>
          <w:b/>
          <w:bCs/>
          <w:sz w:val="20"/>
        </w:rPr>
        <w:t>☐</w:t>
      </w:r>
      <w:r>
        <w:rPr>
          <w:rFonts w:ascii="Segoe UI Symbol" w:hAnsi="Segoe UI Symbol" w:cs="Segoe UI Symbol"/>
          <w:b/>
          <w:bCs/>
          <w:sz w:val="20"/>
          <w:lang w:val="en-US"/>
        </w:rPr>
        <w:t xml:space="preserve">   </w:t>
      </w:r>
      <w:r>
        <w:rPr>
          <w:rFonts w:cs="Arial"/>
          <w:b/>
          <w:bCs/>
          <w:sz w:val="20"/>
          <w:szCs w:val="20"/>
          <w:rtl/>
        </w:rPr>
        <w:t xml:space="preserve"> </w:t>
      </w:r>
      <w:r>
        <w:rPr>
          <w:rFonts w:cs="Arial"/>
          <w:b/>
          <w:bCs/>
          <w:sz w:val="20"/>
          <w:szCs w:val="20"/>
          <w:lang w:val="en-US"/>
        </w:rPr>
        <w:t xml:space="preserve">    </w:t>
      </w:r>
      <w:r>
        <w:rPr>
          <w:rFonts w:cs="Arial"/>
          <w:sz w:val="20"/>
          <w:szCs w:val="20"/>
          <w:rtl/>
        </w:rPr>
        <w:t xml:space="preserve">لا، ليس لدي إعاقة ولم يكن لدي أي إعاقة في الماضي </w:t>
      </w:r>
    </w:p>
    <w:p w14:paraId="4BB89AC4" w14:textId="77777777" w:rsidR="00CF05B5" w:rsidRDefault="00000000">
      <w:pPr>
        <w:tabs>
          <w:tab w:val="clear" w:pos="4680"/>
          <w:tab w:val="center" w:pos="2070"/>
        </w:tabs>
        <w:bidi/>
        <w:rPr>
          <w:rFonts w:cs="Arial"/>
          <w:sz w:val="20"/>
          <w:szCs w:val="20"/>
        </w:rPr>
      </w:pPr>
      <w:r>
        <w:rPr>
          <w:rFonts w:ascii="Segoe UI Symbol" w:hAnsi="Segoe UI Symbol" w:cs="Segoe UI Symbol"/>
          <w:b/>
          <w:bCs/>
          <w:sz w:val="20"/>
          <w:lang w:val="en-US"/>
        </w:rPr>
        <w:t xml:space="preserve">    </w:t>
      </w:r>
      <w:r>
        <w:rPr>
          <w:rFonts w:ascii="Segoe UI Symbol" w:hAnsi="Segoe UI Symbol" w:cs="Segoe UI Symbol"/>
          <w:b/>
          <w:bCs/>
          <w:sz w:val="20"/>
        </w:rPr>
        <w:t>☐</w:t>
      </w:r>
      <w:r>
        <w:rPr>
          <w:rFonts w:ascii="Segoe UI Symbol" w:hAnsi="Segoe UI Symbol" w:cs="Segoe UI Symbol"/>
          <w:b/>
          <w:bCs/>
          <w:sz w:val="20"/>
          <w:lang w:val="en-US"/>
        </w:rPr>
        <w:t xml:space="preserve">   </w:t>
      </w:r>
      <w:r>
        <w:rPr>
          <w:rFonts w:cs="Arial"/>
          <w:sz w:val="20"/>
          <w:szCs w:val="20"/>
          <w:rtl/>
        </w:rPr>
        <w:t xml:space="preserve"> لا أريد الاجابة </w:t>
      </w:r>
    </w:p>
    <w:p w14:paraId="04163A68" w14:textId="77777777" w:rsidR="00CF05B5" w:rsidRDefault="00CF05B5">
      <w:pPr>
        <w:tabs>
          <w:tab w:val="clear" w:pos="4680"/>
          <w:tab w:val="center" w:pos="2070"/>
        </w:tabs>
        <w:bidi/>
        <w:ind w:left="360"/>
        <w:rPr>
          <w:rFonts w:cs="Arial"/>
          <w:sz w:val="20"/>
          <w:szCs w:val="20"/>
        </w:rPr>
      </w:pPr>
    </w:p>
    <w:p w14:paraId="63CB5C27" w14:textId="77777777" w:rsidR="00CF05B5" w:rsidRDefault="00000000">
      <w:pPr>
        <w:pStyle w:val="Heading3"/>
        <w:bidi/>
        <w:rPr>
          <w:rFonts w:cs="Arial"/>
        </w:rPr>
      </w:pPr>
      <w:r>
        <w:rPr>
          <w:rFonts w:cs="Arial"/>
          <w:rtl/>
        </w:rPr>
        <w:t xml:space="preserve">بيان الأعباء العامة: وفقا لقانون تخفيض الأوراق لسنة 1995، ليس على أي شخص الرد على مجموعة من المعلومات ما لم </w:t>
      </w:r>
      <w:r>
        <w:rPr>
          <w:rFonts w:cs="Arial"/>
          <w:rtl/>
          <w:lang w:bidi="ar-QA"/>
        </w:rPr>
        <w:t>تعرض هذه الأخيرة</w:t>
      </w:r>
      <w:r>
        <w:rPr>
          <w:rFonts w:cs="Arial"/>
          <w:rtl/>
        </w:rPr>
        <w:t xml:space="preserve"> رقم تحكم صالح لـ OMB.  يجب أن يستغرق استكمال هذا الاستبيان حوالي 5 دقائق.</w:t>
      </w:r>
    </w:p>
    <w:p w14:paraId="0B9B431A" w14:textId="77777777" w:rsidR="00CF05B5" w:rsidRDefault="00000000">
      <w:pPr>
        <w:bidi/>
        <w:rPr>
          <w:rFonts w:cs="Arial"/>
          <w:sz w:val="20"/>
          <w:szCs w:val="20"/>
        </w:rPr>
      </w:pPr>
      <w:r>
        <w:rPr>
          <w:rFonts w:cs="Arial"/>
          <w:sz w:val="20"/>
          <w:szCs w:val="20"/>
          <w:rtl/>
        </w:rPr>
        <w:t xml:space="preserve">    </w:t>
      </w:r>
    </w:p>
    <w:p w14:paraId="5E69E461" w14:textId="77777777" w:rsidR="00CF05B5" w:rsidRDefault="00000000">
      <w:pPr>
        <w:pStyle w:val="Heading2"/>
        <w:pBdr>
          <w:top w:val="single" w:sz="4" w:space="1" w:color="auto"/>
          <w:left w:val="single" w:sz="4" w:space="4" w:color="auto"/>
          <w:bottom w:val="single" w:sz="4" w:space="1" w:color="auto"/>
          <w:right w:val="single" w:sz="4" w:space="4" w:color="auto"/>
        </w:pBdr>
        <w:bidi/>
        <w:spacing w:after="120"/>
        <w:rPr>
          <w:rFonts w:ascii="Arial" w:hAnsi="Arial" w:cs="Arial"/>
          <w:b/>
          <w:bCs/>
          <w:szCs w:val="20"/>
          <w:rtl/>
        </w:rPr>
      </w:pPr>
      <w:r>
        <w:rPr>
          <w:rFonts w:ascii="Arial" w:hAnsi="Arial" w:cs="Arial"/>
          <w:b/>
          <w:bCs/>
          <w:szCs w:val="20"/>
          <w:rtl/>
        </w:rPr>
        <w:t>لاستخدام أصحاب العمل فقط</w:t>
      </w:r>
    </w:p>
    <w:p w14:paraId="1F6B5653" w14:textId="77777777" w:rsidR="00CF05B5" w:rsidRDefault="00000000" w:rsidP="00BB7489">
      <w:pPr>
        <w:rPr>
          <w:rtl/>
        </w:rPr>
      </w:pPr>
      <w:r>
        <w:rPr>
          <w:rtl/>
        </w:rPr>
        <w:t xml:space="preserve">يمكن لأصحاب العمل تعديل هذا القسم من النموذج حسب الحاجة لأغراض حفظ السجلات. </w:t>
      </w:r>
    </w:p>
    <w:p w14:paraId="73DB7601" w14:textId="77777777" w:rsidR="00CF05B5" w:rsidRDefault="00000000" w:rsidP="00BB7489">
      <w:pPr>
        <w:rPr>
          <w:rtl/>
        </w:rPr>
      </w:pPr>
      <w:r>
        <w:rPr>
          <w:rtl/>
        </w:rPr>
        <w:t xml:space="preserve">وعلى سبيل المثال: </w:t>
      </w:r>
    </w:p>
    <w:p w14:paraId="454B0BFC" w14:textId="77777777" w:rsidR="00CF05B5" w:rsidRDefault="00000000">
      <w:pPr>
        <w:pBdr>
          <w:top w:val="single" w:sz="4" w:space="1" w:color="auto"/>
          <w:left w:val="single" w:sz="4" w:space="4" w:color="auto"/>
          <w:bottom w:val="single" w:sz="4" w:space="1" w:color="auto"/>
          <w:right w:val="single" w:sz="4" w:space="4" w:color="auto"/>
        </w:pBdr>
        <w:bidi/>
        <w:spacing w:after="240"/>
        <w:jc w:val="center"/>
        <w:rPr>
          <w:rFonts w:cs="Arial"/>
          <w:sz w:val="20"/>
          <w:szCs w:val="20"/>
        </w:rPr>
      </w:pPr>
      <w:r>
        <w:rPr>
          <w:rFonts w:cs="Arial"/>
          <w:sz w:val="20"/>
          <w:szCs w:val="20"/>
          <w:rtl/>
        </w:rPr>
        <w:t xml:space="preserve">عنوان الوظيفة: ____________________تاريخ التعيين: _____________ </w:t>
      </w:r>
    </w:p>
    <w:sectPr w:rsidR="00CF05B5">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B4D76" w14:textId="77777777" w:rsidR="003D4E01" w:rsidRDefault="003D4E01">
      <w:r>
        <w:separator/>
      </w:r>
    </w:p>
  </w:endnote>
  <w:endnote w:type="continuationSeparator" w:id="0">
    <w:p w14:paraId="6B4A88EF" w14:textId="77777777" w:rsidR="003D4E01" w:rsidRDefault="003D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aunPenh">
    <w:panose1 w:val="01010101010101010101"/>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F531" w14:textId="77777777" w:rsidR="00CF05B5" w:rsidRDefault="00CF05B5">
    <w:pPr>
      <w:pStyle w:val="Footer"/>
    </w:pPr>
  </w:p>
  <w:p w14:paraId="09F04AEC" w14:textId="77777777" w:rsidR="00CF05B5" w:rsidRDefault="00CF0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51362" w14:textId="77777777" w:rsidR="003D4E01" w:rsidRDefault="003D4E01">
      <w:r>
        <w:separator/>
      </w:r>
    </w:p>
  </w:footnote>
  <w:footnote w:type="continuationSeparator" w:id="0">
    <w:p w14:paraId="6E51CBEF" w14:textId="77777777" w:rsidR="003D4E01" w:rsidRDefault="003D4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6B3"/>
    <w:multiLevelType w:val="multilevel"/>
    <w:tmpl w:val="007656B3"/>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137071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CDC593C"/>
    <w:rsid w:val="00147A32"/>
    <w:rsid w:val="00275303"/>
    <w:rsid w:val="003D4E01"/>
    <w:rsid w:val="004861C9"/>
    <w:rsid w:val="00BB7489"/>
    <w:rsid w:val="00CF05B5"/>
    <w:rsid w:val="00E20DD1"/>
    <w:rsid w:val="12DC585B"/>
    <w:rsid w:val="1CDC593C"/>
    <w:rsid w:val="1EE53AB7"/>
    <w:rsid w:val="2D937732"/>
    <w:rsid w:val="409A5564"/>
    <w:rsid w:val="4F0E2B74"/>
    <w:rsid w:val="55EF09CE"/>
    <w:rsid w:val="717C428C"/>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E3625"/>
  <w15:docId w15:val="{434F03ED-025F-406E-A52B-3B055C52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km-KH"/>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489"/>
    <w:pPr>
      <w:tabs>
        <w:tab w:val="center" w:pos="4680"/>
        <w:tab w:val="left" w:pos="8100"/>
        <w:tab w:val="right" w:pos="9360"/>
      </w:tabs>
      <w:autoSpaceDE w:val="0"/>
      <w:autoSpaceDN w:val="0"/>
      <w:adjustRightInd w:val="0"/>
    </w:pPr>
    <w:rPr>
      <w:rFonts w:ascii="Arial" w:eastAsia="Calibri" w:hAnsi="Arial" w:cs="Times New Roman"/>
      <w:sz w:val="16"/>
      <w:szCs w:val="18"/>
      <w:lang w:val="zh-CN" w:eastAsia="zh-CN" w:bidi="ar-SA"/>
    </w:rPr>
  </w:style>
  <w:style w:type="paragraph" w:styleId="Heading1">
    <w:name w:val="heading 1"/>
    <w:basedOn w:val="Normal"/>
    <w:next w:val="Normal"/>
    <w:uiPriority w:val="9"/>
    <w:qFormat/>
    <w:pPr>
      <w:jc w:val="center"/>
      <w:outlineLvl w:val="0"/>
    </w:pPr>
    <w:rPr>
      <w:rFonts w:ascii="Arial Black" w:hAnsi="Arial Black"/>
      <w:sz w:val="20"/>
      <w:szCs w:val="20"/>
    </w:rPr>
  </w:style>
  <w:style w:type="paragraph" w:styleId="Heading2">
    <w:name w:val="heading 2"/>
    <w:basedOn w:val="Normal"/>
    <w:next w:val="Normal"/>
    <w:uiPriority w:val="9"/>
    <w:unhideWhenUsed/>
    <w:qFormat/>
    <w:pPr>
      <w:pBdr>
        <w:top w:val="double" w:sz="6" w:space="1" w:color="auto"/>
        <w:left w:val="double" w:sz="6" w:space="4" w:color="auto"/>
        <w:bottom w:val="double" w:sz="6" w:space="1" w:color="auto"/>
        <w:right w:val="double" w:sz="6" w:space="4" w:color="auto"/>
      </w:pBdr>
      <w:jc w:val="center"/>
      <w:outlineLvl w:val="1"/>
    </w:pPr>
    <w:rPr>
      <w:rFonts w:ascii="Arial Black" w:hAnsi="Arial Black"/>
      <w:sz w:val="20"/>
    </w:rPr>
  </w:style>
  <w:style w:type="paragraph" w:styleId="Heading3">
    <w:name w:val="heading 3"/>
    <w:basedOn w:val="Normal"/>
    <w:next w:val="Normal"/>
    <w:uiPriority w:val="9"/>
    <w:unhideWhenUsed/>
    <w:qFormat/>
    <w:pPr>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lear" w:pos="8100"/>
      </w:tabs>
      <w:spacing w:line="276" w:lineRule="auto"/>
    </w:pPr>
    <w:rPr>
      <w:sz w:val="22"/>
      <w:szCs w:val="22"/>
    </w:rPr>
  </w:style>
  <w:style w:type="paragraph" w:styleId="Header">
    <w:name w:val="header"/>
    <w:basedOn w:val="Normal"/>
    <w:uiPriority w:val="99"/>
    <w:unhideWhenUsed/>
    <w:pPr>
      <w:spacing w:line="276" w:lineRule="auto"/>
    </w:pPr>
  </w:style>
  <w:style w:type="character" w:styleId="Hyperlink">
    <w:name w:val="Hyperlink"/>
    <w:basedOn w:val="DefaultParagraphFont"/>
    <w:uiPriority w:val="99"/>
    <w:unhideWhenUsed/>
    <w:qFormat/>
    <w:rPr>
      <w:color w:val="0563C1" w:themeColor="hyperlink"/>
      <w:u w:val="single"/>
    </w:rPr>
  </w:style>
  <w:style w:type="paragraph" w:styleId="ListParagraph">
    <w:name w:val="List Paragraph"/>
    <w:basedOn w:val="Normal"/>
    <w:uiPriority w:val="34"/>
    <w:qFormat/>
    <w:pPr>
      <w:tabs>
        <w:tab w:val="clear" w:pos="4680"/>
        <w:tab w:val="clear" w:pos="8100"/>
        <w:tab w:val="clear" w:pos="9360"/>
      </w:tabs>
      <w:ind w:left="720"/>
      <w:contextualSpacing/>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A382BA28F3B741996265267BDD0FFD" ma:contentTypeVersion="12" ma:contentTypeDescription="Create a new document." ma:contentTypeScope="" ma:versionID="fe79fd2a4c5cce40f52748288cc629d1">
  <xsd:schema xmlns:xsd="http://www.w3.org/2001/XMLSchema" xmlns:xs="http://www.w3.org/2001/XMLSchema" xmlns:p="http://schemas.microsoft.com/office/2006/metadata/properties" xmlns:ns2="2b580fdc-ee63-4421-a551-5d74eb21bd7c" xmlns:ns3="533f8239-70f1-4dad-97f8-b2e9e78b742d" targetNamespace="http://schemas.microsoft.com/office/2006/metadata/properties" ma:root="true" ma:fieldsID="597026a0b48097cb69b1266974001aee" ns2:_="" ns3:_="">
    <xsd:import namespace="2b580fdc-ee63-4421-a551-5d74eb21bd7c"/>
    <xsd:import namespace="533f8239-70f1-4dad-97f8-b2e9e78b742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0fdc-ee63-4421-a551-5d74eb21b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93115bd-17ef-407c-8638-a3e10b0c55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3f8239-70f1-4dad-97f8-b2e9e78b742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f4e764f-664c-4072-844f-7793e8e834bf}" ma:internalName="TaxCatchAll" ma:showField="CatchAllData" ma:web="533f8239-70f1-4dad-97f8-b2e9e78b742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3f8239-70f1-4dad-97f8-b2e9e78b742d" xsi:nil="true"/>
    <lcf76f155ced4ddcb4097134ff3c332f xmlns="2b580fdc-ee63-4421-a551-5d74eb21bd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C75FF4-BC53-48E9-8338-9CB62983D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0fdc-ee63-4421-a551-5d74eb21bd7c"/>
    <ds:schemaRef ds:uri="533f8239-70f1-4dad-97f8-b2e9e78b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925DF-CB1F-4658-81FD-183A491F956E}">
  <ds:schemaRefs>
    <ds:schemaRef ds:uri="http://schemas.microsoft.com/sharepoint/v3/contenttype/forms"/>
  </ds:schemaRefs>
</ds:datastoreItem>
</file>

<file path=customXml/itemProps3.xml><?xml version="1.0" encoding="utf-8"?>
<ds:datastoreItem xmlns:ds="http://schemas.openxmlformats.org/officeDocument/2006/customXml" ds:itemID="{14B85AD3-A6C8-414B-9C36-03A9FF8848AC}">
  <ds:schemaRefs>
    <ds:schemaRef ds:uri="http://schemas.microsoft.com/office/2006/metadata/properties"/>
    <ds:schemaRef ds:uri="http://schemas.microsoft.com/office/infopath/2007/PartnerControls"/>
    <ds:schemaRef ds:uri="533f8239-70f1-4dad-97f8-b2e9e78b742d"/>
    <ds:schemaRef ds:uri="2b580fdc-ee63-4421-a551-5d74eb21bd7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yalda</dc:creator>
  <cp:lastModifiedBy>Shawn Jordison</cp:lastModifiedBy>
  <cp:revision>6</cp:revision>
  <dcterms:created xsi:type="dcterms:W3CDTF">2023-05-14T23:34:00Z</dcterms:created>
  <dcterms:modified xsi:type="dcterms:W3CDTF">2023-06-28T17:22:00Z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77732734D2A04BFD887912B6BE01D349</vt:lpwstr>
  </property>
  <property fmtid="{D5CDD505-2E9C-101B-9397-08002B2CF9AE}" pid="4" name="ContentTypeId">
    <vt:lpwstr>0x0101004DA382BA28F3B741996265267BDD0FFD</vt:lpwstr>
  </property>
  <property fmtid="{D5CDD505-2E9C-101B-9397-08002B2CF9AE}" pid="5" name="MediaServiceImageTags">
    <vt:lpwstr/>
  </property>
</Properties>
</file>