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35" w:rsidRDefault="00B55191" w:rsidP="003808DF">
      <w:pPr>
        <w:rPr>
          <w:rFonts w:ascii="Arial Narrow" w:hAnsi="Arial Narrow" w:cs="Arial"/>
          <w:b/>
          <w:noProof/>
          <w:sz w:val="32"/>
          <w:szCs w:val="32"/>
        </w:rPr>
      </w:pPr>
      <w:r w:rsidRPr="00C30161">
        <w:rPr>
          <w:rFonts w:ascii="Arial Narrow" w:hAnsi="Arial Narrow" w:cs="Arial"/>
          <w:b/>
          <w:noProof/>
          <w:sz w:val="32"/>
          <w:szCs w:val="32"/>
        </w:rPr>
        <mc:AlternateContent>
          <mc:Choice Requires="wps">
            <w:drawing>
              <wp:anchor distT="45720" distB="45720" distL="114300" distR="114300" simplePos="0" relativeHeight="251661312" behindDoc="0" locked="0" layoutInCell="1" allowOverlap="1" wp14:anchorId="4B264C56" wp14:editId="174B4E85">
                <wp:simplePos x="0" y="0"/>
                <wp:positionH relativeFrom="margin">
                  <wp:align>right</wp:align>
                </wp:positionH>
                <wp:positionV relativeFrom="paragraph">
                  <wp:posOffset>2540</wp:posOffset>
                </wp:positionV>
                <wp:extent cx="2810538" cy="495631"/>
                <wp:effectExtent l="0" t="0" r="279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38" cy="495631"/>
                        </a:xfrm>
                        <a:prstGeom prst="rect">
                          <a:avLst/>
                        </a:prstGeom>
                        <a:solidFill>
                          <a:srgbClr val="FFFFFF"/>
                        </a:solidFill>
                        <a:ln w="9525">
                          <a:solidFill>
                            <a:srgbClr val="000000"/>
                          </a:solidFill>
                          <a:miter lim="800000"/>
                          <a:headEnd/>
                          <a:tailEnd/>
                        </a:ln>
                      </wps:spPr>
                      <wps:txbx>
                        <w:txbxContent>
                          <w:p w:rsidR="00B55191" w:rsidRPr="003F4D72" w:rsidRDefault="00B55191" w:rsidP="00B55191">
                            <w:pPr>
                              <w:rPr>
                                <w:rFonts w:ascii="Arial Narrow" w:hAnsi="Arial Narrow"/>
                                <w:b/>
                                <w:sz w:val="24"/>
                                <w:szCs w:val="24"/>
                              </w:rPr>
                            </w:pPr>
                            <w:r w:rsidRPr="003F4D72">
                              <w:rPr>
                                <w:rFonts w:ascii="Arial Narrow" w:hAnsi="Arial Narrow"/>
                                <w:b/>
                                <w:sz w:val="24"/>
                                <w:szCs w:val="24"/>
                              </w:rPr>
                              <w:t>Respondent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64C56" id="_x0000_s1027" type="#_x0000_t202" style="position:absolute;margin-left:170.1pt;margin-top:.2pt;width:221.3pt;height:39.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">
                <v:textbox>
                  <w:txbxContent>
                    <w:p w:rsidR="00B55191" w:rsidRPr="003F4D72" w:rsidRDefault="00B55191" w:rsidP="00B55191">
                      <w:pPr>
                        <w:rPr>
                          <w:rFonts w:ascii="Arial Narrow" w:hAnsi="Arial Narrow"/>
                          <w:b/>
                          <w:sz w:val="24"/>
                          <w:szCs w:val="24"/>
                        </w:rPr>
                      </w:pPr>
                      <w:r w:rsidRPr="003F4D72">
                        <w:rPr>
                          <w:rFonts w:ascii="Arial Narrow" w:hAnsi="Arial Narrow"/>
                          <w:b/>
                          <w:sz w:val="24"/>
                          <w:szCs w:val="24"/>
                        </w:rPr>
                        <w:t>Respondent Name:</w:t>
                      </w:r>
                    </w:p>
                  </w:txbxContent>
                </v:textbox>
                <w10:wrap anchorx="margin"/>
              </v:shape>
            </w:pict>
          </mc:Fallback>
        </mc:AlternateContent>
      </w:r>
      <w:r w:rsidR="001B6317">
        <w:rPr>
          <w:rFonts w:ascii="Arial Narrow" w:hAnsi="Arial Narrow" w:cs="Arial"/>
          <w:b/>
          <w:noProof/>
          <w:sz w:val="32"/>
          <w:szCs w:val="32"/>
        </w:rPr>
        <w:t xml:space="preserve"> </w:t>
      </w:r>
    </w:p>
    <w:p w:rsidR="003808DF" w:rsidRPr="00B55191" w:rsidRDefault="003808DF" w:rsidP="003808DF">
      <w:pPr>
        <w:rPr>
          <w:rFonts w:ascii="Arial Narrow" w:hAnsi="Arial Narrow" w:cs="Arial"/>
          <w:b/>
          <w:sz w:val="32"/>
          <w:szCs w:val="32"/>
        </w:rPr>
      </w:pPr>
      <w:r>
        <w:rPr>
          <w:rFonts w:ascii="Arial Narrow" w:hAnsi="Arial Narrow" w:cs="Arial"/>
          <w:b/>
          <w:noProof/>
          <w:sz w:val="32"/>
          <w:szCs w:val="32"/>
        </w:rPr>
        <w:t>12 Month Reference Period</w:t>
      </w:r>
      <w:r w:rsidRPr="00C30161">
        <w:rPr>
          <w:rFonts w:ascii="Arial Narrow" w:hAnsi="Arial Narrow" w:cs="Arial"/>
          <w:b/>
          <w:sz w:val="32"/>
          <w:szCs w:val="32"/>
        </w:rPr>
        <w:t xml:space="preserve"> Worksheet</w:t>
      </w:r>
    </w:p>
    <w:p w:rsidR="00B55191" w:rsidRDefault="00B55191" w:rsidP="003808DF">
      <w:pPr>
        <w:rPr>
          <w:rFonts w:ascii="Arial Narrow" w:hAnsi="Arial Narrow"/>
          <w:sz w:val="23"/>
          <w:szCs w:val="23"/>
        </w:rPr>
      </w:pPr>
    </w:p>
    <w:p w:rsidR="001B72A2" w:rsidRPr="001B6317" w:rsidRDefault="001B72A2" w:rsidP="003808DF">
      <w:pPr>
        <w:rPr>
          <w:rFonts w:ascii="Arial Narrow" w:hAnsi="Arial Narrow"/>
          <w:sz w:val="23"/>
          <w:szCs w:val="23"/>
        </w:rPr>
      </w:pPr>
      <w:r w:rsidRPr="00B55191">
        <w:rPr>
          <w:rFonts w:ascii="Arial Narrow" w:hAnsi="Arial Narrow"/>
          <w:sz w:val="23"/>
          <w:szCs w:val="23"/>
        </w:rPr>
        <w:t xml:space="preserve">This worksheet is designed to help children understand the reference window without relying on an implicit understanding of time intervals or time units. To complete this worksheet, write in the past 12 months of the reference period </w:t>
      </w:r>
      <w:r w:rsidR="002A1848" w:rsidRPr="00B55191">
        <w:rPr>
          <w:rFonts w:ascii="Arial Narrow" w:hAnsi="Arial Narrow"/>
          <w:sz w:val="23"/>
          <w:szCs w:val="23"/>
        </w:rPr>
        <w:t>in the boxes below</w:t>
      </w:r>
      <w:r w:rsidRPr="00B55191">
        <w:rPr>
          <w:rFonts w:ascii="Arial Narrow" w:hAnsi="Arial Narrow"/>
          <w:sz w:val="23"/>
          <w:szCs w:val="23"/>
        </w:rPr>
        <w:t xml:space="preserve">, starting with the first month of the reference period (month 1) to </w:t>
      </w:r>
      <w:r w:rsidR="00271B35">
        <w:rPr>
          <w:rFonts w:ascii="Arial Narrow" w:hAnsi="Arial Narrow"/>
          <w:sz w:val="23"/>
          <w:szCs w:val="23"/>
        </w:rPr>
        <w:t>the current month (month 12).</w:t>
      </w:r>
      <w:r w:rsidR="00152197" w:rsidRPr="00B55191">
        <w:rPr>
          <w:rFonts w:ascii="Arial Narrow" w:hAnsi="Arial Narrow"/>
          <w:sz w:val="23"/>
          <w:szCs w:val="23"/>
        </w:rPr>
        <w:t xml:space="preserve"> Before starting the interview and with the help of the child’s parent/guardian, siblings, or other household members, </w:t>
      </w:r>
      <w:r w:rsidR="00152197" w:rsidRPr="00681963">
        <w:rPr>
          <w:rFonts w:ascii="Arial Narrow" w:hAnsi="Arial Narrow"/>
          <w:sz w:val="23"/>
          <w:szCs w:val="23"/>
          <w:u w:val="single"/>
        </w:rPr>
        <w:t xml:space="preserve">identify a memorable event that occurred </w:t>
      </w:r>
      <w:r w:rsidR="00271B35" w:rsidRPr="00681963">
        <w:rPr>
          <w:rFonts w:ascii="Arial Narrow" w:hAnsi="Arial Narrow"/>
          <w:sz w:val="23"/>
          <w:szCs w:val="23"/>
          <w:u w:val="single"/>
        </w:rPr>
        <w:t>around the</w:t>
      </w:r>
      <w:r w:rsidR="00152197" w:rsidRPr="00681963">
        <w:rPr>
          <w:rFonts w:ascii="Arial Narrow" w:hAnsi="Arial Narrow"/>
          <w:sz w:val="23"/>
          <w:szCs w:val="23"/>
          <w:u w:val="single"/>
        </w:rPr>
        <w:t xml:space="preserve"> </w:t>
      </w:r>
      <w:r w:rsidR="00681963" w:rsidRPr="00681963">
        <w:rPr>
          <w:rFonts w:ascii="Arial Narrow" w:hAnsi="Arial Narrow"/>
          <w:sz w:val="23"/>
          <w:szCs w:val="23"/>
          <w:u w:val="single"/>
        </w:rPr>
        <w:t>beginning of</w:t>
      </w:r>
      <w:r w:rsidR="00152197" w:rsidRPr="00681963">
        <w:rPr>
          <w:rFonts w:ascii="Arial Narrow" w:hAnsi="Arial Narrow"/>
          <w:sz w:val="23"/>
          <w:szCs w:val="23"/>
          <w:u w:val="single"/>
        </w:rPr>
        <w:t xml:space="preserve"> the reference period</w:t>
      </w:r>
      <w:r w:rsidR="00681963">
        <w:rPr>
          <w:rFonts w:ascii="Arial Narrow" w:hAnsi="Arial Narrow"/>
          <w:sz w:val="23"/>
          <w:szCs w:val="23"/>
          <w:u w:val="single"/>
        </w:rPr>
        <w:t xml:space="preserve"> (month 1)</w:t>
      </w:r>
      <w:r w:rsidR="00681963" w:rsidRPr="00681963">
        <w:rPr>
          <w:rFonts w:ascii="Arial Narrow" w:hAnsi="Arial Narrow"/>
          <w:sz w:val="23"/>
          <w:szCs w:val="23"/>
        </w:rPr>
        <w:t xml:space="preserve"> as well as </w:t>
      </w:r>
      <w:r w:rsidR="004810F7">
        <w:rPr>
          <w:rFonts w:ascii="Arial Narrow" w:hAnsi="Arial Narrow"/>
          <w:sz w:val="23"/>
          <w:szCs w:val="23"/>
        </w:rPr>
        <w:t xml:space="preserve">other memorable events </w:t>
      </w:r>
      <w:r w:rsidR="00681963" w:rsidRPr="00681963">
        <w:rPr>
          <w:rFonts w:ascii="Arial Narrow" w:hAnsi="Arial Narrow"/>
          <w:sz w:val="23"/>
          <w:szCs w:val="23"/>
        </w:rPr>
        <w:t>throughout the year</w:t>
      </w:r>
      <w:r w:rsidR="00152197" w:rsidRPr="00B55191">
        <w:rPr>
          <w:rFonts w:ascii="Arial Narrow" w:hAnsi="Arial Narrow"/>
          <w:sz w:val="23"/>
          <w:szCs w:val="23"/>
        </w:rPr>
        <w:t>.</w:t>
      </w:r>
      <w:r w:rsidR="00152197" w:rsidRPr="00B55191">
        <w:rPr>
          <w:sz w:val="23"/>
          <w:szCs w:val="23"/>
        </w:rPr>
        <w:t xml:space="preserve"> </w:t>
      </w:r>
      <w:r w:rsidR="006C0DFD" w:rsidRPr="00B55191">
        <w:rPr>
          <w:rFonts w:ascii="Arial Narrow" w:hAnsi="Arial Narrow"/>
          <w:sz w:val="23"/>
          <w:szCs w:val="23"/>
        </w:rPr>
        <w:t>Examples include</w:t>
      </w:r>
      <w:r w:rsidR="00152197" w:rsidRPr="00B55191">
        <w:rPr>
          <w:rFonts w:ascii="Arial Narrow" w:hAnsi="Arial Narrow"/>
          <w:sz w:val="23"/>
          <w:szCs w:val="23"/>
        </w:rPr>
        <w:t xml:space="preserve"> holidays/religious observances (Christmas, Easter, Ramadan, Independence Day, Farmer’s Day), vacations, start of s</w:t>
      </w:r>
      <w:r w:rsidR="00271B35">
        <w:rPr>
          <w:rFonts w:ascii="Arial Narrow" w:hAnsi="Arial Narrow"/>
          <w:sz w:val="23"/>
          <w:szCs w:val="23"/>
        </w:rPr>
        <w:t xml:space="preserve">chool year, end of school year, </w:t>
      </w:r>
      <w:r w:rsidR="006C0DFD" w:rsidRPr="00B55191">
        <w:rPr>
          <w:rFonts w:ascii="Arial Narrow" w:hAnsi="Arial Narrow"/>
          <w:sz w:val="23"/>
          <w:szCs w:val="23"/>
        </w:rPr>
        <w:t>etc</w:t>
      </w:r>
      <w:r w:rsidR="00152197" w:rsidRPr="00B55191">
        <w:rPr>
          <w:rFonts w:ascii="Arial Narrow" w:hAnsi="Arial Narrow"/>
          <w:sz w:val="23"/>
          <w:szCs w:val="23"/>
        </w:rPr>
        <w:t>. Where relevant</w:t>
      </w:r>
      <w:r w:rsidR="006C0DFD" w:rsidRPr="00B55191">
        <w:rPr>
          <w:rFonts w:ascii="Arial Narrow" w:hAnsi="Arial Narrow"/>
          <w:sz w:val="23"/>
          <w:szCs w:val="23"/>
        </w:rPr>
        <w:t>,</w:t>
      </w:r>
      <w:r w:rsidR="00152197" w:rsidRPr="00B55191">
        <w:rPr>
          <w:rFonts w:ascii="Arial Narrow" w:hAnsi="Arial Narrow"/>
          <w:sz w:val="23"/>
          <w:szCs w:val="23"/>
        </w:rPr>
        <w:t xml:space="preserve"> </w:t>
      </w:r>
      <w:r w:rsidR="00FC4937">
        <w:rPr>
          <w:rFonts w:ascii="Arial Narrow" w:hAnsi="Arial Narrow"/>
          <w:sz w:val="23"/>
          <w:szCs w:val="23"/>
        </w:rPr>
        <w:t>add</w:t>
      </w:r>
      <w:r w:rsidR="00152197" w:rsidRPr="00B55191">
        <w:rPr>
          <w:rFonts w:ascii="Arial Narrow" w:hAnsi="Arial Narrow"/>
          <w:sz w:val="23"/>
          <w:szCs w:val="23"/>
        </w:rPr>
        <w:t xml:space="preserve"> cocoa growing and harvest month/seasons in </w:t>
      </w:r>
      <w:r w:rsidR="006C0DFD" w:rsidRPr="00B55191">
        <w:rPr>
          <w:rFonts w:ascii="Arial Narrow" w:hAnsi="Arial Narrow"/>
          <w:sz w:val="23"/>
          <w:szCs w:val="23"/>
        </w:rPr>
        <w:t xml:space="preserve">the </w:t>
      </w:r>
      <w:r w:rsidR="00152197" w:rsidRPr="00B55191">
        <w:rPr>
          <w:rFonts w:ascii="Arial Narrow" w:hAnsi="Arial Narrow"/>
          <w:sz w:val="23"/>
          <w:szCs w:val="23"/>
        </w:rPr>
        <w:t xml:space="preserve">calendar, including main and minor seasons, to help child estimate activities in cocoa that were done over the </w:t>
      </w:r>
      <w:r w:rsidR="00035263" w:rsidRPr="00B55191">
        <w:rPr>
          <w:rFonts w:ascii="Arial Narrow" w:hAnsi="Arial Narrow"/>
          <w:sz w:val="23"/>
          <w:szCs w:val="23"/>
        </w:rPr>
        <w:t>period</w:t>
      </w:r>
      <w:r w:rsidR="00152197" w:rsidRPr="00B55191">
        <w:rPr>
          <w:rFonts w:ascii="Arial Narrow" w:hAnsi="Arial Narrow"/>
          <w:sz w:val="23"/>
          <w:szCs w:val="23"/>
        </w:rPr>
        <w:t>.</w:t>
      </w:r>
      <w:r w:rsidR="00035263" w:rsidRPr="00B55191">
        <w:rPr>
          <w:rFonts w:ascii="Arial Narrow" w:hAnsi="Arial Narrow"/>
          <w:sz w:val="23"/>
          <w:szCs w:val="23"/>
        </w:rPr>
        <w:t xml:space="preserve"> When moving between 7-day and 12-month reference periods, be sure to switch worksheets.</w:t>
      </w:r>
      <w:bookmarkStart w:id="0" w:name="_GoBack"/>
      <w:bookmarkEnd w:id="0"/>
      <w:r w:rsidR="00271B35">
        <w:rPr>
          <w:rFonts w:ascii="Arial Narrow" w:hAnsi="Arial Narrow"/>
          <w:sz w:val="23"/>
          <w:szCs w:val="23"/>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60"/>
        <w:gridCol w:w="3240"/>
        <w:gridCol w:w="360"/>
        <w:gridCol w:w="3240"/>
      </w:tblGrid>
      <w:tr w:rsidR="00102A64" w:rsidTr="00102A64">
        <w:tc>
          <w:tcPr>
            <w:tcW w:w="3240" w:type="dxa"/>
            <w:tcBorders>
              <w:top w:val="single" w:sz="18" w:space="0" w:color="auto"/>
              <w:left w:val="single" w:sz="18" w:space="0" w:color="auto"/>
              <w:bottom w:val="single" w:sz="18" w:space="0" w:color="auto"/>
              <w:right w:val="single" w:sz="18" w:space="0" w:color="auto"/>
            </w:tcBorders>
          </w:tcPr>
          <w:p w:rsidR="00102A64" w:rsidRPr="001B72A2" w:rsidRDefault="001B72A2" w:rsidP="003808DF">
            <w:pPr>
              <w:rPr>
                <w:rFonts w:ascii="Arial Narrow" w:hAnsi="Arial Narrow"/>
                <w:b/>
                <w:sz w:val="32"/>
                <w:szCs w:val="32"/>
              </w:rPr>
            </w:pPr>
            <w:r w:rsidRPr="001B72A2">
              <w:rPr>
                <w:rFonts w:ascii="Arial Narrow" w:hAnsi="Arial Narrow"/>
                <w:b/>
                <w:sz w:val="32"/>
                <w:szCs w:val="32"/>
              </w:rPr>
              <w:t>1.</w:t>
            </w:r>
          </w:p>
        </w:tc>
        <w:tc>
          <w:tcPr>
            <w:tcW w:w="360" w:type="dxa"/>
            <w:tcBorders>
              <w:left w:val="single" w:sz="18" w:space="0" w:color="auto"/>
              <w:right w:val="single" w:sz="18" w:space="0" w:color="auto"/>
            </w:tcBorders>
          </w:tcPr>
          <w:p w:rsidR="007E1A38" w:rsidRDefault="007E1A38" w:rsidP="003808DF"/>
        </w:tc>
        <w:tc>
          <w:tcPr>
            <w:tcW w:w="3240" w:type="dxa"/>
            <w:tcBorders>
              <w:top w:val="single" w:sz="18" w:space="0" w:color="auto"/>
              <w:left w:val="single" w:sz="18" w:space="0" w:color="auto"/>
              <w:bottom w:val="single" w:sz="18" w:space="0" w:color="auto"/>
              <w:right w:val="single" w:sz="18" w:space="0" w:color="auto"/>
            </w:tcBorders>
          </w:tcPr>
          <w:p w:rsidR="007E1A38" w:rsidRDefault="001B72A2" w:rsidP="003808DF">
            <w:r>
              <w:rPr>
                <w:rFonts w:ascii="Arial Narrow" w:hAnsi="Arial Narrow"/>
                <w:b/>
                <w:sz w:val="32"/>
                <w:szCs w:val="32"/>
              </w:rPr>
              <w:t>2</w:t>
            </w:r>
            <w:r w:rsidRPr="001B72A2">
              <w:rPr>
                <w:rFonts w:ascii="Arial Narrow" w:hAnsi="Arial Narrow"/>
                <w:b/>
                <w:sz w:val="32"/>
                <w:szCs w:val="32"/>
              </w:rPr>
              <w:t>.</w:t>
            </w:r>
          </w:p>
        </w:tc>
        <w:tc>
          <w:tcPr>
            <w:tcW w:w="360" w:type="dxa"/>
            <w:tcBorders>
              <w:left w:val="single" w:sz="18" w:space="0" w:color="auto"/>
              <w:right w:val="single" w:sz="18" w:space="0" w:color="auto"/>
            </w:tcBorders>
          </w:tcPr>
          <w:p w:rsidR="007E1A38" w:rsidRDefault="007E1A38" w:rsidP="003808DF"/>
        </w:tc>
        <w:tc>
          <w:tcPr>
            <w:tcW w:w="3240" w:type="dxa"/>
            <w:tcBorders>
              <w:top w:val="single" w:sz="18" w:space="0" w:color="auto"/>
              <w:left w:val="single" w:sz="18" w:space="0" w:color="auto"/>
              <w:bottom w:val="single" w:sz="18" w:space="0" w:color="auto"/>
              <w:right w:val="single" w:sz="18" w:space="0" w:color="auto"/>
            </w:tcBorders>
          </w:tcPr>
          <w:p w:rsidR="007E1A38" w:rsidRDefault="001B72A2" w:rsidP="003808DF">
            <w:r>
              <w:rPr>
                <w:rFonts w:ascii="Arial Narrow" w:hAnsi="Arial Narrow"/>
                <w:b/>
                <w:sz w:val="32"/>
                <w:szCs w:val="32"/>
              </w:rPr>
              <w:t>3</w:t>
            </w:r>
            <w:r w:rsidRPr="001B72A2">
              <w:rPr>
                <w:rFonts w:ascii="Arial Narrow" w:hAnsi="Arial Narrow"/>
                <w:b/>
                <w:sz w:val="32"/>
                <w:szCs w:val="32"/>
              </w:rPr>
              <w:t>.</w:t>
            </w:r>
          </w:p>
        </w:tc>
      </w:tr>
      <w:tr w:rsidR="007E1A38" w:rsidTr="001B6317">
        <w:trPr>
          <w:trHeight w:val="1683"/>
        </w:trPr>
        <w:tc>
          <w:tcPr>
            <w:tcW w:w="3240" w:type="dxa"/>
            <w:tcBorders>
              <w:top w:val="single" w:sz="18" w:space="0" w:color="auto"/>
              <w:left w:val="single" w:sz="18" w:space="0" w:color="auto"/>
              <w:bottom w:val="single" w:sz="18" w:space="0" w:color="auto"/>
              <w:right w:val="single" w:sz="18" w:space="0" w:color="auto"/>
            </w:tcBorders>
          </w:tcPr>
          <w:p w:rsidR="007E1A38" w:rsidRDefault="007E1A38" w:rsidP="003808DF"/>
          <w:p w:rsidR="00102A64" w:rsidRDefault="00102A64" w:rsidP="003808DF"/>
          <w:p w:rsidR="00102A64" w:rsidRDefault="00102A64" w:rsidP="003808DF"/>
          <w:p w:rsidR="00102A64" w:rsidRDefault="00102A64" w:rsidP="003808DF"/>
          <w:p w:rsidR="00102A64" w:rsidRDefault="00102A64" w:rsidP="003808DF"/>
          <w:p w:rsidR="00102A64" w:rsidRDefault="00102A64" w:rsidP="003808DF"/>
          <w:p w:rsidR="00102A64" w:rsidRDefault="00102A64" w:rsidP="003808DF"/>
        </w:tc>
        <w:tc>
          <w:tcPr>
            <w:tcW w:w="360" w:type="dxa"/>
            <w:tcBorders>
              <w:left w:val="single" w:sz="18" w:space="0" w:color="auto"/>
              <w:right w:val="single" w:sz="18" w:space="0" w:color="auto"/>
            </w:tcBorders>
          </w:tcPr>
          <w:p w:rsidR="007E1A38" w:rsidRDefault="007E1A38" w:rsidP="003808DF"/>
        </w:tc>
        <w:tc>
          <w:tcPr>
            <w:tcW w:w="3240" w:type="dxa"/>
            <w:tcBorders>
              <w:top w:val="single" w:sz="18" w:space="0" w:color="auto"/>
              <w:left w:val="single" w:sz="18" w:space="0" w:color="auto"/>
              <w:bottom w:val="single" w:sz="18" w:space="0" w:color="auto"/>
              <w:right w:val="single" w:sz="18" w:space="0" w:color="auto"/>
            </w:tcBorders>
          </w:tcPr>
          <w:p w:rsidR="007E1A38" w:rsidRDefault="007E1A38" w:rsidP="003808DF"/>
        </w:tc>
        <w:tc>
          <w:tcPr>
            <w:tcW w:w="360" w:type="dxa"/>
            <w:tcBorders>
              <w:left w:val="single" w:sz="18" w:space="0" w:color="auto"/>
              <w:right w:val="single" w:sz="18" w:space="0" w:color="auto"/>
            </w:tcBorders>
          </w:tcPr>
          <w:p w:rsidR="007E1A38" w:rsidRDefault="007E1A38" w:rsidP="003808DF"/>
        </w:tc>
        <w:tc>
          <w:tcPr>
            <w:tcW w:w="3240" w:type="dxa"/>
            <w:tcBorders>
              <w:top w:val="single" w:sz="18" w:space="0" w:color="auto"/>
              <w:left w:val="single" w:sz="18" w:space="0" w:color="auto"/>
              <w:bottom w:val="single" w:sz="18" w:space="0" w:color="auto"/>
              <w:right w:val="single" w:sz="18" w:space="0" w:color="auto"/>
            </w:tcBorders>
          </w:tcPr>
          <w:p w:rsidR="007E1A38" w:rsidRDefault="007E1A38" w:rsidP="003808DF"/>
        </w:tc>
      </w:tr>
    </w:tbl>
    <w:p w:rsidR="003808DF" w:rsidRDefault="003808DF" w:rsidP="003808DF"/>
    <w:p w:rsidR="00C10306" w:rsidRDefault="00C10306" w:rsidP="003808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60"/>
        <w:gridCol w:w="3240"/>
        <w:gridCol w:w="360"/>
        <w:gridCol w:w="3240"/>
      </w:tblGrid>
      <w:tr w:rsidR="00C10306" w:rsidTr="00C46F62">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Pr>
                <w:rFonts w:ascii="Arial Narrow" w:hAnsi="Arial Narrow"/>
                <w:b/>
                <w:sz w:val="32"/>
                <w:szCs w:val="32"/>
              </w:rPr>
              <w:t>4</w:t>
            </w:r>
            <w:r w:rsidRPr="001B72A2">
              <w:rPr>
                <w:rFonts w:ascii="Arial Narrow" w:hAnsi="Arial Narrow"/>
                <w:b/>
                <w:sz w:val="32"/>
                <w:szCs w:val="32"/>
              </w:rPr>
              <w:t>.</w:t>
            </w:r>
          </w:p>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Pr>
                <w:rFonts w:ascii="Arial Narrow" w:hAnsi="Arial Narrow"/>
                <w:b/>
                <w:sz w:val="32"/>
                <w:szCs w:val="32"/>
              </w:rPr>
              <w:t>5.</w:t>
            </w:r>
          </w:p>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Pr>
                <w:rFonts w:ascii="Arial Narrow" w:hAnsi="Arial Narrow"/>
                <w:b/>
                <w:sz w:val="32"/>
                <w:szCs w:val="32"/>
              </w:rPr>
              <w:t>6.</w:t>
            </w:r>
          </w:p>
        </w:tc>
      </w:tr>
      <w:tr w:rsidR="00C10306" w:rsidTr="00C46F62">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tc>
      </w:tr>
    </w:tbl>
    <w:p w:rsidR="00C10306" w:rsidRDefault="00C10306" w:rsidP="003808DF"/>
    <w:p w:rsidR="00C10306" w:rsidRDefault="00C10306" w:rsidP="003808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60"/>
        <w:gridCol w:w="3240"/>
        <w:gridCol w:w="360"/>
        <w:gridCol w:w="3240"/>
      </w:tblGrid>
      <w:tr w:rsidR="00C10306" w:rsidTr="00C46F62">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Pr>
                <w:rFonts w:ascii="Arial Narrow" w:hAnsi="Arial Narrow"/>
                <w:b/>
                <w:sz w:val="32"/>
                <w:szCs w:val="32"/>
              </w:rPr>
              <w:t>7.</w:t>
            </w:r>
          </w:p>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Pr>
                <w:rFonts w:ascii="Arial Narrow" w:hAnsi="Arial Narrow"/>
                <w:b/>
                <w:sz w:val="32"/>
                <w:szCs w:val="32"/>
              </w:rPr>
              <w:t>8.</w:t>
            </w:r>
          </w:p>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Pr>
                <w:rFonts w:ascii="Arial Narrow" w:hAnsi="Arial Narrow"/>
                <w:b/>
                <w:sz w:val="32"/>
                <w:szCs w:val="32"/>
              </w:rPr>
              <w:t>9.</w:t>
            </w:r>
          </w:p>
        </w:tc>
      </w:tr>
      <w:tr w:rsidR="00C10306" w:rsidTr="00C46F62">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tc>
      </w:tr>
    </w:tbl>
    <w:p w:rsidR="00C10306" w:rsidRDefault="00C10306" w:rsidP="003808DF"/>
    <w:p w:rsidR="00C10306" w:rsidRDefault="00C10306" w:rsidP="003808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60"/>
        <w:gridCol w:w="3240"/>
        <w:gridCol w:w="360"/>
        <w:gridCol w:w="3240"/>
      </w:tblGrid>
      <w:tr w:rsidR="00C10306" w:rsidTr="00C46F62">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sidRPr="001B72A2">
              <w:rPr>
                <w:rFonts w:ascii="Arial Narrow" w:hAnsi="Arial Narrow"/>
                <w:b/>
                <w:sz w:val="32"/>
                <w:szCs w:val="32"/>
              </w:rPr>
              <w:t>1</w:t>
            </w:r>
            <w:r>
              <w:rPr>
                <w:rFonts w:ascii="Arial Narrow" w:hAnsi="Arial Narrow"/>
                <w:b/>
                <w:sz w:val="32"/>
                <w:szCs w:val="32"/>
              </w:rPr>
              <w:t>0</w:t>
            </w:r>
            <w:r w:rsidRPr="001B72A2">
              <w:rPr>
                <w:rFonts w:ascii="Arial Narrow" w:hAnsi="Arial Narrow"/>
                <w:b/>
                <w:sz w:val="32"/>
                <w:szCs w:val="32"/>
              </w:rPr>
              <w:t>.</w:t>
            </w:r>
          </w:p>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sidRPr="001B72A2">
              <w:rPr>
                <w:rFonts w:ascii="Arial Narrow" w:hAnsi="Arial Narrow"/>
                <w:b/>
                <w:sz w:val="32"/>
                <w:szCs w:val="32"/>
              </w:rPr>
              <w:t>1</w:t>
            </w:r>
            <w:r>
              <w:rPr>
                <w:rFonts w:ascii="Arial Narrow" w:hAnsi="Arial Narrow"/>
                <w:b/>
                <w:sz w:val="32"/>
                <w:szCs w:val="32"/>
              </w:rPr>
              <w:t>1</w:t>
            </w:r>
            <w:r w:rsidRPr="001B72A2">
              <w:rPr>
                <w:rFonts w:ascii="Arial Narrow" w:hAnsi="Arial Narrow"/>
                <w:b/>
                <w:sz w:val="32"/>
                <w:szCs w:val="32"/>
              </w:rPr>
              <w:t>.</w:t>
            </w:r>
          </w:p>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1B72A2" w:rsidP="00C46F62">
            <w:r w:rsidRPr="001B72A2">
              <w:rPr>
                <w:rFonts w:ascii="Arial Narrow" w:hAnsi="Arial Narrow"/>
                <w:b/>
                <w:sz w:val="32"/>
                <w:szCs w:val="32"/>
              </w:rPr>
              <w:t>1</w:t>
            </w:r>
            <w:r>
              <w:rPr>
                <w:rFonts w:ascii="Arial Narrow" w:hAnsi="Arial Narrow"/>
                <w:b/>
                <w:sz w:val="32"/>
                <w:szCs w:val="32"/>
              </w:rPr>
              <w:t>2</w:t>
            </w:r>
            <w:r w:rsidRPr="001B72A2">
              <w:rPr>
                <w:rFonts w:ascii="Arial Narrow" w:hAnsi="Arial Narrow"/>
                <w:b/>
                <w:sz w:val="32"/>
                <w:szCs w:val="32"/>
              </w:rPr>
              <w:t>.</w:t>
            </w:r>
          </w:p>
        </w:tc>
      </w:tr>
      <w:tr w:rsidR="00C10306" w:rsidTr="001B6317">
        <w:trPr>
          <w:trHeight w:val="1818"/>
        </w:trPr>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p w:rsidR="00C10306" w:rsidRDefault="00C10306" w:rsidP="00C46F62"/>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tc>
        <w:tc>
          <w:tcPr>
            <w:tcW w:w="360" w:type="dxa"/>
            <w:tcBorders>
              <w:left w:val="single" w:sz="18" w:space="0" w:color="auto"/>
              <w:right w:val="single" w:sz="18" w:space="0" w:color="auto"/>
            </w:tcBorders>
          </w:tcPr>
          <w:p w:rsidR="00C10306" w:rsidRDefault="00C10306" w:rsidP="00C46F62"/>
        </w:tc>
        <w:tc>
          <w:tcPr>
            <w:tcW w:w="3240" w:type="dxa"/>
            <w:tcBorders>
              <w:top w:val="single" w:sz="18" w:space="0" w:color="auto"/>
              <w:left w:val="single" w:sz="18" w:space="0" w:color="auto"/>
              <w:bottom w:val="single" w:sz="18" w:space="0" w:color="auto"/>
              <w:right w:val="single" w:sz="18" w:space="0" w:color="auto"/>
            </w:tcBorders>
          </w:tcPr>
          <w:p w:rsidR="00C10306" w:rsidRDefault="00C10306" w:rsidP="00C46F62"/>
        </w:tc>
      </w:tr>
    </w:tbl>
    <w:p w:rsidR="00102B00" w:rsidRPr="00B55191" w:rsidRDefault="00102B00">
      <w:pPr>
        <w:rPr>
          <w:sz w:val="2"/>
          <w:szCs w:val="2"/>
        </w:rPr>
      </w:pPr>
    </w:p>
    <w:sectPr w:rsidR="00102B00" w:rsidRPr="00B55191" w:rsidSect="003808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CB"/>
    <w:rsid w:val="00035263"/>
    <w:rsid w:val="000D3595"/>
    <w:rsid w:val="00102A64"/>
    <w:rsid w:val="00102B00"/>
    <w:rsid w:val="00152197"/>
    <w:rsid w:val="001B6317"/>
    <w:rsid w:val="001B72A2"/>
    <w:rsid w:val="001D24C4"/>
    <w:rsid w:val="001E5213"/>
    <w:rsid w:val="001F268E"/>
    <w:rsid w:val="00271B35"/>
    <w:rsid w:val="002A1848"/>
    <w:rsid w:val="002C1CCB"/>
    <w:rsid w:val="003808DF"/>
    <w:rsid w:val="003C60E2"/>
    <w:rsid w:val="004810F7"/>
    <w:rsid w:val="00487B5A"/>
    <w:rsid w:val="004E4600"/>
    <w:rsid w:val="005567DD"/>
    <w:rsid w:val="005F0051"/>
    <w:rsid w:val="00621988"/>
    <w:rsid w:val="00681963"/>
    <w:rsid w:val="006C0DFD"/>
    <w:rsid w:val="00766749"/>
    <w:rsid w:val="007E1A38"/>
    <w:rsid w:val="00816FCB"/>
    <w:rsid w:val="00820993"/>
    <w:rsid w:val="009D1AE7"/>
    <w:rsid w:val="00A2056E"/>
    <w:rsid w:val="00AD12A7"/>
    <w:rsid w:val="00B206AC"/>
    <w:rsid w:val="00B55191"/>
    <w:rsid w:val="00B82B19"/>
    <w:rsid w:val="00BD09D0"/>
    <w:rsid w:val="00BF145A"/>
    <w:rsid w:val="00C020F9"/>
    <w:rsid w:val="00C0589B"/>
    <w:rsid w:val="00C10306"/>
    <w:rsid w:val="00C37FB3"/>
    <w:rsid w:val="00E62F64"/>
    <w:rsid w:val="00FC4937"/>
    <w:rsid w:val="00FF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1AB62-A3ED-413A-B840-3CC63C4D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1CCB"/>
    <w:pPr>
      <w:widowControl w:val="0"/>
    </w:pPr>
    <w:rPr>
      <w:rFonts w:ascii="Calibri" w:eastAsia="Calibri" w:hAnsi="Calibri" w:cs="Calibri"/>
      <w:color w:val="000000"/>
      <w:sz w:val="22"/>
    </w:rPr>
  </w:style>
  <w:style w:type="paragraph" w:styleId="FootnoteText">
    <w:name w:val="footnote text"/>
    <w:basedOn w:val="Normal"/>
    <w:link w:val="FootnoteTextChar"/>
    <w:semiHidden/>
    <w:rsid w:val="002C1CCB"/>
    <w:rPr>
      <w:rFonts w:eastAsia="Times New Roman"/>
    </w:rPr>
  </w:style>
  <w:style w:type="character" w:customStyle="1" w:styleId="FootnoteTextChar">
    <w:name w:val="Footnote Text Char"/>
    <w:basedOn w:val="DefaultParagraphFont"/>
    <w:link w:val="FootnoteText"/>
    <w:semiHidden/>
    <w:rsid w:val="002C1CCB"/>
    <w:rPr>
      <w:rFonts w:ascii="Times New Roman" w:eastAsia="Times New Roman" w:hAnsi="Times New Roman" w:cs="Times New Roman"/>
      <w:szCs w:val="20"/>
    </w:rPr>
  </w:style>
  <w:style w:type="paragraph" w:styleId="CommentText">
    <w:name w:val="annotation text"/>
    <w:basedOn w:val="Normal"/>
    <w:link w:val="CommentTextChar"/>
    <w:semiHidden/>
    <w:rsid w:val="002C1CCB"/>
    <w:rPr>
      <w:rFonts w:ascii="Arial" w:hAnsi="Arial"/>
      <w:sz w:val="24"/>
    </w:rPr>
  </w:style>
  <w:style w:type="character" w:customStyle="1" w:styleId="CommentTextChar">
    <w:name w:val="Comment Text Char"/>
    <w:basedOn w:val="DefaultParagraphFont"/>
    <w:link w:val="CommentText"/>
    <w:semiHidden/>
    <w:rsid w:val="002C1CCB"/>
    <w:rPr>
      <w:rFonts w:ascii="Arial" w:hAnsi="Arial"/>
      <w:sz w:val="24"/>
    </w:rPr>
  </w:style>
  <w:style w:type="paragraph" w:styleId="Header">
    <w:name w:val="header"/>
    <w:basedOn w:val="Normal"/>
    <w:link w:val="HeaderChar"/>
    <w:rsid w:val="002C1CCB"/>
    <w:pPr>
      <w:tabs>
        <w:tab w:val="center" w:pos="4680"/>
        <w:tab w:val="right" w:pos="9360"/>
      </w:tabs>
    </w:pPr>
    <w:rPr>
      <w:rFonts w:eastAsia="Times New Roman"/>
    </w:rPr>
  </w:style>
  <w:style w:type="character" w:customStyle="1" w:styleId="HeaderChar">
    <w:name w:val="Header Char"/>
    <w:basedOn w:val="DefaultParagraphFont"/>
    <w:link w:val="Header"/>
    <w:rsid w:val="002C1CCB"/>
    <w:rPr>
      <w:rFonts w:ascii="Times New Roman" w:eastAsia="Times New Roman" w:hAnsi="Times New Roman" w:cs="Times New Roman"/>
      <w:sz w:val="24"/>
      <w:szCs w:val="24"/>
    </w:rPr>
  </w:style>
  <w:style w:type="paragraph" w:styleId="Footer">
    <w:name w:val="footer"/>
    <w:basedOn w:val="Normal"/>
    <w:link w:val="FooterChar"/>
    <w:rsid w:val="002C1CCB"/>
    <w:pPr>
      <w:tabs>
        <w:tab w:val="center" w:pos="4320"/>
        <w:tab w:val="right" w:pos="8640"/>
      </w:tabs>
    </w:pPr>
    <w:rPr>
      <w:rFonts w:eastAsia="Times New Roman"/>
    </w:rPr>
  </w:style>
  <w:style w:type="character" w:customStyle="1" w:styleId="FooterChar">
    <w:name w:val="Footer Char"/>
    <w:basedOn w:val="DefaultParagraphFont"/>
    <w:link w:val="Footer"/>
    <w:rsid w:val="002C1CCB"/>
    <w:rPr>
      <w:rFonts w:ascii="Times New Roman" w:eastAsia="Times New Roman" w:hAnsi="Times New Roman" w:cs="Times New Roman"/>
      <w:sz w:val="24"/>
      <w:szCs w:val="24"/>
    </w:rPr>
  </w:style>
  <w:style w:type="character" w:styleId="FootnoteReference">
    <w:name w:val="footnote reference"/>
    <w:semiHidden/>
    <w:rsid w:val="002C1CCB"/>
    <w:rPr>
      <w:vertAlign w:val="superscript"/>
    </w:rPr>
  </w:style>
  <w:style w:type="character" w:styleId="CommentReference">
    <w:name w:val="annotation reference"/>
    <w:semiHidden/>
    <w:rsid w:val="002C1CCB"/>
    <w:rPr>
      <w:sz w:val="16"/>
      <w:szCs w:val="16"/>
    </w:rPr>
  </w:style>
  <w:style w:type="character" w:styleId="PageNumber">
    <w:name w:val="page number"/>
    <w:basedOn w:val="DefaultParagraphFont"/>
    <w:rsid w:val="002C1CCB"/>
  </w:style>
  <w:style w:type="paragraph" w:styleId="BodyText">
    <w:name w:val="Body Text"/>
    <w:basedOn w:val="Normal"/>
    <w:link w:val="BodyTextChar"/>
    <w:rsid w:val="002C1CCB"/>
    <w:rPr>
      <w:rFonts w:eastAsia="Times New Roman"/>
      <w:b/>
      <w:lang w:val="fr-FR" w:eastAsia="fr-FR"/>
    </w:rPr>
  </w:style>
  <w:style w:type="character" w:customStyle="1" w:styleId="BodyTextChar">
    <w:name w:val="Body Text Char"/>
    <w:link w:val="BodyText"/>
    <w:rsid w:val="002C1CCB"/>
    <w:rPr>
      <w:rFonts w:ascii="Times New Roman" w:eastAsia="Times New Roman" w:hAnsi="Times New Roman" w:cs="Times New Roman"/>
      <w:b/>
      <w:szCs w:val="20"/>
      <w:lang w:val="fr-FR" w:eastAsia="fr-FR"/>
    </w:rPr>
  </w:style>
  <w:style w:type="character" w:styleId="Hyperlink">
    <w:name w:val="Hyperlink"/>
    <w:rsid w:val="002C1CCB"/>
    <w:rPr>
      <w:color w:val="0000FF"/>
      <w:u w:val="single"/>
    </w:rPr>
  </w:style>
  <w:style w:type="paragraph" w:styleId="CommentSubject">
    <w:name w:val="annotation subject"/>
    <w:basedOn w:val="CommentText"/>
    <w:next w:val="CommentText"/>
    <w:link w:val="CommentSubjectChar"/>
    <w:semiHidden/>
    <w:rsid w:val="002C1CCB"/>
    <w:rPr>
      <w:b/>
      <w:bCs/>
    </w:rPr>
  </w:style>
  <w:style w:type="character" w:customStyle="1" w:styleId="CommentSubjectChar">
    <w:name w:val="Comment Subject Char"/>
    <w:basedOn w:val="CommentTextChar"/>
    <w:link w:val="CommentSubject"/>
    <w:semiHidden/>
    <w:rsid w:val="002C1CCB"/>
    <w:rPr>
      <w:rFonts w:ascii="Arial" w:hAnsi="Arial"/>
      <w:b/>
      <w:bCs/>
      <w:sz w:val="24"/>
    </w:rPr>
  </w:style>
  <w:style w:type="paragraph" w:styleId="BalloonText">
    <w:name w:val="Balloon Text"/>
    <w:basedOn w:val="Normal"/>
    <w:link w:val="BalloonTextChar"/>
    <w:semiHidden/>
    <w:rsid w:val="002C1CC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C1CCB"/>
    <w:rPr>
      <w:rFonts w:ascii="Tahoma" w:eastAsia="Times New Roman" w:hAnsi="Tahoma" w:cs="Tahoma"/>
      <w:sz w:val="16"/>
      <w:szCs w:val="16"/>
    </w:rPr>
  </w:style>
  <w:style w:type="table" w:styleId="TableGrid">
    <w:name w:val="Table Grid"/>
    <w:basedOn w:val="TableNormal"/>
    <w:rsid w:val="002C1C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CCB"/>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 xsi:nil="true"/>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lcf76f155ced4ddcb4097134ff3c332f xmlns="42e62e60-57e5-4e6a-9b91-5fe0ea398e14">
      <Terms xmlns="http://schemas.microsoft.com/office/infopath/2007/PartnerControls"/>
    </lcf76f155ced4ddcb4097134ff3c332f>
    <DOLComments xmlns="42e62e60-57e5-4e6a-9b91-5fe0ea398e14" xsi:nil="true"/>
    <UploadedtoDrupal_x003f_ xmlns="42e62e60-57e5-4e6a-9b91-5fe0ea398e14">Yes</UploadedtoDrupal_x003f_>
  </documentManagement>
</p:properties>
</file>

<file path=customXml/itemProps1.xml><?xml version="1.0" encoding="utf-8"?>
<ds:datastoreItem xmlns:ds="http://schemas.openxmlformats.org/officeDocument/2006/customXml" ds:itemID="{F38EC9FE-97F2-4499-AE63-3CA5F0BA431C}"/>
</file>

<file path=customXml/itemProps2.xml><?xml version="1.0" encoding="utf-8"?>
<ds:datastoreItem xmlns:ds="http://schemas.openxmlformats.org/officeDocument/2006/customXml" ds:itemID="{BDA50A4B-5A3C-472D-846B-93BD9276C449}"/>
</file>

<file path=customXml/itemProps3.xml><?xml version="1.0" encoding="utf-8"?>
<ds:datastoreItem xmlns:ds="http://schemas.openxmlformats.org/officeDocument/2006/customXml" ds:itemID="{FD7173B6-1FA3-49E0-AA3D-D0E02CE7D327}"/>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Keaveney</dc:creator>
  <cp:keywords/>
  <dc:description/>
  <cp:lastModifiedBy>Erika Keaveney</cp:lastModifiedBy>
  <cp:revision>6</cp:revision>
  <dcterms:created xsi:type="dcterms:W3CDTF">2018-11-06T16:17:00Z</dcterms:created>
  <dcterms:modified xsi:type="dcterms:W3CDTF">2018-11-06T16:21:00Z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