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F0" w:rsidRPr="00AF3710" w:rsidRDefault="00AF3710">
      <w:pPr>
        <w:rPr>
          <w:rFonts w:asciiTheme="minorHAnsi" w:hAnsiTheme="minorHAnsi"/>
          <w:sz w:val="32"/>
          <w:szCs w:val="24"/>
        </w:rPr>
      </w:pPr>
      <w:r w:rsidRPr="00AF3710">
        <w:rPr>
          <w:rFonts w:asciiTheme="minorHAnsi" w:hAnsiTheme="minorHAnsi"/>
          <w:sz w:val="32"/>
          <w:szCs w:val="24"/>
        </w:rPr>
        <w:t>Photo</w:t>
      </w:r>
      <w:r w:rsidR="001B4F93">
        <w:rPr>
          <w:rFonts w:asciiTheme="minorHAnsi" w:hAnsiTheme="minorHAnsi"/>
          <w:sz w:val="32"/>
          <w:szCs w:val="24"/>
        </w:rPr>
        <w:t xml:space="preserve"> </w:t>
      </w:r>
      <w:r w:rsidRPr="00AF3710">
        <w:rPr>
          <w:rFonts w:asciiTheme="minorHAnsi" w:hAnsiTheme="minorHAnsi"/>
          <w:sz w:val="32"/>
          <w:szCs w:val="24"/>
        </w:rPr>
        <w:t>annex</w:t>
      </w:r>
      <w:r w:rsidR="00DD39F9">
        <w:rPr>
          <w:rFonts w:asciiTheme="minorHAnsi" w:hAnsiTheme="minorHAnsi"/>
          <w:sz w:val="32"/>
          <w:szCs w:val="24"/>
        </w:rPr>
        <w:t xml:space="preserve">: </w:t>
      </w:r>
      <w:r w:rsidR="008D3C04">
        <w:rPr>
          <w:rFonts w:asciiTheme="minorHAnsi" w:hAnsiTheme="minorHAnsi"/>
          <w:sz w:val="32"/>
          <w:szCs w:val="24"/>
        </w:rPr>
        <w:t xml:space="preserve">discussion of the </w:t>
      </w:r>
      <w:r w:rsidR="00994627">
        <w:rPr>
          <w:rFonts w:asciiTheme="minorHAnsi" w:hAnsiTheme="minorHAnsi"/>
          <w:sz w:val="32"/>
          <w:szCs w:val="24"/>
        </w:rPr>
        <w:t xml:space="preserve">assessment for the </w:t>
      </w:r>
      <w:r w:rsidR="008D3C04">
        <w:rPr>
          <w:rFonts w:asciiTheme="minorHAnsi" w:hAnsiTheme="minorHAnsi"/>
          <w:sz w:val="32"/>
          <w:szCs w:val="24"/>
        </w:rPr>
        <w:t>communication</w:t>
      </w:r>
      <w:r w:rsidR="0034009F">
        <w:rPr>
          <w:rFonts w:asciiTheme="minorHAnsi" w:hAnsiTheme="minorHAnsi"/>
          <w:sz w:val="32"/>
          <w:szCs w:val="24"/>
        </w:rPr>
        <w:t xml:space="preserve"> </w:t>
      </w:r>
      <w:r w:rsidR="00994627">
        <w:rPr>
          <w:rFonts w:asciiTheme="minorHAnsi" w:hAnsiTheme="minorHAnsi"/>
          <w:sz w:val="32"/>
          <w:szCs w:val="24"/>
        </w:rPr>
        <w:t xml:space="preserve">strategy </w:t>
      </w:r>
      <w:r w:rsidR="0034009F">
        <w:rPr>
          <w:rFonts w:asciiTheme="minorHAnsi" w:hAnsiTheme="minorHAnsi"/>
          <w:sz w:val="32"/>
          <w:szCs w:val="24"/>
        </w:rPr>
        <w:t>on Act 2015-031</w:t>
      </w:r>
    </w:p>
    <w:p w:rsidR="0054584D" w:rsidRPr="00D270EB" w:rsidRDefault="0054584D">
      <w:pPr>
        <w:rPr>
          <w:rFonts w:asciiTheme="minorHAnsi" w:hAnsiTheme="minorHAnsi"/>
          <w:sz w:val="24"/>
          <w:szCs w:val="24"/>
        </w:rPr>
      </w:pPr>
    </w:p>
    <w:p w:rsidR="0034009F" w:rsidRPr="00D270EB" w:rsidRDefault="0034009F" w:rsidP="0034009F">
      <w:pPr>
        <w:shd w:val="clear" w:color="auto" w:fill="FFFFFF" w:themeFill="background1"/>
        <w:autoSpaceDE w:val="0"/>
        <w:autoSpaceDN w:val="0"/>
        <w:spacing w:line="240" w:lineRule="auto"/>
        <w:rPr>
          <w:rFonts w:asciiTheme="minorHAnsi" w:eastAsiaTheme="minorHAnsi" w:hAnsiTheme="minorHAnsi" w:cs="Calibri"/>
          <w:color w:val="000000"/>
          <w:sz w:val="24"/>
          <w:szCs w:val="24"/>
        </w:rPr>
      </w:pPr>
      <w:r w:rsidRPr="00D270EB">
        <w:rPr>
          <w:rFonts w:asciiTheme="minorHAnsi" w:eastAsiaTheme="minorHAnsi" w:hAnsiTheme="minorHAnsi" w:cs="Calibri"/>
          <w:b/>
          <w:bCs/>
          <w:i/>
          <w:iCs/>
          <w:color w:val="000000"/>
          <w:sz w:val="24"/>
          <w:szCs w:val="24"/>
        </w:rPr>
        <w:t>Project communication strategy (Activity 1.1.2.1.1</w:t>
      </w:r>
      <w:r w:rsidRPr="00D270EB">
        <w:rPr>
          <w:rFonts w:asciiTheme="minorHAnsi" w:eastAsiaTheme="minorHAnsi" w:hAnsiTheme="minorHAnsi" w:cs="Calibri"/>
          <w:b/>
          <w:i/>
          <w:color w:val="000000"/>
          <w:sz w:val="24"/>
          <w:szCs w:val="24"/>
        </w:rPr>
        <w:t>, 1.1.2.1.2</w:t>
      </w:r>
      <w:r w:rsidRPr="00D270EB">
        <w:rPr>
          <w:rFonts w:asciiTheme="minorHAnsi" w:eastAsiaTheme="minorHAnsi" w:hAnsiTheme="minorHAnsi" w:cs="Calibri"/>
          <w:b/>
          <w:bCs/>
          <w:i/>
          <w:iCs/>
          <w:color w:val="000000"/>
          <w:sz w:val="24"/>
          <w:szCs w:val="24"/>
        </w:rPr>
        <w:t xml:space="preserve">) </w:t>
      </w:r>
    </w:p>
    <w:p w:rsidR="0034009F" w:rsidRPr="00D270EB" w:rsidRDefault="00AF3710" w:rsidP="0034009F">
      <w:pPr>
        <w:spacing w:after="0" w:line="240" w:lineRule="auto"/>
        <w:rPr>
          <w:sz w:val="24"/>
          <w:szCs w:val="24"/>
          <w:lang w:val="en"/>
        </w:rPr>
      </w:pPr>
      <w:r w:rsidRPr="00D270EB">
        <w:rPr>
          <w:rFonts w:asciiTheme="minorHAnsi" w:hAnsiTheme="minorHAnsi"/>
          <w:sz w:val="24"/>
          <w:szCs w:val="24"/>
          <w:lang w:val="en"/>
        </w:rPr>
        <w:t xml:space="preserve">The </w:t>
      </w:r>
      <w:r w:rsidR="0034009F" w:rsidRPr="00D270EB">
        <w:rPr>
          <w:rFonts w:asciiTheme="minorHAnsi" w:hAnsiTheme="minorHAnsi"/>
          <w:sz w:val="24"/>
          <w:szCs w:val="24"/>
          <w:lang w:val="en"/>
        </w:rPr>
        <w:t xml:space="preserve">meeting </w:t>
      </w:r>
      <w:r w:rsidRPr="00D270EB">
        <w:rPr>
          <w:rFonts w:asciiTheme="minorHAnsi" w:hAnsiTheme="minorHAnsi"/>
          <w:sz w:val="24"/>
          <w:szCs w:val="24"/>
          <w:lang w:val="en"/>
        </w:rPr>
        <w:t xml:space="preserve">took place on </w:t>
      </w:r>
      <w:r w:rsidR="0034009F" w:rsidRPr="00D270EB">
        <w:rPr>
          <w:rFonts w:asciiTheme="minorHAnsi" w:hAnsiTheme="minorHAnsi"/>
          <w:sz w:val="24"/>
          <w:szCs w:val="24"/>
          <w:lang w:val="en"/>
        </w:rPr>
        <w:t>December 14</w:t>
      </w:r>
      <w:r w:rsidR="0034009F" w:rsidRPr="00D270EB">
        <w:rPr>
          <w:rFonts w:asciiTheme="minorHAnsi" w:hAnsiTheme="minorHAnsi"/>
          <w:sz w:val="24"/>
          <w:szCs w:val="24"/>
          <w:vertAlign w:val="superscript"/>
          <w:lang w:val="en"/>
        </w:rPr>
        <w:t>th</w:t>
      </w:r>
      <w:r w:rsidR="0034009F" w:rsidRPr="00D270EB">
        <w:rPr>
          <w:rFonts w:asciiTheme="minorHAnsi" w:hAnsiTheme="minorHAnsi"/>
          <w:sz w:val="24"/>
          <w:szCs w:val="24"/>
          <w:lang w:val="en"/>
        </w:rPr>
        <w:t>, 2017</w:t>
      </w:r>
      <w:r w:rsidRPr="00D270EB">
        <w:rPr>
          <w:rFonts w:asciiTheme="minorHAnsi" w:hAnsiTheme="minorHAnsi"/>
          <w:sz w:val="24"/>
          <w:szCs w:val="24"/>
          <w:lang w:val="en"/>
        </w:rPr>
        <w:t xml:space="preserve">, </w:t>
      </w:r>
      <w:r w:rsidR="0034009F" w:rsidRPr="00D270EB">
        <w:rPr>
          <w:rFonts w:asciiTheme="minorHAnsi" w:hAnsiTheme="minorHAnsi"/>
          <w:sz w:val="24"/>
          <w:szCs w:val="24"/>
          <w:lang w:val="en"/>
        </w:rPr>
        <w:t>in the Centre Africain de Conférences</w:t>
      </w:r>
      <w:r w:rsidR="00D270EB">
        <w:rPr>
          <w:rFonts w:asciiTheme="minorHAnsi" w:hAnsiTheme="minorHAnsi"/>
          <w:sz w:val="24"/>
          <w:szCs w:val="24"/>
          <w:lang w:val="en"/>
        </w:rPr>
        <w:t xml:space="preserve"> in Nouakchott</w:t>
      </w:r>
      <w:r w:rsidR="0034009F" w:rsidRPr="00D270EB">
        <w:rPr>
          <w:rFonts w:asciiTheme="minorHAnsi" w:hAnsiTheme="minorHAnsi"/>
          <w:sz w:val="24"/>
          <w:szCs w:val="24"/>
          <w:lang w:val="en"/>
        </w:rPr>
        <w:t xml:space="preserve">, as </w:t>
      </w:r>
      <w:r w:rsidR="0034009F" w:rsidRPr="00D270EB">
        <w:rPr>
          <w:sz w:val="24"/>
          <w:szCs w:val="24"/>
          <w:lang w:val="en"/>
        </w:rPr>
        <w:t xml:space="preserve">part of the development of the communication strategy related to Act 2015-31. </w:t>
      </w:r>
    </w:p>
    <w:p w:rsidR="0034009F" w:rsidRPr="00D270EB" w:rsidRDefault="0034009F" w:rsidP="0034009F">
      <w:pPr>
        <w:spacing w:after="0" w:line="240" w:lineRule="auto"/>
        <w:rPr>
          <w:sz w:val="24"/>
          <w:szCs w:val="24"/>
          <w:lang w:val="en"/>
        </w:rPr>
      </w:pPr>
    </w:p>
    <w:p w:rsidR="00D270EB" w:rsidRPr="00D270EB" w:rsidRDefault="0034009F" w:rsidP="0034009F">
      <w:pPr>
        <w:spacing w:after="0" w:line="240" w:lineRule="auto"/>
        <w:rPr>
          <w:b/>
          <w:i/>
          <w:sz w:val="24"/>
          <w:szCs w:val="24"/>
          <w:lang w:val="en"/>
        </w:rPr>
      </w:pPr>
      <w:r w:rsidRPr="00D270EB">
        <w:rPr>
          <w:b/>
          <w:i/>
          <w:sz w:val="24"/>
          <w:szCs w:val="24"/>
          <w:lang w:val="en"/>
        </w:rPr>
        <w:t xml:space="preserve">Participants: </w:t>
      </w:r>
    </w:p>
    <w:p w:rsidR="00D270EB" w:rsidRDefault="00D270EB" w:rsidP="0034009F">
      <w:pPr>
        <w:spacing w:after="0" w:line="240" w:lineRule="auto"/>
        <w:rPr>
          <w:sz w:val="24"/>
          <w:szCs w:val="24"/>
          <w:lang w:val="en"/>
        </w:rPr>
      </w:pPr>
    </w:p>
    <w:p w:rsidR="00396BB6" w:rsidRDefault="00D270EB" w:rsidP="0034009F">
      <w:pPr>
        <w:spacing w:after="0" w:line="240" w:lineRule="auto"/>
        <w:rPr>
          <w:sz w:val="24"/>
          <w:szCs w:val="24"/>
          <w:lang w:val="en"/>
        </w:rPr>
      </w:pPr>
      <w:r>
        <w:rPr>
          <w:sz w:val="24"/>
          <w:szCs w:val="24"/>
          <w:lang w:val="en"/>
        </w:rPr>
        <w:t xml:space="preserve">26 interviewees who contributed to the communication assessment: </w:t>
      </w:r>
      <w:r w:rsidR="0034009F" w:rsidRPr="00D270EB">
        <w:rPr>
          <w:sz w:val="24"/>
          <w:szCs w:val="24"/>
          <w:lang w:val="en"/>
        </w:rPr>
        <w:t>judges, lawyers,</w:t>
      </w:r>
      <w:r>
        <w:rPr>
          <w:sz w:val="24"/>
          <w:szCs w:val="24"/>
          <w:lang w:val="en"/>
        </w:rPr>
        <w:t xml:space="preserve"> worker organizations,</w:t>
      </w:r>
      <w:r w:rsidR="0034009F" w:rsidRPr="00D270EB">
        <w:rPr>
          <w:sz w:val="24"/>
          <w:szCs w:val="24"/>
          <w:lang w:val="en"/>
        </w:rPr>
        <w:t xml:space="preserve"> Human Rights </w:t>
      </w:r>
      <w:r>
        <w:rPr>
          <w:sz w:val="24"/>
          <w:szCs w:val="24"/>
          <w:lang w:val="en"/>
        </w:rPr>
        <w:t xml:space="preserve">associations, national </w:t>
      </w:r>
      <w:r w:rsidR="0034009F" w:rsidRPr="00D270EB">
        <w:rPr>
          <w:sz w:val="24"/>
          <w:szCs w:val="24"/>
          <w:lang w:val="en"/>
        </w:rPr>
        <w:t xml:space="preserve">and </w:t>
      </w:r>
      <w:r>
        <w:rPr>
          <w:sz w:val="24"/>
          <w:szCs w:val="24"/>
          <w:lang w:val="en"/>
        </w:rPr>
        <w:t xml:space="preserve">international </w:t>
      </w:r>
      <w:r w:rsidR="0034009F" w:rsidRPr="00D270EB">
        <w:rPr>
          <w:sz w:val="24"/>
          <w:szCs w:val="24"/>
          <w:lang w:val="en"/>
        </w:rPr>
        <w:t xml:space="preserve">NGOs as well as representatives of the Tadamoun Agency and the Ministry of Communication. </w:t>
      </w:r>
    </w:p>
    <w:p w:rsidR="00AF3710" w:rsidRPr="00D270EB" w:rsidRDefault="00D270EB" w:rsidP="0034009F">
      <w:pPr>
        <w:spacing w:after="0" w:line="240" w:lineRule="auto"/>
        <w:rPr>
          <w:rFonts w:asciiTheme="minorHAnsi" w:hAnsiTheme="minorHAnsi"/>
          <w:sz w:val="24"/>
          <w:szCs w:val="24"/>
          <w:lang w:val="en"/>
        </w:rPr>
      </w:pPr>
      <w:bookmarkStart w:id="0" w:name="_GoBack"/>
      <w:bookmarkEnd w:id="0"/>
      <w:r>
        <w:rPr>
          <w:sz w:val="24"/>
          <w:szCs w:val="24"/>
          <w:lang w:val="en"/>
        </w:rPr>
        <w:t>(See Monitoring Form)</w:t>
      </w:r>
      <w:r w:rsidR="0034009F" w:rsidRPr="00D270EB">
        <w:rPr>
          <w:sz w:val="24"/>
          <w:szCs w:val="24"/>
          <w:lang w:val="en"/>
        </w:rPr>
        <w:br/>
      </w:r>
    </w:p>
    <w:p w:rsidR="00AF3710" w:rsidRPr="00D270EB" w:rsidRDefault="00AF3710" w:rsidP="00AF3710">
      <w:pPr>
        <w:spacing w:after="0" w:line="240" w:lineRule="auto"/>
        <w:rPr>
          <w:rFonts w:asciiTheme="minorHAnsi" w:hAnsiTheme="minorHAnsi"/>
          <w:sz w:val="24"/>
          <w:szCs w:val="24"/>
          <w:lang w:val="en"/>
        </w:rPr>
      </w:pPr>
    </w:p>
    <w:p w:rsidR="00AF3710" w:rsidRPr="00D270EB" w:rsidRDefault="00AF3710" w:rsidP="00AF3710">
      <w:pPr>
        <w:spacing w:after="0" w:line="240" w:lineRule="auto"/>
        <w:rPr>
          <w:rFonts w:asciiTheme="minorHAnsi" w:eastAsiaTheme="minorHAnsi" w:hAnsiTheme="minorHAnsi"/>
          <w:b/>
          <w:i/>
          <w:sz w:val="24"/>
          <w:szCs w:val="24"/>
          <w:lang w:val="en-GB" w:eastAsia="fr-CH"/>
        </w:rPr>
      </w:pPr>
      <w:r w:rsidRPr="00D270EB">
        <w:rPr>
          <w:rFonts w:asciiTheme="minorHAnsi" w:hAnsiTheme="minorHAnsi"/>
          <w:b/>
          <w:i/>
          <w:sz w:val="24"/>
          <w:szCs w:val="24"/>
          <w:lang w:val="en"/>
        </w:rPr>
        <w:t xml:space="preserve">Speakers: </w:t>
      </w:r>
      <w:r w:rsidRPr="00D270EB">
        <w:rPr>
          <w:rFonts w:asciiTheme="minorHAnsi" w:eastAsiaTheme="minorHAnsi" w:hAnsiTheme="minorHAnsi"/>
          <w:b/>
          <w:i/>
          <w:sz w:val="24"/>
          <w:szCs w:val="24"/>
          <w:lang w:val="en-GB" w:eastAsia="fr-CH"/>
        </w:rPr>
        <w:t xml:space="preserve"> </w:t>
      </w:r>
    </w:p>
    <w:p w:rsidR="00D270EB" w:rsidRPr="00D270EB" w:rsidRDefault="00D270EB" w:rsidP="00CC4651">
      <w:pPr>
        <w:pStyle w:val="ListParagraph"/>
        <w:numPr>
          <w:ilvl w:val="0"/>
          <w:numId w:val="1"/>
        </w:numPr>
        <w:spacing w:after="0" w:line="240" w:lineRule="auto"/>
        <w:rPr>
          <w:rFonts w:asciiTheme="minorHAnsi" w:eastAsiaTheme="minorHAnsi" w:hAnsiTheme="minorHAnsi"/>
          <w:sz w:val="24"/>
          <w:szCs w:val="24"/>
          <w:lang w:val="en-GB" w:eastAsia="fr-CH"/>
        </w:rPr>
      </w:pPr>
      <w:r w:rsidRPr="00D270EB">
        <w:rPr>
          <w:rFonts w:asciiTheme="minorHAnsi" w:eastAsiaTheme="minorHAnsi" w:hAnsiTheme="minorHAnsi"/>
          <w:sz w:val="24"/>
          <w:szCs w:val="24"/>
          <w:lang w:val="en-GB" w:eastAsia="fr-CH"/>
        </w:rPr>
        <w:t>Setti Mahmoud, communication expert and consultant for the Bridge project</w:t>
      </w:r>
    </w:p>
    <w:p w:rsidR="00AF3710" w:rsidRPr="00D270EB" w:rsidRDefault="00D270EB" w:rsidP="00CC4651">
      <w:pPr>
        <w:pStyle w:val="ListParagraph"/>
        <w:numPr>
          <w:ilvl w:val="0"/>
          <w:numId w:val="1"/>
        </w:numPr>
        <w:spacing w:after="0" w:line="240" w:lineRule="auto"/>
        <w:rPr>
          <w:rFonts w:asciiTheme="minorHAnsi" w:eastAsiaTheme="minorHAnsi" w:hAnsiTheme="minorHAnsi"/>
          <w:sz w:val="24"/>
          <w:szCs w:val="24"/>
          <w:lang w:val="en-GB" w:eastAsia="fr-CH"/>
        </w:rPr>
      </w:pPr>
      <w:r>
        <w:rPr>
          <w:rFonts w:asciiTheme="minorHAnsi" w:eastAsiaTheme="minorHAnsi" w:hAnsiTheme="minorHAnsi"/>
          <w:sz w:val="24"/>
          <w:szCs w:val="24"/>
          <w:lang w:val="en-GB" w:eastAsia="fr-CH"/>
        </w:rPr>
        <w:t xml:space="preserve">M. </w:t>
      </w:r>
      <w:r w:rsidRPr="00D270EB">
        <w:rPr>
          <w:rFonts w:asciiTheme="minorHAnsi" w:eastAsiaTheme="minorHAnsi" w:hAnsiTheme="minorHAnsi"/>
          <w:sz w:val="24"/>
          <w:szCs w:val="24"/>
          <w:lang w:val="en-GB" w:eastAsia="fr-CH"/>
        </w:rPr>
        <w:t>Aliou Ba</w:t>
      </w:r>
      <w:r>
        <w:rPr>
          <w:rFonts w:asciiTheme="minorHAnsi" w:eastAsiaTheme="minorHAnsi" w:hAnsiTheme="minorHAnsi"/>
          <w:sz w:val="24"/>
          <w:szCs w:val="24"/>
          <w:lang w:val="en-GB" w:eastAsia="fr-CH"/>
        </w:rPr>
        <w:t xml:space="preserve">, </w:t>
      </w:r>
      <w:r w:rsidR="00AF3710" w:rsidRPr="00D270EB">
        <w:rPr>
          <w:rFonts w:asciiTheme="minorHAnsi" w:eastAsiaTheme="minorHAnsi" w:hAnsiTheme="minorHAnsi"/>
          <w:sz w:val="24"/>
          <w:szCs w:val="24"/>
          <w:lang w:val="en-GB" w:eastAsia="fr-CH"/>
        </w:rPr>
        <w:t xml:space="preserve">President of the Special Criminal Court of Nema, </w:t>
      </w:r>
    </w:p>
    <w:p w:rsidR="00D270EB" w:rsidRPr="00D270EB" w:rsidRDefault="00D270EB" w:rsidP="00CC4651">
      <w:pPr>
        <w:pStyle w:val="ListParagraph"/>
        <w:numPr>
          <w:ilvl w:val="0"/>
          <w:numId w:val="1"/>
        </w:numPr>
        <w:spacing w:after="0" w:line="240" w:lineRule="auto"/>
        <w:rPr>
          <w:rFonts w:asciiTheme="minorHAnsi" w:eastAsiaTheme="minorHAnsi" w:hAnsiTheme="minorHAnsi"/>
          <w:sz w:val="24"/>
          <w:szCs w:val="24"/>
          <w:lang w:val="en-GB" w:eastAsia="fr-CH"/>
        </w:rPr>
      </w:pPr>
      <w:r w:rsidRPr="00D270EB">
        <w:rPr>
          <w:rFonts w:asciiTheme="minorHAnsi" w:eastAsiaTheme="minorHAnsi" w:hAnsiTheme="minorHAnsi"/>
          <w:sz w:val="24"/>
          <w:szCs w:val="24"/>
          <w:lang w:val="en-GB" w:eastAsia="fr-CH"/>
        </w:rPr>
        <w:t xml:space="preserve">M. </w:t>
      </w:r>
      <w:r>
        <w:rPr>
          <w:rFonts w:asciiTheme="minorHAnsi" w:eastAsiaTheme="minorHAnsi" w:hAnsiTheme="minorHAnsi"/>
          <w:sz w:val="24"/>
          <w:szCs w:val="24"/>
          <w:lang w:val="en-GB" w:eastAsia="fr-CH"/>
        </w:rPr>
        <w:t>Amadou Abdoul DIA</w:t>
      </w:r>
      <w:r w:rsidRPr="00D270EB">
        <w:rPr>
          <w:rFonts w:asciiTheme="minorHAnsi" w:eastAsiaTheme="minorHAnsi" w:hAnsiTheme="minorHAnsi"/>
          <w:sz w:val="24"/>
          <w:szCs w:val="24"/>
          <w:lang w:val="en-GB" w:eastAsia="fr-CH"/>
        </w:rPr>
        <w:t>, legal expert and consultant for the Bridge project</w:t>
      </w:r>
    </w:p>
    <w:p w:rsidR="00AF3710" w:rsidRPr="00D270EB" w:rsidRDefault="00AF3710" w:rsidP="00AF3710">
      <w:pPr>
        <w:spacing w:after="0" w:line="240" w:lineRule="auto"/>
        <w:rPr>
          <w:rFonts w:asciiTheme="minorHAnsi" w:eastAsiaTheme="minorHAnsi" w:hAnsiTheme="minorHAnsi"/>
          <w:sz w:val="24"/>
          <w:szCs w:val="24"/>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34009F" w:rsidRDefault="001E314C">
      <w:pPr>
        <w:rPr>
          <w:noProof/>
          <w:lang w:val="en-GB" w:eastAsia="fr-CH"/>
        </w:rPr>
      </w:pPr>
    </w:p>
    <w:p w:rsidR="001E314C" w:rsidRPr="00D270EB" w:rsidRDefault="00832FC1">
      <w:pPr>
        <w:rPr>
          <w:noProof/>
          <w:lang w:val="en-GB" w:eastAsia="fr-CH"/>
        </w:rPr>
      </w:pPr>
      <w:r>
        <w:rPr>
          <w:noProof/>
          <w:lang w:val="fr-CH" w:eastAsia="fr-CH"/>
        </w:rPr>
        <w:lastRenderedPageBreak/>
        <w:drawing>
          <wp:inline distT="0" distB="0" distL="0" distR="0">
            <wp:extent cx="5731510" cy="38246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27.JPG"/>
                    <pic:cNvPicPr/>
                  </pic:nvPicPr>
                  <pic:blipFill>
                    <a:blip r:embed="rId7" cstate="screen">
                      <a:extLst>
                        <a:ext uri="{28A0092B-C50C-407E-A947-70E740481C1C}">
                          <a14:useLocalDpi xmlns:a14="http://schemas.microsoft.com/office/drawing/2010/main"/>
                        </a:ext>
                      </a:extLst>
                    </a:blip>
                    <a:stretch>
                      <a:fillRect/>
                    </a:stretch>
                  </pic:blipFill>
                  <pic:spPr>
                    <a:xfrm>
                      <a:off x="0" y="0"/>
                      <a:ext cx="5731510" cy="3824605"/>
                    </a:xfrm>
                    <a:prstGeom prst="rect">
                      <a:avLst/>
                    </a:prstGeom>
                  </pic:spPr>
                </pic:pic>
              </a:graphicData>
            </a:graphic>
          </wp:inline>
        </w:drawing>
      </w:r>
      <w:r w:rsidR="005C7B15">
        <w:rPr>
          <w:noProof/>
          <w:lang w:val="fr-CH" w:eastAsia="fr-CH"/>
        </w:rPr>
        <w:drawing>
          <wp:inline distT="0" distB="0" distL="0" distR="0" wp14:anchorId="09C86D38" wp14:editId="6912A282">
            <wp:extent cx="5731510" cy="382460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140.JPG"/>
                    <pic:cNvPicPr/>
                  </pic:nvPicPr>
                  <pic:blipFill>
                    <a:blip r:embed="rId8" cstate="screen">
                      <a:extLst>
                        <a:ext uri="{28A0092B-C50C-407E-A947-70E740481C1C}">
                          <a14:useLocalDpi xmlns:a14="http://schemas.microsoft.com/office/drawing/2010/main"/>
                        </a:ext>
                      </a:extLst>
                    </a:blip>
                    <a:stretch>
                      <a:fillRect/>
                    </a:stretch>
                  </pic:blipFill>
                  <pic:spPr>
                    <a:xfrm>
                      <a:off x="0" y="0"/>
                      <a:ext cx="5731510" cy="3824605"/>
                    </a:xfrm>
                    <a:prstGeom prst="rect">
                      <a:avLst/>
                    </a:prstGeom>
                  </pic:spPr>
                </pic:pic>
              </a:graphicData>
            </a:graphic>
          </wp:inline>
        </w:drawing>
      </w:r>
      <w:r w:rsidR="005C7B15">
        <w:rPr>
          <w:noProof/>
          <w:lang w:val="fr-CH" w:eastAsia="fr-CH"/>
        </w:rPr>
        <w:lastRenderedPageBreak/>
        <w:drawing>
          <wp:inline distT="0" distB="0" distL="0" distR="0" wp14:anchorId="659FBA1B" wp14:editId="3BB39326">
            <wp:extent cx="5731510" cy="382460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142.JPG"/>
                    <pic:cNvPicPr/>
                  </pic:nvPicPr>
                  <pic:blipFill>
                    <a:blip r:embed="rId9" cstate="screen">
                      <a:extLst>
                        <a:ext uri="{28A0092B-C50C-407E-A947-70E740481C1C}">
                          <a14:useLocalDpi xmlns:a14="http://schemas.microsoft.com/office/drawing/2010/main"/>
                        </a:ext>
                      </a:extLst>
                    </a:blip>
                    <a:stretch>
                      <a:fillRect/>
                    </a:stretch>
                  </pic:blipFill>
                  <pic:spPr>
                    <a:xfrm>
                      <a:off x="0" y="0"/>
                      <a:ext cx="5731510" cy="3824605"/>
                    </a:xfrm>
                    <a:prstGeom prst="rect">
                      <a:avLst/>
                    </a:prstGeom>
                  </pic:spPr>
                </pic:pic>
              </a:graphicData>
            </a:graphic>
          </wp:inline>
        </w:drawing>
      </w:r>
      <w:r>
        <w:rPr>
          <w:noProof/>
          <w:lang w:val="fr-CH" w:eastAsia="fr-CH"/>
        </w:rPr>
        <w:drawing>
          <wp:inline distT="0" distB="0" distL="0" distR="0" wp14:anchorId="6B5187A4" wp14:editId="31CD8C59">
            <wp:extent cx="5731510" cy="38246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134.JPG"/>
                    <pic:cNvPicPr/>
                  </pic:nvPicPr>
                  <pic:blipFill>
                    <a:blip r:embed="rId10" cstate="screen">
                      <a:extLst>
                        <a:ext uri="{28A0092B-C50C-407E-A947-70E740481C1C}">
                          <a14:useLocalDpi xmlns:a14="http://schemas.microsoft.com/office/drawing/2010/main"/>
                        </a:ext>
                      </a:extLst>
                    </a:blip>
                    <a:stretch>
                      <a:fillRect/>
                    </a:stretch>
                  </pic:blipFill>
                  <pic:spPr>
                    <a:xfrm>
                      <a:off x="0" y="0"/>
                      <a:ext cx="5731510" cy="3824605"/>
                    </a:xfrm>
                    <a:prstGeom prst="rect">
                      <a:avLst/>
                    </a:prstGeom>
                  </pic:spPr>
                </pic:pic>
              </a:graphicData>
            </a:graphic>
          </wp:inline>
        </w:drawing>
      </w:r>
    </w:p>
    <w:p w:rsidR="001E314C" w:rsidRPr="00D270EB" w:rsidRDefault="001E314C">
      <w:pPr>
        <w:rPr>
          <w:noProof/>
          <w:lang w:val="en-GB" w:eastAsia="fr-CH"/>
        </w:rPr>
      </w:pPr>
    </w:p>
    <w:p w:rsidR="001E314C" w:rsidRPr="00D270EB" w:rsidRDefault="001E314C">
      <w:pPr>
        <w:rPr>
          <w:noProof/>
          <w:lang w:val="en-GB" w:eastAsia="fr-CH"/>
        </w:rPr>
      </w:pPr>
    </w:p>
    <w:p w:rsidR="001E314C" w:rsidRDefault="001E314C"/>
    <w:sectPr w:rsidR="001E31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05C" w:rsidRDefault="0093205C" w:rsidP="00AF3710">
      <w:pPr>
        <w:spacing w:after="0" w:line="240" w:lineRule="auto"/>
      </w:pPr>
      <w:r>
        <w:separator/>
      </w:r>
    </w:p>
  </w:endnote>
  <w:endnote w:type="continuationSeparator" w:id="0">
    <w:p w:rsidR="0093205C" w:rsidRDefault="0093205C" w:rsidP="00AF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05C" w:rsidRDefault="0093205C" w:rsidP="00AF3710">
      <w:pPr>
        <w:spacing w:after="0" w:line="240" w:lineRule="auto"/>
      </w:pPr>
      <w:r>
        <w:separator/>
      </w:r>
    </w:p>
  </w:footnote>
  <w:footnote w:type="continuationSeparator" w:id="0">
    <w:p w:rsidR="0093205C" w:rsidRDefault="0093205C" w:rsidP="00AF3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0086B"/>
    <w:multiLevelType w:val="hybridMultilevel"/>
    <w:tmpl w:val="6720D1F6"/>
    <w:lvl w:ilvl="0" w:tplc="23AA977A">
      <w:start w:val="5"/>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4D"/>
    <w:rsid w:val="001B4F93"/>
    <w:rsid w:val="001E314C"/>
    <w:rsid w:val="002418EC"/>
    <w:rsid w:val="0034009F"/>
    <w:rsid w:val="00396BB6"/>
    <w:rsid w:val="003B7C9E"/>
    <w:rsid w:val="0046190D"/>
    <w:rsid w:val="0054584D"/>
    <w:rsid w:val="005634EE"/>
    <w:rsid w:val="005C7B15"/>
    <w:rsid w:val="006677F2"/>
    <w:rsid w:val="007D70F0"/>
    <w:rsid w:val="00832FC1"/>
    <w:rsid w:val="008D3C04"/>
    <w:rsid w:val="0093205C"/>
    <w:rsid w:val="00994627"/>
    <w:rsid w:val="009F266A"/>
    <w:rsid w:val="00AF3710"/>
    <w:rsid w:val="00CC4651"/>
    <w:rsid w:val="00D2219F"/>
    <w:rsid w:val="00D270EB"/>
    <w:rsid w:val="00DB643E"/>
    <w:rsid w:val="00DD39F9"/>
    <w:rsid w:val="00F0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9D5F2-1B04-4CE4-98B0-F7D6A731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10"/>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3710"/>
    <w:rPr>
      <w:color w:val="0563C1" w:themeColor="hyperlink"/>
      <w:u w:val="single"/>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fn Char"/>
    <w:basedOn w:val="DefaultParagraphFont"/>
    <w:link w:val="FootnoteText"/>
    <w:uiPriority w:val="99"/>
    <w:semiHidden/>
    <w:locked/>
    <w:rsid w:val="00AF3710"/>
    <w:rPr>
      <w:rFonts w:ascii="Calibri" w:eastAsia="Times New Roman" w:hAnsi="Calibri" w:cs="Times New Roman"/>
      <w:sz w:val="20"/>
      <w:szCs w:val="20"/>
    </w:rPr>
  </w:style>
  <w:style w:type="paragraph" w:styleId="FootnoteText">
    <w:name w:val="footnote text"/>
    <w:aliases w:val="single space,Footnote text,Footnote Text Char Char Char,Footnote Text Char Char Char1,Footnote Text Char Char Char2 Char,Footnote Text Char Char Char1 Char,Footnote Text Char Char,F-t,single space Char Cha,footnote text,FOOTNOTES,fn,ft"/>
    <w:basedOn w:val="Normal"/>
    <w:link w:val="FootnoteTextChar"/>
    <w:uiPriority w:val="99"/>
    <w:semiHidden/>
    <w:unhideWhenUsed/>
    <w:rsid w:val="00AF3710"/>
    <w:pPr>
      <w:spacing w:after="0" w:line="240" w:lineRule="auto"/>
    </w:pPr>
    <w:rPr>
      <w:sz w:val="20"/>
      <w:szCs w:val="20"/>
      <w:lang w:val="en-GB"/>
    </w:rPr>
  </w:style>
  <w:style w:type="character" w:customStyle="1" w:styleId="FootnoteTextChar1">
    <w:name w:val="Footnote Text Char1"/>
    <w:basedOn w:val="DefaultParagraphFont"/>
    <w:uiPriority w:val="99"/>
    <w:semiHidden/>
    <w:rsid w:val="00AF3710"/>
    <w:rPr>
      <w:rFonts w:ascii="Calibri" w:eastAsia="Times New Roman" w:hAnsi="Calibri" w:cs="Times New Roman"/>
      <w:sz w:val="20"/>
      <w:szCs w:val="20"/>
      <w:lang w:val="en-US"/>
    </w:rPr>
  </w:style>
  <w:style w:type="character" w:styleId="FootnoteReference">
    <w:name w:val="footnote reference"/>
    <w:aliases w:val="ftref,(NECG) Footnote Reference,Ref,de nota al pie,Footnote Reference Char Char Char,Carattere Char Carattere Carattere Char Carattere Char Carattere Char Char Char1 Char,Carattere Carattere Char Char Char Carattere Char,BVI fnr"/>
    <w:basedOn w:val="DefaultParagraphFont"/>
    <w:link w:val="Ref1"/>
    <w:uiPriority w:val="99"/>
    <w:unhideWhenUsed/>
    <w:qFormat/>
    <w:rsid w:val="00AF3710"/>
    <w:rPr>
      <w:vertAlign w:val="superscript"/>
    </w:rPr>
  </w:style>
  <w:style w:type="paragraph" w:customStyle="1" w:styleId="Ref1">
    <w:name w:val="Ref1"/>
    <w:aliases w:val="BVI fnr Char Char Char Char Char Char,BVI fnr Car Car Char Char Char Char Char Char,BVI fnr Car Char Char Char Char Char Char,BVI fnr Car Car Car Car Char Char Char Char Char1 Char,FNRefe Char"/>
    <w:basedOn w:val="Normal"/>
    <w:link w:val="FootnoteReference"/>
    <w:uiPriority w:val="99"/>
    <w:rsid w:val="00AF3710"/>
    <w:pPr>
      <w:spacing w:after="160" w:line="240" w:lineRule="exact"/>
    </w:pPr>
    <w:rPr>
      <w:rFonts w:asciiTheme="minorHAnsi" w:eastAsiaTheme="minorHAnsi" w:hAnsiTheme="minorHAnsi" w:cstheme="minorBidi"/>
      <w:vertAlign w:val="superscript"/>
      <w:lang w:val="en-GB"/>
    </w:rPr>
  </w:style>
  <w:style w:type="paragraph" w:styleId="ListParagraph">
    <w:name w:val="List Paragraph"/>
    <w:basedOn w:val="Normal"/>
    <w:uiPriority w:val="34"/>
    <w:qFormat/>
    <w:rsid w:val="00CC4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2968">
      <w:bodyDiv w:val="1"/>
      <w:marLeft w:val="0"/>
      <w:marRight w:val="0"/>
      <w:marTop w:val="0"/>
      <w:marBottom w:val="0"/>
      <w:divBdr>
        <w:top w:val="none" w:sz="0" w:space="0" w:color="auto"/>
        <w:left w:val="none" w:sz="0" w:space="0" w:color="auto"/>
        <w:bottom w:val="none" w:sz="0" w:space="0" w:color="auto"/>
        <w:right w:val="none" w:sz="0" w:space="0" w:color="auto"/>
      </w:divBdr>
    </w:div>
    <w:div w:id="699013538">
      <w:bodyDiv w:val="1"/>
      <w:marLeft w:val="0"/>
      <w:marRight w:val="0"/>
      <w:marTop w:val="0"/>
      <w:marBottom w:val="0"/>
      <w:divBdr>
        <w:top w:val="none" w:sz="0" w:space="0" w:color="auto"/>
        <w:left w:val="none" w:sz="0" w:space="0" w:color="auto"/>
        <w:bottom w:val="none" w:sz="0" w:space="0" w:color="auto"/>
        <w:right w:val="none" w:sz="0" w:space="0" w:color="auto"/>
      </w:divBdr>
    </w:div>
    <w:div w:id="9833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C71B03157F14C9513B474E6DDC735" ma:contentTypeVersion="21" ma:contentTypeDescription="Create a new document." ma:contentTypeScope="" ma:versionID="e1e41d0edab5909f7a146c506617a137">
  <xsd:schema xmlns:xsd="http://www.w3.org/2001/XMLSchema" xmlns:xs="http://www.w3.org/2001/XMLSchema" xmlns:p="http://schemas.microsoft.com/office/2006/metadata/properties" xmlns:ns2="42e62e60-57e5-4e6a-9b91-5fe0ea398e14" xmlns:ns3="7b954495-6b9c-408d-89b5-6a41a286e19c" targetNamespace="http://schemas.microsoft.com/office/2006/metadata/properties" ma:root="true" ma:fieldsID="d020fac726a5c0b8a948df314f1407b4" ns2:_="" ns3:_="">
    <xsd:import namespace="42e62e60-57e5-4e6a-9b91-5fe0ea398e14"/>
    <xsd:import namespace="7b954495-6b9c-408d-89b5-6a41a286e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Assignedto" minOccurs="0"/>
                <xsd:element ref="ns2:SenttoBAH" minOccurs="0"/>
                <xsd:element ref="ns2:QuestionsorComments" minOccurs="0"/>
                <xsd:element ref="ns3:SharedWithUsers" minOccurs="0"/>
                <xsd:element ref="ns3:SharedWithDetails" minOccurs="0"/>
                <xsd:element ref="ns2:CatalogingCompleted_x003f_" minOccurs="0"/>
                <xsd:element ref="ns2:LizQC_x003f_" minOccurs="0"/>
                <xsd:element ref="ns2:lcf76f155ced4ddcb4097134ff3c332f" minOccurs="0"/>
                <xsd:element ref="ns3:TaxCatchAll" minOccurs="0"/>
                <xsd:element ref="ns2:DOLComments" minOccurs="0"/>
                <xsd:element ref="ns2:UploadedtoDrup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2e60-57e5-4e6a-9b91-5fe0ea39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Assignedto" ma:index="17" nillable="true" ma:displayName="Assigned to " ma:description="name of ICF analyst" ma:format="Dropdown" ma:internalName="Assignedto">
      <xsd:simpleType>
        <xsd:restriction base="dms:Note">
          <xsd:maxLength value="255"/>
        </xsd:restriction>
      </xsd:simpleType>
    </xsd:element>
    <xsd:element name="SenttoBAH" ma:index="18" nillable="true" ma:displayName="Sent to BAH" ma:default="0" ma:format="Dropdown" ma:internalName="SenttoBAH">
      <xsd:simpleType>
        <xsd:restriction base="dms:Boolean"/>
      </xsd:simpleType>
    </xsd:element>
    <xsd:element name="QuestionsorComments" ma:index="19" nillable="true" ma:displayName="Questions or Comments" ma:format="Dropdown" ma:internalName="QuestionsorComments">
      <xsd:simpleType>
        <xsd:restriction base="dms:Note">
          <xsd:maxLength value="255"/>
        </xsd:restriction>
      </xsd:simpleType>
    </xsd:element>
    <xsd:element name="CatalogingCompleted_x003f_" ma:index="22" nillable="true" ma:displayName="Cataloging Completed?" ma:format="Dropdown" ma:internalName="CatalogingCompleted_x003f_">
      <xsd:simpleType>
        <xsd:restriction base="dms:Text">
          <xsd:maxLength value="255"/>
        </xsd:restriction>
      </xsd:simpleType>
    </xsd:element>
    <xsd:element name="LizQC_x003f_" ma:index="23" nillable="true" ma:displayName="Liz QC?" ma:description="Indicate Yes only, if not, leave blank" ma:format="Dropdown" ma:internalName="LizQC_x003f_">
      <xsd:simpleType>
        <xsd:restriction base="dms:Text">
          <xsd:maxLength value="1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DOLComments" ma:index="27" nillable="true" ma:displayName="DOL Comments" ma:format="Dropdown" ma:internalName="DOLComments">
      <xsd:simpleType>
        <xsd:restriction base="dms:Note">
          <xsd:maxLength value="255"/>
        </xsd:restriction>
      </xsd:simpleType>
    </xsd:element>
    <xsd:element name="UploadedtoDrupal_x003f_" ma:index="28" nillable="true" ma:displayName="Uploaded to Drupal?" ma:format="Dropdown" ma:internalName="UploadedtoDrupal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4495-6b9c-408d-89b5-6a41a286e1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48b665a-b356-4761-a5fb-15e6df008e65}" ma:internalName="TaxCatchAll" ma:showField="CatchAllData" ma:web="7b954495-6b9c-408d-89b5-6a41a286e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42e62e60-57e5-4e6a-9b91-5fe0ea398e14">Sam</Assignedto>
    <QuestionsorComments xmlns="42e62e60-57e5-4e6a-9b91-5fe0ea398e14">ILAB Guidance Received - Include</QuestionsorComments>
    <SenttoBAH xmlns="42e62e60-57e5-4e6a-9b91-5fe0ea398e14">false</SenttoBAH>
    <CatalogingCompleted_x003f_ xmlns="42e62e60-57e5-4e6a-9b91-5fe0ea398e14">Yes</CatalogingCompleted_x003f_>
    <LizQC_x003f_ xmlns="42e62e60-57e5-4e6a-9b91-5fe0ea398e14" xsi:nil="true"/>
    <TaxCatchAll xmlns="7b954495-6b9c-408d-89b5-6a41a286e19c" xsi:nil="true"/>
    <lcf76f155ced4ddcb4097134ff3c332f xmlns="42e62e60-57e5-4e6a-9b91-5fe0ea398e14">
      <Terms xmlns="http://schemas.microsoft.com/office/infopath/2007/PartnerControls"/>
    </lcf76f155ced4ddcb4097134ff3c332f>
    <DOLComments xmlns="42e62e60-57e5-4e6a-9b91-5fe0ea398e14" xsi:nil="true"/>
    <UploadedtoDrupal_x003f_ xmlns="42e62e60-57e5-4e6a-9b91-5fe0ea398e14" xsi:nil="true"/>
  </documentManagement>
</p:properties>
</file>

<file path=customXml/itemProps1.xml><?xml version="1.0" encoding="utf-8"?>
<ds:datastoreItem xmlns:ds="http://schemas.openxmlformats.org/officeDocument/2006/customXml" ds:itemID="{8BA05298-3485-4F01-BA30-83851D9E244E}"/>
</file>

<file path=customXml/itemProps2.xml><?xml version="1.0" encoding="utf-8"?>
<ds:datastoreItem xmlns:ds="http://schemas.openxmlformats.org/officeDocument/2006/customXml" ds:itemID="{04D9F707-493E-41BC-8CCF-76A38F7A9EBE}"/>
</file>

<file path=customXml/itemProps3.xml><?xml version="1.0" encoding="utf-8"?>
<ds:datastoreItem xmlns:ds="http://schemas.openxmlformats.org/officeDocument/2006/customXml" ds:itemID="{19F0D122-DFCA-4F81-B468-3F23082D5459}"/>
</file>

<file path=docProps/app.xml><?xml version="1.0" encoding="utf-8"?>
<Properties xmlns="http://schemas.openxmlformats.org/officeDocument/2006/extended-properties" xmlns:vt="http://schemas.openxmlformats.org/officeDocument/2006/docPropsVTypes">
  <Template>Normal.dotm</Template>
  <TotalTime>118</TotalTime>
  <Pages>3</Pages>
  <Words>133</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Ninerola</dc:creator>
  <cp:keywords/>
  <dc:description/>
  <cp:lastModifiedBy>Marc Ninerola</cp:lastModifiedBy>
  <cp:revision>11</cp:revision>
  <dcterms:created xsi:type="dcterms:W3CDTF">2018-04-29T10:05:00Z</dcterms:created>
  <dcterms:modified xsi:type="dcterms:W3CDTF">2018-04-29T15:17:00Z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0x010100A88C71B03157F14C9513B474E6DDC735</vt:lpwstr>
  </property>
  <property fmtid="{D5CDD505-2E9C-101B-9397-08002B2CF9AE}" pid="3" name="MediaServiceImageTags">
    <vt:lpwstr/>
  </property>
</Properties>
</file>