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footnotes.xml" ContentType="application/vnd.openxmlformats-officedocument.wordprocessingml.footnotes+xml"/>
  <Override PartName="/word/footer3.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005428695"/>
        <w:docPartObj>
          <w:docPartGallery w:val="Cover Pages"/>
          <w:docPartUnique/>
        </w:docPartObj>
      </w:sdtPr>
      <w:sdtEndPr/>
      <w:sdtContent>
        <w:p w14:paraId="6362E12F" w14:textId="4B9185D6" w:rsidR="00B53244" w:rsidRDefault="00B53244" w:rsidP="00B53244">
          <w:r w:rsidRPr="00062E19">
            <w:rPr>
              <w:highlight w:val="darkYellow"/>
            </w:rPr>
            <w:t xml:space="preserve">                         </w:t>
          </w:r>
          <w:r>
            <w:t xml:space="preserve">      </w:t>
          </w:r>
          <w:r w:rsidR="003821E4">
            <w:rPr>
              <w:noProof/>
              <w:lang w:val="en-GB" w:eastAsia="en-GB"/>
            </w:rPr>
            <w:drawing>
              <wp:inline distT="0" distB="0" distL="0" distR="0" wp14:anchorId="28C82F3F" wp14:editId="22C948D3">
                <wp:extent cx="6372225" cy="1304925"/>
                <wp:effectExtent l="0" t="0" r="9525" b="9525"/>
                <wp:docPr id="3" name="Picture 3" descr="Title page graphic-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tle page graphic-englis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2225" cy="1304925"/>
                        </a:xfrm>
                        <a:prstGeom prst="rect">
                          <a:avLst/>
                        </a:prstGeom>
                        <a:noFill/>
                        <a:ln>
                          <a:noFill/>
                        </a:ln>
                      </pic:spPr>
                    </pic:pic>
                  </a:graphicData>
                </a:graphic>
              </wp:inline>
            </w:drawing>
          </w:r>
        </w:p>
        <w:p w14:paraId="6365BCF6" w14:textId="77777777" w:rsidR="00B53244" w:rsidRPr="001B22A6" w:rsidRDefault="00B53244" w:rsidP="00B53244">
          <w:pPr>
            <w:spacing w:after="240"/>
            <w:ind w:left="2268" w:right="934" w:hanging="567"/>
            <w:jc w:val="center"/>
            <w:rPr>
              <w:sz w:val="72"/>
              <w:szCs w:val="72"/>
            </w:rPr>
          </w:pPr>
          <w:r w:rsidRPr="001B22A6">
            <w:rPr>
              <w:sz w:val="72"/>
              <w:szCs w:val="72"/>
            </w:rPr>
            <w:t>ILO EVALUATION</w:t>
          </w:r>
        </w:p>
        <w:p w14:paraId="510F10FE" w14:textId="77777777" w:rsidR="00B53244" w:rsidRPr="00E83243" w:rsidRDefault="00B53244" w:rsidP="00B53244">
          <w:pPr>
            <w:numPr>
              <w:ilvl w:val="1"/>
              <w:numId w:val="96"/>
            </w:numPr>
            <w:spacing w:after="180" w:line="480" w:lineRule="auto"/>
            <w:rPr>
              <w:rFonts w:eastAsia="Batang"/>
              <w:b/>
              <w:bCs/>
              <w:color w:val="000080"/>
              <w:lang w:eastAsia="ko-KR"/>
            </w:rPr>
          </w:pPr>
          <w:r w:rsidRPr="00513B90">
            <w:rPr>
              <w:rFonts w:eastAsia="Batang"/>
              <w:b/>
              <w:bCs/>
              <w:color w:val="17365D"/>
              <w:lang w:eastAsia="ko-KR"/>
            </w:rPr>
            <w:t xml:space="preserve">Evaluation Title:         </w:t>
          </w:r>
          <w:bookmarkStart w:id="0" w:name="Text154"/>
          <w:r w:rsidRPr="00F0455C">
            <w:rPr>
              <w:rFonts w:eastAsia="Batang"/>
              <w:b/>
              <w:bCs/>
              <w:color w:val="003399"/>
              <w:lang w:eastAsia="ko-KR"/>
            </w:rPr>
            <w:tab/>
          </w:r>
          <w:bookmarkEnd w:id="0"/>
          <w:r w:rsidRPr="00F0455C">
            <w:rPr>
              <w:rFonts w:eastAsia="Batang"/>
              <w:b/>
              <w:bCs/>
              <w:color w:val="003399"/>
              <w:lang w:eastAsia="ko-KR"/>
            </w:rPr>
            <w:tab/>
          </w:r>
          <w:r w:rsidRPr="00AA1154">
            <w:rPr>
              <w:b/>
              <w:color w:val="3366FF"/>
            </w:rPr>
            <w:t>Mid-Term Independent Evaluation of the Project: “From Protocol to Practice: A Bridge to Global Action on Forced Labor (The Bridge Project)”</w:t>
          </w:r>
          <w:r w:rsidRPr="00F0455C">
            <w:rPr>
              <w:b/>
              <w:color w:val="3366FF"/>
            </w:rPr>
            <w:t xml:space="preserve">      </w:t>
          </w:r>
        </w:p>
        <w:p w14:paraId="4A0BC221" w14:textId="77777777" w:rsidR="00B53244" w:rsidRPr="00BD71B0" w:rsidRDefault="00B53244" w:rsidP="00B53244">
          <w:pPr>
            <w:numPr>
              <w:ilvl w:val="1"/>
              <w:numId w:val="96"/>
            </w:numPr>
            <w:spacing w:after="180" w:line="480" w:lineRule="auto"/>
            <w:rPr>
              <w:rFonts w:eastAsia="Batang"/>
              <w:b/>
              <w:bCs/>
              <w:color w:val="000080"/>
              <w:lang w:val="es-NI" w:eastAsia="ko-KR"/>
            </w:rPr>
          </w:pPr>
          <w:r w:rsidRPr="00BD71B0">
            <w:rPr>
              <w:rFonts w:eastAsia="Batang"/>
              <w:b/>
              <w:bCs/>
              <w:color w:val="17365D"/>
              <w:lang w:val="es-NI" w:eastAsia="ko-KR"/>
            </w:rPr>
            <w:t xml:space="preserve">ILO TC/SYMBOL:               </w:t>
          </w:r>
          <w:r w:rsidRPr="00BD71B0">
            <w:rPr>
              <w:rFonts w:eastAsia="Batang"/>
              <w:b/>
              <w:bCs/>
              <w:color w:val="003399"/>
              <w:lang w:val="es-NI" w:eastAsia="ko-KR"/>
            </w:rPr>
            <w:tab/>
          </w:r>
          <w:r w:rsidRPr="00AA1154">
            <w:rPr>
              <w:b/>
              <w:color w:val="3366FF"/>
              <w:lang w:val="es-ES_tradnl"/>
            </w:rPr>
            <w:t>GLO/15/26/USA</w:t>
          </w:r>
          <w:r w:rsidRPr="00BD71B0">
            <w:rPr>
              <w:b/>
              <w:color w:val="3366FF"/>
              <w:lang w:val="es-NI"/>
            </w:rPr>
            <w:t xml:space="preserve">       </w:t>
          </w:r>
        </w:p>
        <w:p w14:paraId="40234E5F" w14:textId="77777777" w:rsidR="00B53244" w:rsidRPr="00062E19" w:rsidRDefault="00B53244" w:rsidP="00B53244">
          <w:pPr>
            <w:numPr>
              <w:ilvl w:val="1"/>
              <w:numId w:val="96"/>
            </w:numPr>
            <w:spacing w:after="180" w:line="480" w:lineRule="auto"/>
            <w:ind w:left="2268" w:hanging="567"/>
            <w:jc w:val="both"/>
            <w:rPr>
              <w:rFonts w:eastAsia="Batang"/>
              <w:b/>
              <w:bCs/>
              <w:color w:val="003399"/>
              <w:lang w:eastAsia="ko-KR"/>
            </w:rPr>
          </w:pPr>
          <w:r w:rsidRPr="00513B90">
            <w:rPr>
              <w:rFonts w:eastAsia="Batang"/>
              <w:b/>
              <w:bCs/>
              <w:color w:val="17365D"/>
              <w:lang w:eastAsia="ko-KR"/>
            </w:rPr>
            <w:t>Type of Evaluation :</w:t>
          </w:r>
          <w:r w:rsidRPr="00062E19">
            <w:rPr>
              <w:rFonts w:eastAsia="Batang"/>
              <w:b/>
              <w:bCs/>
              <w:color w:val="003399"/>
              <w:lang w:eastAsia="ko-KR"/>
            </w:rPr>
            <w:tab/>
          </w:r>
          <w:r w:rsidRPr="00062E19">
            <w:rPr>
              <w:rFonts w:eastAsia="Batang"/>
              <w:b/>
              <w:bCs/>
              <w:color w:val="003399"/>
              <w:lang w:eastAsia="ko-KR"/>
            </w:rPr>
            <w:tab/>
          </w:r>
          <w:r>
            <w:rPr>
              <w:b/>
              <w:color w:val="3366FF"/>
            </w:rPr>
            <w:t>Independent</w:t>
          </w:r>
        </w:p>
        <w:p w14:paraId="258258F2" w14:textId="77777777" w:rsidR="00B53244" w:rsidRPr="00062E19" w:rsidRDefault="00B53244" w:rsidP="00B53244">
          <w:pPr>
            <w:numPr>
              <w:ilvl w:val="1"/>
              <w:numId w:val="96"/>
            </w:numPr>
            <w:spacing w:after="180" w:line="480" w:lineRule="auto"/>
            <w:ind w:left="2268" w:hanging="567"/>
            <w:jc w:val="both"/>
            <w:rPr>
              <w:rFonts w:eastAsia="Batang"/>
              <w:b/>
              <w:bCs/>
              <w:color w:val="003399"/>
              <w:lang w:eastAsia="ko-KR"/>
            </w:rPr>
          </w:pPr>
          <w:r w:rsidRPr="00513B90">
            <w:rPr>
              <w:rFonts w:eastAsia="Batang"/>
              <w:b/>
              <w:bCs/>
              <w:color w:val="17365D"/>
              <w:lang w:eastAsia="ko-KR"/>
            </w:rPr>
            <w:t>Country(ies) :</w:t>
          </w:r>
          <w:r w:rsidRPr="00513B90">
            <w:rPr>
              <w:rFonts w:eastAsia="Batang"/>
              <w:b/>
              <w:bCs/>
              <w:color w:val="17365D"/>
              <w:lang w:eastAsia="ko-KR"/>
            </w:rPr>
            <w:tab/>
          </w:r>
          <w:r w:rsidRPr="00062E19">
            <w:rPr>
              <w:rFonts w:eastAsia="Batang"/>
              <w:b/>
              <w:bCs/>
              <w:color w:val="003399"/>
              <w:lang w:eastAsia="ko-KR"/>
            </w:rPr>
            <w:tab/>
          </w:r>
          <w:r w:rsidRPr="00062E19">
            <w:rPr>
              <w:rFonts w:eastAsia="Batang"/>
              <w:b/>
              <w:bCs/>
              <w:color w:val="003399"/>
              <w:lang w:eastAsia="ko-KR"/>
            </w:rPr>
            <w:tab/>
          </w:r>
          <w:r>
            <w:rPr>
              <w:b/>
              <w:color w:val="3366FF"/>
            </w:rPr>
            <w:t>Nepal, Mauritania, Peru and Geneva</w:t>
          </w:r>
          <w:r w:rsidRPr="00062E19">
            <w:rPr>
              <w:b/>
              <w:color w:val="3366FF"/>
            </w:rPr>
            <w:t xml:space="preserve">       </w:t>
          </w:r>
        </w:p>
        <w:p w14:paraId="149B0BDE" w14:textId="77777777" w:rsidR="00B53244" w:rsidRPr="00F0455C" w:rsidRDefault="00B53244" w:rsidP="00B53244">
          <w:pPr>
            <w:numPr>
              <w:ilvl w:val="1"/>
              <w:numId w:val="96"/>
            </w:numPr>
            <w:spacing w:after="180" w:line="480" w:lineRule="auto"/>
            <w:ind w:left="2268" w:hanging="567"/>
            <w:rPr>
              <w:rFonts w:eastAsia="Batang"/>
              <w:bCs/>
              <w:color w:val="0000FF"/>
              <w:lang w:eastAsia="ko-KR"/>
            </w:rPr>
          </w:pPr>
          <w:r w:rsidRPr="00513B90">
            <w:rPr>
              <w:rFonts w:eastAsia="Batang"/>
              <w:b/>
              <w:bCs/>
              <w:color w:val="17365D"/>
              <w:lang w:eastAsia="ko-KR"/>
            </w:rPr>
            <w:t xml:space="preserve">Date of the evaluation:      </w:t>
          </w:r>
          <w:r w:rsidRPr="00F0455C">
            <w:rPr>
              <w:rFonts w:eastAsia="Batang"/>
              <w:b/>
              <w:bCs/>
              <w:color w:val="003399"/>
              <w:lang w:eastAsia="ko-KR"/>
            </w:rPr>
            <w:tab/>
          </w:r>
          <w:r>
            <w:rPr>
              <w:b/>
              <w:color w:val="3366FF"/>
            </w:rPr>
            <w:t>Oct 2017 to Mar 2018</w:t>
          </w:r>
          <w:r>
            <w:rPr>
              <w:b/>
              <w:color w:val="3366FF"/>
            </w:rPr>
            <w:tab/>
            <w:t xml:space="preserve">   </w:t>
          </w:r>
        </w:p>
        <w:p w14:paraId="1B22EFDC" w14:textId="77777777" w:rsidR="00B53244" w:rsidRPr="00BD71B0" w:rsidRDefault="00B53244" w:rsidP="00B53244">
          <w:pPr>
            <w:numPr>
              <w:ilvl w:val="1"/>
              <w:numId w:val="96"/>
            </w:numPr>
            <w:spacing w:after="180"/>
            <w:jc w:val="both"/>
            <w:rPr>
              <w:rFonts w:eastAsia="Batang"/>
              <w:b/>
              <w:bCs/>
              <w:color w:val="000080"/>
              <w:lang w:eastAsia="ko-KR"/>
            </w:rPr>
          </w:pPr>
          <w:r w:rsidRPr="00BD71B0">
            <w:rPr>
              <w:rFonts w:eastAsia="Batang"/>
              <w:b/>
              <w:bCs/>
              <w:color w:val="17365D"/>
              <w:lang w:eastAsia="ko-KR"/>
            </w:rPr>
            <w:t>Name of consultant(s):</w:t>
          </w:r>
          <w:r w:rsidRPr="00BD71B0">
            <w:rPr>
              <w:rFonts w:eastAsia="Batang"/>
              <w:b/>
              <w:bCs/>
              <w:color w:val="17365D"/>
              <w:lang w:eastAsia="ko-KR"/>
            </w:rPr>
            <w:tab/>
          </w:r>
          <w:r w:rsidRPr="00BD71B0">
            <w:rPr>
              <w:rFonts w:eastAsia="Batang"/>
              <w:b/>
              <w:bCs/>
              <w:color w:val="000080"/>
              <w:lang w:eastAsia="ko-KR"/>
            </w:rPr>
            <w:tab/>
          </w:r>
          <w:r>
            <w:rPr>
              <w:b/>
              <w:color w:val="3366FF"/>
            </w:rPr>
            <w:t xml:space="preserve">Angelica Arbulu-Team leader, </w:t>
          </w:r>
          <w:r w:rsidRPr="00AA1154">
            <w:rPr>
              <w:b/>
              <w:color w:val="3366FF"/>
            </w:rPr>
            <w:t>Uddhav Raj Poudyal-national consultant Nepal, Niang N’dere Mohamed- National Evaluation Consultant Mauritania, Emma Lucia Rotando-National Evaluation Consultant Peru</w:t>
          </w:r>
          <w:r w:rsidRPr="00BD71B0">
            <w:rPr>
              <w:b/>
              <w:sz w:val="20"/>
              <w:szCs w:val="20"/>
            </w:rPr>
            <w:t xml:space="preserve">  </w:t>
          </w:r>
          <w:r w:rsidRPr="00BD71B0">
            <w:rPr>
              <w:b/>
              <w:color w:val="3366FF"/>
            </w:rPr>
            <w:t xml:space="preserve">     </w:t>
          </w:r>
        </w:p>
        <w:p w14:paraId="265884D8" w14:textId="77777777" w:rsidR="00B53244" w:rsidRPr="00BD71B0" w:rsidRDefault="00B53244" w:rsidP="00B53244">
          <w:pPr>
            <w:numPr>
              <w:ilvl w:val="1"/>
              <w:numId w:val="96"/>
            </w:numPr>
            <w:spacing w:after="180" w:line="480" w:lineRule="auto"/>
            <w:ind w:left="2268" w:hanging="567"/>
            <w:jc w:val="both"/>
            <w:rPr>
              <w:rFonts w:eastAsia="Batang"/>
              <w:b/>
              <w:bCs/>
              <w:color w:val="000080"/>
              <w:lang w:eastAsia="ko-KR"/>
            </w:rPr>
          </w:pPr>
          <w:r w:rsidRPr="00BD71B0">
            <w:rPr>
              <w:rFonts w:eastAsia="Batang"/>
              <w:b/>
              <w:bCs/>
              <w:color w:val="17365D"/>
              <w:lang w:val="es-PE" w:eastAsia="ko-KR"/>
            </w:rPr>
            <w:t>ILO Administrative Office:</w:t>
          </w:r>
          <w:r w:rsidRPr="00BD71B0">
            <w:rPr>
              <w:rFonts w:eastAsia="Batang"/>
              <w:b/>
              <w:bCs/>
              <w:color w:val="000080"/>
              <w:lang w:val="es-PE" w:eastAsia="ko-KR"/>
            </w:rPr>
            <w:tab/>
          </w:r>
          <w:r w:rsidRPr="00BD71B0">
            <w:rPr>
              <w:rFonts w:eastAsia="Batang"/>
              <w:b/>
              <w:bCs/>
              <w:color w:val="000080"/>
              <w:lang w:val="es-PE" w:eastAsia="ko-KR"/>
            </w:rPr>
            <w:tab/>
          </w:r>
          <w:r>
            <w:rPr>
              <w:b/>
              <w:color w:val="3366FF"/>
            </w:rPr>
            <w:t>Fundamentals</w:t>
          </w:r>
          <w:r w:rsidRPr="00BD71B0">
            <w:rPr>
              <w:b/>
              <w:color w:val="3366FF"/>
            </w:rPr>
            <w:tab/>
            <w:t xml:space="preserve">    </w:t>
          </w:r>
        </w:p>
        <w:p w14:paraId="2CED159B" w14:textId="7817BFB6" w:rsidR="00B53244" w:rsidRPr="005D62F8" w:rsidRDefault="00B53244" w:rsidP="00B53244">
          <w:pPr>
            <w:numPr>
              <w:ilvl w:val="1"/>
              <w:numId w:val="96"/>
            </w:numPr>
            <w:spacing w:after="180" w:line="480" w:lineRule="auto"/>
            <w:ind w:left="2268" w:hanging="567"/>
            <w:jc w:val="both"/>
            <w:rPr>
              <w:rFonts w:eastAsia="Batang"/>
              <w:b/>
              <w:bCs/>
              <w:color w:val="000080"/>
              <w:lang w:eastAsia="ko-KR"/>
            </w:rPr>
          </w:pPr>
          <w:r>
            <w:rPr>
              <w:rFonts w:eastAsia="Batang"/>
              <w:b/>
              <w:bCs/>
              <w:color w:val="17365D"/>
              <w:lang w:eastAsia="ko-KR"/>
            </w:rPr>
            <w:t xml:space="preserve">ILO </w:t>
          </w:r>
          <w:r w:rsidRPr="00513B90">
            <w:rPr>
              <w:rFonts w:eastAsia="Batang"/>
              <w:b/>
              <w:bCs/>
              <w:color w:val="17365D"/>
              <w:lang w:eastAsia="ko-KR"/>
            </w:rPr>
            <w:t>Technical Backstopping Office:</w:t>
          </w:r>
          <w:r w:rsidRPr="00062E19">
            <w:rPr>
              <w:rFonts w:eastAsia="Batang"/>
              <w:b/>
              <w:bCs/>
              <w:color w:val="000080"/>
              <w:lang w:eastAsia="ko-KR"/>
            </w:rPr>
            <w:tab/>
          </w:r>
          <w:r w:rsidRPr="00062E19">
            <w:rPr>
              <w:b/>
              <w:color w:val="3366FF"/>
            </w:rPr>
            <w:t xml:space="preserve"> </w:t>
          </w:r>
          <w:r w:rsidR="004625FE">
            <w:rPr>
              <w:b/>
              <w:color w:val="3366FF"/>
            </w:rPr>
            <w:t>Fundamentals</w:t>
          </w:r>
        </w:p>
        <w:p w14:paraId="1E62AB8F" w14:textId="77777777" w:rsidR="00B53244" w:rsidRPr="00062E19" w:rsidRDefault="00B53244" w:rsidP="00B53244">
          <w:pPr>
            <w:numPr>
              <w:ilvl w:val="1"/>
              <w:numId w:val="96"/>
            </w:numPr>
            <w:spacing w:after="180" w:line="480" w:lineRule="auto"/>
            <w:ind w:left="2268" w:hanging="567"/>
            <w:jc w:val="both"/>
            <w:rPr>
              <w:rFonts w:eastAsia="Batang"/>
              <w:b/>
              <w:bCs/>
              <w:color w:val="000080"/>
              <w:lang w:eastAsia="ko-KR"/>
            </w:rPr>
          </w:pPr>
          <w:r>
            <w:rPr>
              <w:rFonts w:eastAsia="Batang"/>
              <w:b/>
              <w:bCs/>
              <w:color w:val="17365D"/>
              <w:lang w:eastAsia="ko-KR"/>
            </w:rPr>
            <w:t>Other agencies involved in joint evaluation:</w:t>
          </w:r>
          <w:r>
            <w:rPr>
              <w:b/>
              <w:color w:val="3366FF"/>
            </w:rPr>
            <w:t xml:space="preserve">  N/A</w:t>
          </w:r>
          <w:r w:rsidRPr="00062E19">
            <w:rPr>
              <w:b/>
              <w:color w:val="3366FF"/>
            </w:rPr>
            <w:t xml:space="preserve">      </w:t>
          </w:r>
        </w:p>
        <w:p w14:paraId="4A5C5508" w14:textId="77777777" w:rsidR="00B53244" w:rsidRPr="00F0455C" w:rsidRDefault="00B53244" w:rsidP="00B53244">
          <w:pPr>
            <w:numPr>
              <w:ilvl w:val="1"/>
              <w:numId w:val="96"/>
            </w:numPr>
            <w:spacing w:after="180" w:line="480" w:lineRule="auto"/>
            <w:ind w:left="2268" w:hanging="567"/>
            <w:jc w:val="both"/>
            <w:rPr>
              <w:rFonts w:eastAsia="Batang"/>
              <w:b/>
              <w:bCs/>
              <w:color w:val="000080"/>
              <w:lang w:eastAsia="ko-KR"/>
            </w:rPr>
          </w:pPr>
          <w:r w:rsidRPr="00513B90">
            <w:rPr>
              <w:rFonts w:eastAsia="Batang"/>
              <w:b/>
              <w:bCs/>
              <w:color w:val="17365D"/>
              <w:lang w:eastAsia="ko-KR"/>
            </w:rPr>
            <w:t xml:space="preserve">Date project ends: </w:t>
          </w:r>
          <w:r w:rsidRPr="00F0455C">
            <w:rPr>
              <w:rFonts w:eastAsia="Batang"/>
              <w:b/>
              <w:bCs/>
              <w:color w:val="000080"/>
              <w:lang w:eastAsia="ko-KR"/>
            </w:rPr>
            <w:tab/>
          </w:r>
          <w:r w:rsidRPr="00F0455C">
            <w:rPr>
              <w:rFonts w:eastAsia="Batang"/>
              <w:b/>
              <w:bCs/>
              <w:color w:val="000080"/>
              <w:lang w:eastAsia="ko-KR"/>
            </w:rPr>
            <w:tab/>
          </w:r>
          <w:r>
            <w:rPr>
              <w:b/>
              <w:color w:val="3366FF"/>
            </w:rPr>
            <w:t>Sept-2019</w:t>
          </w:r>
          <w:r>
            <w:rPr>
              <w:b/>
              <w:color w:val="3366FF"/>
            </w:rPr>
            <w:tab/>
            <w:t xml:space="preserve">     </w:t>
          </w:r>
        </w:p>
        <w:p w14:paraId="5336E3B4" w14:textId="77777777" w:rsidR="00B53244" w:rsidRPr="00E171A1" w:rsidRDefault="00B53244" w:rsidP="00B53244">
          <w:pPr>
            <w:numPr>
              <w:ilvl w:val="1"/>
              <w:numId w:val="96"/>
            </w:numPr>
            <w:spacing w:after="180" w:line="480" w:lineRule="auto"/>
            <w:jc w:val="both"/>
            <w:rPr>
              <w:rFonts w:eastAsia="Batang"/>
              <w:b/>
              <w:bCs/>
              <w:color w:val="000080"/>
              <w:lang w:eastAsia="ko-KR"/>
            </w:rPr>
          </w:pPr>
          <w:r w:rsidRPr="00513B90">
            <w:rPr>
              <w:rFonts w:eastAsia="Batang"/>
              <w:b/>
              <w:bCs/>
              <w:color w:val="17365D"/>
              <w:lang w:eastAsia="ko-KR"/>
            </w:rPr>
            <w:t xml:space="preserve">Donor: </w:t>
          </w:r>
          <w:r w:rsidRPr="00513B90">
            <w:rPr>
              <w:rFonts w:eastAsia="Batang"/>
              <w:b/>
              <w:bCs/>
              <w:color w:val="17365D"/>
              <w:sz w:val="20"/>
              <w:szCs w:val="20"/>
              <w:lang w:eastAsia="ko-KR"/>
            </w:rPr>
            <w:t>country and budget US$</w:t>
          </w:r>
          <w:r>
            <w:rPr>
              <w:rFonts w:eastAsia="Batang"/>
              <w:b/>
              <w:bCs/>
              <w:color w:val="17365D"/>
              <w:sz w:val="20"/>
              <w:szCs w:val="20"/>
              <w:lang w:eastAsia="ko-KR"/>
            </w:rPr>
            <w:t xml:space="preserve">: </w:t>
          </w:r>
          <w:r w:rsidRPr="00513B90">
            <w:rPr>
              <w:rFonts w:eastAsia="Batang"/>
              <w:b/>
              <w:bCs/>
              <w:color w:val="17365D"/>
              <w:lang w:eastAsia="ko-KR"/>
            </w:rPr>
            <w:t xml:space="preserve"> </w:t>
          </w:r>
          <w:r w:rsidRPr="00F0455C">
            <w:rPr>
              <w:rFonts w:eastAsia="Batang"/>
              <w:b/>
              <w:bCs/>
              <w:color w:val="003399"/>
              <w:lang w:eastAsia="ko-KR"/>
            </w:rPr>
            <w:tab/>
          </w:r>
          <w:r>
            <w:rPr>
              <w:b/>
              <w:color w:val="3366FF"/>
            </w:rPr>
            <w:t xml:space="preserve">USDOL- US </w:t>
          </w:r>
          <w:r w:rsidRPr="00AA1154">
            <w:rPr>
              <w:b/>
              <w:color w:val="3366FF"/>
            </w:rPr>
            <w:t>$</w:t>
          </w:r>
          <w:r>
            <w:rPr>
              <w:b/>
              <w:color w:val="3366FF"/>
            </w:rPr>
            <w:t xml:space="preserve"> </w:t>
          </w:r>
          <w:r w:rsidRPr="00AA1154">
            <w:rPr>
              <w:b/>
              <w:color w:val="3366FF"/>
            </w:rPr>
            <w:t xml:space="preserve">14,395,138 </w:t>
          </w:r>
        </w:p>
        <w:p w14:paraId="7BCA5B63" w14:textId="77777777" w:rsidR="00B53244" w:rsidRPr="00FD4A16" w:rsidRDefault="00B53244" w:rsidP="00B53244">
          <w:pPr>
            <w:numPr>
              <w:ilvl w:val="1"/>
              <w:numId w:val="96"/>
            </w:numPr>
            <w:spacing w:after="180" w:line="480" w:lineRule="auto"/>
            <w:ind w:left="2268" w:hanging="567"/>
            <w:jc w:val="both"/>
            <w:rPr>
              <w:rFonts w:eastAsia="Batang"/>
              <w:b/>
              <w:bCs/>
              <w:color w:val="000080"/>
              <w:lang w:eastAsia="ko-KR"/>
            </w:rPr>
          </w:pPr>
          <w:r w:rsidRPr="00513B90">
            <w:rPr>
              <w:rFonts w:eastAsia="Batang"/>
              <w:b/>
              <w:bCs/>
              <w:color w:val="17365D"/>
              <w:lang w:val="es-PE" w:eastAsia="ko-KR"/>
            </w:rPr>
            <w:t xml:space="preserve">Evaluation Manager: </w:t>
          </w:r>
          <w:r w:rsidRPr="00F0455C">
            <w:rPr>
              <w:rFonts w:eastAsia="Batang"/>
              <w:b/>
              <w:bCs/>
              <w:color w:val="003399"/>
              <w:lang w:val="es-PE" w:eastAsia="ko-KR"/>
            </w:rPr>
            <w:tab/>
          </w:r>
          <w:r w:rsidRPr="00F0455C">
            <w:rPr>
              <w:rFonts w:eastAsia="Batang"/>
              <w:b/>
              <w:bCs/>
              <w:color w:val="003399"/>
              <w:lang w:val="es-PE" w:eastAsia="ko-KR"/>
            </w:rPr>
            <w:tab/>
          </w:r>
          <w:r>
            <w:rPr>
              <w:b/>
              <w:color w:val="3366FF"/>
            </w:rPr>
            <w:t>Gunja Bahadur</w:t>
          </w:r>
          <w:r w:rsidRPr="00AA1154">
            <w:rPr>
              <w:b/>
              <w:color w:val="3366FF"/>
            </w:rPr>
            <w:t xml:space="preserve"> Dallakoti</w:t>
          </w:r>
          <w:r>
            <w:rPr>
              <w:b/>
              <w:color w:val="3366FF"/>
            </w:rPr>
            <w:t xml:space="preserve">       </w:t>
          </w:r>
        </w:p>
        <w:p w14:paraId="1D20CD7E" w14:textId="29EDE835" w:rsidR="00B53244" w:rsidRPr="00A723CB" w:rsidRDefault="00B53244" w:rsidP="00B53244">
          <w:pPr>
            <w:numPr>
              <w:ilvl w:val="1"/>
              <w:numId w:val="96"/>
            </w:numPr>
            <w:spacing w:after="180"/>
            <w:ind w:left="2127" w:hanging="567"/>
            <w:rPr>
              <w:rFonts w:eastAsia="Batang"/>
              <w:b/>
              <w:bCs/>
              <w:color w:val="0000FF"/>
              <w:lang w:eastAsia="ko-KR"/>
            </w:rPr>
          </w:pPr>
          <w:r w:rsidRPr="00075627">
            <w:rPr>
              <w:rFonts w:eastAsia="Batang"/>
              <w:b/>
              <w:bCs/>
              <w:color w:val="17365D"/>
              <w:lang w:eastAsia="ko-KR"/>
            </w:rPr>
            <w:t xml:space="preserve">Key Words:  </w:t>
          </w:r>
          <w:r w:rsidRPr="00075627">
            <w:rPr>
              <w:rFonts w:eastAsia="Batang"/>
              <w:b/>
              <w:bCs/>
              <w:color w:val="003399"/>
              <w:lang w:eastAsia="ko-KR"/>
            </w:rPr>
            <w:tab/>
          </w:r>
          <w:r>
            <w:rPr>
              <w:b/>
              <w:color w:val="3366FF"/>
            </w:rPr>
            <w:t xml:space="preserve">forced labour, Appreciative enquiry, </w:t>
          </w:r>
          <w:r w:rsidRPr="00AC7F3B">
            <w:rPr>
              <w:b/>
              <w:color w:val="3366FF"/>
            </w:rPr>
            <w:t xml:space="preserve"> </w:t>
          </w:r>
          <w:r>
            <w:rPr>
              <w:b/>
              <w:color w:val="3366FF"/>
            </w:rPr>
            <w:t>protocol, sustainability</w:t>
          </w:r>
          <w:r w:rsidR="005A2389">
            <w:rPr>
              <w:b/>
              <w:color w:val="3366FF"/>
            </w:rPr>
            <w:t>, sole source award, Theory of C</w:t>
          </w:r>
          <w:r>
            <w:rPr>
              <w:b/>
              <w:color w:val="3366FF"/>
            </w:rPr>
            <w:t xml:space="preserve">hange </w:t>
          </w:r>
        </w:p>
        <w:p w14:paraId="5D5FB741" w14:textId="477018FB" w:rsidR="00B53244" w:rsidRPr="00E171A1" w:rsidRDefault="00B53244" w:rsidP="004625FE">
          <w:pPr>
            <w:ind w:left="2268" w:hanging="567"/>
            <w:jc w:val="both"/>
            <w:rPr>
              <w:b/>
              <w:color w:val="FF0000"/>
              <w:szCs w:val="72"/>
            </w:rPr>
          </w:pPr>
          <w:r>
            <w:rPr>
              <w:b/>
              <w:szCs w:val="72"/>
            </w:rPr>
            <w:t xml:space="preserve">   </w:t>
          </w:r>
          <w:r w:rsidRPr="00042330">
            <w:rPr>
              <w:b/>
              <w:szCs w:val="72"/>
            </w:rPr>
            <w:t>This evaluation has been conducted according to ILO’s evaluation policies and procedures.  It has</w:t>
          </w:r>
          <w:r>
            <w:rPr>
              <w:b/>
              <w:szCs w:val="72"/>
            </w:rPr>
            <w:t xml:space="preserve"> not </w:t>
          </w:r>
          <w:r w:rsidRPr="00042330">
            <w:rPr>
              <w:b/>
              <w:szCs w:val="72"/>
            </w:rPr>
            <w:t xml:space="preserve">been </w:t>
          </w:r>
          <w:r>
            <w:rPr>
              <w:b/>
              <w:szCs w:val="72"/>
            </w:rPr>
            <w:t xml:space="preserve">professionally edited, but has undergone quality control by the </w:t>
          </w:r>
          <w:r w:rsidRPr="00042330">
            <w:rPr>
              <w:b/>
              <w:szCs w:val="72"/>
            </w:rPr>
            <w:t xml:space="preserve">ILO Evaluation </w:t>
          </w:r>
          <w:r>
            <w:rPr>
              <w:b/>
              <w:szCs w:val="72"/>
            </w:rPr>
            <w:t>Office</w:t>
          </w:r>
        </w:p>
        <w:p w14:paraId="3C062B67" w14:textId="77777777" w:rsidR="00B53244" w:rsidRPr="00500305" w:rsidRDefault="00B53244" w:rsidP="00B53244">
          <w:pPr>
            <w:ind w:left="1440"/>
            <w:jc w:val="both"/>
            <w:rPr>
              <w:rFonts w:eastAsia="Batang" w:cs="Calibri"/>
              <w:bCs/>
              <w:color w:val="000080"/>
              <w:lang w:eastAsia="ko-KR"/>
            </w:rPr>
            <w:sectPr w:rsidR="00B53244" w:rsidRPr="00500305" w:rsidSect="006514E0">
              <w:pgSz w:w="11906" w:h="16838"/>
              <w:pgMar w:top="720" w:right="1133" w:bottom="720" w:left="720" w:header="708" w:footer="708" w:gutter="0"/>
              <w:cols w:space="708"/>
              <w:docGrid w:linePitch="360"/>
            </w:sectPr>
          </w:pPr>
        </w:p>
        <w:p w14:paraId="2F50A1FA" w14:textId="2C73ECAA" w:rsidR="00165E7C" w:rsidRPr="00AE5562" w:rsidRDefault="005869BD">
          <w:r>
            <w:rPr>
              <w:noProof/>
              <w:lang w:val="en-GB" w:eastAsia="en-GB"/>
            </w:rPr>
            <w:lastRenderedPageBreak/>
            <mc:AlternateContent>
              <mc:Choice Requires="wpg">
                <w:drawing>
                  <wp:anchor distT="0" distB="0" distL="114300" distR="114300" simplePos="0" relativeHeight="251662336" behindDoc="0" locked="0" layoutInCell="1" allowOverlap="1" wp14:anchorId="47F66E32" wp14:editId="2E8DD97F">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3930" cy="1217295"/>
                    <wp:effectExtent l="0" t="0" r="0" b="0"/>
                    <wp:wrapNone/>
                    <wp:docPr id="18"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217295"/>
                              <a:chOff x="0" y="0"/>
                              <a:chExt cx="73152" cy="12161"/>
                            </a:xfrm>
                          </wpg:grpSpPr>
                          <wps:wsp>
                            <wps:cNvPr id="19" name="Rectangle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 name="Rectangle 151"/>
                            <wps:cNvSpPr>
                              <a:spLocks/>
                            </wps:cNvSpPr>
                            <wps:spPr bwMode="auto">
                              <a:xfrm>
                                <a:off x="0" y="0"/>
                                <a:ext cx="73152" cy="12161"/>
                              </a:xfrm>
                              <a:prstGeom prst="rect">
                                <a:avLst/>
                              </a:prstGeom>
                              <a:blipFill dpi="0" rotWithShape="1">
                                <a:blip r:embed="rId1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94100</wp14:pctWidth>
                    </wp14:sizeRelH>
                    <wp14:sizeRelV relativeFrom="page">
                      <wp14:pctHeight>12100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453358" id="Group 149" o:spid="_x0000_s1026" style="position:absolute;margin-left:0;margin-top:0;width:575.9pt;height:95.85pt;z-index:251662336;mso-width-percent:941;mso-height-percent:121;mso-top-percent:23;mso-position-horizontal:center;mso-position-horizontal-relative:page;mso-position-vertical-relative:page;mso-width-percent:941;mso-height-percent:121;mso-top-percent:23"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" path="m,l7312660,r,1129665l3619500,733425,,1091565,,xe" fillcolor="#4472c4 [3204]" stroked="f" strokeweight="1pt">
                      <v:stroke joinstyle="miter"/>
                      <v:path arrowok="t" o:connecttype="custom" o:connectlocs="0,0;73177,0;73177,11310;36220,7343;0,1092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" stroked="f" strokeweight="1pt">
                      <v:fill r:id="rId11" o:title="" recolor="t" rotate="t" type="frame"/>
                      <v:path arrowok="t"/>
                    </v:rect>
                    <w10:wrap anchorx="page" anchory="page"/>
                  </v:group>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1F79ACB5" wp14:editId="1C814BB5">
                    <wp:simplePos x="0" y="0"/>
                    <wp:positionH relativeFrom="page">
                      <wp:align>center</wp:align>
                    </wp:positionH>
                    <mc:AlternateContent>
                      <mc:Choice Requires="wp14">
                        <wp:positionV relativeFrom="page">
                          <wp14:pctPosVOffset>81800</wp14:pctPosVOffset>
                        </wp:positionV>
                      </mc:Choice>
                      <mc:Fallback>
                        <wp:positionV relativeFrom="page">
                          <wp:posOffset>8227695</wp:posOffset>
                        </wp:positionV>
                      </mc:Fallback>
                    </mc:AlternateContent>
                    <wp:extent cx="7313930" cy="925195"/>
                    <wp:effectExtent l="0" t="0" r="0" b="0"/>
                    <wp:wrapSquare wrapText="bothSides"/>
                    <wp:docPr id="17"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13930" cy="92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2AAC4A20" w14:textId="77777777" w:rsidR="006514E0" w:rsidRDefault="006514E0">
                                    <w:pPr>
                                      <w:pStyle w:val="NoSpacing"/>
                                      <w:jc w:val="right"/>
                                      <w:rPr>
                                        <w:color w:val="595959" w:themeColor="text1" w:themeTint="A6"/>
                                        <w:sz w:val="28"/>
                                        <w:szCs w:val="28"/>
                                      </w:rPr>
                                    </w:pPr>
                                    <w:r>
                                      <w:rPr>
                                        <w:color w:val="595959" w:themeColor="text1" w:themeTint="A6"/>
                                        <w:sz w:val="28"/>
                                        <w:szCs w:val="28"/>
                                      </w:rPr>
                                      <w:t>Author: Angelica Arbulu</w:t>
                                    </w:r>
                                  </w:p>
                                </w:sdtContent>
                              </w:sdt>
                              <w:p w14:paraId="2EA46466" w14:textId="77777777" w:rsidR="006514E0" w:rsidRDefault="003F1BCC">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6514E0">
                                      <w:rPr>
                                        <w:color w:val="595959" w:themeColor="text1" w:themeTint="A6"/>
                                        <w:sz w:val="18"/>
                                        <w:szCs w:val="18"/>
                                      </w:rPr>
                                      <w:t>www.AngelicaConsulting.com</w:t>
                                    </w:r>
                                  </w:sdtContent>
                                </w:sdt>
                              </w:p>
                            </w:txbxContent>
                          </wps:txbx>
                          <wps:bodyPr rot="0" vert="horz" wrap="square" lIns="1600200" tIns="0" rIns="685800" bIns="0" anchor="b" anchorCtr="0" upright="1">
                            <a:noAutofit/>
                          </wps:bodyPr>
                        </wps:wsp>
                      </a:graphicData>
                    </a:graphic>
                    <wp14:sizeRelH relativeFrom="page">
                      <wp14:pctWidth>94100</wp14:pctWidth>
                    </wp14:sizeRelH>
                    <wp14:sizeRelV relativeFrom="page">
                      <wp14:pctHeight>9200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79ACB5" id="_x0000_t202" coordsize="21600,21600" o:spt="202" path="m,l,21600r21600,l21600,xe">
                    <v:stroke joinstyle="miter"/>
                    <v:path gradientshapeok="t" o:connecttype="rect"/>
                  </v:shapetype>
                  <v:shape id="Text Box 152" o:spid="_x0000_s1026" type="#_x0000_t202" style="position:absolute;margin-left:0;margin-top:0;width:575.9pt;height:72.85pt;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" filled="f" stroked="f" strokeweight=".5pt">
                    <v:path arrowok="t"/>
                    <v:textbox inset="126pt,0,54pt,0">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2AAC4A20" w14:textId="77777777" w:rsidR="006514E0" w:rsidRDefault="006514E0">
                              <w:pPr>
                                <w:pStyle w:val="NoSpacing"/>
                                <w:jc w:val="right"/>
                                <w:rPr>
                                  <w:color w:val="595959" w:themeColor="text1" w:themeTint="A6"/>
                                  <w:sz w:val="28"/>
                                  <w:szCs w:val="28"/>
                                </w:rPr>
                              </w:pPr>
                              <w:r>
                                <w:rPr>
                                  <w:color w:val="595959" w:themeColor="text1" w:themeTint="A6"/>
                                  <w:sz w:val="28"/>
                                  <w:szCs w:val="28"/>
                                </w:rPr>
                                <w:t>Author: Angelica Arbulu</w:t>
                              </w:r>
                            </w:p>
                          </w:sdtContent>
                        </w:sdt>
                        <w:p w14:paraId="2EA46466" w14:textId="77777777" w:rsidR="006514E0" w:rsidRDefault="006514E0">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www.AngelicaConsulting.com</w:t>
                              </w:r>
                            </w:sdtContent>
                          </w:sdt>
                        </w:p>
                      </w:txbxContent>
                    </v:textbox>
                    <w10:wrap type="square" anchorx="page" anchory="page"/>
                  </v:shape>
                </w:pict>
              </mc:Fallback>
            </mc:AlternateContent>
          </w:r>
        </w:p>
        <w:p w14:paraId="4362BAB4" w14:textId="0EB29D04" w:rsidR="00165E7C" w:rsidRPr="00AE5562" w:rsidRDefault="005D3AFC" w:rsidP="005D3AFC">
          <w:pPr>
            <w:jc w:val="center"/>
            <w:rPr>
              <w:rFonts w:asciiTheme="majorHAnsi" w:eastAsiaTheme="majorEastAsia" w:hAnsiTheme="majorHAnsi" w:cstheme="majorBidi"/>
              <w:b/>
              <w:bCs/>
              <w:color w:val="2F5496" w:themeColor="accent1" w:themeShade="BF"/>
              <w:sz w:val="28"/>
              <w:szCs w:val="28"/>
            </w:rPr>
          </w:pPr>
          <w:r>
            <w:rPr>
              <w:noProof/>
              <w:lang w:val="en-GB" w:eastAsia="en-GB"/>
            </w:rPr>
            <mc:AlternateContent>
              <mc:Choice Requires="wps">
                <w:drawing>
                  <wp:anchor distT="0" distB="0" distL="114300" distR="114300" simplePos="0" relativeHeight="251661312" behindDoc="0" locked="0" layoutInCell="1" allowOverlap="1" wp14:anchorId="3B1ACBB9" wp14:editId="753E6177">
                    <wp:simplePos x="0" y="0"/>
                    <wp:positionH relativeFrom="page">
                      <wp:posOffset>220768</wp:posOffset>
                    </wp:positionH>
                    <wp:positionV relativeFrom="page">
                      <wp:posOffset>7548880</wp:posOffset>
                    </wp:positionV>
                    <wp:extent cx="7313930" cy="1054100"/>
                    <wp:effectExtent l="0" t="0" r="0" b="0"/>
                    <wp:wrapSquare wrapText="bothSides"/>
                    <wp:docPr id="1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1393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152F7A" w14:textId="77777777" w:rsidR="006514E0" w:rsidRDefault="006514E0" w:rsidP="00AE7122">
                                <w:pPr>
                                  <w:pStyle w:val="NoSpacing"/>
                                  <w:ind w:left="-1530"/>
                                  <w:rPr>
                                    <w:rFonts w:ascii="Calibri" w:hAnsi="Calibri" w:cs="Calibri"/>
                                    <w:color w:val="4472C4" w:themeColor="accent1"/>
                                    <w:sz w:val="28"/>
                                    <w:szCs w:val="28"/>
                                  </w:rPr>
                                </w:pPr>
                                <w:r w:rsidRPr="00AE7122">
                                  <w:rPr>
                                    <w:rFonts w:ascii="Calibri" w:hAnsi="Calibri" w:cs="Calibri"/>
                                    <w:color w:val="4472C4" w:themeColor="accent1"/>
                                    <w:sz w:val="28"/>
                                    <w:szCs w:val="28"/>
                                  </w:rPr>
                                  <w:t xml:space="preserve">Evaluation Team </w:t>
                                </w:r>
                              </w:p>
                              <w:p w14:paraId="7CCB3A1A"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Lead</w:t>
                                </w:r>
                                <w:r>
                                  <w:rPr>
                                    <w:rFonts w:ascii="Calibri" w:hAnsi="Calibri" w:cs="Calibri"/>
                                    <w:color w:val="4472C4" w:themeColor="accent1"/>
                                  </w:rPr>
                                  <w:t xml:space="preserve">, </w:t>
                                </w:r>
                                <w:r w:rsidRPr="009F509B">
                                  <w:rPr>
                                    <w:rFonts w:ascii="Calibri" w:hAnsi="Calibri" w:cs="Calibri"/>
                                    <w:color w:val="4472C4" w:themeColor="accent1"/>
                                  </w:rPr>
                                  <w:t xml:space="preserve">Angelica Arbulu </w:t>
                                </w:r>
                              </w:p>
                              <w:p w14:paraId="1B80EF09"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 xml:space="preserve">Peru National Consultant, Emma Rotondo </w:t>
                                </w:r>
                              </w:p>
                              <w:p w14:paraId="3C5EDBD9" w14:textId="77777777" w:rsidR="006514E0" w:rsidRPr="009F509B" w:rsidRDefault="006514E0" w:rsidP="00AE7122">
                                <w:pPr>
                                  <w:ind w:left="-1530"/>
                                  <w:rPr>
                                    <w:rFonts w:ascii="Calibri" w:hAnsi="Calibri" w:cs="Calibri"/>
                                    <w:sz w:val="22"/>
                                    <w:szCs w:val="22"/>
                                  </w:rPr>
                                </w:pPr>
                                <w:r w:rsidRPr="009F509B">
                                  <w:rPr>
                                    <w:rFonts w:ascii="Calibri" w:hAnsi="Calibri" w:cs="Calibri"/>
                                    <w:color w:val="4472C4" w:themeColor="accent1"/>
                                    <w:sz w:val="22"/>
                                    <w:szCs w:val="22"/>
                                  </w:rPr>
                                  <w:t>Nepal National Consultant, Uddhav Raj Poudyal</w:t>
                                </w:r>
                              </w:p>
                              <w:p w14:paraId="1E24FAC9"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Mauritania National Consultant, Ndery Niang</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0BB5BA87" w14:textId="77777777" w:rsidR="006514E0" w:rsidRDefault="006514E0" w:rsidP="00165E7C">
                                    <w:pPr>
                                      <w:pStyle w:val="NoSpacing"/>
                                      <w:rPr>
                                        <w:color w:val="595959" w:themeColor="text1" w:themeTint="A6"/>
                                        <w:sz w:val="20"/>
                                        <w:szCs w:val="20"/>
                                      </w:rPr>
                                    </w:pPr>
                                    <w:r>
                                      <w:rPr>
                                        <w:color w:val="595959" w:themeColor="text1" w:themeTint="A6"/>
                                        <w:sz w:val="20"/>
                                        <w:szCs w:val="20"/>
                                      </w:rPr>
                                      <w:t xml:space="preserve">     </w:t>
                                    </w:r>
                                  </w:p>
                                </w:sdtContent>
                              </w:sdt>
                            </w:txbxContent>
                          </wps:txbx>
                          <wps:bodyPr rot="0" vert="horz" wrap="square" lIns="1600200" tIns="0" rIns="685800" bIns="0" anchor="t" anchorCtr="0" upright="1">
                            <a:spAutoFit/>
                          </wps:bodyPr>
                        </wps:wsp>
                      </a:graphicData>
                    </a:graphic>
                    <wp14:sizeRelH relativeFrom="page">
                      <wp14:pctWidth>94100</wp14:pctWidth>
                    </wp14:sizeRelH>
                    <wp14:sizeRelV relativeFrom="page">
                      <wp14:pctHeight>10000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1ACBB9" id="Text Box 153" o:spid="_x0000_s1027" type="#_x0000_t202" style="position:absolute;left:0;text-align:left;margin-left:17.4pt;margin-top:594.4pt;width:575.9pt;height:83pt;z-index:2516613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" filled="f" stroked="f" strokeweight=".5pt">
                    <v:path arrowok="t"/>
                    <v:textbox style="mso-fit-shape-to-text:t" inset="126pt,0,54pt,0">
                      <w:txbxContent>
                        <w:p w14:paraId="39152F7A" w14:textId="77777777" w:rsidR="006514E0" w:rsidRDefault="006514E0" w:rsidP="00AE7122">
                          <w:pPr>
                            <w:pStyle w:val="NoSpacing"/>
                            <w:ind w:left="-1530"/>
                            <w:rPr>
                              <w:rFonts w:ascii="Calibri" w:hAnsi="Calibri" w:cs="Calibri"/>
                              <w:color w:val="4472C4" w:themeColor="accent1"/>
                              <w:sz w:val="28"/>
                              <w:szCs w:val="28"/>
                            </w:rPr>
                          </w:pPr>
                          <w:r w:rsidRPr="00AE7122">
                            <w:rPr>
                              <w:rFonts w:ascii="Calibri" w:hAnsi="Calibri" w:cs="Calibri"/>
                              <w:color w:val="4472C4" w:themeColor="accent1"/>
                              <w:sz w:val="28"/>
                              <w:szCs w:val="28"/>
                            </w:rPr>
                            <w:t xml:space="preserve">Evaluation Team </w:t>
                          </w:r>
                        </w:p>
                        <w:p w14:paraId="7CCB3A1A"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Lead</w:t>
                          </w:r>
                          <w:r>
                            <w:rPr>
                              <w:rFonts w:ascii="Calibri" w:hAnsi="Calibri" w:cs="Calibri"/>
                              <w:color w:val="4472C4" w:themeColor="accent1"/>
                            </w:rPr>
                            <w:t xml:space="preserve">, </w:t>
                          </w:r>
                          <w:r w:rsidRPr="009F509B">
                            <w:rPr>
                              <w:rFonts w:ascii="Calibri" w:hAnsi="Calibri" w:cs="Calibri"/>
                              <w:color w:val="4472C4" w:themeColor="accent1"/>
                            </w:rPr>
                            <w:t xml:space="preserve">Angelica Arbulu </w:t>
                          </w:r>
                        </w:p>
                        <w:p w14:paraId="1B80EF09"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 xml:space="preserve">Peru National Consultant, Emma Rotondo </w:t>
                          </w:r>
                        </w:p>
                        <w:p w14:paraId="3C5EDBD9" w14:textId="77777777" w:rsidR="006514E0" w:rsidRPr="009F509B" w:rsidRDefault="006514E0" w:rsidP="00AE7122">
                          <w:pPr>
                            <w:ind w:left="-1530"/>
                            <w:rPr>
                              <w:rFonts w:ascii="Calibri" w:hAnsi="Calibri" w:cs="Calibri"/>
                              <w:sz w:val="22"/>
                              <w:szCs w:val="22"/>
                            </w:rPr>
                          </w:pPr>
                          <w:r w:rsidRPr="009F509B">
                            <w:rPr>
                              <w:rFonts w:ascii="Calibri" w:hAnsi="Calibri" w:cs="Calibri"/>
                              <w:color w:val="4472C4" w:themeColor="accent1"/>
                              <w:sz w:val="22"/>
                              <w:szCs w:val="22"/>
                            </w:rPr>
                            <w:t>Nepal National Consultant, Uddhav Raj Poudyal</w:t>
                          </w:r>
                        </w:p>
                        <w:p w14:paraId="1E24FAC9" w14:textId="77777777" w:rsidR="006514E0" w:rsidRPr="009F509B" w:rsidRDefault="006514E0" w:rsidP="00AE7122">
                          <w:pPr>
                            <w:pStyle w:val="NoSpacing"/>
                            <w:ind w:left="-1530"/>
                            <w:rPr>
                              <w:rFonts w:ascii="Calibri" w:hAnsi="Calibri" w:cs="Calibri"/>
                              <w:color w:val="4472C4" w:themeColor="accent1"/>
                            </w:rPr>
                          </w:pPr>
                          <w:r w:rsidRPr="009F509B">
                            <w:rPr>
                              <w:rFonts w:ascii="Calibri" w:hAnsi="Calibri" w:cs="Calibri"/>
                              <w:color w:val="4472C4" w:themeColor="accent1"/>
                            </w:rPr>
                            <w:t>Mauritania National Consultant, Ndery Niang</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0BB5BA87" w14:textId="77777777" w:rsidR="006514E0" w:rsidRDefault="006514E0" w:rsidP="00165E7C">
                              <w:pPr>
                                <w:pStyle w:val="NoSpacing"/>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6CC2F7E5" wp14:editId="2B3F3EE8">
                    <wp:simplePos x="0" y="0"/>
                    <wp:positionH relativeFrom="page">
                      <wp:posOffset>287867</wp:posOffset>
                    </wp:positionH>
                    <wp:positionV relativeFrom="page">
                      <wp:posOffset>3191510</wp:posOffset>
                    </wp:positionV>
                    <wp:extent cx="7313930" cy="589280"/>
                    <wp:effectExtent l="0" t="0" r="0" b="0"/>
                    <wp:wrapSquare wrapText="bothSides"/>
                    <wp:docPr id="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13930"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8DC5B2" w14:textId="3EA06ACB" w:rsidR="006514E0" w:rsidRDefault="006514E0" w:rsidP="00427DAB">
                                <w:pPr>
                                  <w:pStyle w:val="NoSpacing"/>
                                  <w:ind w:left="-1530"/>
                                  <w:jc w:val="center"/>
                                  <w:rPr>
                                    <w:rFonts w:ascii="Calibri" w:hAnsi="Calibri" w:cs="Calibri"/>
                                    <w:color w:val="000000" w:themeColor="text1"/>
                                    <w:sz w:val="24"/>
                                    <w:szCs w:val="24"/>
                                  </w:rPr>
                                </w:pPr>
                                <w:r w:rsidRPr="00DA7099">
                                  <w:rPr>
                                    <w:rFonts w:ascii="Calibri" w:hAnsi="Calibri" w:cs="Calibri"/>
                                    <w:color w:val="000000" w:themeColor="text1"/>
                                    <w:sz w:val="24"/>
                                    <w:szCs w:val="24"/>
                                  </w:rPr>
                                  <w:t>Final Report, July 2018</w:t>
                                </w:r>
                              </w:p>
                              <w:p w14:paraId="2B2DB2AF" w14:textId="132C9B40" w:rsidR="006514E0" w:rsidRDefault="006514E0" w:rsidP="00427DAB">
                                <w:pPr>
                                  <w:pStyle w:val="NoSpacing"/>
                                  <w:ind w:left="-1530"/>
                                  <w:jc w:val="center"/>
                                  <w:rPr>
                                    <w:rFonts w:ascii="Calibri" w:hAnsi="Calibri" w:cs="Calibri"/>
                                    <w:color w:val="000000" w:themeColor="text1"/>
                                    <w:sz w:val="24"/>
                                    <w:szCs w:val="24"/>
                                  </w:rPr>
                                </w:pPr>
                              </w:p>
                              <w:p w14:paraId="314C9827" w14:textId="77777777" w:rsidR="006514E0" w:rsidRPr="00DA7099" w:rsidRDefault="006514E0" w:rsidP="00427DAB">
                                <w:pPr>
                                  <w:pStyle w:val="NoSpacing"/>
                                  <w:ind w:left="-1530"/>
                                  <w:jc w:val="center"/>
                                  <w:rPr>
                                    <w:rFonts w:ascii="Calibri" w:hAnsi="Calibri" w:cs="Calibri"/>
                                    <w:color w:val="000000" w:themeColor="text1"/>
                                    <w:sz w:val="24"/>
                                    <w:szCs w:val="24"/>
                                  </w:rPr>
                                </w:pPr>
                              </w:p>
                              <w:sdt>
                                <w:sdtPr>
                                  <w:rPr>
                                    <w:color w:val="595959" w:themeColor="text1" w:themeTint="A6"/>
                                    <w:sz w:val="20"/>
                                    <w:szCs w:val="20"/>
                                  </w:rPr>
                                  <w:alias w:val="Abstract"/>
                                  <w:tag w:val=""/>
                                  <w:id w:val="1717925648"/>
                                  <w:showingPlcHdr/>
                                  <w:dataBinding w:prefixMappings="xmlns:ns0='http://schemas.microsoft.com/office/2006/coverPageProps' " w:xpath="/ns0:CoverPageProperties[1]/ns0:Abstract[1]" w:storeItemID="{55AF091B-3C7A-41E3-B477-F2FDAA23CFDA}"/>
                                  <w:text w:multiLine="1"/>
                                </w:sdtPr>
                                <w:sdtEndPr/>
                                <w:sdtContent>
                                  <w:p w14:paraId="18E60A05" w14:textId="77777777" w:rsidR="006514E0" w:rsidRDefault="006514E0" w:rsidP="00BC72E7">
                                    <w:pPr>
                                      <w:pStyle w:val="NoSpacing"/>
                                      <w:rPr>
                                        <w:color w:val="595959" w:themeColor="text1" w:themeTint="A6"/>
                                        <w:sz w:val="20"/>
                                        <w:szCs w:val="20"/>
                                      </w:rPr>
                                    </w:pPr>
                                    <w:r>
                                      <w:rPr>
                                        <w:color w:val="595959" w:themeColor="text1" w:themeTint="A6"/>
                                        <w:sz w:val="20"/>
                                        <w:szCs w:val="20"/>
                                      </w:rPr>
                                      <w:t xml:space="preserve">     </w:t>
                                    </w:r>
                                  </w:p>
                                </w:sdtContent>
                              </w:sdt>
                            </w:txbxContent>
                          </wps:txbx>
                          <wps:bodyPr rot="0" vert="horz" wrap="square" lIns="1600200" tIns="0" rIns="685800" bIns="0" anchor="t" anchorCtr="0" upright="1">
                            <a:spAutoFit/>
                          </wps:bodyPr>
                        </wps:wsp>
                      </a:graphicData>
                    </a:graphic>
                    <wp14:sizeRelH relativeFrom="page">
                      <wp14:pctWidth>94100</wp14:pctWidth>
                    </wp14:sizeRelH>
                    <wp14:sizeRelV relativeFrom="page">
                      <wp14:pctHeight>10000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C2F7E5" id="Text Box 4" o:spid="_x0000_s1028" type="#_x0000_t202" style="position:absolute;left:0;text-align:left;margin-left:22.65pt;margin-top:251.3pt;width:575.9pt;height:46.4pt;z-index:251664384;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" filled="f" stroked="f" strokeweight=".5pt">
                    <v:path arrowok="t"/>
                    <v:textbox style="mso-fit-shape-to-text:t" inset="126pt,0,54pt,0">
                      <w:txbxContent>
                        <w:p w14:paraId="4B8DC5B2" w14:textId="3EA06ACB" w:rsidR="006514E0" w:rsidRDefault="006514E0" w:rsidP="00427DAB">
                          <w:pPr>
                            <w:pStyle w:val="NoSpacing"/>
                            <w:ind w:left="-1530"/>
                            <w:jc w:val="center"/>
                            <w:rPr>
                              <w:rFonts w:ascii="Calibri" w:hAnsi="Calibri" w:cs="Calibri"/>
                              <w:color w:val="000000" w:themeColor="text1"/>
                              <w:sz w:val="24"/>
                              <w:szCs w:val="24"/>
                            </w:rPr>
                          </w:pPr>
                          <w:r w:rsidRPr="00DA7099">
                            <w:rPr>
                              <w:rFonts w:ascii="Calibri" w:hAnsi="Calibri" w:cs="Calibri"/>
                              <w:color w:val="000000" w:themeColor="text1"/>
                              <w:sz w:val="24"/>
                              <w:szCs w:val="24"/>
                            </w:rPr>
                            <w:t>Final Report, July 2018</w:t>
                          </w:r>
                        </w:p>
                        <w:p w14:paraId="2B2DB2AF" w14:textId="132C9B40" w:rsidR="006514E0" w:rsidRDefault="006514E0" w:rsidP="00427DAB">
                          <w:pPr>
                            <w:pStyle w:val="NoSpacing"/>
                            <w:ind w:left="-1530"/>
                            <w:jc w:val="center"/>
                            <w:rPr>
                              <w:rFonts w:ascii="Calibri" w:hAnsi="Calibri" w:cs="Calibri"/>
                              <w:color w:val="000000" w:themeColor="text1"/>
                              <w:sz w:val="24"/>
                              <w:szCs w:val="24"/>
                            </w:rPr>
                          </w:pPr>
                        </w:p>
                        <w:p w14:paraId="314C9827" w14:textId="77777777" w:rsidR="006514E0" w:rsidRPr="00DA7099" w:rsidRDefault="006514E0" w:rsidP="00427DAB">
                          <w:pPr>
                            <w:pStyle w:val="NoSpacing"/>
                            <w:ind w:left="-1530"/>
                            <w:jc w:val="center"/>
                            <w:rPr>
                              <w:rFonts w:ascii="Calibri" w:hAnsi="Calibri" w:cs="Calibri"/>
                              <w:color w:val="000000" w:themeColor="text1"/>
                              <w:sz w:val="24"/>
                              <w:szCs w:val="24"/>
                            </w:rPr>
                          </w:pPr>
                        </w:p>
                        <w:sdt>
                          <w:sdtPr>
                            <w:rPr>
                              <w:color w:val="595959" w:themeColor="text1" w:themeTint="A6"/>
                              <w:sz w:val="20"/>
                              <w:szCs w:val="20"/>
                            </w:rPr>
                            <w:alias w:val="Abstract"/>
                            <w:tag w:val=""/>
                            <w:id w:val="1717925648"/>
                            <w:showingPlcHdr/>
                            <w:dataBinding w:prefixMappings="xmlns:ns0='http://schemas.microsoft.com/office/2006/coverPageProps' " w:xpath="/ns0:CoverPageProperties[1]/ns0:Abstract[1]" w:storeItemID="{55AF091B-3C7A-41E3-B477-F2FDAA23CFDA}"/>
                            <w:text w:multiLine="1"/>
                          </w:sdtPr>
                          <w:sdtContent>
                            <w:p w14:paraId="18E60A05" w14:textId="77777777" w:rsidR="006514E0" w:rsidRDefault="006514E0" w:rsidP="00BC72E7">
                              <w:pPr>
                                <w:pStyle w:val="NoSpacing"/>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lang w:val="en-GB" w:eastAsia="en-GB"/>
            </w:rPr>
            <mc:AlternateContent>
              <mc:Choice Requires="wps">
                <w:drawing>
                  <wp:anchor distT="0" distB="0" distL="114300" distR="114300" simplePos="0" relativeHeight="251659264" behindDoc="0" locked="0" layoutInCell="1" allowOverlap="1" wp14:anchorId="4D46C755" wp14:editId="7D5B0CC5">
                    <wp:simplePos x="0" y="0"/>
                    <wp:positionH relativeFrom="page">
                      <wp:posOffset>236855</wp:posOffset>
                    </wp:positionH>
                    <wp:positionV relativeFrom="page">
                      <wp:posOffset>1667510</wp:posOffset>
                    </wp:positionV>
                    <wp:extent cx="7313930" cy="1439122"/>
                    <wp:effectExtent l="0" t="0" r="0" b="8890"/>
                    <wp:wrapSquare wrapText="bothSides"/>
                    <wp:docPr id="1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13930" cy="1439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93C9D7" w14:textId="77777777" w:rsidR="006514E0" w:rsidRDefault="003F1BCC" w:rsidP="005D3AFC">
                                <w:pPr>
                                  <w:ind w:left="-2160"/>
                                  <w:jc w:val="center"/>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514E0">
                                      <w:rPr>
                                        <w:caps/>
                                        <w:color w:val="4472C4" w:themeColor="accent1"/>
                                        <w:sz w:val="64"/>
                                        <w:szCs w:val="64"/>
                                      </w:rPr>
                                      <w:t>Mid term evaluation</w:t>
                                    </w:r>
                                  </w:sdtContent>
                                </w:sdt>
                              </w:p>
                              <w:p w14:paraId="2EB314A0" w14:textId="77777777" w:rsidR="006514E0" w:rsidRDefault="003F1BCC" w:rsidP="005D3AFC">
                                <w:pPr>
                                  <w:ind w:left="-2160"/>
                                  <w:jc w:val="center"/>
                                  <w:rPr>
                                    <w:smallCaps/>
                                    <w:color w:val="404040" w:themeColor="text1" w:themeTint="BF"/>
                                    <w:sz w:val="36"/>
                                    <w:szCs w:val="36"/>
                                  </w:rPr>
                                </w:pPr>
                                <w:sdt>
                                  <w:sdtPr>
                                    <w:rPr>
                                      <w:rFonts w:ascii="Times" w:hAnsi="Times" w:cstheme="majorBidi"/>
                                      <w:color w:val="323E4F" w:themeColor="text2" w:themeShade="BF"/>
                                      <w:spacing w:val="5"/>
                                      <w:kern w:val="28"/>
                                      <w:sz w:val="52"/>
                                      <w:szCs w:val="52"/>
                                      <w:lang w:val="en-GB" w:eastAsia="ja-JP"/>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r w:rsidR="006514E0" w:rsidRPr="00165E7C">
                                      <w:rPr>
                                        <w:rFonts w:ascii="Times" w:hAnsi="Times" w:cstheme="majorBidi"/>
                                        <w:color w:val="323E4F" w:themeColor="text2" w:themeShade="BF"/>
                                        <w:spacing w:val="5"/>
                                        <w:kern w:val="28"/>
                                        <w:sz w:val="52"/>
                                        <w:szCs w:val="52"/>
                                        <w:lang w:val="en-GB" w:eastAsia="ja-JP"/>
                                      </w:rPr>
                                      <w:t>From Protocol to Practice: A Bridge to Global Action on Forced Labor</w:t>
                                    </w:r>
                                  </w:sdtContent>
                                </w:sdt>
                              </w:p>
                            </w:txbxContent>
                          </wps:txbx>
                          <wps:bodyPr rot="0" vert="horz" wrap="square" lIns="1600200" tIns="0" rIns="685800" bIns="0" anchor="b" anchorCtr="0" upright="1">
                            <a:noAutofit/>
                          </wps:bodyPr>
                        </wps:wsp>
                      </a:graphicData>
                    </a:graphic>
                    <wp14:sizeRelH relativeFrom="page">
                      <wp14:pctWidth>94100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46C755" id="Text Box 154" o:spid="_x0000_s1029" type="#_x0000_t202" style="position:absolute;left:0;text-align:left;margin-left:18.65pt;margin-top:131.3pt;width:575.9pt;height:113.3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" filled="f" stroked="f" strokeweight=".5pt">
                    <v:path arrowok="t"/>
                    <v:textbox inset="126pt,0,54pt,0">
                      <w:txbxContent>
                        <w:p w14:paraId="4693C9D7" w14:textId="77777777" w:rsidR="006514E0" w:rsidRDefault="006514E0" w:rsidP="005D3AFC">
                          <w:pPr>
                            <w:ind w:left="-2160"/>
                            <w:jc w:val="center"/>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4472C4" w:themeColor="accent1"/>
                                  <w:sz w:val="64"/>
                                  <w:szCs w:val="64"/>
                                </w:rPr>
                                <w:t>Mid term evaluation</w:t>
                              </w:r>
                            </w:sdtContent>
                          </w:sdt>
                        </w:p>
                        <w:p w14:paraId="2EB314A0" w14:textId="77777777" w:rsidR="006514E0" w:rsidRDefault="006514E0" w:rsidP="005D3AFC">
                          <w:pPr>
                            <w:ind w:left="-2160"/>
                            <w:jc w:val="center"/>
                            <w:rPr>
                              <w:smallCaps/>
                              <w:color w:val="404040" w:themeColor="text1" w:themeTint="BF"/>
                              <w:sz w:val="36"/>
                              <w:szCs w:val="36"/>
                            </w:rPr>
                          </w:pPr>
                          <w:sdt>
                            <w:sdtPr>
                              <w:rPr>
                                <w:rFonts w:ascii="Times" w:hAnsi="Times" w:cstheme="majorBidi"/>
                                <w:color w:val="323E4F" w:themeColor="text2" w:themeShade="BF"/>
                                <w:spacing w:val="5"/>
                                <w:kern w:val="28"/>
                                <w:sz w:val="52"/>
                                <w:szCs w:val="52"/>
                                <w:lang w:val="en-GB" w:eastAsia="ja-JP"/>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r w:rsidRPr="00165E7C">
                                <w:rPr>
                                  <w:rFonts w:ascii="Times" w:hAnsi="Times" w:cstheme="majorBidi"/>
                                  <w:color w:val="323E4F" w:themeColor="text2" w:themeShade="BF"/>
                                  <w:spacing w:val="5"/>
                                  <w:kern w:val="28"/>
                                  <w:sz w:val="52"/>
                                  <w:szCs w:val="52"/>
                                  <w:lang w:val="en-GB" w:eastAsia="ja-JP"/>
                                </w:rPr>
                                <w:t>From Protocol to Practice: A Bridge to Global Action on Forced Labor</w:t>
                              </w:r>
                            </w:sdtContent>
                          </w:sdt>
                        </w:p>
                      </w:txbxContent>
                    </v:textbox>
                    <w10:wrap type="square" anchorx="page" anchory="page"/>
                  </v:shape>
                </w:pict>
              </mc:Fallback>
            </mc:AlternateContent>
          </w:r>
          <w:r w:rsidR="00165E7C" w:rsidRPr="00AE5562">
            <w:br w:type="page"/>
          </w:r>
        </w:p>
      </w:sdtContent>
    </w:sdt>
    <w:sdt>
      <w:sdtPr>
        <w:rPr>
          <w:rFonts w:ascii="Times New Roman" w:eastAsiaTheme="minorHAnsi" w:hAnsi="Times New Roman" w:cs="Times New Roman"/>
          <w:b w:val="0"/>
          <w:bCs w:val="0"/>
          <w:color w:val="auto"/>
          <w:sz w:val="24"/>
          <w:szCs w:val="24"/>
        </w:rPr>
        <w:id w:val="-1645044452"/>
        <w:docPartObj>
          <w:docPartGallery w:val="Table of Contents"/>
          <w:docPartUnique/>
        </w:docPartObj>
      </w:sdtPr>
      <w:sdtEndPr>
        <w:rPr>
          <w:rFonts w:eastAsia="Times New Roman"/>
          <w:noProof/>
        </w:rPr>
      </w:sdtEndPr>
      <w:sdtContent>
        <w:p w14:paraId="3DA15EC9" w14:textId="77777777" w:rsidR="000277FF" w:rsidRPr="00AE5562" w:rsidRDefault="000277FF">
          <w:pPr>
            <w:pStyle w:val="TOCHeading"/>
          </w:pPr>
          <w:r w:rsidRPr="00AE5562">
            <w:t>Table of Contents</w:t>
          </w:r>
        </w:p>
        <w:p w14:paraId="1117528F" w14:textId="77777777" w:rsidR="00B53244" w:rsidRDefault="0084722A">
          <w:pPr>
            <w:pStyle w:val="TOC1"/>
            <w:rPr>
              <w:rFonts w:asciiTheme="minorHAnsi" w:eastAsiaTheme="minorEastAsia" w:hAnsiTheme="minorHAnsi" w:cstheme="minorBidi"/>
              <w:noProof/>
              <w:sz w:val="22"/>
              <w:szCs w:val="22"/>
              <w:lang w:val="en-GB" w:eastAsia="en-GB"/>
            </w:rPr>
          </w:pPr>
          <w:r w:rsidRPr="00AE5562">
            <w:fldChar w:fldCharType="begin"/>
          </w:r>
          <w:r w:rsidR="000277FF" w:rsidRPr="00AE5562">
            <w:instrText xml:space="preserve"> TOC \o "1-3" \h \z \u </w:instrText>
          </w:r>
          <w:r w:rsidRPr="00AE5562">
            <w:fldChar w:fldCharType="separate"/>
          </w:r>
          <w:hyperlink w:anchor="_Toc518568671" w:history="1">
            <w:r w:rsidR="00B53244" w:rsidRPr="00541864">
              <w:rPr>
                <w:rStyle w:val="Hyperlink"/>
                <w:noProof/>
              </w:rPr>
              <w:t>EXECUTIVE SUMMARY</w:t>
            </w:r>
            <w:r w:rsidR="00B53244">
              <w:rPr>
                <w:noProof/>
                <w:webHidden/>
              </w:rPr>
              <w:tab/>
            </w:r>
            <w:r w:rsidR="00B53244">
              <w:rPr>
                <w:noProof/>
                <w:webHidden/>
              </w:rPr>
              <w:fldChar w:fldCharType="begin"/>
            </w:r>
            <w:r w:rsidR="00B53244">
              <w:rPr>
                <w:noProof/>
                <w:webHidden/>
              </w:rPr>
              <w:instrText xml:space="preserve"> PAGEREF _Toc518568671 \h </w:instrText>
            </w:r>
            <w:r w:rsidR="00B53244">
              <w:rPr>
                <w:noProof/>
                <w:webHidden/>
              </w:rPr>
            </w:r>
            <w:r w:rsidR="00B53244">
              <w:rPr>
                <w:noProof/>
                <w:webHidden/>
              </w:rPr>
              <w:fldChar w:fldCharType="separate"/>
            </w:r>
            <w:r w:rsidR="00B53244">
              <w:rPr>
                <w:noProof/>
                <w:webHidden/>
              </w:rPr>
              <w:t>2</w:t>
            </w:r>
            <w:r w:rsidR="00B53244">
              <w:rPr>
                <w:noProof/>
                <w:webHidden/>
              </w:rPr>
              <w:fldChar w:fldCharType="end"/>
            </w:r>
          </w:hyperlink>
        </w:p>
        <w:p w14:paraId="46C6F53E"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72" w:history="1">
            <w:r w:rsidR="00B53244" w:rsidRPr="00541864">
              <w:rPr>
                <w:rStyle w:val="Hyperlink"/>
                <w:noProof/>
              </w:rPr>
              <w:t>ACRONYMS</w:t>
            </w:r>
            <w:r w:rsidR="00B53244">
              <w:rPr>
                <w:noProof/>
                <w:webHidden/>
              </w:rPr>
              <w:tab/>
            </w:r>
            <w:r w:rsidR="00B53244">
              <w:rPr>
                <w:noProof/>
                <w:webHidden/>
              </w:rPr>
              <w:fldChar w:fldCharType="begin"/>
            </w:r>
            <w:r w:rsidR="00B53244">
              <w:rPr>
                <w:noProof/>
                <w:webHidden/>
              </w:rPr>
              <w:instrText xml:space="preserve"> PAGEREF _Toc518568672 \h </w:instrText>
            </w:r>
            <w:r w:rsidR="00B53244">
              <w:rPr>
                <w:noProof/>
                <w:webHidden/>
              </w:rPr>
            </w:r>
            <w:r w:rsidR="00B53244">
              <w:rPr>
                <w:noProof/>
                <w:webHidden/>
              </w:rPr>
              <w:fldChar w:fldCharType="separate"/>
            </w:r>
            <w:r w:rsidR="00B53244">
              <w:rPr>
                <w:noProof/>
                <w:webHidden/>
              </w:rPr>
              <w:t>8</w:t>
            </w:r>
            <w:r w:rsidR="00B53244">
              <w:rPr>
                <w:noProof/>
                <w:webHidden/>
              </w:rPr>
              <w:fldChar w:fldCharType="end"/>
            </w:r>
          </w:hyperlink>
        </w:p>
        <w:p w14:paraId="59BB1554"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73" w:history="1">
            <w:r w:rsidR="00B53244" w:rsidRPr="00541864">
              <w:rPr>
                <w:rStyle w:val="Hyperlink"/>
                <w:noProof/>
              </w:rPr>
              <w:t>BACKGROUND</w:t>
            </w:r>
            <w:r w:rsidR="00B53244">
              <w:rPr>
                <w:noProof/>
                <w:webHidden/>
              </w:rPr>
              <w:tab/>
            </w:r>
            <w:r w:rsidR="00B53244">
              <w:rPr>
                <w:noProof/>
                <w:webHidden/>
              </w:rPr>
              <w:fldChar w:fldCharType="begin"/>
            </w:r>
            <w:r w:rsidR="00B53244">
              <w:rPr>
                <w:noProof/>
                <w:webHidden/>
              </w:rPr>
              <w:instrText xml:space="preserve"> PAGEREF _Toc518568673 \h </w:instrText>
            </w:r>
            <w:r w:rsidR="00B53244">
              <w:rPr>
                <w:noProof/>
                <w:webHidden/>
              </w:rPr>
            </w:r>
            <w:r w:rsidR="00B53244">
              <w:rPr>
                <w:noProof/>
                <w:webHidden/>
              </w:rPr>
              <w:fldChar w:fldCharType="separate"/>
            </w:r>
            <w:r w:rsidR="00B53244">
              <w:rPr>
                <w:noProof/>
                <w:webHidden/>
              </w:rPr>
              <w:t>9</w:t>
            </w:r>
            <w:r w:rsidR="00B53244">
              <w:rPr>
                <w:noProof/>
                <w:webHidden/>
              </w:rPr>
              <w:fldChar w:fldCharType="end"/>
            </w:r>
          </w:hyperlink>
        </w:p>
        <w:p w14:paraId="792E0E21"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74" w:history="1">
            <w:r w:rsidR="00B53244" w:rsidRPr="00541864">
              <w:rPr>
                <w:rStyle w:val="Hyperlink"/>
                <w:noProof/>
              </w:rPr>
              <w:t>METHODOLOGY</w:t>
            </w:r>
            <w:r w:rsidR="00B53244">
              <w:rPr>
                <w:noProof/>
                <w:webHidden/>
              </w:rPr>
              <w:tab/>
            </w:r>
            <w:r w:rsidR="00B53244">
              <w:rPr>
                <w:noProof/>
                <w:webHidden/>
              </w:rPr>
              <w:fldChar w:fldCharType="begin"/>
            </w:r>
            <w:r w:rsidR="00B53244">
              <w:rPr>
                <w:noProof/>
                <w:webHidden/>
              </w:rPr>
              <w:instrText xml:space="preserve"> PAGEREF _Toc518568674 \h </w:instrText>
            </w:r>
            <w:r w:rsidR="00B53244">
              <w:rPr>
                <w:noProof/>
                <w:webHidden/>
              </w:rPr>
            </w:r>
            <w:r w:rsidR="00B53244">
              <w:rPr>
                <w:noProof/>
                <w:webHidden/>
              </w:rPr>
              <w:fldChar w:fldCharType="separate"/>
            </w:r>
            <w:r w:rsidR="00B53244">
              <w:rPr>
                <w:noProof/>
                <w:webHidden/>
              </w:rPr>
              <w:t>11</w:t>
            </w:r>
            <w:r w:rsidR="00B53244">
              <w:rPr>
                <w:noProof/>
                <w:webHidden/>
              </w:rPr>
              <w:fldChar w:fldCharType="end"/>
            </w:r>
          </w:hyperlink>
        </w:p>
        <w:p w14:paraId="76E1074A"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75" w:history="1">
            <w:r w:rsidR="00B53244" w:rsidRPr="00541864">
              <w:rPr>
                <w:rStyle w:val="Hyperlink"/>
                <w:noProof/>
              </w:rPr>
              <w:t>KEY FINDINGS</w:t>
            </w:r>
            <w:r w:rsidR="00B53244">
              <w:rPr>
                <w:noProof/>
                <w:webHidden/>
              </w:rPr>
              <w:tab/>
            </w:r>
            <w:r w:rsidR="00B53244">
              <w:rPr>
                <w:noProof/>
                <w:webHidden/>
              </w:rPr>
              <w:fldChar w:fldCharType="begin"/>
            </w:r>
            <w:r w:rsidR="00B53244">
              <w:rPr>
                <w:noProof/>
                <w:webHidden/>
              </w:rPr>
              <w:instrText xml:space="preserve"> PAGEREF _Toc518568675 \h </w:instrText>
            </w:r>
            <w:r w:rsidR="00B53244">
              <w:rPr>
                <w:noProof/>
                <w:webHidden/>
              </w:rPr>
            </w:r>
            <w:r w:rsidR="00B53244">
              <w:rPr>
                <w:noProof/>
                <w:webHidden/>
              </w:rPr>
              <w:fldChar w:fldCharType="separate"/>
            </w:r>
            <w:r w:rsidR="00B53244">
              <w:rPr>
                <w:noProof/>
                <w:webHidden/>
              </w:rPr>
              <w:t>15</w:t>
            </w:r>
            <w:r w:rsidR="00B53244">
              <w:rPr>
                <w:noProof/>
                <w:webHidden/>
              </w:rPr>
              <w:fldChar w:fldCharType="end"/>
            </w:r>
          </w:hyperlink>
        </w:p>
        <w:p w14:paraId="31E1931A"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76" w:history="1">
            <w:r w:rsidR="00B53244" w:rsidRPr="00541864">
              <w:rPr>
                <w:rStyle w:val="Hyperlink"/>
                <w:noProof/>
              </w:rPr>
              <w:t>KEQ1: Validity of design:</w:t>
            </w:r>
            <w:r w:rsidR="00B53244">
              <w:rPr>
                <w:noProof/>
                <w:webHidden/>
              </w:rPr>
              <w:tab/>
            </w:r>
            <w:r w:rsidR="00B53244">
              <w:rPr>
                <w:noProof/>
                <w:webHidden/>
              </w:rPr>
              <w:fldChar w:fldCharType="begin"/>
            </w:r>
            <w:r w:rsidR="00B53244">
              <w:rPr>
                <w:noProof/>
                <w:webHidden/>
              </w:rPr>
              <w:instrText xml:space="preserve"> PAGEREF _Toc518568676 \h </w:instrText>
            </w:r>
            <w:r w:rsidR="00B53244">
              <w:rPr>
                <w:noProof/>
                <w:webHidden/>
              </w:rPr>
            </w:r>
            <w:r w:rsidR="00B53244">
              <w:rPr>
                <w:noProof/>
                <w:webHidden/>
              </w:rPr>
              <w:fldChar w:fldCharType="separate"/>
            </w:r>
            <w:r w:rsidR="00B53244">
              <w:rPr>
                <w:noProof/>
                <w:webHidden/>
              </w:rPr>
              <w:t>15</w:t>
            </w:r>
            <w:r w:rsidR="00B53244">
              <w:rPr>
                <w:noProof/>
                <w:webHidden/>
              </w:rPr>
              <w:fldChar w:fldCharType="end"/>
            </w:r>
          </w:hyperlink>
        </w:p>
        <w:p w14:paraId="35D5119B"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77" w:history="1">
            <w:r w:rsidR="00B53244" w:rsidRPr="00541864">
              <w:rPr>
                <w:rStyle w:val="Hyperlink"/>
                <w:noProof/>
              </w:rPr>
              <w:t>KEQ2: Relevance and strategic fit</w:t>
            </w:r>
            <w:r w:rsidR="00B53244">
              <w:rPr>
                <w:noProof/>
                <w:webHidden/>
              </w:rPr>
              <w:tab/>
            </w:r>
            <w:r w:rsidR="00B53244">
              <w:rPr>
                <w:noProof/>
                <w:webHidden/>
              </w:rPr>
              <w:fldChar w:fldCharType="begin"/>
            </w:r>
            <w:r w:rsidR="00B53244">
              <w:rPr>
                <w:noProof/>
                <w:webHidden/>
              </w:rPr>
              <w:instrText xml:space="preserve"> PAGEREF _Toc518568677 \h </w:instrText>
            </w:r>
            <w:r w:rsidR="00B53244">
              <w:rPr>
                <w:noProof/>
                <w:webHidden/>
              </w:rPr>
            </w:r>
            <w:r w:rsidR="00B53244">
              <w:rPr>
                <w:noProof/>
                <w:webHidden/>
              </w:rPr>
              <w:fldChar w:fldCharType="separate"/>
            </w:r>
            <w:r w:rsidR="00B53244">
              <w:rPr>
                <w:noProof/>
                <w:webHidden/>
              </w:rPr>
              <w:t>18</w:t>
            </w:r>
            <w:r w:rsidR="00B53244">
              <w:rPr>
                <w:noProof/>
                <w:webHidden/>
              </w:rPr>
              <w:fldChar w:fldCharType="end"/>
            </w:r>
          </w:hyperlink>
        </w:p>
        <w:p w14:paraId="4A1133E3"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78" w:history="1">
            <w:r w:rsidR="00B53244" w:rsidRPr="00541864">
              <w:rPr>
                <w:rStyle w:val="Hyperlink"/>
                <w:noProof/>
              </w:rPr>
              <w:t>KEQ3: Effectiveness:</w:t>
            </w:r>
            <w:r w:rsidR="00B53244">
              <w:rPr>
                <w:noProof/>
                <w:webHidden/>
              </w:rPr>
              <w:tab/>
            </w:r>
            <w:r w:rsidR="00B53244">
              <w:rPr>
                <w:noProof/>
                <w:webHidden/>
              </w:rPr>
              <w:fldChar w:fldCharType="begin"/>
            </w:r>
            <w:r w:rsidR="00B53244">
              <w:rPr>
                <w:noProof/>
                <w:webHidden/>
              </w:rPr>
              <w:instrText xml:space="preserve"> PAGEREF _Toc518568678 \h </w:instrText>
            </w:r>
            <w:r w:rsidR="00B53244">
              <w:rPr>
                <w:noProof/>
                <w:webHidden/>
              </w:rPr>
            </w:r>
            <w:r w:rsidR="00B53244">
              <w:rPr>
                <w:noProof/>
                <w:webHidden/>
              </w:rPr>
              <w:fldChar w:fldCharType="separate"/>
            </w:r>
            <w:r w:rsidR="00B53244">
              <w:rPr>
                <w:noProof/>
                <w:webHidden/>
              </w:rPr>
              <w:t>21</w:t>
            </w:r>
            <w:r w:rsidR="00B53244">
              <w:rPr>
                <w:noProof/>
                <w:webHidden/>
              </w:rPr>
              <w:fldChar w:fldCharType="end"/>
            </w:r>
          </w:hyperlink>
        </w:p>
        <w:p w14:paraId="1100575F"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79" w:history="1">
            <w:r w:rsidR="00B53244" w:rsidRPr="00541864">
              <w:rPr>
                <w:rStyle w:val="Hyperlink"/>
                <w:noProof/>
              </w:rPr>
              <w:t>KEQ 4: Efficiency</w:t>
            </w:r>
            <w:r w:rsidR="00B53244">
              <w:rPr>
                <w:noProof/>
                <w:webHidden/>
              </w:rPr>
              <w:tab/>
            </w:r>
            <w:r w:rsidR="00B53244">
              <w:rPr>
                <w:noProof/>
                <w:webHidden/>
              </w:rPr>
              <w:fldChar w:fldCharType="begin"/>
            </w:r>
            <w:r w:rsidR="00B53244">
              <w:rPr>
                <w:noProof/>
                <w:webHidden/>
              </w:rPr>
              <w:instrText xml:space="preserve"> PAGEREF _Toc518568679 \h </w:instrText>
            </w:r>
            <w:r w:rsidR="00B53244">
              <w:rPr>
                <w:noProof/>
                <w:webHidden/>
              </w:rPr>
            </w:r>
            <w:r w:rsidR="00B53244">
              <w:rPr>
                <w:noProof/>
                <w:webHidden/>
              </w:rPr>
              <w:fldChar w:fldCharType="separate"/>
            </w:r>
            <w:r w:rsidR="00B53244">
              <w:rPr>
                <w:noProof/>
                <w:webHidden/>
              </w:rPr>
              <w:t>32</w:t>
            </w:r>
            <w:r w:rsidR="00B53244">
              <w:rPr>
                <w:noProof/>
                <w:webHidden/>
              </w:rPr>
              <w:fldChar w:fldCharType="end"/>
            </w:r>
          </w:hyperlink>
        </w:p>
        <w:p w14:paraId="55248B10"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0" w:history="1">
            <w:r w:rsidR="00B53244" w:rsidRPr="00541864">
              <w:rPr>
                <w:rStyle w:val="Hyperlink"/>
                <w:noProof/>
              </w:rPr>
              <w:t>KEQ5: Potential impact:</w:t>
            </w:r>
            <w:r w:rsidR="00B53244">
              <w:rPr>
                <w:noProof/>
                <w:webHidden/>
              </w:rPr>
              <w:tab/>
            </w:r>
            <w:r w:rsidR="00B53244">
              <w:rPr>
                <w:noProof/>
                <w:webHidden/>
              </w:rPr>
              <w:fldChar w:fldCharType="begin"/>
            </w:r>
            <w:r w:rsidR="00B53244">
              <w:rPr>
                <w:noProof/>
                <w:webHidden/>
              </w:rPr>
              <w:instrText xml:space="preserve"> PAGEREF _Toc518568680 \h </w:instrText>
            </w:r>
            <w:r w:rsidR="00B53244">
              <w:rPr>
                <w:noProof/>
                <w:webHidden/>
              </w:rPr>
            </w:r>
            <w:r w:rsidR="00B53244">
              <w:rPr>
                <w:noProof/>
                <w:webHidden/>
              </w:rPr>
              <w:fldChar w:fldCharType="separate"/>
            </w:r>
            <w:r w:rsidR="00B53244">
              <w:rPr>
                <w:noProof/>
                <w:webHidden/>
              </w:rPr>
              <w:t>37</w:t>
            </w:r>
            <w:r w:rsidR="00B53244">
              <w:rPr>
                <w:noProof/>
                <w:webHidden/>
              </w:rPr>
              <w:fldChar w:fldCharType="end"/>
            </w:r>
          </w:hyperlink>
        </w:p>
        <w:p w14:paraId="75F7BD73"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1" w:history="1">
            <w:r w:rsidR="00B53244" w:rsidRPr="00541864">
              <w:rPr>
                <w:rStyle w:val="Hyperlink"/>
                <w:noProof/>
              </w:rPr>
              <w:t>KEQ 6: Sustainability</w:t>
            </w:r>
            <w:r w:rsidR="00B53244">
              <w:rPr>
                <w:noProof/>
                <w:webHidden/>
              </w:rPr>
              <w:tab/>
            </w:r>
            <w:r w:rsidR="00B53244">
              <w:rPr>
                <w:noProof/>
                <w:webHidden/>
              </w:rPr>
              <w:fldChar w:fldCharType="begin"/>
            </w:r>
            <w:r w:rsidR="00B53244">
              <w:rPr>
                <w:noProof/>
                <w:webHidden/>
              </w:rPr>
              <w:instrText xml:space="preserve"> PAGEREF _Toc518568681 \h </w:instrText>
            </w:r>
            <w:r w:rsidR="00B53244">
              <w:rPr>
                <w:noProof/>
                <w:webHidden/>
              </w:rPr>
            </w:r>
            <w:r w:rsidR="00B53244">
              <w:rPr>
                <w:noProof/>
                <w:webHidden/>
              </w:rPr>
              <w:fldChar w:fldCharType="separate"/>
            </w:r>
            <w:r w:rsidR="00B53244">
              <w:rPr>
                <w:noProof/>
                <w:webHidden/>
              </w:rPr>
              <w:t>38</w:t>
            </w:r>
            <w:r w:rsidR="00B53244">
              <w:rPr>
                <w:noProof/>
                <w:webHidden/>
              </w:rPr>
              <w:fldChar w:fldCharType="end"/>
            </w:r>
          </w:hyperlink>
        </w:p>
        <w:p w14:paraId="3C2BE069"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82" w:history="1">
            <w:r w:rsidR="00B53244" w:rsidRPr="00541864">
              <w:rPr>
                <w:rStyle w:val="Hyperlink"/>
                <w:noProof/>
              </w:rPr>
              <w:t>CONCLUSIONS</w:t>
            </w:r>
            <w:r w:rsidR="00B53244">
              <w:rPr>
                <w:noProof/>
                <w:webHidden/>
              </w:rPr>
              <w:tab/>
            </w:r>
            <w:r w:rsidR="00B53244">
              <w:rPr>
                <w:noProof/>
                <w:webHidden/>
              </w:rPr>
              <w:fldChar w:fldCharType="begin"/>
            </w:r>
            <w:r w:rsidR="00B53244">
              <w:rPr>
                <w:noProof/>
                <w:webHidden/>
              </w:rPr>
              <w:instrText xml:space="preserve"> PAGEREF _Toc518568682 \h </w:instrText>
            </w:r>
            <w:r w:rsidR="00B53244">
              <w:rPr>
                <w:noProof/>
                <w:webHidden/>
              </w:rPr>
            </w:r>
            <w:r w:rsidR="00B53244">
              <w:rPr>
                <w:noProof/>
                <w:webHidden/>
              </w:rPr>
              <w:fldChar w:fldCharType="separate"/>
            </w:r>
            <w:r w:rsidR="00B53244">
              <w:rPr>
                <w:noProof/>
                <w:webHidden/>
              </w:rPr>
              <w:t>39</w:t>
            </w:r>
            <w:r w:rsidR="00B53244">
              <w:rPr>
                <w:noProof/>
                <w:webHidden/>
              </w:rPr>
              <w:fldChar w:fldCharType="end"/>
            </w:r>
          </w:hyperlink>
        </w:p>
        <w:p w14:paraId="7A4CEAE4"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83" w:history="1">
            <w:r w:rsidR="00B53244" w:rsidRPr="00541864">
              <w:rPr>
                <w:rStyle w:val="Hyperlink"/>
                <w:noProof/>
              </w:rPr>
              <w:t>LESSONS LEARNED and GOOD PRACTICES</w:t>
            </w:r>
            <w:r w:rsidR="00B53244">
              <w:rPr>
                <w:noProof/>
                <w:webHidden/>
              </w:rPr>
              <w:tab/>
            </w:r>
            <w:r w:rsidR="00B53244">
              <w:rPr>
                <w:noProof/>
                <w:webHidden/>
              </w:rPr>
              <w:fldChar w:fldCharType="begin"/>
            </w:r>
            <w:r w:rsidR="00B53244">
              <w:rPr>
                <w:noProof/>
                <w:webHidden/>
              </w:rPr>
              <w:instrText xml:space="preserve"> PAGEREF _Toc518568683 \h </w:instrText>
            </w:r>
            <w:r w:rsidR="00B53244">
              <w:rPr>
                <w:noProof/>
                <w:webHidden/>
              </w:rPr>
            </w:r>
            <w:r w:rsidR="00B53244">
              <w:rPr>
                <w:noProof/>
                <w:webHidden/>
              </w:rPr>
              <w:fldChar w:fldCharType="separate"/>
            </w:r>
            <w:r w:rsidR="00B53244">
              <w:rPr>
                <w:noProof/>
                <w:webHidden/>
              </w:rPr>
              <w:t>41</w:t>
            </w:r>
            <w:r w:rsidR="00B53244">
              <w:rPr>
                <w:noProof/>
                <w:webHidden/>
              </w:rPr>
              <w:fldChar w:fldCharType="end"/>
            </w:r>
          </w:hyperlink>
        </w:p>
        <w:p w14:paraId="73DC295B"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84" w:history="1">
            <w:r w:rsidR="00B53244" w:rsidRPr="00541864">
              <w:rPr>
                <w:rStyle w:val="Hyperlink"/>
                <w:noProof/>
              </w:rPr>
              <w:t>RECOMMENDATIONS</w:t>
            </w:r>
            <w:r w:rsidR="00B53244">
              <w:rPr>
                <w:noProof/>
                <w:webHidden/>
              </w:rPr>
              <w:tab/>
            </w:r>
            <w:r w:rsidR="00B53244">
              <w:rPr>
                <w:noProof/>
                <w:webHidden/>
              </w:rPr>
              <w:fldChar w:fldCharType="begin"/>
            </w:r>
            <w:r w:rsidR="00B53244">
              <w:rPr>
                <w:noProof/>
                <w:webHidden/>
              </w:rPr>
              <w:instrText xml:space="preserve"> PAGEREF _Toc518568684 \h </w:instrText>
            </w:r>
            <w:r w:rsidR="00B53244">
              <w:rPr>
                <w:noProof/>
                <w:webHidden/>
              </w:rPr>
            </w:r>
            <w:r w:rsidR="00B53244">
              <w:rPr>
                <w:noProof/>
                <w:webHidden/>
              </w:rPr>
              <w:fldChar w:fldCharType="separate"/>
            </w:r>
            <w:r w:rsidR="00B53244">
              <w:rPr>
                <w:noProof/>
                <w:webHidden/>
              </w:rPr>
              <w:t>43</w:t>
            </w:r>
            <w:r w:rsidR="00B53244">
              <w:rPr>
                <w:noProof/>
                <w:webHidden/>
              </w:rPr>
              <w:fldChar w:fldCharType="end"/>
            </w:r>
          </w:hyperlink>
        </w:p>
        <w:p w14:paraId="602B8410" w14:textId="77777777" w:rsidR="00B53244" w:rsidRDefault="003F1BCC">
          <w:pPr>
            <w:pStyle w:val="TOC1"/>
            <w:rPr>
              <w:rFonts w:asciiTheme="minorHAnsi" w:eastAsiaTheme="minorEastAsia" w:hAnsiTheme="minorHAnsi" w:cstheme="minorBidi"/>
              <w:noProof/>
              <w:sz w:val="22"/>
              <w:szCs w:val="22"/>
              <w:lang w:val="en-GB" w:eastAsia="en-GB"/>
            </w:rPr>
          </w:pPr>
          <w:hyperlink w:anchor="_Toc518568685" w:history="1">
            <w:r w:rsidR="00B53244" w:rsidRPr="00541864">
              <w:rPr>
                <w:rStyle w:val="Hyperlink"/>
                <w:noProof/>
              </w:rPr>
              <w:t>ANNEXES</w:t>
            </w:r>
            <w:r w:rsidR="00B53244">
              <w:rPr>
                <w:noProof/>
                <w:webHidden/>
              </w:rPr>
              <w:tab/>
            </w:r>
            <w:r w:rsidR="00B53244">
              <w:rPr>
                <w:noProof/>
                <w:webHidden/>
              </w:rPr>
              <w:fldChar w:fldCharType="begin"/>
            </w:r>
            <w:r w:rsidR="00B53244">
              <w:rPr>
                <w:noProof/>
                <w:webHidden/>
              </w:rPr>
              <w:instrText xml:space="preserve"> PAGEREF _Toc518568685 \h </w:instrText>
            </w:r>
            <w:r w:rsidR="00B53244">
              <w:rPr>
                <w:noProof/>
                <w:webHidden/>
              </w:rPr>
            </w:r>
            <w:r w:rsidR="00B53244">
              <w:rPr>
                <w:noProof/>
                <w:webHidden/>
              </w:rPr>
              <w:fldChar w:fldCharType="separate"/>
            </w:r>
            <w:r w:rsidR="00B53244">
              <w:rPr>
                <w:noProof/>
                <w:webHidden/>
              </w:rPr>
              <w:t>47</w:t>
            </w:r>
            <w:r w:rsidR="00B53244">
              <w:rPr>
                <w:noProof/>
                <w:webHidden/>
              </w:rPr>
              <w:fldChar w:fldCharType="end"/>
            </w:r>
          </w:hyperlink>
        </w:p>
        <w:p w14:paraId="00764B55"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6" w:history="1">
            <w:r w:rsidR="00B53244" w:rsidRPr="00541864">
              <w:rPr>
                <w:rStyle w:val="Hyperlink"/>
                <w:noProof/>
              </w:rPr>
              <w:t>Annex I: Evaluation Timeline</w:t>
            </w:r>
            <w:r w:rsidR="00B53244">
              <w:rPr>
                <w:noProof/>
                <w:webHidden/>
              </w:rPr>
              <w:tab/>
            </w:r>
            <w:r w:rsidR="00B53244">
              <w:rPr>
                <w:noProof/>
                <w:webHidden/>
              </w:rPr>
              <w:fldChar w:fldCharType="begin"/>
            </w:r>
            <w:r w:rsidR="00B53244">
              <w:rPr>
                <w:noProof/>
                <w:webHidden/>
              </w:rPr>
              <w:instrText xml:space="preserve"> PAGEREF _Toc518568686 \h </w:instrText>
            </w:r>
            <w:r w:rsidR="00B53244">
              <w:rPr>
                <w:noProof/>
                <w:webHidden/>
              </w:rPr>
            </w:r>
            <w:r w:rsidR="00B53244">
              <w:rPr>
                <w:noProof/>
                <w:webHidden/>
              </w:rPr>
              <w:fldChar w:fldCharType="separate"/>
            </w:r>
            <w:r w:rsidR="00B53244">
              <w:rPr>
                <w:noProof/>
                <w:webHidden/>
              </w:rPr>
              <w:t>47</w:t>
            </w:r>
            <w:r w:rsidR="00B53244">
              <w:rPr>
                <w:noProof/>
                <w:webHidden/>
              </w:rPr>
              <w:fldChar w:fldCharType="end"/>
            </w:r>
          </w:hyperlink>
        </w:p>
        <w:p w14:paraId="5534B679"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7" w:history="1">
            <w:r w:rsidR="00B53244" w:rsidRPr="00541864">
              <w:rPr>
                <w:rStyle w:val="Hyperlink"/>
                <w:noProof/>
              </w:rPr>
              <w:t>Annex II: Key Evaluation Questions</w:t>
            </w:r>
            <w:r w:rsidR="00B53244">
              <w:rPr>
                <w:noProof/>
                <w:webHidden/>
              </w:rPr>
              <w:tab/>
            </w:r>
            <w:r w:rsidR="00B53244">
              <w:rPr>
                <w:noProof/>
                <w:webHidden/>
              </w:rPr>
              <w:fldChar w:fldCharType="begin"/>
            </w:r>
            <w:r w:rsidR="00B53244">
              <w:rPr>
                <w:noProof/>
                <w:webHidden/>
              </w:rPr>
              <w:instrText xml:space="preserve"> PAGEREF _Toc518568687 \h </w:instrText>
            </w:r>
            <w:r w:rsidR="00B53244">
              <w:rPr>
                <w:noProof/>
                <w:webHidden/>
              </w:rPr>
            </w:r>
            <w:r w:rsidR="00B53244">
              <w:rPr>
                <w:noProof/>
                <w:webHidden/>
              </w:rPr>
              <w:fldChar w:fldCharType="separate"/>
            </w:r>
            <w:r w:rsidR="00B53244">
              <w:rPr>
                <w:noProof/>
                <w:webHidden/>
              </w:rPr>
              <w:t>48</w:t>
            </w:r>
            <w:r w:rsidR="00B53244">
              <w:rPr>
                <w:noProof/>
                <w:webHidden/>
              </w:rPr>
              <w:fldChar w:fldCharType="end"/>
            </w:r>
          </w:hyperlink>
        </w:p>
        <w:p w14:paraId="62491B72"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8" w:history="1">
            <w:r w:rsidR="00B53244" w:rsidRPr="00541864">
              <w:rPr>
                <w:rStyle w:val="Hyperlink"/>
                <w:noProof/>
              </w:rPr>
              <w:t>Annex III: Decreto 1323</w:t>
            </w:r>
            <w:r w:rsidR="00B53244">
              <w:rPr>
                <w:noProof/>
                <w:webHidden/>
              </w:rPr>
              <w:tab/>
            </w:r>
            <w:r w:rsidR="00B53244">
              <w:rPr>
                <w:noProof/>
                <w:webHidden/>
              </w:rPr>
              <w:fldChar w:fldCharType="begin"/>
            </w:r>
            <w:r w:rsidR="00B53244">
              <w:rPr>
                <w:noProof/>
                <w:webHidden/>
              </w:rPr>
              <w:instrText xml:space="preserve"> PAGEREF _Toc518568688 \h </w:instrText>
            </w:r>
            <w:r w:rsidR="00B53244">
              <w:rPr>
                <w:noProof/>
                <w:webHidden/>
              </w:rPr>
            </w:r>
            <w:r w:rsidR="00B53244">
              <w:rPr>
                <w:noProof/>
                <w:webHidden/>
              </w:rPr>
              <w:fldChar w:fldCharType="separate"/>
            </w:r>
            <w:r w:rsidR="00B53244">
              <w:rPr>
                <w:noProof/>
                <w:webHidden/>
              </w:rPr>
              <w:t>50</w:t>
            </w:r>
            <w:r w:rsidR="00B53244">
              <w:rPr>
                <w:noProof/>
                <w:webHidden/>
              </w:rPr>
              <w:fldChar w:fldCharType="end"/>
            </w:r>
          </w:hyperlink>
        </w:p>
        <w:p w14:paraId="29AEC167"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89" w:history="1">
            <w:r w:rsidR="00B53244" w:rsidRPr="00541864">
              <w:rPr>
                <w:rStyle w:val="Hyperlink"/>
                <w:noProof/>
              </w:rPr>
              <w:t>Annex IV: Bridge Activities incorporated into the extended UNDAF in Mauritania</w:t>
            </w:r>
            <w:r w:rsidR="00B53244">
              <w:rPr>
                <w:noProof/>
                <w:webHidden/>
              </w:rPr>
              <w:tab/>
            </w:r>
            <w:r w:rsidR="00B53244">
              <w:rPr>
                <w:noProof/>
                <w:webHidden/>
              </w:rPr>
              <w:fldChar w:fldCharType="begin"/>
            </w:r>
            <w:r w:rsidR="00B53244">
              <w:rPr>
                <w:noProof/>
                <w:webHidden/>
              </w:rPr>
              <w:instrText xml:space="preserve"> PAGEREF _Toc518568689 \h </w:instrText>
            </w:r>
            <w:r w:rsidR="00B53244">
              <w:rPr>
                <w:noProof/>
                <w:webHidden/>
              </w:rPr>
            </w:r>
            <w:r w:rsidR="00B53244">
              <w:rPr>
                <w:noProof/>
                <w:webHidden/>
              </w:rPr>
              <w:fldChar w:fldCharType="separate"/>
            </w:r>
            <w:r w:rsidR="00B53244">
              <w:rPr>
                <w:noProof/>
                <w:webHidden/>
              </w:rPr>
              <w:t>51</w:t>
            </w:r>
            <w:r w:rsidR="00B53244">
              <w:rPr>
                <w:noProof/>
                <w:webHidden/>
              </w:rPr>
              <w:fldChar w:fldCharType="end"/>
            </w:r>
          </w:hyperlink>
        </w:p>
        <w:p w14:paraId="303E4FDB"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0" w:history="1">
            <w:r w:rsidR="00B53244" w:rsidRPr="00541864">
              <w:rPr>
                <w:rStyle w:val="Hyperlink"/>
                <w:noProof/>
              </w:rPr>
              <w:t>Annex V: List of persons interviewed</w:t>
            </w:r>
            <w:r w:rsidR="00B53244">
              <w:rPr>
                <w:noProof/>
                <w:webHidden/>
              </w:rPr>
              <w:tab/>
            </w:r>
            <w:r w:rsidR="00B53244">
              <w:rPr>
                <w:noProof/>
                <w:webHidden/>
              </w:rPr>
              <w:fldChar w:fldCharType="begin"/>
            </w:r>
            <w:r w:rsidR="00B53244">
              <w:rPr>
                <w:noProof/>
                <w:webHidden/>
              </w:rPr>
              <w:instrText xml:space="preserve"> PAGEREF _Toc518568690 \h </w:instrText>
            </w:r>
            <w:r w:rsidR="00B53244">
              <w:rPr>
                <w:noProof/>
                <w:webHidden/>
              </w:rPr>
            </w:r>
            <w:r w:rsidR="00B53244">
              <w:rPr>
                <w:noProof/>
                <w:webHidden/>
              </w:rPr>
              <w:fldChar w:fldCharType="separate"/>
            </w:r>
            <w:r w:rsidR="00B53244">
              <w:rPr>
                <w:noProof/>
                <w:webHidden/>
              </w:rPr>
              <w:t>53</w:t>
            </w:r>
            <w:r w:rsidR="00B53244">
              <w:rPr>
                <w:noProof/>
                <w:webHidden/>
              </w:rPr>
              <w:fldChar w:fldCharType="end"/>
            </w:r>
          </w:hyperlink>
        </w:p>
        <w:p w14:paraId="618A4A51"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1" w:history="1">
            <w:r w:rsidR="00B53244" w:rsidRPr="00541864">
              <w:rPr>
                <w:rStyle w:val="Hyperlink"/>
                <w:noProof/>
              </w:rPr>
              <w:t>Annex VI: Bibliography</w:t>
            </w:r>
            <w:r w:rsidR="00B53244">
              <w:rPr>
                <w:noProof/>
                <w:webHidden/>
              </w:rPr>
              <w:tab/>
            </w:r>
            <w:r w:rsidR="00B53244">
              <w:rPr>
                <w:noProof/>
                <w:webHidden/>
              </w:rPr>
              <w:fldChar w:fldCharType="begin"/>
            </w:r>
            <w:r w:rsidR="00B53244">
              <w:rPr>
                <w:noProof/>
                <w:webHidden/>
              </w:rPr>
              <w:instrText xml:space="preserve"> PAGEREF _Toc518568691 \h </w:instrText>
            </w:r>
            <w:r w:rsidR="00B53244">
              <w:rPr>
                <w:noProof/>
                <w:webHidden/>
              </w:rPr>
            </w:r>
            <w:r w:rsidR="00B53244">
              <w:rPr>
                <w:noProof/>
                <w:webHidden/>
              </w:rPr>
              <w:fldChar w:fldCharType="separate"/>
            </w:r>
            <w:r w:rsidR="00B53244">
              <w:rPr>
                <w:noProof/>
                <w:webHidden/>
              </w:rPr>
              <w:t>58</w:t>
            </w:r>
            <w:r w:rsidR="00B53244">
              <w:rPr>
                <w:noProof/>
                <w:webHidden/>
              </w:rPr>
              <w:fldChar w:fldCharType="end"/>
            </w:r>
          </w:hyperlink>
        </w:p>
        <w:p w14:paraId="1151E364"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2" w:history="1">
            <w:r w:rsidR="00B53244" w:rsidRPr="00541864">
              <w:rPr>
                <w:rStyle w:val="Hyperlink"/>
                <w:noProof/>
              </w:rPr>
              <w:t>Annex VII: Theory of Change</w:t>
            </w:r>
            <w:r w:rsidR="00B53244">
              <w:rPr>
                <w:noProof/>
                <w:webHidden/>
              </w:rPr>
              <w:tab/>
            </w:r>
            <w:r w:rsidR="00B53244">
              <w:rPr>
                <w:noProof/>
                <w:webHidden/>
              </w:rPr>
              <w:fldChar w:fldCharType="begin"/>
            </w:r>
            <w:r w:rsidR="00B53244">
              <w:rPr>
                <w:noProof/>
                <w:webHidden/>
              </w:rPr>
              <w:instrText xml:space="preserve"> PAGEREF _Toc518568692 \h </w:instrText>
            </w:r>
            <w:r w:rsidR="00B53244">
              <w:rPr>
                <w:noProof/>
                <w:webHidden/>
              </w:rPr>
            </w:r>
            <w:r w:rsidR="00B53244">
              <w:rPr>
                <w:noProof/>
                <w:webHidden/>
              </w:rPr>
              <w:fldChar w:fldCharType="separate"/>
            </w:r>
            <w:r w:rsidR="00B53244">
              <w:rPr>
                <w:noProof/>
                <w:webHidden/>
              </w:rPr>
              <w:t>60</w:t>
            </w:r>
            <w:r w:rsidR="00B53244">
              <w:rPr>
                <w:noProof/>
                <w:webHidden/>
              </w:rPr>
              <w:fldChar w:fldCharType="end"/>
            </w:r>
          </w:hyperlink>
        </w:p>
        <w:p w14:paraId="0D8D1E44"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3" w:history="1">
            <w:r w:rsidR="00B53244" w:rsidRPr="00541864">
              <w:rPr>
                <w:rStyle w:val="Hyperlink"/>
                <w:noProof/>
              </w:rPr>
              <w:t>Annex VIII: Results Framework Tables</w:t>
            </w:r>
            <w:r w:rsidR="00B53244">
              <w:rPr>
                <w:noProof/>
                <w:webHidden/>
              </w:rPr>
              <w:tab/>
            </w:r>
            <w:r w:rsidR="00B53244">
              <w:rPr>
                <w:noProof/>
                <w:webHidden/>
              </w:rPr>
              <w:fldChar w:fldCharType="begin"/>
            </w:r>
            <w:r w:rsidR="00B53244">
              <w:rPr>
                <w:noProof/>
                <w:webHidden/>
              </w:rPr>
              <w:instrText xml:space="preserve"> PAGEREF _Toc518568693 \h </w:instrText>
            </w:r>
            <w:r w:rsidR="00B53244">
              <w:rPr>
                <w:noProof/>
                <w:webHidden/>
              </w:rPr>
            </w:r>
            <w:r w:rsidR="00B53244">
              <w:rPr>
                <w:noProof/>
                <w:webHidden/>
              </w:rPr>
              <w:fldChar w:fldCharType="separate"/>
            </w:r>
            <w:r w:rsidR="00B53244">
              <w:rPr>
                <w:noProof/>
                <w:webHidden/>
              </w:rPr>
              <w:t>61</w:t>
            </w:r>
            <w:r w:rsidR="00B53244">
              <w:rPr>
                <w:noProof/>
                <w:webHidden/>
              </w:rPr>
              <w:fldChar w:fldCharType="end"/>
            </w:r>
          </w:hyperlink>
        </w:p>
        <w:p w14:paraId="79CECD3F"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4" w:history="1">
            <w:r w:rsidR="00B53244" w:rsidRPr="00541864">
              <w:rPr>
                <w:rStyle w:val="Hyperlink"/>
                <w:noProof/>
              </w:rPr>
              <w:t>Annex IX: Preliminary findings from the country missions</w:t>
            </w:r>
            <w:r w:rsidR="00B53244">
              <w:rPr>
                <w:noProof/>
                <w:webHidden/>
              </w:rPr>
              <w:tab/>
            </w:r>
            <w:r w:rsidR="00B53244">
              <w:rPr>
                <w:noProof/>
                <w:webHidden/>
              </w:rPr>
              <w:fldChar w:fldCharType="begin"/>
            </w:r>
            <w:r w:rsidR="00B53244">
              <w:rPr>
                <w:noProof/>
                <w:webHidden/>
              </w:rPr>
              <w:instrText xml:space="preserve"> PAGEREF _Toc518568694 \h </w:instrText>
            </w:r>
            <w:r w:rsidR="00B53244">
              <w:rPr>
                <w:noProof/>
                <w:webHidden/>
              </w:rPr>
            </w:r>
            <w:r w:rsidR="00B53244">
              <w:rPr>
                <w:noProof/>
                <w:webHidden/>
              </w:rPr>
              <w:fldChar w:fldCharType="separate"/>
            </w:r>
            <w:r w:rsidR="00B53244">
              <w:rPr>
                <w:noProof/>
                <w:webHidden/>
              </w:rPr>
              <w:t>76</w:t>
            </w:r>
            <w:r w:rsidR="00B53244">
              <w:rPr>
                <w:noProof/>
                <w:webHidden/>
              </w:rPr>
              <w:fldChar w:fldCharType="end"/>
            </w:r>
          </w:hyperlink>
        </w:p>
        <w:p w14:paraId="0DA4F315"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5" w:history="1">
            <w:r w:rsidR="00B53244" w:rsidRPr="00541864">
              <w:rPr>
                <w:rStyle w:val="Hyperlink"/>
                <w:noProof/>
              </w:rPr>
              <w:t>Annex X: Revised Inception Report</w:t>
            </w:r>
            <w:r w:rsidR="00B53244">
              <w:rPr>
                <w:noProof/>
                <w:webHidden/>
              </w:rPr>
              <w:tab/>
            </w:r>
            <w:r w:rsidR="00B53244">
              <w:rPr>
                <w:noProof/>
                <w:webHidden/>
              </w:rPr>
              <w:fldChar w:fldCharType="begin"/>
            </w:r>
            <w:r w:rsidR="00B53244">
              <w:rPr>
                <w:noProof/>
                <w:webHidden/>
              </w:rPr>
              <w:instrText xml:space="preserve"> PAGEREF _Toc518568695 \h </w:instrText>
            </w:r>
            <w:r w:rsidR="00B53244">
              <w:rPr>
                <w:noProof/>
                <w:webHidden/>
              </w:rPr>
            </w:r>
            <w:r w:rsidR="00B53244">
              <w:rPr>
                <w:noProof/>
                <w:webHidden/>
              </w:rPr>
              <w:fldChar w:fldCharType="separate"/>
            </w:r>
            <w:r w:rsidR="00B53244">
              <w:rPr>
                <w:noProof/>
                <w:webHidden/>
              </w:rPr>
              <w:t>80</w:t>
            </w:r>
            <w:r w:rsidR="00B53244">
              <w:rPr>
                <w:noProof/>
                <w:webHidden/>
              </w:rPr>
              <w:fldChar w:fldCharType="end"/>
            </w:r>
          </w:hyperlink>
        </w:p>
        <w:p w14:paraId="0C0E3696" w14:textId="77777777" w:rsidR="00B53244" w:rsidRDefault="003F1BCC">
          <w:pPr>
            <w:pStyle w:val="TOC2"/>
            <w:tabs>
              <w:tab w:val="right" w:leader="dot" w:pos="9350"/>
            </w:tabs>
            <w:rPr>
              <w:rFonts w:asciiTheme="minorHAnsi" w:eastAsiaTheme="minorEastAsia" w:hAnsiTheme="minorHAnsi" w:cstheme="minorBidi"/>
              <w:noProof/>
              <w:sz w:val="22"/>
              <w:szCs w:val="22"/>
              <w:lang w:val="en-GB" w:eastAsia="en-GB"/>
            </w:rPr>
          </w:pPr>
          <w:hyperlink w:anchor="_Toc518568696" w:history="1">
            <w:r w:rsidR="00B53244" w:rsidRPr="00541864">
              <w:rPr>
                <w:rStyle w:val="Hyperlink"/>
                <w:noProof/>
              </w:rPr>
              <w:t>Annex X: TORs</w:t>
            </w:r>
            <w:r w:rsidR="00B53244">
              <w:rPr>
                <w:noProof/>
                <w:webHidden/>
              </w:rPr>
              <w:tab/>
            </w:r>
            <w:r w:rsidR="00B53244">
              <w:rPr>
                <w:noProof/>
                <w:webHidden/>
              </w:rPr>
              <w:fldChar w:fldCharType="begin"/>
            </w:r>
            <w:r w:rsidR="00B53244">
              <w:rPr>
                <w:noProof/>
                <w:webHidden/>
              </w:rPr>
              <w:instrText xml:space="preserve"> PAGEREF _Toc518568696 \h </w:instrText>
            </w:r>
            <w:r w:rsidR="00B53244">
              <w:rPr>
                <w:noProof/>
                <w:webHidden/>
              </w:rPr>
            </w:r>
            <w:r w:rsidR="00B53244">
              <w:rPr>
                <w:noProof/>
                <w:webHidden/>
              </w:rPr>
              <w:fldChar w:fldCharType="separate"/>
            </w:r>
            <w:r w:rsidR="00B53244">
              <w:rPr>
                <w:noProof/>
                <w:webHidden/>
              </w:rPr>
              <w:t>102</w:t>
            </w:r>
            <w:r w:rsidR="00B53244">
              <w:rPr>
                <w:noProof/>
                <w:webHidden/>
              </w:rPr>
              <w:fldChar w:fldCharType="end"/>
            </w:r>
          </w:hyperlink>
        </w:p>
        <w:p w14:paraId="6CED3584" w14:textId="3138831D" w:rsidR="000277FF" w:rsidRPr="00AE5562" w:rsidRDefault="0084722A">
          <w:r w:rsidRPr="00AE5562">
            <w:rPr>
              <w:b/>
              <w:bCs/>
              <w:noProof/>
            </w:rPr>
            <w:fldChar w:fldCharType="end"/>
          </w:r>
        </w:p>
      </w:sdtContent>
    </w:sdt>
    <w:p w14:paraId="632AFFB6" w14:textId="77777777" w:rsidR="00E1756E" w:rsidRPr="00AE5562" w:rsidRDefault="00E1756E">
      <w:pPr>
        <w:rPr>
          <w:rFonts w:asciiTheme="majorHAnsi" w:eastAsiaTheme="majorEastAsia" w:hAnsiTheme="majorHAnsi" w:cstheme="majorBidi"/>
          <w:color w:val="2F5496" w:themeColor="accent1" w:themeShade="BF"/>
          <w:sz w:val="32"/>
          <w:szCs w:val="32"/>
        </w:rPr>
      </w:pPr>
      <w:r w:rsidRPr="00AE5562">
        <w:br w:type="page"/>
      </w:r>
    </w:p>
    <w:p w14:paraId="03A0E594" w14:textId="77777777" w:rsidR="007F5264" w:rsidRPr="00AE5562" w:rsidRDefault="007F5264" w:rsidP="007F5264">
      <w:pPr>
        <w:pStyle w:val="Heading1"/>
      </w:pPr>
      <w:bookmarkStart w:id="1" w:name="_Toc518568671"/>
      <w:r w:rsidRPr="00AE5562">
        <w:lastRenderedPageBreak/>
        <w:t>EXECUTIVE SUMMARY</w:t>
      </w:r>
      <w:bookmarkEnd w:id="1"/>
      <w:r w:rsidRPr="00AE5562">
        <w:t xml:space="preserve"> </w:t>
      </w:r>
    </w:p>
    <w:p w14:paraId="4E9406ED" w14:textId="77777777" w:rsidR="00467D9A" w:rsidRPr="00AE5562" w:rsidRDefault="00467D9A" w:rsidP="00467D9A">
      <w:pPr>
        <w:widowControl w:val="0"/>
        <w:jc w:val="both"/>
        <w:rPr>
          <w:rFonts w:ascii="Times" w:hAnsi="Times"/>
          <w:b/>
          <w:sz w:val="22"/>
          <w:szCs w:val="22"/>
        </w:rPr>
      </w:pPr>
    </w:p>
    <w:p w14:paraId="1FDA99BA" w14:textId="77777777" w:rsidR="00467D9A" w:rsidRPr="00AE5562" w:rsidRDefault="00467D9A" w:rsidP="00467D9A">
      <w:pPr>
        <w:widowControl w:val="0"/>
        <w:jc w:val="both"/>
        <w:rPr>
          <w:rFonts w:ascii="Times" w:hAnsi="Times"/>
        </w:rPr>
      </w:pPr>
      <w:r w:rsidRPr="00AE5562">
        <w:rPr>
          <w:rFonts w:ascii="Times" w:hAnsi="Times"/>
          <w:b/>
        </w:rPr>
        <w:t>The project</w:t>
      </w:r>
      <w:r w:rsidRPr="00AE5562">
        <w:rPr>
          <w:rFonts w:ascii="Times" w:hAnsi="Times"/>
        </w:rPr>
        <w:t xml:space="preserve"> </w:t>
      </w:r>
    </w:p>
    <w:p w14:paraId="20483011" w14:textId="0830CC0B" w:rsidR="003B23DE" w:rsidRDefault="00467D9A" w:rsidP="00280D78">
      <w:pPr>
        <w:autoSpaceDE w:val="0"/>
        <w:autoSpaceDN w:val="0"/>
        <w:adjustRightInd w:val="0"/>
        <w:jc w:val="both"/>
        <w:rPr>
          <w:rFonts w:eastAsiaTheme="minorHAnsi"/>
        </w:rPr>
      </w:pPr>
      <w:r w:rsidRPr="00AE5562">
        <w:rPr>
          <w:rFonts w:ascii="Times" w:hAnsi="Times"/>
        </w:rPr>
        <w:t xml:space="preserve">The Bridge project aims to support global and national efforts </w:t>
      </w:r>
      <w:r w:rsidR="00391048">
        <w:rPr>
          <w:rFonts w:ascii="Times" w:hAnsi="Times"/>
        </w:rPr>
        <w:t>to eliminate or significantly reduce</w:t>
      </w:r>
      <w:r w:rsidRPr="00AE5562">
        <w:rPr>
          <w:rFonts w:ascii="Times" w:hAnsi="Times"/>
        </w:rPr>
        <w:t xml:space="preserve"> forced labor by supporting the implementation of the 2014 ILO Protocol </w:t>
      </w:r>
      <w:r w:rsidR="005A51EC">
        <w:rPr>
          <w:rFonts w:ascii="Times" w:hAnsi="Times"/>
        </w:rPr>
        <w:t>and recommendations on</w:t>
      </w:r>
      <w:r w:rsidR="000E5C72">
        <w:rPr>
          <w:rFonts w:ascii="Times" w:hAnsi="Times"/>
        </w:rPr>
        <w:t xml:space="preserve"> </w:t>
      </w:r>
      <w:r w:rsidRPr="00AE5562">
        <w:rPr>
          <w:rFonts w:ascii="Times" w:hAnsi="Times"/>
        </w:rPr>
        <w:t>Forced Labor</w:t>
      </w:r>
      <w:r w:rsidR="00F17C5C">
        <w:rPr>
          <w:rFonts w:ascii="Times" w:hAnsi="Times"/>
        </w:rPr>
        <w:t xml:space="preserve">. </w:t>
      </w:r>
      <w:r w:rsidR="00892572">
        <w:rPr>
          <w:rFonts w:ascii="Times" w:hAnsi="Times"/>
        </w:rPr>
        <w:t>The Project’s management structure includes</w:t>
      </w:r>
      <w:r w:rsidR="00892572" w:rsidDel="00892572">
        <w:rPr>
          <w:rFonts w:ascii="Times" w:hAnsi="Times"/>
        </w:rPr>
        <w:t xml:space="preserve"> </w:t>
      </w:r>
      <w:r w:rsidR="004124DB">
        <w:rPr>
          <w:rFonts w:ascii="Times" w:hAnsi="Times"/>
        </w:rPr>
        <w:t xml:space="preserve"> </w:t>
      </w:r>
      <w:r w:rsidRPr="00AE5562">
        <w:rPr>
          <w:rFonts w:ascii="Times" w:hAnsi="Times"/>
        </w:rPr>
        <w:t xml:space="preserve">work at </w:t>
      </w:r>
      <w:r w:rsidR="00892572">
        <w:rPr>
          <w:rFonts w:ascii="Times" w:hAnsi="Times"/>
        </w:rPr>
        <w:t>the</w:t>
      </w:r>
      <w:r w:rsidR="00B74D52">
        <w:rPr>
          <w:rFonts w:ascii="Times" w:hAnsi="Times"/>
        </w:rPr>
        <w:t xml:space="preserve"> </w:t>
      </w:r>
      <w:r w:rsidRPr="00AE5562">
        <w:rPr>
          <w:rFonts w:ascii="Times" w:hAnsi="Times"/>
        </w:rPr>
        <w:t xml:space="preserve">global level, </w:t>
      </w:r>
      <w:r w:rsidR="00116CAC" w:rsidRPr="00AE5562">
        <w:rPr>
          <w:rFonts w:ascii="Times" w:hAnsi="Times"/>
        </w:rPr>
        <w:t>managed</w:t>
      </w:r>
      <w:r w:rsidRPr="00AE5562">
        <w:rPr>
          <w:rFonts w:ascii="Times" w:hAnsi="Times"/>
        </w:rPr>
        <w:t xml:space="preserve"> from Geneva, </w:t>
      </w:r>
      <w:r w:rsidR="00116CAC" w:rsidRPr="00AE5562">
        <w:rPr>
          <w:rFonts w:ascii="Times" w:hAnsi="Times"/>
        </w:rPr>
        <w:t xml:space="preserve">as well as </w:t>
      </w:r>
      <w:r w:rsidR="00F20AAE">
        <w:rPr>
          <w:rFonts w:ascii="Times" w:hAnsi="Times"/>
        </w:rPr>
        <w:t xml:space="preserve">at </w:t>
      </w:r>
      <w:r w:rsidR="00AE5562">
        <w:rPr>
          <w:rFonts w:ascii="Times" w:hAnsi="Times"/>
        </w:rPr>
        <w:t>national level</w:t>
      </w:r>
      <w:r w:rsidR="00B74D52">
        <w:rPr>
          <w:rFonts w:ascii="Times" w:hAnsi="Times"/>
        </w:rPr>
        <w:t>s</w:t>
      </w:r>
      <w:r w:rsidR="00AE5562">
        <w:rPr>
          <w:rFonts w:ascii="Times" w:hAnsi="Times"/>
        </w:rPr>
        <w:t xml:space="preserve"> initially in </w:t>
      </w:r>
      <w:r w:rsidRPr="00AE5562">
        <w:rPr>
          <w:rFonts w:ascii="Times" w:hAnsi="Times"/>
        </w:rPr>
        <w:t>Peru, Nepal and Mauritania.</w:t>
      </w:r>
      <w:r w:rsidR="00F20AAE" w:rsidRPr="00F20AAE">
        <w:rPr>
          <w:rFonts w:ascii="Times" w:hAnsi="Times"/>
        </w:rPr>
        <w:t xml:space="preserve"> </w:t>
      </w:r>
      <w:r w:rsidR="00F20AAE">
        <w:rPr>
          <w:rFonts w:ascii="Times" w:hAnsi="Times"/>
        </w:rPr>
        <w:t>The priority</w:t>
      </w:r>
      <w:r w:rsidR="00F20AAE" w:rsidRPr="00AE5562">
        <w:rPr>
          <w:rFonts w:ascii="Times" w:hAnsi="Times"/>
        </w:rPr>
        <w:t xml:space="preserve"> countries w</w:t>
      </w:r>
      <w:r w:rsidR="00F20AAE">
        <w:rPr>
          <w:rFonts w:ascii="Times" w:hAnsi="Times"/>
        </w:rPr>
        <w:t>ere</w:t>
      </w:r>
      <w:r w:rsidR="00F20AAE" w:rsidRPr="00AE5562">
        <w:rPr>
          <w:rFonts w:ascii="Times" w:hAnsi="Times"/>
        </w:rPr>
        <w:t xml:space="preserve"> selected </w:t>
      </w:r>
      <w:r w:rsidR="00F20AAE">
        <w:rPr>
          <w:rFonts w:ascii="Times" w:hAnsi="Times"/>
        </w:rPr>
        <w:t xml:space="preserve">to </w:t>
      </w:r>
      <w:r w:rsidR="00F20AAE">
        <w:rPr>
          <w:rFonts w:eastAsiaTheme="minorHAnsi"/>
        </w:rPr>
        <w:t xml:space="preserve">capture geographic diversity and </w:t>
      </w:r>
      <w:r w:rsidR="004124DB">
        <w:rPr>
          <w:rFonts w:eastAsiaTheme="minorHAnsi"/>
        </w:rPr>
        <w:t xml:space="preserve">different </w:t>
      </w:r>
      <w:r w:rsidR="00F20AAE">
        <w:rPr>
          <w:rFonts w:eastAsiaTheme="minorHAnsi"/>
        </w:rPr>
        <w:t>forms of forced labor</w:t>
      </w:r>
      <w:r w:rsidRPr="00AE5562">
        <w:rPr>
          <w:rFonts w:ascii="Times" w:hAnsi="Times"/>
        </w:rPr>
        <w:t>. Since the project was awarded</w:t>
      </w:r>
      <w:r w:rsidR="009C09F5">
        <w:rPr>
          <w:rFonts w:ascii="Times" w:hAnsi="Times"/>
        </w:rPr>
        <w:t>,</w:t>
      </w:r>
      <w:r w:rsidRPr="00AE5562">
        <w:rPr>
          <w:rFonts w:ascii="Times" w:hAnsi="Times"/>
        </w:rPr>
        <w:t xml:space="preserve"> Malaysia and Niger </w:t>
      </w:r>
      <w:r w:rsidR="00607993">
        <w:rPr>
          <w:rFonts w:ascii="Times" w:hAnsi="Times"/>
        </w:rPr>
        <w:t>have been</w:t>
      </w:r>
      <w:r w:rsidRPr="00AE5562">
        <w:rPr>
          <w:rFonts w:ascii="Times" w:hAnsi="Times"/>
        </w:rPr>
        <w:t xml:space="preserve"> added (in </w:t>
      </w:r>
      <w:r w:rsidR="00F20AAE">
        <w:rPr>
          <w:rFonts w:ascii="Times" w:hAnsi="Times"/>
        </w:rPr>
        <w:t>August 2016</w:t>
      </w:r>
      <w:r w:rsidR="00C57A1F" w:rsidRPr="00AE5562">
        <w:rPr>
          <w:rFonts w:ascii="Times" w:hAnsi="Times"/>
        </w:rPr>
        <w:t xml:space="preserve"> </w:t>
      </w:r>
      <w:r w:rsidRPr="00AE5562">
        <w:rPr>
          <w:rFonts w:ascii="Times" w:hAnsi="Times"/>
        </w:rPr>
        <w:t xml:space="preserve">and September of 2017 respectively) as well as Thailand and the Dominican Republic (the latter as participating countries </w:t>
      </w:r>
      <w:r w:rsidR="00116CAC" w:rsidRPr="00AE5562">
        <w:rPr>
          <w:rFonts w:ascii="Times" w:hAnsi="Times"/>
        </w:rPr>
        <w:t xml:space="preserve">and </w:t>
      </w:r>
      <w:r w:rsidRPr="00AE5562">
        <w:rPr>
          <w:rFonts w:ascii="Times" w:hAnsi="Times"/>
        </w:rPr>
        <w:t xml:space="preserve">will only </w:t>
      </w:r>
      <w:r w:rsidR="00116CAC" w:rsidRPr="00AE5562">
        <w:rPr>
          <w:rFonts w:ascii="Times" w:hAnsi="Times"/>
        </w:rPr>
        <w:t xml:space="preserve">include a </w:t>
      </w:r>
      <w:r w:rsidRPr="00AE5562">
        <w:rPr>
          <w:rFonts w:ascii="Times" w:hAnsi="Times"/>
        </w:rPr>
        <w:t>limited number of activities)</w:t>
      </w:r>
      <w:r w:rsidR="00095080" w:rsidRPr="00AE5562">
        <w:rPr>
          <w:rFonts w:ascii="Times" w:hAnsi="Times"/>
        </w:rPr>
        <w:t>.</w:t>
      </w:r>
      <w:r w:rsidRPr="00AE5562">
        <w:rPr>
          <w:rFonts w:ascii="Times" w:hAnsi="Times"/>
        </w:rPr>
        <w:t xml:space="preserve"> </w:t>
      </w:r>
    </w:p>
    <w:p w14:paraId="0C68B832" w14:textId="77777777" w:rsidR="00467D9A" w:rsidRPr="00AE5562" w:rsidRDefault="00467D9A">
      <w:pPr>
        <w:widowControl w:val="0"/>
        <w:jc w:val="both"/>
        <w:rPr>
          <w:rFonts w:ascii="Times" w:hAnsi="Times"/>
        </w:rPr>
      </w:pPr>
    </w:p>
    <w:p w14:paraId="286F1C99" w14:textId="77777777" w:rsidR="00FE05C3" w:rsidRPr="00AE5562" w:rsidRDefault="00467D9A">
      <w:pPr>
        <w:widowControl w:val="0"/>
        <w:jc w:val="both"/>
        <w:rPr>
          <w:rFonts w:ascii="Times" w:hAnsi="Times"/>
        </w:rPr>
      </w:pPr>
      <w:r w:rsidRPr="00AE5562">
        <w:rPr>
          <w:rFonts w:ascii="Times" w:hAnsi="Times"/>
        </w:rPr>
        <w:t xml:space="preserve">The project was a sole source award </w:t>
      </w:r>
      <w:r w:rsidR="00F20AAE">
        <w:rPr>
          <w:rFonts w:ascii="Times" w:hAnsi="Times"/>
        </w:rPr>
        <w:t>to the ILO</w:t>
      </w:r>
      <w:r w:rsidR="004369A5">
        <w:rPr>
          <w:rFonts w:ascii="Times" w:hAnsi="Times"/>
        </w:rPr>
        <w:t xml:space="preserve"> </w:t>
      </w:r>
      <w:r w:rsidRPr="00AE5562">
        <w:rPr>
          <w:rFonts w:ascii="Times" w:hAnsi="Times"/>
        </w:rPr>
        <w:t xml:space="preserve">and designed jointly between </w:t>
      </w:r>
      <w:r w:rsidR="00F20AAE">
        <w:rPr>
          <w:rFonts w:ascii="Times" w:hAnsi="Times"/>
        </w:rPr>
        <w:t>the</w:t>
      </w:r>
      <w:r w:rsidR="00E930F0">
        <w:rPr>
          <w:rFonts w:ascii="Times" w:hAnsi="Times"/>
        </w:rPr>
        <w:t xml:space="preserve"> </w:t>
      </w:r>
      <w:r w:rsidRPr="00AE5562">
        <w:rPr>
          <w:rFonts w:ascii="Times" w:hAnsi="Times"/>
        </w:rPr>
        <w:t xml:space="preserve">ILO and USDOL with </w:t>
      </w:r>
      <w:r w:rsidR="00FE05C3" w:rsidRPr="00AE5562">
        <w:rPr>
          <w:rFonts w:ascii="Times" w:hAnsi="Times"/>
        </w:rPr>
        <w:t xml:space="preserve">inputs from the </w:t>
      </w:r>
      <w:r w:rsidRPr="00AE5562">
        <w:rPr>
          <w:rFonts w:ascii="Times" w:hAnsi="Times"/>
        </w:rPr>
        <w:t xml:space="preserve">key national stakeholders.  It identifies 5 intermediate objectives </w:t>
      </w:r>
      <w:r w:rsidR="00FE05C3" w:rsidRPr="00AE5562">
        <w:rPr>
          <w:rFonts w:ascii="Times" w:hAnsi="Times"/>
        </w:rPr>
        <w:t xml:space="preserve">(IOs) </w:t>
      </w:r>
      <w:r w:rsidRPr="00AE5562">
        <w:rPr>
          <w:rFonts w:ascii="Times" w:hAnsi="Times"/>
        </w:rPr>
        <w:t xml:space="preserve">or goals: </w:t>
      </w:r>
    </w:p>
    <w:p w14:paraId="49A8E988" w14:textId="0E93693A" w:rsidR="003B23DE" w:rsidRDefault="00467D9A" w:rsidP="00006B0E">
      <w:pPr>
        <w:pStyle w:val="ListParagraph"/>
        <w:numPr>
          <w:ilvl w:val="0"/>
          <w:numId w:val="31"/>
        </w:numPr>
      </w:pPr>
      <w:r w:rsidRPr="00D5796F">
        <w:t xml:space="preserve">Increased knowledge, awareness, and ratification of the ILO Protocol and Recommendation; </w:t>
      </w:r>
    </w:p>
    <w:p w14:paraId="7013D8FA" w14:textId="483884AD" w:rsidR="003B23DE" w:rsidRDefault="0084722A" w:rsidP="00006B0E">
      <w:pPr>
        <w:pStyle w:val="ListParagraph"/>
        <w:numPr>
          <w:ilvl w:val="0"/>
          <w:numId w:val="31"/>
        </w:numPr>
      </w:pPr>
      <w:r w:rsidRPr="00280D78">
        <w:t xml:space="preserve">Improved and responsive national policies and/or action plans and/or legislation on forced labor with strong implementation, monitoring, and enforcement mechanisms; </w:t>
      </w:r>
    </w:p>
    <w:p w14:paraId="4477CF1A" w14:textId="3B46B9F0" w:rsidR="003B23DE" w:rsidRDefault="0084722A" w:rsidP="00006B0E">
      <w:pPr>
        <w:pStyle w:val="ListParagraph"/>
        <w:numPr>
          <w:ilvl w:val="0"/>
          <w:numId w:val="31"/>
        </w:numPr>
      </w:pPr>
      <w:r w:rsidRPr="00280D78">
        <w:t xml:space="preserve">Increased efforts to collect reliable data in order to carry out research and share knowledge across institutions at national, regional, and global levels; </w:t>
      </w:r>
    </w:p>
    <w:p w14:paraId="43510205" w14:textId="235804E8" w:rsidR="003B23DE" w:rsidRDefault="0084722A" w:rsidP="00006B0E">
      <w:pPr>
        <w:pStyle w:val="ListParagraph"/>
        <w:numPr>
          <w:ilvl w:val="0"/>
          <w:numId w:val="31"/>
        </w:numPr>
      </w:pPr>
      <w:r w:rsidRPr="00280D78">
        <w:t xml:space="preserve">Workers’ and employers’ organizations actively support the fight against forced labor; and </w:t>
      </w:r>
    </w:p>
    <w:p w14:paraId="15C75109" w14:textId="02C0EE29" w:rsidR="003B23DE" w:rsidRDefault="0084722A" w:rsidP="00006B0E">
      <w:pPr>
        <w:pStyle w:val="ListParagraph"/>
        <w:numPr>
          <w:ilvl w:val="0"/>
          <w:numId w:val="31"/>
        </w:numPr>
      </w:pPr>
      <w:r w:rsidRPr="00280D78">
        <w:t>Strengthened awareness and</w:t>
      </w:r>
      <w:r w:rsidRPr="00280D78">
        <w:rPr>
          <w:rFonts w:eastAsia="Arial Unicode MS"/>
          <w:bdr w:val="none" w:sz="0" w:space="0" w:color="auto" w:frame="1"/>
          <w:lang w:eastAsia="en-GB"/>
        </w:rPr>
        <w:t xml:space="preserve"> livelihoods programs for victims of forced labor</w:t>
      </w:r>
    </w:p>
    <w:p w14:paraId="1A7C8A3B" w14:textId="77777777" w:rsidR="00467D9A" w:rsidRPr="00AE5562" w:rsidRDefault="00467D9A">
      <w:pPr>
        <w:widowControl w:val="0"/>
        <w:jc w:val="both"/>
        <w:rPr>
          <w:rFonts w:ascii="Times" w:hAnsi="Times"/>
        </w:rPr>
      </w:pPr>
    </w:p>
    <w:p w14:paraId="36CFC99C" w14:textId="65BE91D9" w:rsidR="00467D9A" w:rsidRPr="00AE5562" w:rsidRDefault="00467D9A">
      <w:pPr>
        <w:jc w:val="both"/>
        <w:rPr>
          <w:rFonts w:ascii="Times" w:hAnsi="Times"/>
        </w:rPr>
      </w:pPr>
      <w:r w:rsidRPr="00AE5562">
        <w:rPr>
          <w:rFonts w:ascii="Times" w:hAnsi="Times"/>
        </w:rPr>
        <w:t xml:space="preserve">The project is managed </w:t>
      </w:r>
      <w:r w:rsidR="00E94834">
        <w:rPr>
          <w:rFonts w:ascii="Times" w:hAnsi="Times"/>
        </w:rPr>
        <w:t xml:space="preserve">by </w:t>
      </w:r>
      <w:r w:rsidR="00F20AAE">
        <w:rPr>
          <w:rFonts w:ascii="Times" w:hAnsi="Times"/>
        </w:rPr>
        <w:t>the ILO</w:t>
      </w:r>
      <w:r w:rsidRPr="00AE5562">
        <w:rPr>
          <w:rFonts w:ascii="Times" w:hAnsi="Times"/>
        </w:rPr>
        <w:t xml:space="preserve"> </w:t>
      </w:r>
      <w:r w:rsidR="00E94834">
        <w:rPr>
          <w:rFonts w:ascii="Times" w:hAnsi="Times"/>
        </w:rPr>
        <w:t xml:space="preserve">from </w:t>
      </w:r>
      <w:r w:rsidRPr="00AE5562">
        <w:rPr>
          <w:rFonts w:ascii="Times" w:hAnsi="Times"/>
        </w:rPr>
        <w:t>Geneva</w:t>
      </w:r>
      <w:r w:rsidR="00E94834">
        <w:rPr>
          <w:rFonts w:ascii="Times" w:hAnsi="Times"/>
        </w:rPr>
        <w:t xml:space="preserve"> with substantive </w:t>
      </w:r>
      <w:r w:rsidRPr="00AE5562">
        <w:rPr>
          <w:rFonts w:ascii="Times" w:hAnsi="Times"/>
        </w:rPr>
        <w:t xml:space="preserve">oversight from USDOL. </w:t>
      </w:r>
      <w:r w:rsidR="00FE05C3" w:rsidRPr="00AE5562">
        <w:rPr>
          <w:rFonts w:ascii="Times" w:hAnsi="Times"/>
        </w:rPr>
        <w:t xml:space="preserve">All management decisions, such as budget and work plans are agreed </w:t>
      </w:r>
      <w:r w:rsidR="00F20AAE">
        <w:rPr>
          <w:rFonts w:ascii="Times" w:hAnsi="Times"/>
        </w:rPr>
        <w:t>upon</w:t>
      </w:r>
      <w:r w:rsidR="00E930F0">
        <w:rPr>
          <w:rFonts w:ascii="Times" w:hAnsi="Times"/>
        </w:rPr>
        <w:t xml:space="preserve"> </w:t>
      </w:r>
      <w:r w:rsidR="00FE05C3" w:rsidRPr="00AE5562">
        <w:rPr>
          <w:rFonts w:ascii="Times" w:hAnsi="Times"/>
        </w:rPr>
        <w:t xml:space="preserve">jointly. </w:t>
      </w:r>
      <w:r w:rsidRPr="00AE5562">
        <w:rPr>
          <w:rFonts w:ascii="Times" w:hAnsi="Times"/>
        </w:rPr>
        <w:t>In addition, there</w:t>
      </w:r>
      <w:r w:rsidR="00E94834">
        <w:rPr>
          <w:rFonts w:ascii="Times" w:hAnsi="Times"/>
        </w:rPr>
        <w:t xml:space="preserve"> is a </w:t>
      </w:r>
      <w:r w:rsidRPr="00AE5562">
        <w:rPr>
          <w:rFonts w:ascii="Times" w:hAnsi="Times"/>
        </w:rPr>
        <w:t xml:space="preserve">National Program Coordinator </w:t>
      </w:r>
      <w:r w:rsidR="00A86A70" w:rsidRPr="00AE5562">
        <w:rPr>
          <w:rFonts w:ascii="Times" w:hAnsi="Times"/>
        </w:rPr>
        <w:t xml:space="preserve">(NPC) </w:t>
      </w:r>
      <w:r w:rsidRPr="00AE5562">
        <w:rPr>
          <w:rFonts w:ascii="Times" w:hAnsi="Times"/>
        </w:rPr>
        <w:t>in each implemen</w:t>
      </w:r>
      <w:r w:rsidR="004124DB">
        <w:rPr>
          <w:rFonts w:ascii="Times" w:hAnsi="Times"/>
        </w:rPr>
        <w:t>tation country</w:t>
      </w:r>
      <w:r w:rsidRPr="00AE5562">
        <w:rPr>
          <w:rFonts w:ascii="Times" w:hAnsi="Times"/>
        </w:rPr>
        <w:t xml:space="preserve">. </w:t>
      </w:r>
    </w:p>
    <w:p w14:paraId="54F397D1" w14:textId="77777777" w:rsidR="00883BC6" w:rsidRDefault="00883BC6" w:rsidP="00883BC6"/>
    <w:p w14:paraId="3BBAC0F1" w14:textId="3D0A5AA0" w:rsidR="00467D9A" w:rsidRPr="00AE5562" w:rsidRDefault="00883BC6" w:rsidP="00280D78">
      <w:pPr>
        <w:rPr>
          <w:rFonts w:ascii="Times" w:hAnsi="Times"/>
        </w:rPr>
      </w:pPr>
      <w:r w:rsidRPr="00AE5562">
        <w:rPr>
          <w:rFonts w:ascii="Times" w:hAnsi="Times"/>
        </w:rPr>
        <w:t xml:space="preserve">The project was </w:t>
      </w:r>
      <w:r>
        <w:rPr>
          <w:rFonts w:ascii="Times" w:hAnsi="Times"/>
        </w:rPr>
        <w:t>awarded in</w:t>
      </w:r>
      <w:r w:rsidRPr="00AE5562">
        <w:rPr>
          <w:rFonts w:ascii="Times" w:hAnsi="Times"/>
        </w:rPr>
        <w:t xml:space="preserve"> September of 2015 and is schedule to </w:t>
      </w:r>
      <w:r w:rsidR="003B3E11">
        <w:rPr>
          <w:rFonts w:ascii="Times" w:hAnsi="Times"/>
        </w:rPr>
        <w:t xml:space="preserve">in </w:t>
      </w:r>
      <w:r w:rsidRPr="00AE5562">
        <w:rPr>
          <w:rFonts w:ascii="Times" w:hAnsi="Times"/>
        </w:rPr>
        <w:t xml:space="preserve">finish September of 2019. </w:t>
      </w:r>
      <w:r w:rsidR="003B3E11">
        <w:t>It had an</w:t>
      </w:r>
      <w:r>
        <w:t xml:space="preserve"> initial budget of </w:t>
      </w:r>
      <w:r w:rsidRPr="003E1F60">
        <w:t>$9,800,000</w:t>
      </w:r>
      <w:r w:rsidR="006F40C5">
        <w:t xml:space="preserve"> </w:t>
      </w:r>
      <w:r w:rsidR="00963800">
        <w:t xml:space="preserve">which </w:t>
      </w:r>
      <w:r w:rsidR="006F40C5">
        <w:t xml:space="preserve">had increased to a total of </w:t>
      </w:r>
      <w:r w:rsidRPr="003E1F60">
        <w:t>$14,395</w:t>
      </w:r>
      <w:r w:rsidR="005D1B29">
        <w:t>,</w:t>
      </w:r>
      <w:r w:rsidR="00A1453B">
        <w:t>138</w:t>
      </w:r>
      <w:r w:rsidR="006F40C5">
        <w:t xml:space="preserve"> by September of 2017.</w:t>
      </w:r>
    </w:p>
    <w:p w14:paraId="0688A1D0" w14:textId="77777777" w:rsidR="00467D9A" w:rsidRPr="00AE5562" w:rsidRDefault="00467D9A" w:rsidP="00C13A3C">
      <w:pPr>
        <w:jc w:val="both"/>
        <w:rPr>
          <w:rFonts w:ascii="Times" w:hAnsi="Times"/>
        </w:rPr>
      </w:pPr>
    </w:p>
    <w:p w14:paraId="42B46E3F" w14:textId="77777777" w:rsidR="00467D9A" w:rsidRPr="00AE5562" w:rsidRDefault="00467D9A" w:rsidP="009F509B">
      <w:pPr>
        <w:spacing w:after="120"/>
        <w:jc w:val="both"/>
        <w:rPr>
          <w:rFonts w:ascii="Times" w:hAnsi="Times"/>
          <w:b/>
        </w:rPr>
      </w:pPr>
      <w:r w:rsidRPr="00AE5562">
        <w:rPr>
          <w:rFonts w:ascii="Times" w:hAnsi="Times"/>
          <w:b/>
        </w:rPr>
        <w:t>Purpose, scope and clients of the evaluation</w:t>
      </w:r>
    </w:p>
    <w:p w14:paraId="7629372C" w14:textId="68230E50" w:rsidR="00C815FA" w:rsidRDefault="00467D9A" w:rsidP="00931C45">
      <w:pPr>
        <w:jc w:val="both"/>
        <w:rPr>
          <w:rFonts w:ascii="Times" w:hAnsi="Times" w:cs="Calibri"/>
          <w:shd w:val="clear" w:color="auto" w:fill="FFFFFF"/>
        </w:rPr>
      </w:pPr>
      <w:r w:rsidRPr="00AE5562">
        <w:rPr>
          <w:rFonts w:ascii="Times" w:hAnsi="Times"/>
        </w:rPr>
        <w:t>The purpose of the mid-term evaluation is to provide an independent assessment of the performance of the project, in terms of progress towards the stated goals</w:t>
      </w:r>
      <w:r w:rsidR="00963800">
        <w:rPr>
          <w:rFonts w:ascii="Times" w:hAnsi="Times"/>
        </w:rPr>
        <w:t xml:space="preserve"> as well as account for any</w:t>
      </w:r>
      <w:r w:rsidR="00762CD1">
        <w:rPr>
          <w:rFonts w:ascii="Times" w:hAnsi="Times"/>
        </w:rPr>
        <w:t xml:space="preserve"> unexpected results</w:t>
      </w:r>
      <w:r w:rsidRPr="00AE5562">
        <w:rPr>
          <w:rFonts w:ascii="Times" w:hAnsi="Times"/>
        </w:rPr>
        <w:t>, as well as to document learning and good practices</w:t>
      </w:r>
      <w:r w:rsidR="00FE05C3" w:rsidRPr="00AE5562">
        <w:rPr>
          <w:rFonts w:ascii="Times" w:hAnsi="Times"/>
        </w:rPr>
        <w:t>,</w:t>
      </w:r>
      <w:r w:rsidRPr="00AE5562">
        <w:rPr>
          <w:rFonts w:ascii="Times" w:hAnsi="Times"/>
        </w:rPr>
        <w:t xml:space="preserve"> and make recommendations toward</w:t>
      </w:r>
      <w:r w:rsidR="00FE05C3" w:rsidRPr="00AE5562">
        <w:rPr>
          <w:rFonts w:ascii="Times" w:hAnsi="Times"/>
        </w:rPr>
        <w:t xml:space="preserve"> enhancing the project’s impact and </w:t>
      </w:r>
      <w:r w:rsidRPr="00AE5562">
        <w:rPr>
          <w:rFonts w:ascii="Times" w:hAnsi="Times"/>
        </w:rPr>
        <w:t>sustainability</w:t>
      </w:r>
      <w:r w:rsidR="00FE05C3" w:rsidRPr="00AE5562">
        <w:rPr>
          <w:rFonts w:ascii="Times" w:hAnsi="Times"/>
        </w:rPr>
        <w:t xml:space="preserve">. As a pilot it </w:t>
      </w:r>
      <w:r w:rsidR="00DC6B72">
        <w:rPr>
          <w:rFonts w:ascii="Times" w:hAnsi="Times"/>
        </w:rPr>
        <w:t xml:space="preserve">also </w:t>
      </w:r>
      <w:r w:rsidR="00FE05C3" w:rsidRPr="00AE5562">
        <w:rPr>
          <w:rFonts w:ascii="Times" w:hAnsi="Times"/>
        </w:rPr>
        <w:t xml:space="preserve">seeks to </w:t>
      </w:r>
      <w:r w:rsidR="00DC6B72">
        <w:rPr>
          <w:rFonts w:ascii="Times" w:hAnsi="Times"/>
        </w:rPr>
        <w:t xml:space="preserve">provide </w:t>
      </w:r>
      <w:r w:rsidR="00FE05C3" w:rsidRPr="00AE5562">
        <w:rPr>
          <w:rFonts w:ascii="Times" w:hAnsi="Times"/>
        </w:rPr>
        <w:t xml:space="preserve">learning to </w:t>
      </w:r>
      <w:r w:rsidRPr="00AE5562">
        <w:rPr>
          <w:rFonts w:ascii="Times" w:hAnsi="Times" w:cs="Calibri"/>
          <w:shd w:val="clear" w:color="auto" w:fill="FFFFFF"/>
        </w:rPr>
        <w:t>inform future development efforts.</w:t>
      </w:r>
    </w:p>
    <w:p w14:paraId="190A487A" w14:textId="77777777" w:rsidR="00931C45" w:rsidRPr="00931C45" w:rsidRDefault="00931C45" w:rsidP="00931C45">
      <w:pPr>
        <w:jc w:val="both"/>
        <w:rPr>
          <w:rFonts w:ascii="Times" w:hAnsi="Times" w:cs="Calibri"/>
          <w:shd w:val="clear" w:color="auto" w:fill="FFFFFF"/>
        </w:rPr>
      </w:pPr>
    </w:p>
    <w:p w14:paraId="67B0B628" w14:textId="0E1D8F3D" w:rsidR="00467D9A" w:rsidRPr="00AE5562" w:rsidRDefault="00467D9A" w:rsidP="00C13A3C">
      <w:pPr>
        <w:spacing w:after="240"/>
        <w:jc w:val="both"/>
        <w:rPr>
          <w:rFonts w:ascii="Times" w:hAnsi="Times"/>
        </w:rPr>
      </w:pPr>
      <w:r w:rsidRPr="00AE5562">
        <w:rPr>
          <w:rFonts w:ascii="Times" w:hAnsi="Times"/>
        </w:rPr>
        <w:t xml:space="preserve">The scope of the evaluation covers programme implementation from the start of the Project in September 2015 up </w:t>
      </w:r>
      <w:r w:rsidR="00FE05C3" w:rsidRPr="00AE5562">
        <w:rPr>
          <w:rFonts w:ascii="Times" w:hAnsi="Times"/>
        </w:rPr>
        <w:t>to and including November 2017</w:t>
      </w:r>
      <w:r w:rsidR="00931C45">
        <w:rPr>
          <w:rFonts w:ascii="Times" w:hAnsi="Times"/>
        </w:rPr>
        <w:t xml:space="preserve">. </w:t>
      </w:r>
      <w:r w:rsidR="00931C45" w:rsidRPr="00AE5562">
        <w:rPr>
          <w:rFonts w:ascii="Times" w:hAnsi="Times"/>
        </w:rPr>
        <w:t xml:space="preserve">Only the </w:t>
      </w:r>
      <w:r w:rsidR="00931C45">
        <w:rPr>
          <w:rFonts w:ascii="Times" w:hAnsi="Times"/>
        </w:rPr>
        <w:t xml:space="preserve">global activities and </w:t>
      </w:r>
      <w:r w:rsidR="00931C45" w:rsidRPr="00AE5562">
        <w:rPr>
          <w:rFonts w:ascii="Times" w:hAnsi="Times"/>
        </w:rPr>
        <w:t xml:space="preserve">three initial </w:t>
      </w:r>
      <w:r w:rsidR="00931C45">
        <w:rPr>
          <w:rFonts w:ascii="Times" w:hAnsi="Times"/>
        </w:rPr>
        <w:t xml:space="preserve">priority </w:t>
      </w:r>
      <w:r w:rsidR="00931C45" w:rsidRPr="00AE5562">
        <w:rPr>
          <w:rFonts w:ascii="Times" w:hAnsi="Times"/>
        </w:rPr>
        <w:t>countries are covered by this mid-term evaluation.</w:t>
      </w:r>
    </w:p>
    <w:p w14:paraId="0148F912" w14:textId="028E0D82" w:rsidR="00467D9A" w:rsidRPr="00AE5562" w:rsidRDefault="00467D9A" w:rsidP="009F509B">
      <w:pPr>
        <w:spacing w:after="240"/>
        <w:jc w:val="both"/>
        <w:rPr>
          <w:rFonts w:ascii="Times" w:hAnsi="Times"/>
        </w:rPr>
      </w:pPr>
      <w:r w:rsidRPr="00AE5562">
        <w:rPr>
          <w:rFonts w:ascii="Times" w:hAnsi="Times"/>
        </w:rPr>
        <w:t xml:space="preserve">The primary users of the evaluation are expected to be USDOL and </w:t>
      </w:r>
      <w:r w:rsidR="00E930F0">
        <w:rPr>
          <w:rFonts w:ascii="Times" w:hAnsi="Times"/>
        </w:rPr>
        <w:t xml:space="preserve">the </w:t>
      </w:r>
      <w:r w:rsidRPr="00AE5562">
        <w:rPr>
          <w:rFonts w:ascii="Times" w:hAnsi="Times"/>
        </w:rPr>
        <w:t xml:space="preserve">ILO as well as </w:t>
      </w:r>
      <w:r w:rsidRPr="00AE5562">
        <w:rPr>
          <w:rFonts w:ascii="Times" w:hAnsi="Times" w:cs="Segoe UI"/>
        </w:rPr>
        <w:t>national counterparts</w:t>
      </w:r>
      <w:r w:rsidR="000028EC" w:rsidRPr="00AE5562">
        <w:rPr>
          <w:rFonts w:ascii="Times" w:hAnsi="Times" w:cs="Segoe UI"/>
        </w:rPr>
        <w:t xml:space="preserve"> of the countries covered by the evaluation</w:t>
      </w:r>
      <w:r w:rsidRPr="00AE5562">
        <w:rPr>
          <w:rFonts w:ascii="Times" w:hAnsi="Times" w:cs="Segoe UI"/>
        </w:rPr>
        <w:t>.</w:t>
      </w:r>
      <w:r w:rsidR="000028EC" w:rsidRPr="00AE5562">
        <w:rPr>
          <w:rFonts w:ascii="Times" w:hAnsi="Times" w:cs="Segoe UI"/>
        </w:rPr>
        <w:t xml:space="preserve"> </w:t>
      </w:r>
      <w:r w:rsidRPr="00AE5562">
        <w:rPr>
          <w:rFonts w:ascii="Times" w:hAnsi="Times" w:cs="Segoe UI"/>
        </w:rPr>
        <w:t xml:space="preserve">The </w:t>
      </w:r>
      <w:r w:rsidR="00293093" w:rsidRPr="00293093">
        <w:rPr>
          <w:rFonts w:ascii="Times" w:hAnsi="Times" w:cs="Segoe UI"/>
        </w:rPr>
        <w:t xml:space="preserve">Midterm </w:t>
      </w:r>
      <w:r w:rsidR="00892572">
        <w:rPr>
          <w:rFonts w:ascii="Times" w:hAnsi="Times" w:cs="Segoe UI"/>
        </w:rPr>
        <w:t xml:space="preserve">Evaluation </w:t>
      </w:r>
      <w:r w:rsidR="00293093">
        <w:rPr>
          <w:rFonts w:ascii="Times" w:hAnsi="Times" w:cs="Segoe UI"/>
        </w:rPr>
        <w:t>(MT</w:t>
      </w:r>
      <w:r w:rsidR="00892572">
        <w:rPr>
          <w:rFonts w:ascii="Times" w:hAnsi="Times" w:cs="Segoe UI"/>
        </w:rPr>
        <w:t>E</w:t>
      </w:r>
      <w:r w:rsidR="00293093">
        <w:rPr>
          <w:rFonts w:ascii="Times" w:hAnsi="Times" w:cs="Segoe UI"/>
        </w:rPr>
        <w:t>)</w:t>
      </w:r>
      <w:r w:rsidRPr="00AE5562">
        <w:rPr>
          <w:rFonts w:ascii="Times" w:hAnsi="Times" w:cs="Segoe UI"/>
        </w:rPr>
        <w:t xml:space="preserve"> </w:t>
      </w:r>
      <w:r w:rsidR="000028EC" w:rsidRPr="00AE5562">
        <w:rPr>
          <w:rFonts w:ascii="Times" w:hAnsi="Times" w:cs="Segoe UI"/>
        </w:rPr>
        <w:t xml:space="preserve">is expected to inform development of the project in the other countries, as well as </w:t>
      </w:r>
      <w:r w:rsidRPr="00AE5562">
        <w:rPr>
          <w:rFonts w:ascii="Times" w:hAnsi="Times" w:cs="Segoe UI"/>
        </w:rPr>
        <w:t>other practitioners involved in the prevention of forced labor</w:t>
      </w:r>
      <w:r w:rsidRPr="00AE5562">
        <w:rPr>
          <w:rFonts w:ascii="Times" w:hAnsi="Times"/>
        </w:rPr>
        <w:t xml:space="preserve">. </w:t>
      </w:r>
    </w:p>
    <w:p w14:paraId="6787E787" w14:textId="77777777" w:rsidR="00467D9A" w:rsidRPr="00AE5562" w:rsidRDefault="00467D9A" w:rsidP="00467D9A">
      <w:pPr>
        <w:spacing w:after="120"/>
        <w:rPr>
          <w:rFonts w:ascii="Times" w:hAnsi="Times"/>
          <w:b/>
        </w:rPr>
      </w:pPr>
      <w:r w:rsidRPr="00AE5562">
        <w:rPr>
          <w:rFonts w:ascii="Times" w:hAnsi="Times"/>
          <w:b/>
        </w:rPr>
        <w:t>Methodology of evaluation</w:t>
      </w:r>
    </w:p>
    <w:p w14:paraId="63CA0487" w14:textId="53AB4C6A" w:rsidR="00987921" w:rsidRDefault="00467D9A" w:rsidP="00467D9A">
      <w:pPr>
        <w:widowControl w:val="0"/>
        <w:autoSpaceDE w:val="0"/>
        <w:autoSpaceDN w:val="0"/>
        <w:adjustRightInd w:val="0"/>
        <w:jc w:val="both"/>
        <w:rPr>
          <w:rFonts w:ascii="Times" w:hAnsi="Times" w:cs="Arial"/>
          <w:color w:val="000000" w:themeColor="text1"/>
        </w:rPr>
      </w:pPr>
      <w:r w:rsidRPr="00AE5562">
        <w:rPr>
          <w:rFonts w:ascii="Times" w:hAnsi="Times" w:cs="Arial"/>
          <w:color w:val="000000" w:themeColor="text1"/>
        </w:rPr>
        <w:t xml:space="preserve">This </w:t>
      </w:r>
      <w:r w:rsidR="00811A72">
        <w:rPr>
          <w:rFonts w:ascii="Times" w:hAnsi="Times" w:cs="Arial"/>
          <w:color w:val="000000" w:themeColor="text1"/>
        </w:rPr>
        <w:t xml:space="preserve">is </w:t>
      </w:r>
      <w:r w:rsidRPr="00AE5562">
        <w:rPr>
          <w:rFonts w:ascii="Times" w:hAnsi="Times" w:cs="Arial"/>
          <w:color w:val="000000" w:themeColor="text1"/>
        </w:rPr>
        <w:t xml:space="preserve">eminently </w:t>
      </w:r>
      <w:r w:rsidR="005D5957" w:rsidRPr="00AE5562">
        <w:rPr>
          <w:rFonts w:ascii="Times" w:hAnsi="Times" w:cs="Arial"/>
          <w:color w:val="000000" w:themeColor="text1"/>
        </w:rPr>
        <w:t xml:space="preserve">a </w:t>
      </w:r>
      <w:r w:rsidRPr="00AE5562">
        <w:rPr>
          <w:rFonts w:ascii="Times" w:hAnsi="Times" w:cs="Arial"/>
          <w:color w:val="000000" w:themeColor="text1"/>
        </w:rPr>
        <w:t xml:space="preserve">formative exercise with </w:t>
      </w:r>
      <w:r w:rsidR="005D5957" w:rsidRPr="00AE5562">
        <w:rPr>
          <w:rFonts w:ascii="Times" w:hAnsi="Times" w:cs="Arial"/>
          <w:color w:val="000000" w:themeColor="text1"/>
        </w:rPr>
        <w:t xml:space="preserve">some </w:t>
      </w:r>
      <w:r w:rsidRPr="00AE5562">
        <w:rPr>
          <w:rFonts w:ascii="Times" w:hAnsi="Times" w:cs="Arial"/>
          <w:color w:val="000000" w:themeColor="text1"/>
        </w:rPr>
        <w:t>summative elements. As such</w:t>
      </w:r>
      <w:r w:rsidR="005715C4">
        <w:rPr>
          <w:rFonts w:ascii="Times" w:hAnsi="Times" w:cs="Arial"/>
          <w:color w:val="000000" w:themeColor="text1"/>
        </w:rPr>
        <w:t>,</w:t>
      </w:r>
      <w:r w:rsidRPr="00AE5562">
        <w:rPr>
          <w:rFonts w:ascii="Times" w:hAnsi="Times" w:cs="Arial"/>
          <w:color w:val="000000" w:themeColor="text1"/>
        </w:rPr>
        <w:t xml:space="preserve"> it is </w:t>
      </w:r>
      <w:r w:rsidRPr="00AE5562">
        <w:rPr>
          <w:rFonts w:ascii="Times" w:hAnsi="Times" w:cs="The Sans Light"/>
          <w:color w:val="000000" w:themeColor="text1"/>
        </w:rPr>
        <w:t xml:space="preserve">forward looking and seeks to identify </w:t>
      </w:r>
      <w:r w:rsidR="00811A72">
        <w:rPr>
          <w:rFonts w:ascii="Times" w:hAnsi="Times" w:cs="The Sans Light"/>
          <w:color w:val="000000" w:themeColor="text1"/>
        </w:rPr>
        <w:t>components</w:t>
      </w:r>
      <w:r w:rsidRPr="00AE5562">
        <w:rPr>
          <w:rFonts w:ascii="Times" w:hAnsi="Times" w:cs="The Sans Light"/>
          <w:color w:val="000000" w:themeColor="text1"/>
        </w:rPr>
        <w:t xml:space="preserve"> that will help improve programme performance</w:t>
      </w:r>
      <w:r w:rsidR="005D1B29">
        <w:rPr>
          <w:rFonts w:ascii="Times" w:hAnsi="Times" w:cs="The Sans Light"/>
          <w:color w:val="000000" w:themeColor="text1"/>
        </w:rPr>
        <w:t xml:space="preserve"> </w:t>
      </w:r>
      <w:r w:rsidR="00557E0C">
        <w:rPr>
          <w:rFonts w:ascii="Times" w:hAnsi="Times" w:cs="The Sans Light"/>
          <w:color w:val="000000" w:themeColor="text1"/>
        </w:rPr>
        <w:t>going forward</w:t>
      </w:r>
      <w:r w:rsidRPr="00AE5562">
        <w:rPr>
          <w:rFonts w:ascii="Times" w:hAnsi="Times" w:cs="The Sans Light"/>
          <w:color w:val="000000" w:themeColor="text1"/>
        </w:rPr>
        <w:t xml:space="preserve">. The evaluation </w:t>
      </w:r>
      <w:r w:rsidR="00811A72">
        <w:rPr>
          <w:rFonts w:ascii="Times" w:hAnsi="Times" w:cs="The Sans Light"/>
          <w:color w:val="000000" w:themeColor="text1"/>
        </w:rPr>
        <w:t xml:space="preserve">conclusions stem from the systematic </w:t>
      </w:r>
      <w:r w:rsidRPr="00AE5562">
        <w:rPr>
          <w:rFonts w:ascii="Times" w:hAnsi="Times" w:cs="The Sans Light"/>
          <w:color w:val="000000" w:themeColor="text1"/>
        </w:rPr>
        <w:t xml:space="preserve">triangulation of </w:t>
      </w:r>
      <w:r w:rsidR="00811A72">
        <w:rPr>
          <w:rFonts w:ascii="Times" w:hAnsi="Times" w:cs="The Sans Light"/>
          <w:color w:val="000000" w:themeColor="text1"/>
        </w:rPr>
        <w:t xml:space="preserve">data </w:t>
      </w:r>
      <w:r w:rsidR="007905F9">
        <w:rPr>
          <w:rFonts w:ascii="Times" w:hAnsi="Times" w:cs="The Sans Light"/>
          <w:color w:val="000000" w:themeColor="text1"/>
        </w:rPr>
        <w:t xml:space="preserve">collected from varied methods including: systematic secondary </w:t>
      </w:r>
      <w:r w:rsidRPr="00AE5562">
        <w:rPr>
          <w:rFonts w:ascii="Times" w:hAnsi="Times" w:cs="The Sans Light"/>
          <w:color w:val="000000" w:themeColor="text1"/>
        </w:rPr>
        <w:t>document review</w:t>
      </w:r>
      <w:r w:rsidR="007905F9">
        <w:rPr>
          <w:rFonts w:ascii="Times" w:hAnsi="Times" w:cs="The Sans Light"/>
          <w:color w:val="000000" w:themeColor="text1"/>
        </w:rPr>
        <w:t>;</w:t>
      </w:r>
      <w:r w:rsidRPr="00AE5562">
        <w:rPr>
          <w:rFonts w:ascii="Times" w:hAnsi="Times" w:cs="The Sans Light"/>
          <w:color w:val="000000" w:themeColor="text1"/>
        </w:rPr>
        <w:t xml:space="preserve"> </w:t>
      </w:r>
      <w:r w:rsidRPr="00AE5562">
        <w:rPr>
          <w:rFonts w:ascii="Times" w:hAnsi="Times"/>
          <w:color w:val="000000" w:themeColor="text1"/>
        </w:rPr>
        <w:t>semi-</w:t>
      </w:r>
      <w:r w:rsidR="007905F9">
        <w:rPr>
          <w:rFonts w:ascii="Times" w:hAnsi="Times"/>
          <w:color w:val="000000" w:themeColor="text1"/>
        </w:rPr>
        <w:t>structured</w:t>
      </w:r>
      <w:r w:rsidR="007905F9" w:rsidRPr="00AE5562">
        <w:rPr>
          <w:rFonts w:ascii="Times" w:hAnsi="Times"/>
          <w:color w:val="000000" w:themeColor="text1"/>
        </w:rPr>
        <w:t xml:space="preserve"> </w:t>
      </w:r>
      <w:r w:rsidRPr="00AE5562">
        <w:rPr>
          <w:rFonts w:ascii="Times" w:hAnsi="Times"/>
          <w:color w:val="000000" w:themeColor="text1"/>
        </w:rPr>
        <w:t>interviews</w:t>
      </w:r>
      <w:r w:rsidR="007905F9">
        <w:rPr>
          <w:rFonts w:ascii="Times" w:hAnsi="Times"/>
          <w:color w:val="000000" w:themeColor="text1"/>
        </w:rPr>
        <w:t xml:space="preserve"> (KII);</w:t>
      </w:r>
      <w:r w:rsidRPr="00AE5562">
        <w:rPr>
          <w:rFonts w:ascii="Times" w:hAnsi="Times"/>
          <w:color w:val="000000" w:themeColor="text1"/>
        </w:rPr>
        <w:t xml:space="preserve"> focus group discussions</w:t>
      </w:r>
      <w:r w:rsidR="000E5C72">
        <w:rPr>
          <w:rFonts w:ascii="Times" w:hAnsi="Times"/>
          <w:color w:val="000000" w:themeColor="text1"/>
        </w:rPr>
        <w:t xml:space="preserve"> (both with implementing partners and beneficiaries)</w:t>
      </w:r>
      <w:r w:rsidR="005D5957" w:rsidRPr="00AE5562">
        <w:rPr>
          <w:rFonts w:ascii="Times" w:hAnsi="Times"/>
          <w:color w:val="000000" w:themeColor="text1"/>
        </w:rPr>
        <w:t>, observation</w:t>
      </w:r>
      <w:r w:rsidRPr="00AE5562">
        <w:rPr>
          <w:rFonts w:ascii="Times" w:hAnsi="Times"/>
          <w:color w:val="000000" w:themeColor="text1"/>
        </w:rPr>
        <w:t xml:space="preserve"> </w:t>
      </w:r>
      <w:r w:rsidR="007905F9">
        <w:rPr>
          <w:rFonts w:ascii="Times" w:hAnsi="Times"/>
          <w:color w:val="000000" w:themeColor="text1"/>
        </w:rPr>
        <w:t xml:space="preserve">when available of activities </w:t>
      </w:r>
      <w:r w:rsidRPr="00AE5562">
        <w:rPr>
          <w:rFonts w:ascii="Times" w:hAnsi="Times"/>
          <w:color w:val="000000" w:themeColor="text1"/>
        </w:rPr>
        <w:t>and validation workshops</w:t>
      </w:r>
      <w:r w:rsidR="007905F9">
        <w:rPr>
          <w:rFonts w:ascii="Times" w:hAnsi="Times"/>
          <w:color w:val="000000" w:themeColor="text1"/>
        </w:rPr>
        <w:t xml:space="preserve"> with key stakeholders</w:t>
      </w:r>
      <w:r w:rsidRPr="00AE5562">
        <w:rPr>
          <w:rFonts w:ascii="Times" w:hAnsi="Times" w:cs="The Sans Light"/>
          <w:color w:val="000000" w:themeColor="text1"/>
        </w:rPr>
        <w:t xml:space="preserve">. </w:t>
      </w:r>
      <w:r w:rsidRPr="00AE5562">
        <w:rPr>
          <w:rFonts w:ascii="Times" w:hAnsi="Times" w:cs="Calibri"/>
          <w:color w:val="000000" w:themeColor="text1"/>
        </w:rPr>
        <w:t xml:space="preserve">The underlying conceptual approach used is Appreciative Inquiry, </w:t>
      </w:r>
      <w:r w:rsidR="005D5957" w:rsidRPr="00AE5562">
        <w:rPr>
          <w:rFonts w:ascii="Times" w:hAnsi="Times" w:cs="Calibri"/>
          <w:color w:val="000000" w:themeColor="text1"/>
        </w:rPr>
        <w:t xml:space="preserve">which seeks </w:t>
      </w:r>
      <w:r w:rsidRPr="00AE5562">
        <w:rPr>
          <w:rFonts w:ascii="Times" w:hAnsi="Times" w:cs="Calibri"/>
          <w:color w:val="000000" w:themeColor="text1"/>
        </w:rPr>
        <w:t xml:space="preserve">to </w:t>
      </w:r>
      <w:r w:rsidR="005D5957" w:rsidRPr="00AE5562">
        <w:rPr>
          <w:rFonts w:ascii="Times" w:hAnsi="Times" w:cs="Calibri"/>
          <w:color w:val="000000" w:themeColor="text1"/>
        </w:rPr>
        <w:t xml:space="preserve">focus on the identification of </w:t>
      </w:r>
      <w:r w:rsidRPr="00AE5562">
        <w:rPr>
          <w:rFonts w:ascii="Times" w:hAnsi="Times" w:cs="Calibri"/>
          <w:color w:val="000000" w:themeColor="text1"/>
        </w:rPr>
        <w:t xml:space="preserve">strengths, good practices </w:t>
      </w:r>
      <w:r w:rsidRPr="00AE5562">
        <w:rPr>
          <w:rFonts w:ascii="Times" w:hAnsi="Times"/>
          <w:color w:val="000000" w:themeColor="text1"/>
        </w:rPr>
        <w:t>and opportunities</w:t>
      </w:r>
      <w:r w:rsidR="005D5957" w:rsidRPr="00AE5562">
        <w:rPr>
          <w:rFonts w:ascii="Times" w:hAnsi="Times"/>
          <w:color w:val="000000" w:themeColor="text1"/>
        </w:rPr>
        <w:t xml:space="preserve"> as a means to strengthen project impact</w:t>
      </w:r>
      <w:r w:rsidRPr="00AE5562">
        <w:rPr>
          <w:rFonts w:ascii="Times" w:hAnsi="Times"/>
          <w:color w:val="000000" w:themeColor="text1"/>
        </w:rPr>
        <w:t xml:space="preserve">, while also </w:t>
      </w:r>
      <w:r w:rsidR="005D5957" w:rsidRPr="00AE5562">
        <w:rPr>
          <w:rFonts w:ascii="Times" w:hAnsi="Times"/>
          <w:color w:val="000000" w:themeColor="text1"/>
        </w:rPr>
        <w:t xml:space="preserve">looking at </w:t>
      </w:r>
      <w:r w:rsidR="00A86A70" w:rsidRPr="00AE5562">
        <w:rPr>
          <w:rFonts w:ascii="Times" w:hAnsi="Times"/>
          <w:color w:val="000000" w:themeColor="text1"/>
        </w:rPr>
        <w:t>the underlying</w:t>
      </w:r>
      <w:r w:rsidRPr="00AE5562">
        <w:rPr>
          <w:rFonts w:ascii="Times" w:hAnsi="Times" w:cs="Arial"/>
          <w:color w:val="000000" w:themeColor="text1"/>
        </w:rPr>
        <w:t xml:space="preserve"> factors that pushed or hindered progress. </w:t>
      </w:r>
    </w:p>
    <w:p w14:paraId="581C9638" w14:textId="77777777" w:rsidR="00987921" w:rsidRDefault="00987921" w:rsidP="00467D9A">
      <w:pPr>
        <w:widowControl w:val="0"/>
        <w:autoSpaceDE w:val="0"/>
        <w:autoSpaceDN w:val="0"/>
        <w:adjustRightInd w:val="0"/>
        <w:jc w:val="both"/>
        <w:rPr>
          <w:rFonts w:ascii="Times" w:hAnsi="Times" w:cs="Arial"/>
          <w:color w:val="000000" w:themeColor="text1"/>
        </w:rPr>
      </w:pPr>
    </w:p>
    <w:p w14:paraId="5BBBC0C1" w14:textId="77777777" w:rsidR="00987921" w:rsidRPr="00280D78" w:rsidRDefault="0084722A" w:rsidP="00467D9A">
      <w:pPr>
        <w:widowControl w:val="0"/>
        <w:autoSpaceDE w:val="0"/>
        <w:autoSpaceDN w:val="0"/>
        <w:adjustRightInd w:val="0"/>
        <w:jc w:val="both"/>
        <w:rPr>
          <w:rFonts w:ascii="Times" w:hAnsi="Times" w:cs="Arial"/>
          <w:b/>
          <w:color w:val="000000" w:themeColor="text1"/>
        </w:rPr>
      </w:pPr>
      <w:r w:rsidRPr="00280D78">
        <w:rPr>
          <w:rFonts w:ascii="Times" w:hAnsi="Times" w:cs="Arial"/>
          <w:b/>
          <w:color w:val="000000" w:themeColor="text1"/>
        </w:rPr>
        <w:t>Limitations</w:t>
      </w:r>
    </w:p>
    <w:p w14:paraId="4CDE80DB" w14:textId="6E98D7A6" w:rsidR="00467D9A" w:rsidRPr="00AE5562" w:rsidRDefault="00467D9A" w:rsidP="00467D9A">
      <w:pPr>
        <w:widowControl w:val="0"/>
        <w:autoSpaceDE w:val="0"/>
        <w:autoSpaceDN w:val="0"/>
        <w:adjustRightInd w:val="0"/>
        <w:jc w:val="both"/>
        <w:rPr>
          <w:rFonts w:ascii="Times" w:hAnsi="Times" w:cs="Arial"/>
          <w:color w:val="000000" w:themeColor="text1"/>
        </w:rPr>
      </w:pPr>
      <w:r w:rsidRPr="00AE5562">
        <w:rPr>
          <w:rFonts w:ascii="Times" w:hAnsi="Times"/>
        </w:rPr>
        <w:t xml:space="preserve">Due to the independent nature of the different elements of the project, mainly the three </w:t>
      </w:r>
      <w:r w:rsidR="00892572">
        <w:rPr>
          <w:rFonts w:ascii="Times" w:hAnsi="Times"/>
        </w:rPr>
        <w:t>Priority</w:t>
      </w:r>
      <w:r w:rsidR="00E930F0" w:rsidRPr="00AE5562">
        <w:rPr>
          <w:rFonts w:ascii="Times" w:hAnsi="Times"/>
        </w:rPr>
        <w:t xml:space="preserve"> </w:t>
      </w:r>
      <w:r w:rsidRPr="00AE5562">
        <w:rPr>
          <w:rFonts w:ascii="Times" w:hAnsi="Times"/>
        </w:rPr>
        <w:t xml:space="preserve">countries, the work at global level and the work of ITUC, it has proven particularly challenging to come to conclusions that can apply across the board.  The very tight timeframes envisioned </w:t>
      </w:r>
      <w:r w:rsidR="00D248E9">
        <w:rPr>
          <w:rFonts w:ascii="Times" w:hAnsi="Times"/>
        </w:rPr>
        <w:t xml:space="preserve">sometimes </w:t>
      </w:r>
      <w:r w:rsidRPr="00AE5562">
        <w:rPr>
          <w:rFonts w:ascii="Times" w:hAnsi="Times"/>
        </w:rPr>
        <w:t>proved to be insufficient, in some instances the team was able to extend the days allocated, in other instances this was not possible</w:t>
      </w:r>
      <w:r w:rsidR="00A76468">
        <w:rPr>
          <w:rFonts w:ascii="Times" w:hAnsi="Times"/>
        </w:rPr>
        <w:t xml:space="preserve"> and data gathering had to be limited</w:t>
      </w:r>
      <w:r w:rsidRPr="00AE5562">
        <w:rPr>
          <w:rFonts w:ascii="Times" w:hAnsi="Times"/>
        </w:rPr>
        <w:t xml:space="preserve">. </w:t>
      </w:r>
    </w:p>
    <w:p w14:paraId="0F023C1C" w14:textId="77777777" w:rsidR="00467D9A" w:rsidRPr="00AE5562" w:rsidRDefault="00467D9A" w:rsidP="00467D9A">
      <w:pPr>
        <w:jc w:val="both"/>
        <w:rPr>
          <w:rFonts w:ascii="Times" w:hAnsi="Times"/>
        </w:rPr>
      </w:pPr>
    </w:p>
    <w:p w14:paraId="63C8BCE3" w14:textId="77777777" w:rsidR="00467D9A" w:rsidRPr="00AE5562" w:rsidRDefault="00467D9A" w:rsidP="00467D9A">
      <w:pPr>
        <w:jc w:val="both"/>
        <w:rPr>
          <w:rFonts w:ascii="Times" w:hAnsi="Times"/>
          <w:b/>
        </w:rPr>
      </w:pPr>
      <w:r w:rsidRPr="00AE5562">
        <w:rPr>
          <w:rFonts w:ascii="Times" w:hAnsi="Times"/>
          <w:b/>
        </w:rPr>
        <w:t>Main Findings</w:t>
      </w:r>
    </w:p>
    <w:p w14:paraId="27032B94" w14:textId="69AD0249" w:rsidR="004A538D" w:rsidRPr="002B16BE" w:rsidRDefault="00467D9A" w:rsidP="00006B0E">
      <w:pPr>
        <w:pStyle w:val="ListParagraph"/>
        <w:numPr>
          <w:ilvl w:val="0"/>
          <w:numId w:val="70"/>
        </w:numPr>
      </w:pPr>
      <w:r w:rsidRPr="002B16BE">
        <w:t>The evaluation concludes that the sole source award</w:t>
      </w:r>
      <w:r w:rsidR="00DC6FDC" w:rsidRPr="002B16BE">
        <w:t xml:space="preserve"> is an effective mechanism to ensure project coherence and relevance. This mechanism enabled the ILO and USDOL to identify the project goals </w:t>
      </w:r>
      <w:r w:rsidR="003F2550">
        <w:t xml:space="preserve">which </w:t>
      </w:r>
      <w:r w:rsidR="00DC6FDC" w:rsidRPr="002B16BE">
        <w:t xml:space="preserve">were </w:t>
      </w:r>
      <w:r w:rsidR="00C63DB3">
        <w:t xml:space="preserve">then </w:t>
      </w:r>
      <w:r w:rsidR="00DC6FDC" w:rsidRPr="002B16BE">
        <w:t xml:space="preserve">further developed and </w:t>
      </w:r>
      <w:r w:rsidR="00C63DB3">
        <w:t xml:space="preserve">adapted to each contexts in coordination with national partners and </w:t>
      </w:r>
      <w:r w:rsidRPr="002B16BE">
        <w:t>the on-the-ground implementers (NPC</w:t>
      </w:r>
      <w:r w:rsidR="00A86A70" w:rsidRPr="002B16BE">
        <w:t>s</w:t>
      </w:r>
      <w:r w:rsidRPr="002B16BE">
        <w:t>)</w:t>
      </w:r>
      <w:r w:rsidR="00622C92" w:rsidRPr="002B16BE">
        <w:t xml:space="preserve">. </w:t>
      </w:r>
      <w:r w:rsidRPr="002B16BE">
        <w:t xml:space="preserve">The downside </w:t>
      </w:r>
      <w:r w:rsidR="00BB76E4">
        <w:t xml:space="preserve">to </w:t>
      </w:r>
      <w:r w:rsidRPr="002B16BE">
        <w:t xml:space="preserve">this extended process is that it reduces the implementation life of the project to </w:t>
      </w:r>
      <w:r w:rsidR="00EC1092" w:rsidRPr="002B16BE">
        <w:t>three</w:t>
      </w:r>
      <w:r w:rsidRPr="002B16BE">
        <w:t xml:space="preserve"> years, possibly too short for such a complex issue. While this might not be an issue in countries like Peru where the Bridge </w:t>
      </w:r>
      <w:r w:rsidR="00DC6FDC" w:rsidRPr="002B16BE">
        <w:t xml:space="preserve">project is supporting </w:t>
      </w:r>
      <w:r w:rsidRPr="002B16BE">
        <w:t xml:space="preserve">an </w:t>
      </w:r>
      <w:r w:rsidR="00A86A70" w:rsidRPr="002B16BE">
        <w:t xml:space="preserve">ongoing </w:t>
      </w:r>
      <w:r w:rsidR="00EF074A">
        <w:t xml:space="preserve">robust process, </w:t>
      </w:r>
      <w:r w:rsidRPr="002B16BE">
        <w:t>in countries like Mauritania</w:t>
      </w:r>
      <w:r w:rsidR="00A86A70" w:rsidRPr="002B16BE">
        <w:t>,</w:t>
      </w:r>
      <w:r w:rsidRPr="002B16BE">
        <w:t xml:space="preserve"> where it was starting from scratch</w:t>
      </w:r>
      <w:r w:rsidR="00A86A70" w:rsidRPr="002B16BE">
        <w:t>,</w:t>
      </w:r>
      <w:r w:rsidRPr="002B16BE">
        <w:t xml:space="preserve"> the project might be ending before it can fully reap the results of its investment. </w:t>
      </w:r>
    </w:p>
    <w:p w14:paraId="3FABA1CF" w14:textId="77777777" w:rsidR="004A538D" w:rsidRDefault="004A538D" w:rsidP="00F253BD">
      <w:pPr>
        <w:jc w:val="both"/>
        <w:rPr>
          <w:rFonts w:ascii="Times" w:hAnsi="Times"/>
        </w:rPr>
      </w:pPr>
    </w:p>
    <w:p w14:paraId="366B6242" w14:textId="4498CAD7" w:rsidR="00467D9A" w:rsidRPr="002B16BE" w:rsidRDefault="00EF074A" w:rsidP="00006B0E">
      <w:pPr>
        <w:pStyle w:val="ListParagraph"/>
        <w:numPr>
          <w:ilvl w:val="0"/>
          <w:numId w:val="70"/>
        </w:numPr>
      </w:pPr>
      <w:r>
        <w:t>The p</w:t>
      </w:r>
      <w:r w:rsidR="00FE56A2">
        <w:t>roject d</w:t>
      </w:r>
      <w:r w:rsidR="00FE56A2" w:rsidRPr="002B16BE">
        <w:t xml:space="preserve">esign </w:t>
      </w:r>
      <w:r w:rsidR="00571322">
        <w:t xml:space="preserve">which includes </w:t>
      </w:r>
      <w:r w:rsidR="00FE56A2">
        <w:t xml:space="preserve">both </w:t>
      </w:r>
      <w:r w:rsidR="00FE56A2" w:rsidRPr="002B16BE">
        <w:t xml:space="preserve">normative elements </w:t>
      </w:r>
      <w:r w:rsidR="00571322">
        <w:t xml:space="preserve">(Geneva) </w:t>
      </w:r>
      <w:r w:rsidR="00FE56A2" w:rsidRPr="002B16BE">
        <w:t xml:space="preserve">and on-the-ground </w:t>
      </w:r>
      <w:r w:rsidR="00571322">
        <w:t xml:space="preserve">country level </w:t>
      </w:r>
      <w:r w:rsidR="00FE56A2" w:rsidRPr="002B16BE">
        <w:t xml:space="preserve">experience, together with the </w:t>
      </w:r>
      <w:r w:rsidR="00FE56A2">
        <w:t xml:space="preserve"> identification of five intermediate objectives</w:t>
      </w:r>
      <w:r w:rsidR="00FE56A2" w:rsidRPr="002B16BE">
        <w:t xml:space="preserve">, </w:t>
      </w:r>
      <w:r w:rsidR="00571322">
        <w:t xml:space="preserve">provides a </w:t>
      </w:r>
      <w:r w:rsidR="00FE56A2" w:rsidRPr="002B16BE">
        <w:t xml:space="preserve">comprehensive approach </w:t>
      </w:r>
      <w:r w:rsidR="00571322">
        <w:t xml:space="preserve">to </w:t>
      </w:r>
      <w:r w:rsidR="00FE56A2">
        <w:t>a complex problem</w:t>
      </w:r>
      <w:r w:rsidR="00FE56A2" w:rsidRPr="002B16BE">
        <w:t xml:space="preserve">. </w:t>
      </w:r>
      <w:r w:rsidR="00BB5D5C" w:rsidRPr="002B16BE">
        <w:t xml:space="preserve">At </w:t>
      </w:r>
      <w:r w:rsidR="00DC6FDC" w:rsidRPr="002B16BE">
        <w:t>the</w:t>
      </w:r>
      <w:r w:rsidR="00622C92" w:rsidRPr="002B16BE">
        <w:t xml:space="preserve"> </w:t>
      </w:r>
      <w:r w:rsidR="00BB5D5C" w:rsidRPr="002B16BE">
        <w:t>country level</w:t>
      </w:r>
      <w:r w:rsidR="00622C92" w:rsidRPr="002B16BE">
        <w:t>,</w:t>
      </w:r>
      <w:r w:rsidR="00BB5D5C" w:rsidRPr="002B16BE">
        <w:t xml:space="preserve"> the evaluation found that the project has successfully contextualized the global project strategy to the country context and priorities, supporting existing initiatives and strengthening existing structures aimed at fighting and preventing forced labor. </w:t>
      </w:r>
    </w:p>
    <w:p w14:paraId="50A55292" w14:textId="77777777" w:rsidR="00467D9A" w:rsidRPr="00AE5562" w:rsidRDefault="00467D9A" w:rsidP="00F253BD">
      <w:pPr>
        <w:jc w:val="both"/>
        <w:rPr>
          <w:rFonts w:ascii="Times" w:hAnsi="Times"/>
        </w:rPr>
      </w:pPr>
    </w:p>
    <w:p w14:paraId="715D87A6" w14:textId="0C8571D6" w:rsidR="00467D9A" w:rsidRPr="002B16BE" w:rsidRDefault="00571322" w:rsidP="00006B0E">
      <w:pPr>
        <w:pStyle w:val="ListParagraph"/>
        <w:numPr>
          <w:ilvl w:val="0"/>
          <w:numId w:val="70"/>
        </w:numPr>
      </w:pPr>
      <w:r>
        <w:t xml:space="preserve">While maintaining overall </w:t>
      </w:r>
      <w:r w:rsidR="00467D9A" w:rsidRPr="002B16BE">
        <w:t xml:space="preserve">thematic coherence, the project </w:t>
      </w:r>
      <w:r w:rsidR="00584778" w:rsidRPr="002B16BE">
        <w:t xml:space="preserve">implementation </w:t>
      </w:r>
      <w:r w:rsidR="00467D9A" w:rsidRPr="002B16BE">
        <w:t>function</w:t>
      </w:r>
      <w:r w:rsidR="00584778" w:rsidRPr="002B16BE">
        <w:t>s</w:t>
      </w:r>
      <w:r w:rsidR="00467D9A" w:rsidRPr="002B16BE">
        <w:t xml:space="preserve"> as </w:t>
      </w:r>
      <w:r w:rsidR="00584778" w:rsidRPr="002B16BE">
        <w:t xml:space="preserve">small </w:t>
      </w:r>
      <w:r w:rsidR="00467D9A" w:rsidRPr="002B16BE">
        <w:t>parallel projects fairly independent of each other</w:t>
      </w:r>
      <w:r>
        <w:t xml:space="preserve"> (Geneva vs country level)</w:t>
      </w:r>
      <w:r w:rsidR="00622C92" w:rsidRPr="002B16BE">
        <w:t xml:space="preserve">. </w:t>
      </w:r>
      <w:r w:rsidR="00DC6FDC" w:rsidRPr="002B16BE">
        <w:t>This</w:t>
      </w:r>
      <w:r w:rsidR="00622C92" w:rsidRPr="002B16BE">
        <w:t xml:space="preserve"> </w:t>
      </w:r>
      <w:r w:rsidR="00584778" w:rsidRPr="002B16BE">
        <w:t xml:space="preserve">results in </w:t>
      </w:r>
      <w:r w:rsidR="00467D9A" w:rsidRPr="002B16BE">
        <w:t xml:space="preserve">increased demands on the project management team, especially as a result of </w:t>
      </w:r>
      <w:r w:rsidR="00584778" w:rsidRPr="002B16BE">
        <w:t xml:space="preserve">the process of </w:t>
      </w:r>
      <w:r w:rsidR="00467D9A" w:rsidRPr="002B16BE">
        <w:t>adding new countries,</w:t>
      </w:r>
      <w:r>
        <w:t xml:space="preserve"> leaving less time for </w:t>
      </w:r>
      <w:r w:rsidRPr="002B16BE">
        <w:t>cross-lea</w:t>
      </w:r>
      <w:r>
        <w:t>rning</w:t>
      </w:r>
      <w:r w:rsidR="00467D9A" w:rsidRPr="002B16BE">
        <w:t xml:space="preserve">. In addition, it was observed that most partners lack an understanding of the overall project and where they fit </w:t>
      </w:r>
      <w:r w:rsidR="00584778" w:rsidRPr="002B16BE">
        <w:t>within it</w:t>
      </w:r>
      <w:r w:rsidR="00467D9A" w:rsidRPr="002B16BE">
        <w:t xml:space="preserve">, </w:t>
      </w:r>
      <w:r>
        <w:t xml:space="preserve">which can </w:t>
      </w:r>
      <w:r w:rsidR="00584778" w:rsidRPr="002B16BE">
        <w:t xml:space="preserve">lead to missed </w:t>
      </w:r>
      <w:r w:rsidR="00467D9A" w:rsidRPr="002B16BE">
        <w:t>opportunities</w:t>
      </w:r>
      <w:r w:rsidR="00584778" w:rsidRPr="002B16BE">
        <w:t>.</w:t>
      </w:r>
      <w:r w:rsidR="00467D9A" w:rsidRPr="002B16BE">
        <w:t xml:space="preserve"> </w:t>
      </w:r>
    </w:p>
    <w:p w14:paraId="2C29D8A0" w14:textId="77777777" w:rsidR="00467D9A" w:rsidRPr="00AE5562" w:rsidRDefault="00467D9A" w:rsidP="00F253BD">
      <w:pPr>
        <w:jc w:val="both"/>
        <w:rPr>
          <w:rFonts w:ascii="Times" w:hAnsi="Times"/>
        </w:rPr>
      </w:pPr>
    </w:p>
    <w:p w14:paraId="4E0F95D9" w14:textId="1D54C338" w:rsidR="002F797A" w:rsidRPr="002B16BE" w:rsidRDefault="00467D9A" w:rsidP="00006B0E">
      <w:pPr>
        <w:pStyle w:val="ListParagraph"/>
        <w:numPr>
          <w:ilvl w:val="0"/>
          <w:numId w:val="70"/>
        </w:numPr>
      </w:pPr>
      <w:r w:rsidRPr="002B16BE">
        <w:t xml:space="preserve">The evaluation was able to confirm that the project’s TOC is still applicable and addresses all the key elements </w:t>
      </w:r>
      <w:r w:rsidR="007D6840">
        <w:t xml:space="preserve">of this </w:t>
      </w:r>
      <w:r w:rsidRPr="002B16BE">
        <w:t xml:space="preserve">complex </w:t>
      </w:r>
      <w:r w:rsidR="001A2F8D" w:rsidRPr="002B16BE">
        <w:t xml:space="preserve">and multi-layered </w:t>
      </w:r>
      <w:r w:rsidRPr="002B16BE">
        <w:t xml:space="preserve">problem, </w:t>
      </w:r>
      <w:r w:rsidR="007D6840">
        <w:t xml:space="preserve">while including </w:t>
      </w:r>
      <w:r w:rsidRPr="002B16BE">
        <w:t>the different elements of the Protocol (prevention, protection, a</w:t>
      </w:r>
      <w:r w:rsidR="007D6840">
        <w:t>ccess to justice, and remedy). H</w:t>
      </w:r>
      <w:r w:rsidRPr="002B16BE">
        <w:t xml:space="preserve">owever, the project design might have benefitted </w:t>
      </w:r>
      <w:r w:rsidR="008729AD" w:rsidRPr="002B16BE">
        <w:t xml:space="preserve">from a more sequenced approach, with the </w:t>
      </w:r>
      <w:r w:rsidR="00C56BF9">
        <w:t xml:space="preserve">research and </w:t>
      </w:r>
      <w:r w:rsidR="008729AD" w:rsidRPr="002B16BE">
        <w:t xml:space="preserve">normative element starting before in order to ensure that </w:t>
      </w:r>
      <w:r w:rsidR="00C56BF9">
        <w:t xml:space="preserve">evidence and </w:t>
      </w:r>
      <w:r w:rsidR="008729AD" w:rsidRPr="002B16BE">
        <w:t xml:space="preserve">tools are in place </w:t>
      </w:r>
      <w:r w:rsidR="00C56BF9">
        <w:t xml:space="preserve">before advocacy and the livelihoods element begins, and </w:t>
      </w:r>
      <w:r w:rsidR="008729AD" w:rsidRPr="002B16BE">
        <w:t xml:space="preserve">with sufficient time </w:t>
      </w:r>
      <w:r w:rsidR="00C56BF9">
        <w:t xml:space="preserve">for tools developed </w:t>
      </w:r>
      <w:r w:rsidR="008729AD" w:rsidRPr="002B16BE">
        <w:t xml:space="preserve">to be piloted at country level. Similarly, the different elements </w:t>
      </w:r>
      <w:r w:rsidR="00342199" w:rsidRPr="002B16BE">
        <w:t>within</w:t>
      </w:r>
      <w:r w:rsidR="008729AD" w:rsidRPr="002B16BE">
        <w:t xml:space="preserve"> country level need to be sequenced, with research and awareness raising needing to take precedent and inform the design of specific interventions</w:t>
      </w:r>
      <w:r w:rsidR="00240F1B" w:rsidRPr="002B16BE">
        <w:t>, such as livelihoods or communications campaigns</w:t>
      </w:r>
      <w:r w:rsidR="008729AD" w:rsidRPr="002B16BE">
        <w:t xml:space="preserve">. </w:t>
      </w:r>
    </w:p>
    <w:p w14:paraId="06B24362" w14:textId="77777777" w:rsidR="002F797A" w:rsidRPr="002F797A" w:rsidRDefault="002F797A" w:rsidP="00F253BD"/>
    <w:p w14:paraId="105A325D" w14:textId="7CA6B91D" w:rsidR="002F797A" w:rsidRPr="00AE5562" w:rsidRDefault="00F309DB" w:rsidP="00006B0E">
      <w:pPr>
        <w:pStyle w:val="ListParagraph"/>
        <w:numPr>
          <w:ilvl w:val="0"/>
          <w:numId w:val="70"/>
        </w:numPr>
      </w:pPr>
      <w:r>
        <w:t xml:space="preserve">At the time of the evaluation </w:t>
      </w:r>
      <w:r w:rsidR="002F797A">
        <w:t>t</w:t>
      </w:r>
      <w:r w:rsidR="002F797A" w:rsidRPr="00AE5562">
        <w:t xml:space="preserve">he average reported </w:t>
      </w:r>
      <w:r w:rsidR="002F797A">
        <w:t xml:space="preserve">financial </w:t>
      </w:r>
      <w:r w:rsidR="002F797A" w:rsidRPr="00AE5562">
        <w:t xml:space="preserve">delivery (end of 2017) was 30%. </w:t>
      </w:r>
      <w:r w:rsidR="002F797A">
        <w:t xml:space="preserve">In effect this </w:t>
      </w:r>
      <w:r w:rsidR="002F797A" w:rsidRPr="00AE5562">
        <w:t xml:space="preserve">amounts to a little over one year of implementation, as such, it is </w:t>
      </w:r>
      <w:r w:rsidR="002F797A">
        <w:t>deemed</w:t>
      </w:r>
      <w:r w:rsidR="002F797A" w:rsidRPr="00AE5562">
        <w:t xml:space="preserve"> adequate and in line with the normal lifecycle of a project, with </w:t>
      </w:r>
      <w:r w:rsidR="002F797A">
        <w:t xml:space="preserve">an expected </w:t>
      </w:r>
      <w:r w:rsidR="002F797A" w:rsidRPr="00AE5562">
        <w:t>slower delivery rate at the beginning when the project is</w:t>
      </w:r>
      <w:r w:rsidR="002F797A">
        <w:t xml:space="preserve"> in the startup phase</w:t>
      </w:r>
      <w:r w:rsidR="002F797A" w:rsidRPr="00AE5562">
        <w:t xml:space="preserve">. </w:t>
      </w:r>
    </w:p>
    <w:p w14:paraId="1B43D4CA" w14:textId="66995803" w:rsidR="00F309DB" w:rsidRDefault="00F309DB" w:rsidP="00F253BD"/>
    <w:p w14:paraId="5649DBEF" w14:textId="413553AA" w:rsidR="00467D9A" w:rsidRPr="002B16BE" w:rsidRDefault="00467D9A" w:rsidP="00006B0E">
      <w:pPr>
        <w:pStyle w:val="ListParagraph"/>
        <w:numPr>
          <w:ilvl w:val="0"/>
          <w:numId w:val="70"/>
        </w:numPr>
      </w:pPr>
      <w:r w:rsidRPr="002B16BE">
        <w:t xml:space="preserve">Overall  the project design carefully incorporated minorities and vulnerable groups, however, </w:t>
      </w:r>
      <w:r w:rsidR="00342199" w:rsidRPr="002B16BE">
        <w:t xml:space="preserve">consideration of </w:t>
      </w:r>
      <w:r w:rsidRPr="002B16BE">
        <w:t xml:space="preserve">the gender </w:t>
      </w:r>
      <w:r w:rsidR="00342199" w:rsidRPr="002B16BE">
        <w:t>aspect was weak. This</w:t>
      </w:r>
      <w:r w:rsidRPr="002B16BE">
        <w:t xml:space="preserve"> led to generic approaches which did not </w:t>
      </w:r>
      <w:r w:rsidR="00BB5D5C" w:rsidRPr="002B16BE">
        <w:t>take into account</w:t>
      </w:r>
      <w:r w:rsidRPr="002B16BE">
        <w:t xml:space="preserve"> specific needs </w:t>
      </w:r>
      <w:r w:rsidR="00BB5D5C" w:rsidRPr="002B16BE">
        <w:t xml:space="preserve">or </w:t>
      </w:r>
      <w:r w:rsidRPr="002B16BE">
        <w:t>challenges</w:t>
      </w:r>
      <w:r w:rsidR="00D328A2">
        <w:t xml:space="preserve"> linked to gender and cultural expectations linked to it. S</w:t>
      </w:r>
      <w:r w:rsidRPr="002B16BE">
        <w:t xml:space="preserve">ignificantly absent was </w:t>
      </w:r>
      <w:r w:rsidR="00D328A2">
        <w:t xml:space="preserve">an </w:t>
      </w:r>
      <w:r w:rsidRPr="002B16BE">
        <w:t xml:space="preserve">analysis of the </w:t>
      </w:r>
      <w:r w:rsidR="00342199" w:rsidRPr="002B16BE">
        <w:t xml:space="preserve">national </w:t>
      </w:r>
      <w:r w:rsidRPr="002B16BE">
        <w:t xml:space="preserve">context, often patriarchal, </w:t>
      </w:r>
      <w:r w:rsidR="00D328A2">
        <w:t xml:space="preserve">and the role this played in normalising some </w:t>
      </w:r>
      <w:r w:rsidR="00762CD1">
        <w:t>e</w:t>
      </w:r>
      <w:r w:rsidR="00D328A2">
        <w:t xml:space="preserve">lements of or linked to forced </w:t>
      </w:r>
      <w:r w:rsidRPr="002B16BE">
        <w:t xml:space="preserve">labor. </w:t>
      </w:r>
    </w:p>
    <w:p w14:paraId="6A87310B" w14:textId="77777777" w:rsidR="00467D9A" w:rsidRPr="00AE5562" w:rsidRDefault="00467D9A" w:rsidP="00F253BD">
      <w:pPr>
        <w:jc w:val="both"/>
        <w:rPr>
          <w:rFonts w:ascii="Times" w:hAnsi="Times"/>
        </w:rPr>
      </w:pPr>
    </w:p>
    <w:p w14:paraId="5F716F4D" w14:textId="599E101F" w:rsidR="00467D9A" w:rsidRPr="002B16BE" w:rsidRDefault="004F1DA7" w:rsidP="00006B0E">
      <w:pPr>
        <w:pStyle w:val="ListParagraph"/>
        <w:numPr>
          <w:ilvl w:val="0"/>
          <w:numId w:val="70"/>
        </w:numPr>
      </w:pPr>
      <w:r>
        <w:t xml:space="preserve">At the time of the evaluation 22 countries had ratified the Protocol, this exceeds </w:t>
      </w:r>
      <w:r w:rsidR="00467D9A" w:rsidRPr="002B16BE">
        <w:t xml:space="preserve">the project goals, but more importantly, it achieved </w:t>
      </w:r>
      <w:r w:rsidR="00C63886" w:rsidRPr="002B16BE">
        <w:t xml:space="preserve">an important </w:t>
      </w:r>
      <w:r w:rsidR="00467D9A" w:rsidRPr="002B16BE">
        <w:t>objective of creat</w:t>
      </w:r>
      <w:r>
        <w:t>ing momentum for the Protocol. H</w:t>
      </w:r>
      <w:r w:rsidR="00467D9A" w:rsidRPr="002B16BE">
        <w:t xml:space="preserve">owever, caution should be taken when using ratification as an indicator. Ratification does not guarantee compliance, and some countries may shy away from acquiring formal commitments through </w:t>
      </w:r>
      <w:r w:rsidR="006A2BCE" w:rsidRPr="002B16BE">
        <w:t>ratification</w:t>
      </w:r>
      <w:r w:rsidR="00F309DB">
        <w:t xml:space="preserve"> </w:t>
      </w:r>
      <w:r w:rsidR="006A2BCE" w:rsidRPr="002B16BE">
        <w:t>but</w:t>
      </w:r>
      <w:r w:rsidR="00467D9A" w:rsidRPr="002B16BE">
        <w:t xml:space="preserve"> show willingness towards implementation of the Recommendations</w:t>
      </w:r>
      <w:r w:rsidR="00EF500A" w:rsidRPr="002B16BE">
        <w:t xml:space="preserve"> under the Protocol</w:t>
      </w:r>
      <w:r w:rsidR="00467D9A" w:rsidRPr="002B16BE">
        <w:t>.</w:t>
      </w:r>
    </w:p>
    <w:p w14:paraId="1DC7C3ED" w14:textId="68D4226C" w:rsidR="00467D9A" w:rsidRPr="00AE5562" w:rsidRDefault="00467D9A" w:rsidP="00F253BD">
      <w:pPr>
        <w:ind w:left="60"/>
        <w:jc w:val="both"/>
        <w:rPr>
          <w:rFonts w:ascii="Times" w:hAnsi="Times"/>
        </w:rPr>
      </w:pPr>
    </w:p>
    <w:p w14:paraId="13B4249B" w14:textId="0F70BFE6" w:rsidR="00467D9A" w:rsidRPr="002B16BE" w:rsidRDefault="00467D9A" w:rsidP="00006B0E">
      <w:pPr>
        <w:pStyle w:val="ListParagraph"/>
        <w:numPr>
          <w:ilvl w:val="0"/>
          <w:numId w:val="70"/>
        </w:numPr>
      </w:pPr>
      <w:r w:rsidRPr="002B16BE">
        <w:t xml:space="preserve">Current political instability in the three </w:t>
      </w:r>
      <w:r w:rsidR="00DC6FDC" w:rsidRPr="002B16BE">
        <w:t xml:space="preserve">priority </w:t>
      </w:r>
      <w:r w:rsidRPr="002B16BE">
        <w:t xml:space="preserve">countries </w:t>
      </w:r>
      <w:r w:rsidR="00C63886" w:rsidRPr="002B16BE">
        <w:t xml:space="preserve">included </w:t>
      </w:r>
      <w:r w:rsidR="00867571">
        <w:t xml:space="preserve">the scope of this evaluation </w:t>
      </w:r>
      <w:r w:rsidR="00C63886" w:rsidRPr="002B16BE">
        <w:t xml:space="preserve">significantly hampered </w:t>
      </w:r>
      <w:r w:rsidRPr="002B16BE">
        <w:t xml:space="preserve">progress. </w:t>
      </w:r>
      <w:r w:rsidR="00C63886" w:rsidRPr="002B16BE">
        <w:t>C</w:t>
      </w:r>
      <w:r w:rsidRPr="002B16BE">
        <w:t xml:space="preserve">ontextual instability also provided </w:t>
      </w:r>
      <w:r w:rsidR="00867571">
        <w:t xml:space="preserve">new </w:t>
      </w:r>
      <w:r w:rsidRPr="002B16BE">
        <w:t xml:space="preserve">opportunities, for example, in Nepal </w:t>
      </w:r>
      <w:r w:rsidR="00C63886" w:rsidRPr="002B16BE">
        <w:t>current</w:t>
      </w:r>
      <w:r w:rsidRPr="002B16BE">
        <w:t xml:space="preserve"> changes provide the project with a unique opportunity as hundreds of laws will be revised in a short period of time. S</w:t>
      </w:r>
      <w:r w:rsidR="00C63886" w:rsidRPr="002B16BE">
        <w:t xml:space="preserve">imilarly, in Peru there is a small </w:t>
      </w:r>
      <w:r w:rsidRPr="002B16BE">
        <w:t xml:space="preserve">window </w:t>
      </w:r>
      <w:r w:rsidR="00C63886" w:rsidRPr="002B16BE">
        <w:t xml:space="preserve">of opportunity </w:t>
      </w:r>
      <w:r w:rsidRPr="002B16BE">
        <w:t>to ensure adequate implementation</w:t>
      </w:r>
      <w:r w:rsidR="00C63886" w:rsidRPr="002B16BE">
        <w:t xml:space="preserve"> of the new Legislative Decree by supporting </w:t>
      </w:r>
      <w:r w:rsidRPr="002B16BE">
        <w:t xml:space="preserve">effective prosecution and convictions. </w:t>
      </w:r>
    </w:p>
    <w:p w14:paraId="00ED090E" w14:textId="77777777" w:rsidR="00467D9A" w:rsidRPr="00AE5562" w:rsidRDefault="00467D9A" w:rsidP="00F253BD">
      <w:pPr>
        <w:jc w:val="both"/>
        <w:rPr>
          <w:rFonts w:ascii="Times" w:hAnsi="Times"/>
        </w:rPr>
      </w:pPr>
    </w:p>
    <w:p w14:paraId="20812126" w14:textId="6859E497" w:rsidR="00467D9A" w:rsidRPr="002B16BE" w:rsidRDefault="00467D9A" w:rsidP="00006B0E">
      <w:pPr>
        <w:pStyle w:val="ListParagraph"/>
        <w:numPr>
          <w:ilvl w:val="0"/>
          <w:numId w:val="70"/>
        </w:numPr>
      </w:pPr>
      <w:r w:rsidRPr="002B16BE">
        <w:t>Awareness raising has been a key activity undertaken by the project. Overall the progress at the global level in this outcome is delayed but expected to be completed befor</w:t>
      </w:r>
      <w:r w:rsidR="00342199" w:rsidRPr="002B16BE">
        <w:t xml:space="preserve">e the end of the project, with </w:t>
      </w:r>
      <w:r w:rsidR="00E03533" w:rsidRPr="002B16BE">
        <w:t>t</w:t>
      </w:r>
      <w:r w:rsidRPr="002B16BE">
        <w:t xml:space="preserve">he 50 For Freedom </w:t>
      </w:r>
      <w:r w:rsidR="00E03533" w:rsidRPr="002B16BE">
        <w:t>c</w:t>
      </w:r>
      <w:r w:rsidRPr="002B16BE">
        <w:t xml:space="preserve">ampaign having exceeded initial expectations. At </w:t>
      </w:r>
      <w:r w:rsidR="00DC6FDC" w:rsidRPr="002B16BE">
        <w:t xml:space="preserve">the </w:t>
      </w:r>
      <w:r w:rsidRPr="002B16BE">
        <w:t>country level progress is mixed</w:t>
      </w:r>
      <w:r w:rsidR="004B5BA8" w:rsidRPr="002B16BE">
        <w:t>.</w:t>
      </w:r>
      <w:r w:rsidRPr="002B16BE">
        <w:t xml:space="preserve"> </w:t>
      </w:r>
      <w:r w:rsidR="00E03533" w:rsidRPr="002B16BE">
        <w:t xml:space="preserve">Of the countries under evaluation </w:t>
      </w:r>
      <w:r w:rsidR="004B5BA8" w:rsidRPr="002B16BE">
        <w:t>P</w:t>
      </w:r>
      <w:r w:rsidRPr="002B16BE">
        <w:t>eru</w:t>
      </w:r>
      <w:r w:rsidR="00E03533" w:rsidRPr="002B16BE">
        <w:t xml:space="preserve">, having benefitted from a previous project, </w:t>
      </w:r>
      <w:r w:rsidR="004B5BA8" w:rsidRPr="002B16BE">
        <w:t>i</w:t>
      </w:r>
      <w:r w:rsidR="00E03533" w:rsidRPr="002B16BE">
        <w:t>s</w:t>
      </w:r>
      <w:r w:rsidR="004B5BA8" w:rsidRPr="002B16BE">
        <w:t xml:space="preserve"> </w:t>
      </w:r>
      <w:r w:rsidRPr="002B16BE">
        <w:t xml:space="preserve">most advanced and </w:t>
      </w:r>
      <w:r w:rsidR="00E03533" w:rsidRPr="002B16BE">
        <w:t xml:space="preserve">in a position </w:t>
      </w:r>
      <w:r w:rsidRPr="002B16BE">
        <w:t xml:space="preserve">to provide guidance </w:t>
      </w:r>
      <w:r w:rsidR="00E03533" w:rsidRPr="002B16BE">
        <w:t>from lessons learned</w:t>
      </w:r>
      <w:r w:rsidR="00867571">
        <w:t xml:space="preserve"> and successful practices</w:t>
      </w:r>
      <w:r w:rsidR="00E03533" w:rsidRPr="002B16BE">
        <w:t xml:space="preserve"> </w:t>
      </w:r>
      <w:r w:rsidRPr="002B16BE">
        <w:t>to the other countries</w:t>
      </w:r>
      <w:r w:rsidR="00E03533" w:rsidRPr="002B16BE">
        <w:t xml:space="preserve">. They have </w:t>
      </w:r>
      <w:r w:rsidRPr="002B16BE">
        <w:t xml:space="preserve">created a wide range of products that address various </w:t>
      </w:r>
      <w:r w:rsidR="00E03533" w:rsidRPr="002B16BE">
        <w:t xml:space="preserve">of the different challenges </w:t>
      </w:r>
      <w:r w:rsidRPr="002B16BE">
        <w:t xml:space="preserve">and </w:t>
      </w:r>
      <w:r w:rsidR="00E03533" w:rsidRPr="002B16BE">
        <w:t>which cate</w:t>
      </w:r>
      <w:r w:rsidR="00D006F8">
        <w:t>r</w:t>
      </w:r>
      <w:r w:rsidR="00E03533" w:rsidRPr="002B16BE">
        <w:t xml:space="preserve"> for </w:t>
      </w:r>
      <w:r w:rsidR="00D006F8">
        <w:t xml:space="preserve">different </w:t>
      </w:r>
      <w:r w:rsidRPr="002B16BE">
        <w:t xml:space="preserve">audiences, from prosecutors to vulnerable indigenous teens. </w:t>
      </w:r>
      <w:r w:rsidR="00E03533" w:rsidRPr="002B16BE">
        <w:t>In line with the piloting and learning objective of the project</w:t>
      </w:r>
      <w:r w:rsidR="00E03533" w:rsidRPr="002B16BE" w:rsidDel="00E03533">
        <w:t xml:space="preserve"> </w:t>
      </w:r>
      <w:r w:rsidRPr="002B16BE">
        <w:t xml:space="preserve">all three countries have </w:t>
      </w:r>
      <w:r w:rsidR="00E03533" w:rsidRPr="002B16BE">
        <w:t xml:space="preserve">developed </w:t>
      </w:r>
      <w:r w:rsidRPr="002B16BE">
        <w:t xml:space="preserve">innovative mechanisms, </w:t>
      </w:r>
      <w:r w:rsidR="002C7B30" w:rsidRPr="002B16BE">
        <w:t xml:space="preserve">for example, in </w:t>
      </w:r>
      <w:r w:rsidRPr="002B16BE">
        <w:t xml:space="preserve">Nepal </w:t>
      </w:r>
      <w:r w:rsidR="002C7B30" w:rsidRPr="002B16BE">
        <w:t xml:space="preserve">the project created </w:t>
      </w:r>
      <w:r w:rsidRPr="002B16BE">
        <w:t xml:space="preserve">a mechanism </w:t>
      </w:r>
      <w:r w:rsidR="00D006F8">
        <w:t xml:space="preserve">for coordinated advocacy by key stakeholders </w:t>
      </w:r>
      <w:r w:rsidRPr="002B16BE">
        <w:t>(FLEAG</w:t>
      </w:r>
      <w:r w:rsidR="004B5BA8" w:rsidRPr="002B16BE">
        <w:t>)</w:t>
      </w:r>
      <w:r w:rsidR="002C7B30" w:rsidRPr="002B16BE">
        <w:t xml:space="preserve">; </w:t>
      </w:r>
      <w:r w:rsidRPr="002B16BE">
        <w:t>in Mauritania through the creation of a space to promote dialogue between stakeholders that don’t normally meet (Celebration of the first Antislavery Day in K</w:t>
      </w:r>
      <w:r w:rsidR="00724F89" w:rsidRPr="002B16BE">
        <w:t>a</w:t>
      </w:r>
      <w:r w:rsidR="00D006F8">
        <w:t>iffa);</w:t>
      </w:r>
      <w:r w:rsidRPr="002B16BE">
        <w:t xml:space="preserve"> and in Peru through the use of schools’ tutoring system </w:t>
      </w:r>
      <w:r w:rsidR="00342199" w:rsidRPr="002B16BE">
        <w:t xml:space="preserve">for prevention </w:t>
      </w:r>
      <w:r w:rsidRPr="002B16BE">
        <w:t>or through the establishment of innovative partners such as the national transport authorities.</w:t>
      </w:r>
    </w:p>
    <w:p w14:paraId="14E17817" w14:textId="77777777" w:rsidR="00467D9A" w:rsidRPr="00AE5562" w:rsidRDefault="00467D9A" w:rsidP="00F253BD">
      <w:pPr>
        <w:jc w:val="both"/>
        <w:rPr>
          <w:rFonts w:ascii="Times" w:hAnsi="Times"/>
        </w:rPr>
      </w:pPr>
    </w:p>
    <w:p w14:paraId="28C8BBB3" w14:textId="47A2D01B" w:rsidR="00467D9A" w:rsidRPr="002B16BE" w:rsidRDefault="00467D9A" w:rsidP="00006B0E">
      <w:pPr>
        <w:pStyle w:val="ListParagraph"/>
        <w:numPr>
          <w:ilvl w:val="0"/>
          <w:numId w:val="70"/>
        </w:numPr>
      </w:pPr>
      <w:r w:rsidRPr="002B16BE">
        <w:t>In terms of improved and responsive national policies and/or action plans and/or legislation on forced labor with strong implementation, monitoring, and enforcement mechanisms</w:t>
      </w:r>
      <w:r w:rsidR="003F0F65">
        <w:t xml:space="preserve"> (IO2) </w:t>
      </w:r>
      <w:r w:rsidRPr="002B16BE">
        <w:t xml:space="preserve"> a key result, which build</w:t>
      </w:r>
      <w:r w:rsidR="00724F89" w:rsidRPr="002B16BE">
        <w:t>s on previous work by ILO-USDOL</w:t>
      </w:r>
      <w:r w:rsidR="003F0F65">
        <w:t>,</w:t>
      </w:r>
      <w:r w:rsidRPr="002B16BE">
        <w:t xml:space="preserve"> is the introduction of the national Legislative Decree 1323 in </w:t>
      </w:r>
      <w:r w:rsidR="00DC6FDC" w:rsidRPr="002B16BE">
        <w:t xml:space="preserve">Peru </w:t>
      </w:r>
      <w:r w:rsidR="003F0F65">
        <w:t>which</w:t>
      </w:r>
      <w:r w:rsidR="00DC6FDC" w:rsidRPr="002B16BE">
        <w:t xml:space="preserve"> </w:t>
      </w:r>
      <w:r w:rsidRPr="002B16BE">
        <w:t>classifies forced labor as a crime. In Nepal</w:t>
      </w:r>
      <w:r w:rsidR="004B5BA8" w:rsidRPr="002B16BE">
        <w:t>,</w:t>
      </w:r>
      <w:r w:rsidRPr="002B16BE">
        <w:t xml:space="preserve"> an office</w:t>
      </w:r>
      <w:r w:rsidR="00882FD5" w:rsidRPr="002B16BE">
        <w:t>-</w:t>
      </w:r>
      <w:r w:rsidRPr="002B16BE">
        <w:t>wide response to legislation as well as th</w:t>
      </w:r>
      <w:r w:rsidR="00724F89" w:rsidRPr="002B16BE">
        <w:t>e creation of a multi-ministry t</w:t>
      </w:r>
      <w:r w:rsidRPr="002B16BE">
        <w:t>as</w:t>
      </w:r>
      <w:r w:rsidR="002C7B30" w:rsidRPr="002B16BE">
        <w:t xml:space="preserve">k-force </w:t>
      </w:r>
      <w:r w:rsidR="00342199" w:rsidRPr="002B16BE">
        <w:t xml:space="preserve"> </w:t>
      </w:r>
      <w:r w:rsidR="003F0F65">
        <w:t xml:space="preserve">are </w:t>
      </w:r>
      <w:r w:rsidRPr="002B16BE">
        <w:t xml:space="preserve">examples of </w:t>
      </w:r>
      <w:r w:rsidR="00342199" w:rsidRPr="002B16BE">
        <w:t xml:space="preserve">how </w:t>
      </w:r>
      <w:r w:rsidRPr="002B16BE">
        <w:t>ILO can provided added value</w:t>
      </w:r>
      <w:r w:rsidR="00724F89" w:rsidRPr="002B16BE">
        <w:t xml:space="preserve"> to these types of processes</w:t>
      </w:r>
      <w:r w:rsidRPr="002B16BE">
        <w:t>.</w:t>
      </w:r>
    </w:p>
    <w:p w14:paraId="37D579BD" w14:textId="77777777" w:rsidR="00467D9A" w:rsidRPr="00AE5562" w:rsidRDefault="00467D9A" w:rsidP="00F253BD">
      <w:pPr>
        <w:jc w:val="both"/>
        <w:rPr>
          <w:rFonts w:ascii="Times" w:hAnsi="Times"/>
        </w:rPr>
      </w:pPr>
    </w:p>
    <w:p w14:paraId="13E01C29" w14:textId="3DD955E6" w:rsidR="003F0F65" w:rsidRPr="00337E4B" w:rsidRDefault="003F0F65" w:rsidP="00006B0E">
      <w:pPr>
        <w:pStyle w:val="ListParagraph"/>
        <w:numPr>
          <w:ilvl w:val="0"/>
          <w:numId w:val="70"/>
        </w:numPr>
      </w:pPr>
      <w:r w:rsidRPr="002B16BE">
        <w:t xml:space="preserve">In terms of guidelines on statistical indicators and survey methods for the International Conference of Labor Statisticians, the project </w:t>
      </w:r>
      <w:r>
        <w:t xml:space="preserve">has supported the creation of a common </w:t>
      </w:r>
      <w:r w:rsidRPr="002B16BE">
        <w:t xml:space="preserve">framework </w:t>
      </w:r>
      <w:r>
        <w:t>for measuring</w:t>
      </w:r>
      <w:r w:rsidRPr="002B16BE">
        <w:t xml:space="preserve"> bonded labor and forced labor. If adopted in October of 2018</w:t>
      </w:r>
      <w:r w:rsidR="00762CD1">
        <w:t>,</w:t>
      </w:r>
      <w:r w:rsidRPr="002B16BE">
        <w:t xml:space="preserve"> this will be a significant contribution of the project.  </w:t>
      </w:r>
    </w:p>
    <w:p w14:paraId="4AF76B05" w14:textId="77777777" w:rsidR="00467D9A" w:rsidRPr="00AE5562" w:rsidRDefault="00467D9A" w:rsidP="00F253BD">
      <w:pPr>
        <w:jc w:val="both"/>
        <w:rPr>
          <w:rFonts w:ascii="Times" w:hAnsi="Times"/>
        </w:rPr>
      </w:pPr>
    </w:p>
    <w:p w14:paraId="10D17284" w14:textId="1CE44E69" w:rsidR="00467D9A" w:rsidRPr="002B16BE" w:rsidRDefault="00592F13" w:rsidP="00006B0E">
      <w:pPr>
        <w:pStyle w:val="ListParagraph"/>
        <w:numPr>
          <w:ilvl w:val="0"/>
          <w:numId w:val="70"/>
        </w:numPr>
      </w:pPr>
      <w:r w:rsidRPr="002B16BE">
        <w:t>Bridge</w:t>
      </w:r>
      <w:r w:rsidR="00ED6A6F">
        <w:t>’s</w:t>
      </w:r>
      <w:r w:rsidRPr="002B16BE">
        <w:t xml:space="preserve"> support to the </w:t>
      </w:r>
      <w:r w:rsidR="00467D9A" w:rsidRPr="002B16BE">
        <w:t>Global Slavery Observatory</w:t>
      </w:r>
      <w:r w:rsidRPr="002B16BE">
        <w:t>, an effort initiated in 2013 to provide publicly available country profiles that will inform the work of the 8.7 Alliance, h</w:t>
      </w:r>
      <w:r w:rsidR="00467D9A" w:rsidRPr="002B16BE">
        <w:t xml:space="preserve">as provided </w:t>
      </w:r>
      <w:r w:rsidRPr="002B16BE">
        <w:t>further insight into what t</w:t>
      </w:r>
      <w:r w:rsidR="00DE1E92">
        <w:t>he final output might look like</w:t>
      </w:r>
      <w:r w:rsidRPr="002B16BE">
        <w:t xml:space="preserve"> and the need to identify a </w:t>
      </w:r>
      <w:r w:rsidR="00DE1E92">
        <w:t>more sustainable format.  A</w:t>
      </w:r>
      <w:r w:rsidR="00467D9A" w:rsidRPr="002B16BE">
        <w:t xml:space="preserve">t the time of the evaluation the final form and use of the Global Slavery Observatory remained unclear. </w:t>
      </w:r>
    </w:p>
    <w:p w14:paraId="4E22E14F" w14:textId="77777777" w:rsidR="00467D9A" w:rsidRPr="00AE5562" w:rsidRDefault="00467D9A" w:rsidP="00F253BD">
      <w:pPr>
        <w:jc w:val="both"/>
        <w:rPr>
          <w:rFonts w:ascii="Times" w:hAnsi="Times"/>
        </w:rPr>
      </w:pPr>
    </w:p>
    <w:p w14:paraId="2B2A65BF" w14:textId="2B0B005D" w:rsidR="00467D9A" w:rsidRPr="002B16BE" w:rsidRDefault="00467D9A" w:rsidP="00006B0E">
      <w:pPr>
        <w:pStyle w:val="ListParagraph"/>
        <w:numPr>
          <w:ilvl w:val="0"/>
          <w:numId w:val="70"/>
        </w:numPr>
      </w:pPr>
      <w:r w:rsidRPr="002B16BE">
        <w:t>In terms of increasing the availability of reliable data</w:t>
      </w:r>
      <w:r w:rsidR="00724F89" w:rsidRPr="002B16BE">
        <w:t>,</w:t>
      </w:r>
      <w:r w:rsidRPr="002B16BE">
        <w:t xml:space="preserve"> a </w:t>
      </w:r>
      <w:r w:rsidR="00724F89" w:rsidRPr="002B16BE">
        <w:t>significant</w:t>
      </w:r>
      <w:r w:rsidRPr="002B16BE">
        <w:t xml:space="preserve"> achievement was the inclusion of forced labor </w:t>
      </w:r>
      <w:r w:rsidR="00611706" w:rsidRPr="002B16BE">
        <w:t>indicators</w:t>
      </w:r>
      <w:r w:rsidR="00611706" w:rsidRPr="002B16BE" w:rsidDel="00611706">
        <w:t xml:space="preserve"> </w:t>
      </w:r>
      <w:r w:rsidRPr="002B16BE">
        <w:t>in</w:t>
      </w:r>
      <w:r w:rsidR="00726AB6">
        <w:t>to</w:t>
      </w:r>
      <w:r w:rsidRPr="002B16BE">
        <w:t xml:space="preserve"> the Nepal Labor Force Survey, which will </w:t>
      </w:r>
      <w:r w:rsidR="00726AB6">
        <w:t>ensure data on forced labor is collected and analysed regularly</w:t>
      </w:r>
      <w:r w:rsidR="00611706" w:rsidRPr="002B16BE">
        <w:t xml:space="preserve"> </w:t>
      </w:r>
      <w:r w:rsidRPr="002B16BE">
        <w:t xml:space="preserve">and </w:t>
      </w:r>
      <w:r w:rsidR="00726AB6">
        <w:t xml:space="preserve">can also </w:t>
      </w:r>
      <w:r w:rsidRPr="002B16BE">
        <w:t xml:space="preserve">provide learning for the other countries on how to approach such a sensitive subject. The project has also helped to highlight how this can be a sensitive area and as such, dependent on the government dynamics, which can facilitate or hinder the process. The intangible processes that are required to bring these products about should not be underestimated. They are an opportunity for capacity building and </w:t>
      </w:r>
      <w:r w:rsidR="0082244E" w:rsidRPr="002B16BE">
        <w:t xml:space="preserve">to </w:t>
      </w:r>
      <w:r w:rsidRPr="002B16BE">
        <w:t xml:space="preserve">create the necessary conditions for long lasting change. They are often slow and can require many years. </w:t>
      </w:r>
      <w:r w:rsidR="0082244E" w:rsidRPr="002B16BE">
        <w:t>Identifying means to measure the progress and achievements in the</w:t>
      </w:r>
      <w:r w:rsidR="001F526C">
        <w:t>se</w:t>
      </w:r>
      <w:r w:rsidR="0082244E" w:rsidRPr="002B16BE">
        <w:t xml:space="preserve"> process should be found to better reflect the progress of the project. </w:t>
      </w:r>
    </w:p>
    <w:p w14:paraId="148E2642" w14:textId="77777777" w:rsidR="00467D9A" w:rsidRPr="00AE5562" w:rsidRDefault="00467D9A" w:rsidP="00F253BD">
      <w:pPr>
        <w:jc w:val="both"/>
        <w:rPr>
          <w:rFonts w:ascii="Times" w:hAnsi="Times"/>
        </w:rPr>
      </w:pPr>
    </w:p>
    <w:p w14:paraId="13C3F70B" w14:textId="75ABA57F" w:rsidR="005869BD" w:rsidRPr="00AE1F58" w:rsidRDefault="00467D9A" w:rsidP="00006B0E">
      <w:pPr>
        <w:pStyle w:val="ListParagraph"/>
        <w:numPr>
          <w:ilvl w:val="0"/>
          <w:numId w:val="70"/>
        </w:numPr>
      </w:pPr>
      <w:r w:rsidRPr="002B16BE">
        <w:t>Very much in line with ILO’s tripartite nature</w:t>
      </w:r>
      <w:r w:rsidR="006E46E3" w:rsidRPr="002B16BE">
        <w:t>,</w:t>
      </w:r>
      <w:r w:rsidRPr="002B16BE">
        <w:t xml:space="preserve"> the project sought to promote activities that can bring the workers and employers on board as allies. These initiates ar</w:t>
      </w:r>
      <w:r w:rsidR="00A05445" w:rsidRPr="002B16BE">
        <w:t>e key to ensuring</w:t>
      </w:r>
      <w:r w:rsidR="00762CD1">
        <w:t xml:space="preserve"> that employers and  workers </w:t>
      </w:r>
      <w:r w:rsidR="00A05445" w:rsidRPr="002B16BE">
        <w:t xml:space="preserve">understand their role </w:t>
      </w:r>
      <w:r w:rsidRPr="002B16BE">
        <w:t xml:space="preserve">in preventing forced labor. The </w:t>
      </w:r>
      <w:r w:rsidR="00FE0796">
        <w:t xml:space="preserve">positive reponse to the project’s initiatives </w:t>
      </w:r>
      <w:r w:rsidRPr="002B16BE">
        <w:t xml:space="preserve">confirmed </w:t>
      </w:r>
      <w:r w:rsidR="00FE0796">
        <w:t>the demand and interst of the partners</w:t>
      </w:r>
      <w:r w:rsidRPr="002B16BE">
        <w:t xml:space="preserve">. </w:t>
      </w:r>
      <w:r w:rsidR="00170853" w:rsidRPr="002B16BE">
        <w:t xml:space="preserve">The Bridge project </w:t>
      </w:r>
      <w:r w:rsidRPr="002B16BE">
        <w:t xml:space="preserve">has </w:t>
      </w:r>
      <w:r w:rsidR="00A05445" w:rsidRPr="002B16BE">
        <w:t xml:space="preserve">also directly </w:t>
      </w:r>
      <w:r w:rsidRPr="00235775">
        <w:t>supported</w:t>
      </w:r>
      <w:r w:rsidRPr="002B16BE">
        <w:t xml:space="preserve"> </w:t>
      </w:r>
      <w:r w:rsidR="00A05445" w:rsidRPr="002B16BE">
        <w:t xml:space="preserve">the </w:t>
      </w:r>
      <w:r w:rsidR="00A05445" w:rsidRPr="00F253BD">
        <w:rPr>
          <w:rFonts w:cs="Calibri"/>
          <w:color w:val="000000"/>
        </w:rPr>
        <w:t>International Trade Union Confederation (</w:t>
      </w:r>
      <w:r w:rsidRPr="002B16BE">
        <w:t>ITUC</w:t>
      </w:r>
      <w:r w:rsidR="00A05445" w:rsidRPr="002B16BE">
        <w:t>)</w:t>
      </w:r>
      <w:r w:rsidRPr="002B16BE">
        <w:t xml:space="preserve"> </w:t>
      </w:r>
      <w:r w:rsidR="00235775">
        <w:t xml:space="preserve">through </w:t>
      </w:r>
      <w:r w:rsidR="00E21BE1" w:rsidRPr="002B16BE">
        <w:t xml:space="preserve">their </w:t>
      </w:r>
      <w:r w:rsidR="00EC1092" w:rsidRPr="002B16BE">
        <w:t xml:space="preserve">ongoing </w:t>
      </w:r>
      <w:r w:rsidR="00E21BE1" w:rsidRPr="002B16BE">
        <w:t xml:space="preserve">efforts in support </w:t>
      </w:r>
      <w:r w:rsidR="00A05445" w:rsidRPr="002B16BE">
        <w:t xml:space="preserve">of the </w:t>
      </w:r>
      <w:r w:rsidR="00EC1092" w:rsidRPr="002B16BE">
        <w:t xml:space="preserve">implementation of the </w:t>
      </w:r>
      <w:r w:rsidR="00A05445" w:rsidRPr="002B16BE">
        <w:t xml:space="preserve">Protocol </w:t>
      </w:r>
      <w:r w:rsidRPr="002B16BE">
        <w:t xml:space="preserve">in Mauritania and Paraguay. </w:t>
      </w:r>
      <w:r w:rsidR="005869BD" w:rsidRPr="002B16BE">
        <w:t xml:space="preserve">In Mauritania the project </w:t>
      </w:r>
      <w:r w:rsidR="005869BD" w:rsidRPr="00280D78">
        <w:t xml:space="preserve">has supported capacity building which </w:t>
      </w:r>
      <w:r w:rsidR="005869BD" w:rsidRPr="002B16BE">
        <w:t xml:space="preserve">has helped </w:t>
      </w:r>
      <w:r w:rsidR="00FB408E">
        <w:t xml:space="preserve">bring closer </w:t>
      </w:r>
      <w:r w:rsidR="005869BD" w:rsidRPr="002B16BE">
        <w:t xml:space="preserve">the </w:t>
      </w:r>
      <w:r w:rsidR="005869BD" w:rsidRPr="00280D78">
        <w:t xml:space="preserve">four </w:t>
      </w:r>
      <w:r w:rsidR="005869BD" w:rsidRPr="002B16BE">
        <w:t xml:space="preserve">major unions and the creation of the </w:t>
      </w:r>
      <w:r w:rsidR="005869BD" w:rsidRPr="00F253BD">
        <w:rPr>
          <w:i/>
        </w:rPr>
        <w:t>Comité Technique de Suivi</w:t>
      </w:r>
      <w:r w:rsidR="005869BD" w:rsidRPr="00AE5562">
        <w:t xml:space="preserve"> </w:t>
      </w:r>
      <w:r w:rsidR="005869BD">
        <w:t>(</w:t>
      </w:r>
      <w:r w:rsidR="005869BD" w:rsidRPr="00AE5562">
        <w:t>CTS</w:t>
      </w:r>
      <w:r w:rsidR="005869BD">
        <w:t xml:space="preserve">), </w:t>
      </w:r>
      <w:r w:rsidR="005869BD" w:rsidRPr="00AE5562">
        <w:t>set up on October 2016</w:t>
      </w:r>
      <w:r w:rsidR="005869BD">
        <w:t xml:space="preserve">. </w:t>
      </w:r>
      <w:r w:rsidR="005869BD" w:rsidRPr="00AE5562">
        <w:t xml:space="preserve">In Paraguay, the </w:t>
      </w:r>
      <w:r w:rsidR="00FB408E">
        <w:t>project</w:t>
      </w:r>
      <w:r w:rsidR="005869BD">
        <w:t xml:space="preserve"> support</w:t>
      </w:r>
      <w:r w:rsidR="00FB408E">
        <w:t>ed</w:t>
      </w:r>
      <w:r w:rsidR="005869BD">
        <w:t xml:space="preserve"> </w:t>
      </w:r>
      <w:r w:rsidR="00DD59E4">
        <w:t xml:space="preserve">coordination between </w:t>
      </w:r>
      <w:r w:rsidR="005869BD" w:rsidRPr="00AE5562">
        <w:t xml:space="preserve">organized indigenous groups and the Unions which </w:t>
      </w:r>
      <w:r w:rsidR="00DD59E4">
        <w:t xml:space="preserve">have not traditionally been very active in these mainly areas of the </w:t>
      </w:r>
      <w:r w:rsidR="005869BD" w:rsidRPr="00AE5562">
        <w:t xml:space="preserve">Chaco region. Reported outcomes </w:t>
      </w:r>
      <w:r w:rsidR="00DD59E4">
        <w:t xml:space="preserve">include identification of challenges and the production of the first report to be </w:t>
      </w:r>
      <w:r w:rsidR="005869BD" w:rsidRPr="00F253BD">
        <w:rPr>
          <w:rFonts w:eastAsiaTheme="majorEastAsia"/>
        </w:rPr>
        <w:t xml:space="preserve">translated into Guaraní. </w:t>
      </w:r>
    </w:p>
    <w:p w14:paraId="3D529A35" w14:textId="77777777" w:rsidR="00467D9A" w:rsidRPr="00AE5562" w:rsidRDefault="00467D9A" w:rsidP="00F253BD">
      <w:pPr>
        <w:jc w:val="both"/>
        <w:rPr>
          <w:rFonts w:ascii="Times" w:hAnsi="Times"/>
        </w:rPr>
      </w:pPr>
    </w:p>
    <w:p w14:paraId="24F2C3FD" w14:textId="571F5055" w:rsidR="00467D9A" w:rsidRPr="002B16BE" w:rsidRDefault="00467D9A" w:rsidP="00006B0E">
      <w:pPr>
        <w:pStyle w:val="ListParagraph"/>
        <w:numPr>
          <w:ilvl w:val="0"/>
          <w:numId w:val="70"/>
        </w:numPr>
      </w:pPr>
      <w:r w:rsidRPr="002B16BE">
        <w:t>At the time of the evaluation</w:t>
      </w:r>
      <w:r w:rsidR="006E46E3" w:rsidRPr="002B16BE">
        <w:t>,</w:t>
      </w:r>
      <w:r w:rsidRPr="002B16BE">
        <w:t xml:space="preserve"> Nepal was the only country that had begun implementing the livelihoods component. Their experience will provide important inputs </w:t>
      </w:r>
      <w:r w:rsidR="00ED7A74">
        <w:t xml:space="preserve">for </w:t>
      </w:r>
      <w:r w:rsidRPr="002B16BE">
        <w:t xml:space="preserve">the other countries, </w:t>
      </w:r>
      <w:r w:rsidR="00B536D1" w:rsidRPr="002B16BE">
        <w:t xml:space="preserve">for example, </w:t>
      </w:r>
      <w:r w:rsidRPr="002B16BE">
        <w:t xml:space="preserve">the importance of </w:t>
      </w:r>
      <w:r w:rsidR="00E21BE1" w:rsidRPr="002B16BE">
        <w:t xml:space="preserve">identifying </w:t>
      </w:r>
      <w:r w:rsidR="00170853" w:rsidRPr="002B16BE">
        <w:t xml:space="preserve">eligibility </w:t>
      </w:r>
      <w:r w:rsidR="00B536D1" w:rsidRPr="002B16BE">
        <w:t xml:space="preserve">criteria which </w:t>
      </w:r>
      <w:r w:rsidR="00ED7A74">
        <w:t>accounts for vulnerablitiy</w:t>
      </w:r>
      <w:r w:rsidR="00B536D1" w:rsidRPr="002B16BE">
        <w:t>,</w:t>
      </w:r>
      <w:r w:rsidR="00ED7A74">
        <w:t xml:space="preserve"> including psycosocial needs and low education levels.</w:t>
      </w:r>
      <w:r w:rsidR="00B536D1" w:rsidRPr="002B16BE">
        <w:t xml:space="preserve"> Selection criteria </w:t>
      </w:r>
      <w:r w:rsidR="00ED7A74">
        <w:t xml:space="preserve">and mechanisms to monitor this is also needed. The experience also highlighted the need to clearly set out </w:t>
      </w:r>
      <w:r w:rsidR="00B536D1" w:rsidRPr="002B16BE">
        <w:t xml:space="preserve">a post training strategy that ensures the training translates into better livelihoods. </w:t>
      </w:r>
      <w:r w:rsidRPr="002B16BE">
        <w:t>At the time of the evaluation</w:t>
      </w:r>
      <w:r w:rsidR="006E46E3" w:rsidRPr="002B16BE">
        <w:t>,</w:t>
      </w:r>
      <w:r w:rsidRPr="002B16BE">
        <w:t xml:space="preserve"> Mauritania was still looking at the best mechanism to address </w:t>
      </w:r>
      <w:r w:rsidR="00A05445" w:rsidRPr="002B16BE">
        <w:t>these challenges and</w:t>
      </w:r>
      <w:r w:rsidRPr="002B16BE">
        <w:t xml:space="preserve"> Peru was supporting </w:t>
      </w:r>
      <w:r w:rsidR="00A05445" w:rsidRPr="002B16BE">
        <w:t xml:space="preserve">the design of </w:t>
      </w:r>
      <w:r w:rsidRPr="002B16BE">
        <w:t xml:space="preserve">an innovative proposal which would </w:t>
      </w:r>
      <w:r w:rsidR="00A05445" w:rsidRPr="002B16BE">
        <w:t xml:space="preserve">provide the project’s target </w:t>
      </w:r>
      <w:r w:rsidRPr="002B16BE">
        <w:t xml:space="preserve">population </w:t>
      </w:r>
      <w:r w:rsidR="00A05445" w:rsidRPr="002B16BE">
        <w:t xml:space="preserve">with </w:t>
      </w:r>
      <w:r w:rsidRPr="002B16BE">
        <w:t xml:space="preserve">access </w:t>
      </w:r>
      <w:r w:rsidR="00A05445" w:rsidRPr="002B16BE">
        <w:t xml:space="preserve">to </w:t>
      </w:r>
      <w:r w:rsidRPr="002B16BE">
        <w:t xml:space="preserve">existing government </w:t>
      </w:r>
      <w:r w:rsidR="00A05445" w:rsidRPr="002B16BE">
        <w:t>programs</w:t>
      </w:r>
      <w:r w:rsidR="00ED7A74">
        <w:t xml:space="preserve"> currently outside their reach</w:t>
      </w:r>
      <w:r w:rsidRPr="002B16BE">
        <w:t xml:space="preserve">. Of particular importance </w:t>
      </w:r>
      <w:r w:rsidR="00A05445" w:rsidRPr="002B16BE">
        <w:t xml:space="preserve">in this initiative was </w:t>
      </w:r>
      <w:r w:rsidRPr="002B16BE">
        <w:t xml:space="preserve">the identification of empowerment and psychological support as a key element when supporting a population that has been subject to </w:t>
      </w:r>
      <w:r w:rsidR="00ED7A74">
        <w:t xml:space="preserve">systematic </w:t>
      </w:r>
      <w:r w:rsidRPr="002B16BE">
        <w:t xml:space="preserve">abuse. </w:t>
      </w:r>
    </w:p>
    <w:p w14:paraId="1055877F" w14:textId="77777777" w:rsidR="00467D9A" w:rsidRPr="00AE5562" w:rsidRDefault="00467D9A" w:rsidP="00F253BD">
      <w:pPr>
        <w:jc w:val="both"/>
        <w:rPr>
          <w:rFonts w:ascii="Times" w:hAnsi="Times"/>
        </w:rPr>
      </w:pPr>
    </w:p>
    <w:p w14:paraId="3C3BCAA9" w14:textId="67371787" w:rsidR="00467D9A" w:rsidRPr="002B16BE" w:rsidRDefault="00467D9A" w:rsidP="00006B0E">
      <w:pPr>
        <w:pStyle w:val="ListParagraph"/>
        <w:numPr>
          <w:ilvl w:val="0"/>
          <w:numId w:val="70"/>
        </w:numPr>
      </w:pPr>
      <w:r w:rsidRPr="002B16BE">
        <w:t>In terms of efficiency, some of the initial management structures proved to be insufficient</w:t>
      </w:r>
      <w:r w:rsidR="006E46E3" w:rsidRPr="002B16BE">
        <w:t xml:space="preserve">. </w:t>
      </w:r>
      <w:r w:rsidR="00170853" w:rsidRPr="002B16BE">
        <w:t xml:space="preserve">In </w:t>
      </w:r>
      <w:r w:rsidR="006E46E3" w:rsidRPr="002B16BE">
        <w:t xml:space="preserve"> </w:t>
      </w:r>
      <w:r w:rsidRPr="002B16BE">
        <w:t xml:space="preserve">the case of overall project management from Geneva, </w:t>
      </w:r>
      <w:r w:rsidR="002C1834" w:rsidRPr="002B16BE">
        <w:t xml:space="preserve">resources have been stretched by the additional </w:t>
      </w:r>
      <w:r w:rsidR="0084621E" w:rsidRPr="002B16BE">
        <w:t xml:space="preserve">time requirements stemming from the various </w:t>
      </w:r>
      <w:r w:rsidR="000D537C" w:rsidRPr="002B16BE">
        <w:t xml:space="preserve">official project </w:t>
      </w:r>
      <w:r w:rsidRPr="002B16BE">
        <w:t>revisions</w:t>
      </w:r>
      <w:r w:rsidR="0084621E" w:rsidRPr="002B16BE">
        <w:t xml:space="preserve">, the additional preparatory work required to </w:t>
      </w:r>
      <w:r w:rsidR="00F63FEF" w:rsidRPr="002B16BE">
        <w:t xml:space="preserve">incorporate </w:t>
      </w:r>
      <w:r w:rsidRPr="002B16BE">
        <w:t>new countries</w:t>
      </w:r>
      <w:r w:rsidR="0084621E" w:rsidRPr="002B16BE">
        <w:t xml:space="preserve">, and the need to </w:t>
      </w:r>
      <w:r w:rsidR="004E78DB" w:rsidRPr="002B16BE">
        <w:t xml:space="preserve">oversee the </w:t>
      </w:r>
      <w:r w:rsidRPr="002B16BE">
        <w:t xml:space="preserve"> administrative management of Mauritania</w:t>
      </w:r>
      <w:r w:rsidR="0084621E" w:rsidRPr="002B16BE">
        <w:t>, all of which were not originally envisioned in the project</w:t>
      </w:r>
      <w:r w:rsidR="009A5405" w:rsidRPr="002B16BE">
        <w:t xml:space="preserve"> and which diverted resources away from the M&amp;E function</w:t>
      </w:r>
      <w:r w:rsidRPr="002B16BE">
        <w:t xml:space="preserve">. </w:t>
      </w:r>
      <w:r w:rsidR="009A5405" w:rsidRPr="002B16BE">
        <w:t>Going forward, and given the growth of the project in terms of funds and number of countries, t</w:t>
      </w:r>
      <w:r w:rsidR="00122EC0" w:rsidRPr="002B16BE">
        <w:t xml:space="preserve">he evaluation concludes that project management </w:t>
      </w:r>
      <w:r w:rsidR="009A5405" w:rsidRPr="002B16BE">
        <w:t xml:space="preserve">at Geneva level </w:t>
      </w:r>
      <w:r w:rsidR="00122EC0" w:rsidRPr="002B16BE">
        <w:t>would benefit from increased suppo</w:t>
      </w:r>
      <w:r w:rsidR="004E78DB" w:rsidRPr="002B16BE">
        <w:t>rt</w:t>
      </w:r>
      <w:r w:rsidR="009A5405" w:rsidRPr="002B16BE">
        <w:t xml:space="preserve">, in terms of staff, </w:t>
      </w:r>
      <w:r w:rsidR="004E78DB" w:rsidRPr="002B16BE">
        <w:t xml:space="preserve"> to </w:t>
      </w:r>
      <w:r w:rsidR="009A5405" w:rsidRPr="002B16BE">
        <w:t xml:space="preserve">ensure there are sufficient human resources available to fully benefit from the </w:t>
      </w:r>
      <w:r w:rsidR="00122EC0" w:rsidRPr="002B16BE">
        <w:t xml:space="preserve">learning potential of the M&amp;E function. </w:t>
      </w:r>
      <w:r w:rsidR="009A5405" w:rsidRPr="002B16BE">
        <w:t xml:space="preserve">Especially as IO5 is expected to increase the demand for support in terms of monitoring. </w:t>
      </w:r>
    </w:p>
    <w:p w14:paraId="5CDA7FB9" w14:textId="77777777" w:rsidR="00467D9A" w:rsidRPr="00AE5562" w:rsidRDefault="00467D9A" w:rsidP="00F253BD">
      <w:pPr>
        <w:jc w:val="both"/>
        <w:rPr>
          <w:rFonts w:ascii="Times" w:hAnsi="Times"/>
        </w:rPr>
      </w:pPr>
    </w:p>
    <w:p w14:paraId="4562BD3D" w14:textId="5DEFC5D6" w:rsidR="00467D9A" w:rsidRPr="002B16BE" w:rsidRDefault="004E78DB" w:rsidP="00006B0E">
      <w:pPr>
        <w:pStyle w:val="ListParagraph"/>
        <w:numPr>
          <w:ilvl w:val="0"/>
          <w:numId w:val="70"/>
        </w:numPr>
      </w:pPr>
      <w:r w:rsidRPr="002B16BE">
        <w:t>T</w:t>
      </w:r>
      <w:r w:rsidR="00467D9A" w:rsidRPr="002B16BE">
        <w:t>he project</w:t>
      </w:r>
      <w:r w:rsidRPr="002B16BE">
        <w:t>’s</w:t>
      </w:r>
      <w:r w:rsidR="00467D9A" w:rsidRPr="002B16BE">
        <w:t xml:space="preserve"> sustainability strategy </w:t>
      </w:r>
      <w:r w:rsidRPr="002B16BE">
        <w:t xml:space="preserve">relies </w:t>
      </w:r>
      <w:r w:rsidR="00467D9A" w:rsidRPr="002B16BE">
        <w:t xml:space="preserve">on </w:t>
      </w:r>
      <w:r w:rsidR="00D973D5" w:rsidRPr="002B16BE">
        <w:t xml:space="preserve">the promotion of </w:t>
      </w:r>
      <w:r w:rsidR="00467D9A" w:rsidRPr="002B16BE">
        <w:t xml:space="preserve">inherently sustainable elements </w:t>
      </w:r>
      <w:r w:rsidR="00F94421" w:rsidRPr="002B16BE">
        <w:t xml:space="preserve">throughout the implementation period. As such, elements </w:t>
      </w:r>
      <w:r w:rsidR="00467D9A" w:rsidRPr="002B16BE">
        <w:t>such as capacity building</w:t>
      </w:r>
      <w:r w:rsidR="00F94421" w:rsidRPr="002B16BE">
        <w:t xml:space="preserve"> (through training for example)</w:t>
      </w:r>
      <w:r w:rsidR="00467D9A" w:rsidRPr="002B16BE">
        <w:t xml:space="preserve">, and </w:t>
      </w:r>
      <w:r w:rsidRPr="002B16BE">
        <w:t xml:space="preserve">the </w:t>
      </w:r>
      <w:r w:rsidR="00467D9A" w:rsidRPr="002B16BE">
        <w:t xml:space="preserve">provision of evidence and reliable data (surveys, research, etc.) </w:t>
      </w:r>
      <w:r w:rsidR="00F94421" w:rsidRPr="002B16BE">
        <w:t xml:space="preserve">are not only the expected outputs but also </w:t>
      </w:r>
      <w:r w:rsidR="00774D4E">
        <w:t xml:space="preserve">part of </w:t>
      </w:r>
      <w:r w:rsidR="00F94421" w:rsidRPr="002B16BE">
        <w:t xml:space="preserve">the strategy to ensure sustainability beyond the projects’ life. </w:t>
      </w:r>
      <w:r w:rsidR="00467D9A" w:rsidRPr="002B16BE">
        <w:t>Institutional capacity building has the potential to provide a lasting effect, however, g</w:t>
      </w:r>
      <w:r w:rsidRPr="002B16BE">
        <w:t>iven the high level of turnover</w:t>
      </w:r>
      <w:r w:rsidR="00467D9A" w:rsidRPr="002B16BE">
        <w:t xml:space="preserve">, institutionalization of training, identification of strategic partners and provision of sufficient (and sufficiently trained) TOTs before the end of the project will be key to ensure sustainability. </w:t>
      </w:r>
    </w:p>
    <w:p w14:paraId="7802AF9D" w14:textId="77777777" w:rsidR="00467D9A" w:rsidRPr="00AE5562" w:rsidRDefault="00467D9A" w:rsidP="00467D9A">
      <w:pPr>
        <w:jc w:val="both"/>
        <w:rPr>
          <w:rFonts w:ascii="Times" w:hAnsi="Times"/>
        </w:rPr>
      </w:pPr>
    </w:p>
    <w:p w14:paraId="1A180DCD" w14:textId="3D79DDC3" w:rsidR="00467D9A" w:rsidRPr="00AE5562" w:rsidRDefault="00D973D5" w:rsidP="00467D9A">
      <w:pPr>
        <w:jc w:val="both"/>
        <w:rPr>
          <w:rFonts w:ascii="Times" w:hAnsi="Times"/>
        </w:rPr>
      </w:pPr>
      <w:r w:rsidRPr="00AE5562">
        <w:rPr>
          <w:rFonts w:ascii="Times" w:hAnsi="Times"/>
        </w:rPr>
        <w:t>The</w:t>
      </w:r>
      <w:r w:rsidRPr="00AE5562">
        <w:rPr>
          <w:rFonts w:ascii="Times" w:hAnsi="Times"/>
          <w:b/>
        </w:rPr>
        <w:t xml:space="preserve"> </w:t>
      </w:r>
      <w:r w:rsidRPr="00AE5562">
        <w:rPr>
          <w:rFonts w:ascii="Times" w:hAnsi="Times"/>
        </w:rPr>
        <w:t>following</w:t>
      </w:r>
      <w:r w:rsidRPr="00AE5562">
        <w:rPr>
          <w:rFonts w:ascii="Times" w:hAnsi="Times"/>
          <w:b/>
        </w:rPr>
        <w:t xml:space="preserve"> </w:t>
      </w:r>
      <w:r w:rsidR="00467D9A" w:rsidRPr="00AE5562">
        <w:rPr>
          <w:rFonts w:ascii="Times" w:hAnsi="Times"/>
          <w:b/>
        </w:rPr>
        <w:t>recommendations</w:t>
      </w:r>
      <w:r w:rsidR="00467D9A" w:rsidRPr="00AE5562">
        <w:rPr>
          <w:rFonts w:ascii="Times" w:hAnsi="Times"/>
        </w:rPr>
        <w:t xml:space="preserve"> </w:t>
      </w:r>
      <w:r w:rsidRPr="00AE5562">
        <w:rPr>
          <w:rFonts w:ascii="Times" w:hAnsi="Times"/>
        </w:rPr>
        <w:t>are proposed by this mid-term evaluation as a means to strengthen project effectiveness and efficiency</w:t>
      </w:r>
      <w:r w:rsidR="00467D9A" w:rsidRPr="00AE5562">
        <w:rPr>
          <w:rFonts w:ascii="Times" w:hAnsi="Times"/>
        </w:rPr>
        <w:t xml:space="preserve"> (</w:t>
      </w:r>
      <w:r w:rsidRPr="00AE5562">
        <w:rPr>
          <w:rFonts w:ascii="Times" w:hAnsi="Times"/>
        </w:rPr>
        <w:t xml:space="preserve">described here </w:t>
      </w:r>
      <w:r w:rsidR="00467D9A" w:rsidRPr="00AE5562">
        <w:rPr>
          <w:rFonts w:ascii="Times" w:hAnsi="Times"/>
        </w:rPr>
        <w:t>in brief</w:t>
      </w:r>
      <w:r w:rsidR="005D1B29">
        <w:rPr>
          <w:rFonts w:ascii="Times" w:hAnsi="Times"/>
        </w:rPr>
        <w:t xml:space="preserve"> it</w:t>
      </w:r>
      <w:r w:rsidR="00B001C0">
        <w:rPr>
          <w:rFonts w:ascii="Times" w:hAnsi="Times"/>
        </w:rPr>
        <w:t xml:space="preserve"> can be found </w:t>
      </w:r>
      <w:r w:rsidR="00467D9A" w:rsidRPr="00AE5562">
        <w:rPr>
          <w:rFonts w:ascii="Times" w:hAnsi="Times"/>
        </w:rPr>
        <w:t xml:space="preserve">with more detail in the body of the report): </w:t>
      </w:r>
    </w:p>
    <w:p w14:paraId="08035B45" w14:textId="36B74AE2" w:rsidR="00CD43FF" w:rsidRDefault="00CD43FF" w:rsidP="00467D9A">
      <w:pPr>
        <w:jc w:val="both"/>
      </w:pPr>
    </w:p>
    <w:p w14:paraId="2FED21A4" w14:textId="79B9FC11" w:rsidR="00CD43FF" w:rsidRPr="00600803" w:rsidRDefault="00CD43FF" w:rsidP="00006B0E">
      <w:pPr>
        <w:pStyle w:val="ListParagraph"/>
        <w:numPr>
          <w:ilvl w:val="0"/>
          <w:numId w:val="32"/>
        </w:numPr>
        <w:rPr>
          <w:rFonts w:eastAsiaTheme="minorHAnsi"/>
        </w:rPr>
      </w:pPr>
      <w:r w:rsidRPr="00280D78">
        <w:rPr>
          <w:rFonts w:eastAsiaTheme="minorHAnsi"/>
        </w:rPr>
        <w:t xml:space="preserve">Adjust project </w:t>
      </w:r>
      <w:r w:rsidR="00235775">
        <w:rPr>
          <w:rFonts w:eastAsiaTheme="minorHAnsi"/>
        </w:rPr>
        <w:t xml:space="preserve">targets </w:t>
      </w:r>
      <w:r w:rsidRPr="00600803">
        <w:rPr>
          <w:rFonts w:eastAsiaTheme="minorHAnsi"/>
        </w:rPr>
        <w:t xml:space="preserve">(outputs) taking into account findings from this report, lessons learned and changes in the operating with the view of achieving maximum impact in the time remaining. (linked to finding #5). Focus should be on: a) identify </w:t>
      </w:r>
      <w:r w:rsidR="00BA5052" w:rsidRPr="00600803">
        <w:rPr>
          <w:rFonts w:eastAsiaTheme="minorHAnsi"/>
        </w:rPr>
        <w:t>a critical pathway</w:t>
      </w:r>
      <w:r w:rsidRPr="00600803">
        <w:rPr>
          <w:rFonts w:eastAsiaTheme="minorHAnsi"/>
        </w:rPr>
        <w:t xml:space="preserve"> in areas with significant delays; b) reallocate resources and increase HQ support to take advantage of emerging opportunities. </w:t>
      </w:r>
    </w:p>
    <w:p w14:paraId="373058A9" w14:textId="5248B611" w:rsidR="00CD43FF" w:rsidRDefault="006514E0" w:rsidP="003F1BCC">
      <w:pPr>
        <w:pStyle w:val="ListParagraph"/>
        <w:numPr>
          <w:ilvl w:val="0"/>
          <w:numId w:val="0"/>
        </w:numPr>
        <w:ind w:left="390" w:firstLine="330"/>
      </w:pPr>
      <w:r w:rsidRPr="003F1BCC">
        <w:t xml:space="preserve">Level of priority: </w:t>
      </w:r>
      <w:r>
        <w:t>h</w:t>
      </w:r>
      <w:r w:rsidRPr="003F1BCC">
        <w:t xml:space="preserve">igh </w:t>
      </w:r>
      <w:r>
        <w:t xml:space="preserve">/ </w:t>
      </w:r>
      <w:r w:rsidRPr="003F1BCC">
        <w:t xml:space="preserve">Resource implications: </w:t>
      </w:r>
      <w:r>
        <w:t>l</w:t>
      </w:r>
      <w:r w:rsidRPr="003F1BCC">
        <w:t>ow</w:t>
      </w:r>
      <w:r>
        <w:t xml:space="preserve"> /T</w:t>
      </w:r>
      <w:r w:rsidRPr="003F1BCC">
        <w:t>imeframe</w:t>
      </w:r>
      <w:r>
        <w:t>: short</w:t>
      </w:r>
    </w:p>
    <w:p w14:paraId="3151F19A" w14:textId="77777777" w:rsidR="006514E0" w:rsidRPr="003F1BCC" w:rsidRDefault="006514E0" w:rsidP="003F1BCC">
      <w:pPr>
        <w:pStyle w:val="ListParagraph"/>
        <w:numPr>
          <w:ilvl w:val="0"/>
          <w:numId w:val="0"/>
        </w:numPr>
        <w:ind w:left="390" w:firstLine="330"/>
      </w:pPr>
    </w:p>
    <w:p w14:paraId="75ECAD35" w14:textId="77777777" w:rsidR="00F94284" w:rsidRPr="00280D78" w:rsidRDefault="00CD43FF" w:rsidP="00006B0E">
      <w:pPr>
        <w:pStyle w:val="ListParagraph"/>
        <w:numPr>
          <w:ilvl w:val="0"/>
          <w:numId w:val="32"/>
        </w:numPr>
        <w:rPr>
          <w:rFonts w:eastAsiaTheme="minorHAnsi"/>
        </w:rPr>
      </w:pPr>
      <w:r w:rsidRPr="00280D78">
        <w:rPr>
          <w:rFonts w:eastAsiaTheme="minorHAnsi"/>
        </w:rPr>
        <w:t xml:space="preserve">Strengthen staff capacity at Geneva level to free up resources for the learning element of M&amp;E and to accommodate the increased demand for support due to the larger number of countries and the expected increased requirements for support to IO5.  </w:t>
      </w:r>
    </w:p>
    <w:p w14:paraId="73D9A7CC" w14:textId="6B91E6A1" w:rsidR="006514E0" w:rsidRDefault="006514E0" w:rsidP="006514E0">
      <w:pPr>
        <w:pStyle w:val="ListParagraph"/>
        <w:numPr>
          <w:ilvl w:val="0"/>
          <w:numId w:val="0"/>
        </w:numPr>
        <w:ind w:left="390" w:firstLine="330"/>
      </w:pPr>
      <w:r w:rsidRPr="007C4AB9">
        <w:t xml:space="preserve">Level of priority: </w:t>
      </w:r>
      <w:r>
        <w:t>h</w:t>
      </w:r>
      <w:r w:rsidRPr="007C4AB9">
        <w:t xml:space="preserve">igh </w:t>
      </w:r>
      <w:r>
        <w:t xml:space="preserve">/ </w:t>
      </w:r>
      <w:r w:rsidRPr="007C4AB9">
        <w:t xml:space="preserve">Resource implications: </w:t>
      </w:r>
      <w:r>
        <w:t>high /T</w:t>
      </w:r>
      <w:r w:rsidRPr="007C4AB9">
        <w:t>imeframe</w:t>
      </w:r>
      <w:r>
        <w:t>: medium</w:t>
      </w:r>
    </w:p>
    <w:p w14:paraId="2FAE7B50" w14:textId="77777777" w:rsidR="006514E0" w:rsidRPr="007C4AB9" w:rsidRDefault="006514E0" w:rsidP="006514E0">
      <w:pPr>
        <w:pStyle w:val="ListParagraph"/>
        <w:numPr>
          <w:ilvl w:val="0"/>
          <w:numId w:val="0"/>
        </w:numPr>
        <w:ind w:left="390" w:firstLine="330"/>
      </w:pPr>
    </w:p>
    <w:p w14:paraId="4C36D938" w14:textId="46CD159A" w:rsidR="00D47D14" w:rsidRPr="004F3A8C" w:rsidRDefault="00CD43FF" w:rsidP="00006B0E">
      <w:pPr>
        <w:pStyle w:val="ListParagraph"/>
        <w:numPr>
          <w:ilvl w:val="0"/>
          <w:numId w:val="32"/>
        </w:numPr>
        <w:rPr>
          <w:rFonts w:eastAsiaTheme="minorHAnsi"/>
        </w:rPr>
      </w:pPr>
      <w:r w:rsidRPr="004F3A8C">
        <w:rPr>
          <w:rFonts w:eastAsiaTheme="minorHAnsi"/>
          <w:b/>
        </w:rPr>
        <w:t>Strengthen M&amp;E</w:t>
      </w:r>
      <w:r w:rsidR="00FB32DC" w:rsidRPr="004F3A8C">
        <w:rPr>
          <w:rFonts w:eastAsiaTheme="minorHAnsi"/>
          <w:b/>
        </w:rPr>
        <w:t xml:space="preserve">: </w:t>
      </w:r>
      <w:r w:rsidR="00FB32DC" w:rsidRPr="00D71AEF">
        <w:rPr>
          <w:rFonts w:eastAsiaTheme="minorHAnsi"/>
        </w:rPr>
        <w:t>a)</w:t>
      </w:r>
      <w:r w:rsidR="00FB32DC" w:rsidRPr="004F3A8C">
        <w:rPr>
          <w:rFonts w:eastAsiaTheme="minorHAnsi"/>
          <w:b/>
        </w:rPr>
        <w:t xml:space="preserve"> </w:t>
      </w:r>
      <w:r w:rsidRPr="004F3A8C">
        <w:rPr>
          <w:rFonts w:eastAsiaTheme="minorHAnsi"/>
        </w:rPr>
        <w:t xml:space="preserve">incorporate </w:t>
      </w:r>
      <w:r w:rsidRPr="00280D78">
        <w:rPr>
          <w:rFonts w:eastAsiaTheme="minorHAnsi"/>
          <w:b/>
        </w:rPr>
        <w:t>indicators</w:t>
      </w:r>
      <w:r w:rsidRPr="004F3A8C">
        <w:rPr>
          <w:rFonts w:eastAsiaTheme="minorHAnsi"/>
        </w:rPr>
        <w:t xml:space="preserve"> that are better able measure progress in processes (in </w:t>
      </w:r>
      <w:r w:rsidR="001F526C">
        <w:rPr>
          <w:rFonts w:eastAsiaTheme="minorHAnsi"/>
        </w:rPr>
        <w:t>line with finding #13)</w:t>
      </w:r>
      <w:r w:rsidRPr="004F3A8C">
        <w:rPr>
          <w:rFonts w:eastAsiaTheme="minorHAnsi"/>
        </w:rPr>
        <w:t xml:space="preserve">, as well as add results </w:t>
      </w:r>
      <w:r w:rsidR="00FB32DC" w:rsidRPr="004F3A8C">
        <w:rPr>
          <w:rFonts w:eastAsiaTheme="minorHAnsi"/>
        </w:rPr>
        <w:t>where currently there is only</w:t>
      </w:r>
      <w:r w:rsidRPr="004F3A8C">
        <w:rPr>
          <w:rFonts w:eastAsiaTheme="minorHAnsi"/>
        </w:rPr>
        <w:t xml:space="preserve">. Incorporate changes to the expected deliverables resulting from the changes on the ground.  In some instances, this </w:t>
      </w:r>
      <w:r w:rsidR="00FB32DC" w:rsidRPr="004F3A8C">
        <w:rPr>
          <w:rFonts w:eastAsiaTheme="minorHAnsi"/>
        </w:rPr>
        <w:t xml:space="preserve">process will help </w:t>
      </w:r>
      <w:r w:rsidRPr="004F3A8C">
        <w:rPr>
          <w:rFonts w:eastAsiaTheme="minorHAnsi"/>
        </w:rPr>
        <w:t xml:space="preserve">highlight the </w:t>
      </w:r>
      <w:r w:rsidR="00FB32DC" w:rsidRPr="004F3A8C">
        <w:rPr>
          <w:rFonts w:eastAsiaTheme="minorHAnsi"/>
        </w:rPr>
        <w:t xml:space="preserve">need for extension </w:t>
      </w:r>
      <w:r w:rsidRPr="004F3A8C">
        <w:rPr>
          <w:rFonts w:eastAsiaTheme="minorHAnsi"/>
        </w:rPr>
        <w:t xml:space="preserve">to guarantee a return on investment, or to reach a specific milestone. </w:t>
      </w:r>
      <w:r w:rsidR="00F94284" w:rsidRPr="004F3A8C">
        <w:rPr>
          <w:rFonts w:eastAsiaTheme="minorHAnsi"/>
        </w:rPr>
        <w:t>Focus on indicators to ensure they are a) useful and b) results oriented (RBM)</w:t>
      </w:r>
      <w:r w:rsidR="00F94284" w:rsidRPr="004F3A8C">
        <w:t>, some suggestions are included in the text.</w:t>
      </w:r>
      <w:r w:rsidR="004F3A8C" w:rsidRPr="004F3A8C">
        <w:t xml:space="preserve"> </w:t>
      </w:r>
      <w:r w:rsidR="00FB32DC" w:rsidRPr="004F3A8C">
        <w:rPr>
          <w:rFonts w:eastAsiaTheme="minorHAnsi"/>
        </w:rPr>
        <w:t xml:space="preserve">b) </w:t>
      </w:r>
      <w:r w:rsidR="004F3A8C" w:rsidRPr="00280D78">
        <w:rPr>
          <w:rFonts w:eastAsiaTheme="minorHAnsi"/>
          <w:b/>
        </w:rPr>
        <w:t>Revise existing reporting mechanisms</w:t>
      </w:r>
      <w:r w:rsidR="004F3A8C" w:rsidRPr="004F3A8C">
        <w:rPr>
          <w:rFonts w:eastAsiaTheme="minorHAnsi"/>
          <w:b/>
        </w:rPr>
        <w:t xml:space="preserve"> to promote </w:t>
      </w:r>
      <w:r w:rsidR="00762CD1">
        <w:rPr>
          <w:rFonts w:eastAsiaTheme="minorHAnsi"/>
          <w:b/>
        </w:rPr>
        <w:t>l</w:t>
      </w:r>
      <w:r w:rsidR="004F3A8C" w:rsidRPr="004F3A8C">
        <w:rPr>
          <w:rFonts w:eastAsiaTheme="minorHAnsi"/>
          <w:b/>
        </w:rPr>
        <w:t>earning:</w:t>
      </w:r>
      <w:r w:rsidR="004F3A8C" w:rsidRPr="004F3A8C">
        <w:rPr>
          <w:rFonts w:eastAsiaTheme="minorHAnsi"/>
        </w:rPr>
        <w:t xml:space="preserve"> In line with the recommendation #2, the project should strengthen the learning potential of the M&amp;E element by revising existing mechanisms and ensuring that the information loop does not go in only one direction (reporting) but that there are mechanisms and instances in place (which can be virtual) that promote reflection and cross learning</w:t>
      </w:r>
    </w:p>
    <w:p w14:paraId="601D06B4" w14:textId="1B2EED67" w:rsidR="006514E0" w:rsidRPr="006514E0" w:rsidRDefault="00D47D14" w:rsidP="006514E0">
      <w:pPr>
        <w:pStyle w:val="ListParagraph"/>
        <w:numPr>
          <w:ilvl w:val="0"/>
          <w:numId w:val="0"/>
        </w:numPr>
        <w:ind w:left="390" w:firstLine="330"/>
      </w:pPr>
      <w:r w:rsidRPr="00280D78">
        <w:rPr>
          <w:rFonts w:eastAsiaTheme="minorHAnsi"/>
        </w:rPr>
        <w:t xml:space="preserve"> </w:t>
      </w:r>
      <w:r w:rsidR="006514E0" w:rsidRPr="006514E0">
        <w:t xml:space="preserve">Level of priority: </w:t>
      </w:r>
      <w:r w:rsidR="00A96A49">
        <w:t>medium</w:t>
      </w:r>
      <w:r w:rsidR="006514E0" w:rsidRPr="006514E0">
        <w:t xml:space="preserve"> / Resource implications: low /Timeframe: </w:t>
      </w:r>
      <w:r w:rsidR="006514E0">
        <w:t>medium</w:t>
      </w:r>
    </w:p>
    <w:p w14:paraId="01657818" w14:textId="23390D6F" w:rsidR="00CD43FF" w:rsidRPr="003F1BCC" w:rsidRDefault="00CD43FF" w:rsidP="00280D78">
      <w:pPr>
        <w:ind w:left="720"/>
        <w:rPr>
          <w:rFonts w:eastAsiaTheme="minorHAnsi"/>
          <w:lang w:val="en-GB"/>
        </w:rPr>
      </w:pPr>
    </w:p>
    <w:p w14:paraId="2CBCD669" w14:textId="52F17521" w:rsidR="00CD43FF" w:rsidRPr="008A2BFC" w:rsidRDefault="00CD43FF" w:rsidP="00006B0E">
      <w:pPr>
        <w:pStyle w:val="ListParagraph"/>
        <w:numPr>
          <w:ilvl w:val="0"/>
          <w:numId w:val="32"/>
        </w:numPr>
        <w:rPr>
          <w:rFonts w:eastAsiaTheme="minorHAnsi"/>
        </w:rPr>
      </w:pPr>
      <w:r w:rsidRPr="00155FD3">
        <w:rPr>
          <w:rFonts w:eastAsiaTheme="minorHAnsi"/>
          <w:b/>
        </w:rPr>
        <w:t>Capacity building:</w:t>
      </w:r>
      <w:r>
        <w:rPr>
          <w:rFonts w:eastAsiaTheme="minorHAnsi"/>
        </w:rPr>
        <w:t xml:space="preserve"> </w:t>
      </w:r>
      <w:r w:rsidRPr="00155FD3">
        <w:rPr>
          <w:rFonts w:eastAsiaTheme="minorHAnsi"/>
        </w:rPr>
        <w:t>To strengthen the project’s sustainability, start or continue the process of institutionalizing capacity building initiatives and strategic partners for replication. Similarly, identify sustainable formats for other outputs (</w:t>
      </w:r>
      <w:r w:rsidR="001842A2">
        <w:rPr>
          <w:rFonts w:eastAsiaTheme="minorHAnsi"/>
        </w:rPr>
        <w:t>such as</w:t>
      </w:r>
      <w:r w:rsidRPr="00155FD3">
        <w:rPr>
          <w:rFonts w:eastAsiaTheme="minorHAnsi"/>
        </w:rPr>
        <w:t xml:space="preserve"> the media toolkit, FLEAG, GSO). </w:t>
      </w:r>
    </w:p>
    <w:p w14:paraId="0416A828" w14:textId="1654D153" w:rsidR="006514E0" w:rsidRPr="007C4AB9" w:rsidRDefault="006514E0" w:rsidP="006514E0">
      <w:pPr>
        <w:pStyle w:val="ListParagraph"/>
        <w:numPr>
          <w:ilvl w:val="0"/>
          <w:numId w:val="0"/>
        </w:numPr>
        <w:ind w:left="390" w:firstLine="330"/>
      </w:pPr>
      <w:r w:rsidRPr="007C4AB9">
        <w:t xml:space="preserve">Level of priority: </w:t>
      </w:r>
      <w:r>
        <w:t>medium</w:t>
      </w:r>
      <w:r w:rsidRPr="007C4AB9">
        <w:t xml:space="preserve"> </w:t>
      </w:r>
      <w:r>
        <w:t xml:space="preserve">/ </w:t>
      </w:r>
      <w:r w:rsidRPr="007C4AB9">
        <w:t xml:space="preserve">Resource implications: </w:t>
      </w:r>
      <w:r>
        <w:t>l</w:t>
      </w:r>
      <w:r w:rsidRPr="007C4AB9">
        <w:t>ow</w:t>
      </w:r>
      <w:r>
        <w:t xml:space="preserve"> /T</w:t>
      </w:r>
      <w:r w:rsidRPr="007C4AB9">
        <w:t>imeframe</w:t>
      </w:r>
      <w:r>
        <w:t>: medium</w:t>
      </w:r>
    </w:p>
    <w:p w14:paraId="637A3BA2" w14:textId="77777777" w:rsidR="00CD43FF" w:rsidRPr="003F1BCC" w:rsidRDefault="00CD43FF" w:rsidP="00CD43FF">
      <w:pPr>
        <w:rPr>
          <w:rFonts w:eastAsiaTheme="minorHAnsi"/>
          <w:lang w:val="en-GB"/>
        </w:rPr>
      </w:pPr>
    </w:p>
    <w:p w14:paraId="628AD5B7" w14:textId="77777777" w:rsidR="001842A2" w:rsidRDefault="00CD43FF" w:rsidP="00006B0E">
      <w:pPr>
        <w:pStyle w:val="ListParagraph"/>
        <w:numPr>
          <w:ilvl w:val="0"/>
          <w:numId w:val="32"/>
        </w:numPr>
        <w:rPr>
          <w:rFonts w:eastAsiaTheme="minorHAnsi"/>
        </w:rPr>
      </w:pPr>
      <w:r w:rsidRPr="00F67B9C">
        <w:rPr>
          <w:rFonts w:eastAsiaTheme="minorHAnsi"/>
          <w:b/>
        </w:rPr>
        <w:t>Strengthen the gender element of the project</w:t>
      </w:r>
      <w:r w:rsidRPr="00870DCC">
        <w:rPr>
          <w:rFonts w:eastAsiaTheme="minorHAnsi"/>
        </w:rPr>
        <w:t xml:space="preserve"> towards a more substantive gender-sensitive approach which </w:t>
      </w:r>
      <w:r>
        <w:rPr>
          <w:rFonts w:eastAsiaTheme="minorHAnsi"/>
        </w:rPr>
        <w:t xml:space="preserve">helps sensitise implementers and counterparts to cultural biases that may </w:t>
      </w:r>
      <w:r w:rsidR="001842A2">
        <w:rPr>
          <w:rFonts w:eastAsiaTheme="minorHAnsi"/>
        </w:rPr>
        <w:t>hamper the identification of forced labor</w:t>
      </w:r>
      <w:r w:rsidRPr="00870DCC">
        <w:rPr>
          <w:rFonts w:eastAsiaTheme="minorHAnsi"/>
        </w:rPr>
        <w:t xml:space="preserve">. </w:t>
      </w:r>
    </w:p>
    <w:p w14:paraId="56DC1E19" w14:textId="7256422F" w:rsidR="006514E0" w:rsidRPr="007C4AB9" w:rsidRDefault="006514E0" w:rsidP="006514E0">
      <w:pPr>
        <w:pStyle w:val="ListParagraph"/>
        <w:numPr>
          <w:ilvl w:val="0"/>
          <w:numId w:val="0"/>
        </w:numPr>
        <w:ind w:left="390" w:firstLine="330"/>
      </w:pPr>
      <w:r w:rsidRPr="007C4AB9">
        <w:t xml:space="preserve">Level of priority: </w:t>
      </w:r>
      <w:r w:rsidR="00A96A49">
        <w:t>medium</w:t>
      </w:r>
      <w:r w:rsidRPr="007C4AB9">
        <w:t xml:space="preserve"> </w:t>
      </w:r>
      <w:r>
        <w:t xml:space="preserve">/ </w:t>
      </w:r>
      <w:r w:rsidRPr="007C4AB9">
        <w:t xml:space="preserve">Resource implications: </w:t>
      </w:r>
      <w:r>
        <w:t>medium /T</w:t>
      </w:r>
      <w:r w:rsidRPr="007C4AB9">
        <w:t>imeframe</w:t>
      </w:r>
      <w:r>
        <w:t>: medium</w:t>
      </w:r>
    </w:p>
    <w:p w14:paraId="0335ADEB" w14:textId="77777777" w:rsidR="001842A2" w:rsidRPr="003F1BCC" w:rsidRDefault="001842A2" w:rsidP="00280D78">
      <w:pPr>
        <w:ind w:left="720"/>
        <w:rPr>
          <w:rFonts w:eastAsiaTheme="minorHAnsi"/>
          <w:lang w:val="en-GB"/>
        </w:rPr>
      </w:pPr>
    </w:p>
    <w:p w14:paraId="2DD51FF4" w14:textId="06C347CB" w:rsidR="00CD43FF" w:rsidRPr="008A2BFC" w:rsidRDefault="00CD43FF" w:rsidP="00006B0E">
      <w:pPr>
        <w:pStyle w:val="ListParagraph"/>
        <w:numPr>
          <w:ilvl w:val="0"/>
          <w:numId w:val="32"/>
        </w:numPr>
        <w:rPr>
          <w:rFonts w:eastAsiaTheme="minorHAnsi"/>
        </w:rPr>
      </w:pPr>
      <w:r w:rsidRPr="00280D78">
        <w:rPr>
          <w:rFonts w:eastAsiaTheme="minorHAnsi"/>
          <w:b/>
        </w:rPr>
        <w:t xml:space="preserve">Incorporate lessons learned from livelihoods experience </w:t>
      </w:r>
      <w:r w:rsidR="001842A2" w:rsidRPr="00280D78">
        <w:rPr>
          <w:rFonts w:eastAsiaTheme="minorHAnsi"/>
          <w:b/>
        </w:rPr>
        <w:t>in Nepal</w:t>
      </w:r>
      <w:r w:rsidR="001842A2" w:rsidRPr="001842A2">
        <w:rPr>
          <w:rFonts w:eastAsiaTheme="minorHAnsi"/>
        </w:rPr>
        <w:t xml:space="preserve"> in experiences going forward and into the design of IO5 in the other countries by a) ensuring there are </w:t>
      </w:r>
      <w:r w:rsidRPr="001842A2">
        <w:rPr>
          <w:rFonts w:eastAsiaTheme="minorHAnsi"/>
          <w:b/>
        </w:rPr>
        <w:t>Clear eligibility and selection criteri</w:t>
      </w:r>
      <w:r w:rsidR="001842A2" w:rsidRPr="001842A2">
        <w:rPr>
          <w:rFonts w:eastAsiaTheme="minorHAnsi"/>
          <w:b/>
        </w:rPr>
        <w:t xml:space="preserve">a </w:t>
      </w:r>
      <w:r w:rsidR="001842A2" w:rsidRPr="00280D78">
        <w:rPr>
          <w:rFonts w:eastAsiaTheme="minorHAnsi"/>
        </w:rPr>
        <w:t>in place</w:t>
      </w:r>
      <w:r w:rsidR="001842A2" w:rsidRPr="001842A2">
        <w:rPr>
          <w:rFonts w:eastAsiaTheme="minorHAnsi"/>
          <w:b/>
        </w:rPr>
        <w:t xml:space="preserve"> </w:t>
      </w:r>
      <w:r w:rsidRPr="001842A2">
        <w:rPr>
          <w:rFonts w:eastAsiaTheme="minorHAnsi"/>
        </w:rPr>
        <w:t xml:space="preserve">which </w:t>
      </w:r>
      <w:r w:rsidR="001842A2" w:rsidRPr="001842A2">
        <w:rPr>
          <w:rFonts w:eastAsiaTheme="minorHAnsi"/>
        </w:rPr>
        <w:t>take</w:t>
      </w:r>
      <w:r w:rsidRPr="001842A2">
        <w:rPr>
          <w:rFonts w:eastAsiaTheme="minorHAnsi"/>
        </w:rPr>
        <w:t xml:space="preserve"> into account vulnerability</w:t>
      </w:r>
      <w:r w:rsidR="001842A2" w:rsidRPr="001842A2">
        <w:rPr>
          <w:rFonts w:eastAsiaTheme="minorHAnsi"/>
        </w:rPr>
        <w:t xml:space="preserve">, the context and the need for </w:t>
      </w:r>
      <w:r w:rsidRPr="001842A2">
        <w:rPr>
          <w:rFonts w:eastAsiaTheme="minorHAnsi"/>
        </w:rPr>
        <w:t>empowerment</w:t>
      </w:r>
      <w:r w:rsidR="001842A2" w:rsidRPr="001842A2">
        <w:rPr>
          <w:rFonts w:eastAsiaTheme="minorHAnsi"/>
        </w:rPr>
        <w:t xml:space="preserve"> and psychosocial rehabilitation of the victims of FL , as well as the inclusion of mechanisms in place to monitor that these are applied</w:t>
      </w:r>
      <w:r w:rsidR="008B7E6C">
        <w:rPr>
          <w:rFonts w:eastAsiaTheme="minorHAnsi"/>
        </w:rPr>
        <w:t xml:space="preserve">; and b) ensure a </w:t>
      </w:r>
      <w:r w:rsidRPr="00F67B9C">
        <w:rPr>
          <w:rFonts w:eastAsiaTheme="minorHAnsi"/>
          <w:b/>
          <w:sz w:val="24"/>
          <w:szCs w:val="24"/>
          <w:lang w:bidi="ar-SA"/>
        </w:rPr>
        <w:t>post-training strategy</w:t>
      </w:r>
      <w:r w:rsidR="008B7E6C">
        <w:rPr>
          <w:rFonts w:eastAsiaTheme="minorHAnsi"/>
          <w:b/>
          <w:sz w:val="24"/>
          <w:szCs w:val="24"/>
          <w:lang w:bidi="ar-SA"/>
        </w:rPr>
        <w:t xml:space="preserve"> </w:t>
      </w:r>
      <w:r w:rsidR="008B7E6C">
        <w:rPr>
          <w:rFonts w:eastAsiaTheme="minorHAnsi"/>
          <w:sz w:val="24"/>
          <w:szCs w:val="24"/>
          <w:lang w:bidi="ar-SA"/>
        </w:rPr>
        <w:t>is in place  and includes all necessary aspects for training (output) to translate into oucome (increased livelihood) such as</w:t>
      </w:r>
      <w:r w:rsidR="00235775">
        <w:rPr>
          <w:rFonts w:eastAsiaTheme="minorHAnsi"/>
          <w:sz w:val="24"/>
          <w:szCs w:val="24"/>
          <w:lang w:bidi="ar-SA"/>
        </w:rPr>
        <w:t xml:space="preserve">: (for example), the </w:t>
      </w:r>
      <w:r w:rsidR="008B7E6C">
        <w:rPr>
          <w:rFonts w:eastAsiaTheme="minorHAnsi"/>
          <w:sz w:val="24"/>
          <w:szCs w:val="24"/>
          <w:lang w:bidi="ar-SA"/>
        </w:rPr>
        <w:t xml:space="preserve"> identification of the </w:t>
      </w:r>
      <w:r w:rsidRPr="008A2BFC">
        <w:rPr>
          <w:rFonts w:eastAsiaTheme="minorHAnsi"/>
        </w:rPr>
        <w:t xml:space="preserve">minimum package needed (tools, goats, </w:t>
      </w:r>
      <w:r w:rsidR="00235775">
        <w:rPr>
          <w:rFonts w:eastAsiaTheme="minorHAnsi"/>
        </w:rPr>
        <w:t xml:space="preserve">seed money), the </w:t>
      </w:r>
      <w:r w:rsidR="008B7E6C">
        <w:rPr>
          <w:rFonts w:eastAsiaTheme="minorHAnsi"/>
        </w:rPr>
        <w:t>p</w:t>
      </w:r>
      <w:r w:rsidRPr="008A2BFC">
        <w:rPr>
          <w:rFonts w:eastAsiaTheme="minorHAnsi"/>
        </w:rPr>
        <w:t xml:space="preserve">rovision of technical support </w:t>
      </w:r>
      <w:r w:rsidR="008B7E6C">
        <w:rPr>
          <w:rFonts w:eastAsiaTheme="minorHAnsi"/>
        </w:rPr>
        <w:t>post-training, l</w:t>
      </w:r>
      <w:r w:rsidRPr="008A2BFC">
        <w:rPr>
          <w:rFonts w:eastAsiaTheme="minorHAnsi"/>
        </w:rPr>
        <w:t>inkage to higher level training or on-the job training opportunities</w:t>
      </w:r>
      <w:r w:rsidR="00235775">
        <w:rPr>
          <w:rFonts w:eastAsiaTheme="minorHAnsi"/>
        </w:rPr>
        <w:t>, etc.</w:t>
      </w:r>
      <w:r w:rsidR="00200753">
        <w:rPr>
          <w:rFonts w:eastAsiaTheme="minorHAnsi"/>
        </w:rPr>
        <w:t xml:space="preserve"> In line with recommendation #3 ensure that M&amp;E measures results (for example, </w:t>
      </w:r>
      <w:r w:rsidRPr="008A2BFC">
        <w:rPr>
          <w:rFonts w:eastAsiaTheme="minorHAnsi"/>
        </w:rPr>
        <w:t>percentage of beneficiaries who are able to secure better livelihoods as a result of the training and analyse the factors that pro</w:t>
      </w:r>
      <w:r w:rsidR="00200753">
        <w:rPr>
          <w:rFonts w:eastAsiaTheme="minorHAnsi"/>
        </w:rPr>
        <w:t>moted or hindered success.)</w:t>
      </w:r>
    </w:p>
    <w:p w14:paraId="60C6BF4B" w14:textId="723606FF" w:rsidR="006514E0" w:rsidRPr="007C4AB9" w:rsidRDefault="006514E0" w:rsidP="006514E0">
      <w:pPr>
        <w:pStyle w:val="ListParagraph"/>
        <w:numPr>
          <w:ilvl w:val="0"/>
          <w:numId w:val="0"/>
        </w:numPr>
        <w:ind w:left="390" w:firstLine="330"/>
      </w:pPr>
      <w:r w:rsidRPr="007C4AB9">
        <w:t xml:space="preserve">Level of priority: </w:t>
      </w:r>
      <w:r>
        <w:t>medium</w:t>
      </w:r>
      <w:r w:rsidRPr="007C4AB9">
        <w:t xml:space="preserve"> </w:t>
      </w:r>
      <w:r>
        <w:t xml:space="preserve">/ </w:t>
      </w:r>
      <w:r w:rsidRPr="007C4AB9">
        <w:t xml:space="preserve">Resource implications: </w:t>
      </w:r>
      <w:r>
        <w:t>l</w:t>
      </w:r>
      <w:r w:rsidRPr="007C4AB9">
        <w:t>ow</w:t>
      </w:r>
      <w:r>
        <w:t xml:space="preserve"> /T</w:t>
      </w:r>
      <w:r w:rsidRPr="007C4AB9">
        <w:t>imeframe</w:t>
      </w:r>
      <w:r>
        <w:t xml:space="preserve">: </w:t>
      </w:r>
      <w:r w:rsidR="00A96A49">
        <w:t>short</w:t>
      </w:r>
    </w:p>
    <w:p w14:paraId="7CFD79FA" w14:textId="39D4E6D3" w:rsidR="00467D9A" w:rsidRPr="003F1BCC" w:rsidRDefault="00467D9A" w:rsidP="00467D9A">
      <w:pPr>
        <w:jc w:val="both"/>
        <w:rPr>
          <w:rFonts w:ascii="Times" w:hAnsi="Times"/>
          <w:lang w:val="en-GB"/>
        </w:rPr>
      </w:pPr>
    </w:p>
    <w:p w14:paraId="233D7192" w14:textId="77777777" w:rsidR="00467D9A" w:rsidRPr="003F1BCC" w:rsidRDefault="00467D9A" w:rsidP="00467D9A">
      <w:pPr>
        <w:jc w:val="both"/>
        <w:rPr>
          <w:rFonts w:ascii="Times" w:hAnsi="Times"/>
          <w:sz w:val="22"/>
          <w:szCs w:val="22"/>
        </w:rPr>
      </w:pPr>
      <w:r w:rsidRPr="003F1BCC">
        <w:rPr>
          <w:rFonts w:ascii="Times" w:hAnsi="Times"/>
          <w:sz w:val="22"/>
          <w:szCs w:val="22"/>
        </w:rPr>
        <w:t>Overall the project has achieved significant progress in a very short time. Its success can be attributed to many things, but key elements include a participatory approach that empowers partners while ensuring relevance and s</w:t>
      </w:r>
      <w:r w:rsidR="007C4C19" w:rsidRPr="003F1BCC">
        <w:rPr>
          <w:rFonts w:ascii="Times" w:hAnsi="Times"/>
          <w:sz w:val="22"/>
          <w:szCs w:val="22"/>
        </w:rPr>
        <w:t>ustainability of its progress. In addition, a</w:t>
      </w:r>
      <w:r w:rsidRPr="003F1BCC">
        <w:rPr>
          <w:rFonts w:ascii="Times" w:hAnsi="Times"/>
          <w:sz w:val="22"/>
          <w:szCs w:val="22"/>
        </w:rPr>
        <w:t xml:space="preserve"> significant effort </w:t>
      </w:r>
      <w:r w:rsidR="007C4C19" w:rsidRPr="003F1BCC">
        <w:rPr>
          <w:rFonts w:ascii="Times" w:hAnsi="Times"/>
          <w:sz w:val="22"/>
          <w:szCs w:val="22"/>
        </w:rPr>
        <w:t xml:space="preserve">has been made </w:t>
      </w:r>
      <w:r w:rsidRPr="003F1BCC">
        <w:rPr>
          <w:rFonts w:ascii="Times" w:hAnsi="Times"/>
          <w:sz w:val="22"/>
          <w:szCs w:val="22"/>
        </w:rPr>
        <w:t xml:space="preserve">across the board to reach out beyond the traditional partners in new and strategic directions, creating spaces for dialogue and promoting processes that support substantive change. The changes sought, however, require long-term investments. Just like the Bridge benefited from important initiatives that came before it, building on them to arrive at the next layer, many of the processes initiated by the Bridge will only be starting to bear fruit by the programmed project’s end. </w:t>
      </w:r>
    </w:p>
    <w:p w14:paraId="073AAA5C" w14:textId="77777777" w:rsidR="004974F6" w:rsidRPr="00AE5562" w:rsidRDefault="00467D9A" w:rsidP="009F509B">
      <w:pPr>
        <w:pStyle w:val="Heading1"/>
      </w:pPr>
      <w:r w:rsidRPr="00AE5562" w:rsidDel="00467D9A">
        <w:t xml:space="preserve"> </w:t>
      </w:r>
    </w:p>
    <w:p w14:paraId="70A6475D" w14:textId="77777777" w:rsidR="00E42822" w:rsidRDefault="00E42822">
      <w:pPr>
        <w:rPr>
          <w:rFonts w:asciiTheme="majorHAnsi" w:eastAsiaTheme="majorEastAsia" w:hAnsiTheme="majorHAnsi" w:cstheme="majorBidi"/>
          <w:color w:val="2F5496" w:themeColor="accent1" w:themeShade="BF"/>
          <w:sz w:val="32"/>
          <w:szCs w:val="32"/>
        </w:rPr>
      </w:pPr>
      <w:r>
        <w:br w:type="page"/>
      </w:r>
    </w:p>
    <w:p w14:paraId="360CA09D" w14:textId="77777777" w:rsidR="00E00E2A" w:rsidRPr="00AE5562" w:rsidRDefault="00C01AFE" w:rsidP="007F5264">
      <w:pPr>
        <w:pStyle w:val="Heading1"/>
      </w:pPr>
      <w:bookmarkStart w:id="2" w:name="_Toc518568672"/>
      <w:r w:rsidRPr="00AE5562">
        <w:t>ACRONYMS</w:t>
      </w:r>
      <w:bookmarkEnd w:id="2"/>
    </w:p>
    <w:p w14:paraId="1D7A7B2F" w14:textId="77777777" w:rsidR="00E00E2A" w:rsidRPr="00AE5562" w:rsidRDefault="00E00E2A" w:rsidP="009F509B"/>
    <w:p w14:paraId="7ED46CDF" w14:textId="77777777" w:rsidR="00E00E2A" w:rsidRPr="00AE5562" w:rsidRDefault="00E00E2A" w:rsidP="009F509B"/>
    <w:tbl>
      <w:tblPr>
        <w:tblW w:w="8905" w:type="dxa"/>
        <w:tblLook w:val="04A0" w:firstRow="1" w:lastRow="0" w:firstColumn="1" w:lastColumn="0" w:noHBand="0" w:noVBand="1"/>
      </w:tblPr>
      <w:tblGrid>
        <w:gridCol w:w="1390"/>
        <w:gridCol w:w="7515"/>
      </w:tblGrid>
      <w:tr w:rsidR="002E35E5" w:rsidRPr="00AE5562" w14:paraId="557CD810" w14:textId="77777777" w:rsidTr="00280D78">
        <w:trPr>
          <w:trHeight w:val="320"/>
        </w:trPr>
        <w:tc>
          <w:tcPr>
            <w:tcW w:w="1390" w:type="dxa"/>
            <w:shd w:val="clear" w:color="auto" w:fill="auto"/>
            <w:noWrap/>
            <w:vAlign w:val="bottom"/>
          </w:tcPr>
          <w:p w14:paraId="6957F7CA" w14:textId="77777777" w:rsidR="002E35E5" w:rsidRPr="00AE5562" w:rsidRDefault="002E35E5" w:rsidP="00905C4B">
            <w:pPr>
              <w:rPr>
                <w:rFonts w:ascii="Times" w:hAnsi="Times" w:cs="Calibri"/>
                <w:color w:val="000000"/>
              </w:rPr>
            </w:pPr>
            <w:r>
              <w:rPr>
                <w:rFonts w:ascii="Times" w:hAnsi="Times" w:cs="Calibri"/>
                <w:color w:val="000000"/>
              </w:rPr>
              <w:t>CGF</w:t>
            </w:r>
          </w:p>
        </w:tc>
        <w:tc>
          <w:tcPr>
            <w:tcW w:w="7515" w:type="dxa"/>
            <w:shd w:val="clear" w:color="auto" w:fill="auto"/>
            <w:noWrap/>
            <w:vAlign w:val="bottom"/>
          </w:tcPr>
          <w:p w14:paraId="6EC9F9B0" w14:textId="77777777" w:rsidR="002E35E5" w:rsidRPr="00AE5562" w:rsidRDefault="002E35E5" w:rsidP="00905C4B">
            <w:pPr>
              <w:rPr>
                <w:rFonts w:ascii="Times" w:hAnsi="Times" w:cs="Calibri"/>
                <w:color w:val="000000"/>
              </w:rPr>
            </w:pPr>
            <w:r w:rsidRPr="00AE5562">
              <w:t>Consumer Goods Forum</w:t>
            </w:r>
          </w:p>
        </w:tc>
      </w:tr>
      <w:tr w:rsidR="002E35E5" w:rsidRPr="00AE5562" w14:paraId="41FA90FE" w14:textId="77777777" w:rsidTr="00280D78">
        <w:trPr>
          <w:trHeight w:val="320"/>
        </w:trPr>
        <w:tc>
          <w:tcPr>
            <w:tcW w:w="1390" w:type="dxa"/>
            <w:shd w:val="clear" w:color="auto" w:fill="auto"/>
            <w:noWrap/>
            <w:vAlign w:val="bottom"/>
          </w:tcPr>
          <w:p w14:paraId="3179B2DB" w14:textId="77777777" w:rsidR="002E35E5" w:rsidRPr="00AE5562" w:rsidRDefault="002E35E5" w:rsidP="00905C4B">
            <w:pPr>
              <w:rPr>
                <w:rFonts w:ascii="Times" w:hAnsi="Times" w:cs="Calibri"/>
                <w:color w:val="000000"/>
              </w:rPr>
            </w:pPr>
            <w:r w:rsidRPr="00AE5562">
              <w:rPr>
                <w:rFonts w:ascii="Times" w:hAnsi="Times" w:cs="Calibri"/>
                <w:color w:val="000000"/>
              </w:rPr>
              <w:t>CBS</w:t>
            </w:r>
          </w:p>
        </w:tc>
        <w:tc>
          <w:tcPr>
            <w:tcW w:w="7515" w:type="dxa"/>
            <w:shd w:val="clear" w:color="auto" w:fill="auto"/>
            <w:noWrap/>
            <w:vAlign w:val="bottom"/>
          </w:tcPr>
          <w:p w14:paraId="24CF5B9E" w14:textId="77777777" w:rsidR="002E35E5" w:rsidRPr="00AE5562" w:rsidRDefault="002E35E5" w:rsidP="00905C4B">
            <w:pPr>
              <w:rPr>
                <w:rFonts w:ascii="Times" w:hAnsi="Times" w:cs="Calibri"/>
                <w:color w:val="000000"/>
              </w:rPr>
            </w:pPr>
            <w:r w:rsidRPr="00AE5562">
              <w:rPr>
                <w:rFonts w:ascii="Times" w:hAnsi="Times" w:cs="Calibri"/>
                <w:color w:val="000000"/>
              </w:rPr>
              <w:t>Central Bureau of Statistics (Nepal)</w:t>
            </w:r>
          </w:p>
        </w:tc>
      </w:tr>
      <w:tr w:rsidR="002E35E5" w:rsidRPr="00AE5562" w14:paraId="2EDAE499" w14:textId="77777777" w:rsidTr="00280D78">
        <w:trPr>
          <w:trHeight w:val="320"/>
        </w:trPr>
        <w:tc>
          <w:tcPr>
            <w:tcW w:w="1390" w:type="dxa"/>
            <w:shd w:val="clear" w:color="auto" w:fill="auto"/>
            <w:noWrap/>
            <w:vAlign w:val="bottom"/>
          </w:tcPr>
          <w:p w14:paraId="44993CE3" w14:textId="77777777" w:rsidR="002E35E5" w:rsidRPr="00AE5562" w:rsidRDefault="002E35E5" w:rsidP="00905C4B">
            <w:pPr>
              <w:rPr>
                <w:rFonts w:ascii="Times" w:hAnsi="Times" w:cs="Calibri"/>
                <w:color w:val="000000"/>
              </w:rPr>
            </w:pPr>
            <w:r w:rsidRPr="00AE5562">
              <w:rPr>
                <w:rFonts w:ascii="Times" w:hAnsi="Times" w:cs="Calibri"/>
                <w:color w:val="000000"/>
              </w:rPr>
              <w:t>CMEP</w:t>
            </w:r>
          </w:p>
        </w:tc>
        <w:tc>
          <w:tcPr>
            <w:tcW w:w="7515" w:type="dxa"/>
            <w:shd w:val="clear" w:color="auto" w:fill="auto"/>
            <w:noWrap/>
            <w:vAlign w:val="bottom"/>
          </w:tcPr>
          <w:p w14:paraId="45C1976C" w14:textId="77777777" w:rsidR="002E35E5" w:rsidRPr="00AE5562" w:rsidRDefault="002E35E5" w:rsidP="00905C4B">
            <w:pPr>
              <w:rPr>
                <w:rFonts w:ascii="Times" w:hAnsi="Times" w:cs="Calibri"/>
                <w:color w:val="000000"/>
              </w:rPr>
            </w:pPr>
            <w:r w:rsidRPr="00AE5562">
              <w:rPr>
                <w:rFonts w:ascii="Times" w:hAnsi="Times" w:cs="Calibri"/>
                <w:color w:val="000000"/>
              </w:rPr>
              <w:t xml:space="preserve">Comprehensive Monitoring and Evaluation Plan </w:t>
            </w:r>
          </w:p>
        </w:tc>
      </w:tr>
      <w:tr w:rsidR="002E35E5" w:rsidRPr="00AE5562" w14:paraId="3961B964" w14:textId="77777777" w:rsidTr="00280D78">
        <w:trPr>
          <w:trHeight w:val="320"/>
        </w:trPr>
        <w:tc>
          <w:tcPr>
            <w:tcW w:w="1390" w:type="dxa"/>
            <w:shd w:val="clear" w:color="auto" w:fill="auto"/>
            <w:noWrap/>
            <w:vAlign w:val="bottom"/>
          </w:tcPr>
          <w:p w14:paraId="1E809DAC" w14:textId="77777777" w:rsidR="002E35E5" w:rsidRPr="00AE5562" w:rsidRDefault="002E35E5" w:rsidP="00905C4B">
            <w:pPr>
              <w:rPr>
                <w:rFonts w:ascii="Times" w:hAnsi="Times" w:cs="Calibri"/>
                <w:color w:val="000000"/>
              </w:rPr>
            </w:pPr>
            <w:r w:rsidRPr="00AE5562">
              <w:rPr>
                <w:rFonts w:ascii="Times" w:hAnsi="Times" w:cs="Calibri"/>
                <w:color w:val="000000"/>
              </w:rPr>
              <w:t>CNLCTF</w:t>
            </w:r>
          </w:p>
        </w:tc>
        <w:tc>
          <w:tcPr>
            <w:tcW w:w="7515" w:type="dxa"/>
            <w:shd w:val="clear" w:color="auto" w:fill="auto"/>
            <w:noWrap/>
            <w:vAlign w:val="bottom"/>
          </w:tcPr>
          <w:p w14:paraId="472D8C07" w14:textId="77777777" w:rsidR="002E35E5" w:rsidRPr="00AE5562" w:rsidRDefault="002E35E5" w:rsidP="00905C4B">
            <w:pPr>
              <w:rPr>
                <w:rFonts w:ascii="Times" w:hAnsi="Times" w:cs="Calibri"/>
                <w:color w:val="000000"/>
              </w:rPr>
            </w:pPr>
            <w:r w:rsidRPr="00AE5562">
              <w:rPr>
                <w:rFonts w:ascii="Times" w:hAnsi="Times" w:cs="Calibri"/>
                <w:color w:val="000000"/>
              </w:rPr>
              <w:t xml:space="preserve">National Commission for the Fight against Forced Labor </w:t>
            </w:r>
          </w:p>
        </w:tc>
      </w:tr>
      <w:tr w:rsidR="002E35E5" w:rsidRPr="00AE5562" w14:paraId="17F2FF43" w14:textId="77777777" w:rsidTr="00280D78">
        <w:trPr>
          <w:trHeight w:val="320"/>
        </w:trPr>
        <w:tc>
          <w:tcPr>
            <w:tcW w:w="1390" w:type="dxa"/>
            <w:shd w:val="clear" w:color="auto" w:fill="auto"/>
            <w:noWrap/>
            <w:vAlign w:val="bottom"/>
          </w:tcPr>
          <w:p w14:paraId="75120ACA" w14:textId="77777777" w:rsidR="002E35E5" w:rsidRPr="00AE5562" w:rsidRDefault="002E35E5" w:rsidP="00905C4B">
            <w:pPr>
              <w:rPr>
                <w:rFonts w:ascii="Times" w:hAnsi="Times" w:cs="Calibri"/>
                <w:color w:val="000000"/>
              </w:rPr>
            </w:pPr>
            <w:r w:rsidRPr="00AE5562">
              <w:rPr>
                <w:rFonts w:ascii="Times" w:hAnsi="Times" w:cs="Calibri"/>
                <w:color w:val="000000"/>
              </w:rPr>
              <w:t>CSI</w:t>
            </w:r>
          </w:p>
        </w:tc>
        <w:tc>
          <w:tcPr>
            <w:tcW w:w="7515" w:type="dxa"/>
            <w:shd w:val="clear" w:color="auto" w:fill="auto"/>
            <w:noWrap/>
            <w:vAlign w:val="bottom"/>
          </w:tcPr>
          <w:p w14:paraId="5034E2F0" w14:textId="77777777" w:rsidR="002E35E5" w:rsidRPr="00AE5562" w:rsidRDefault="002E35E5" w:rsidP="00905C4B">
            <w:pPr>
              <w:rPr>
                <w:rFonts w:ascii="Times" w:hAnsi="Times" w:cs="Calibri"/>
                <w:color w:val="000000"/>
              </w:rPr>
            </w:pPr>
            <w:r w:rsidRPr="00273969">
              <w:rPr>
                <w:rFonts w:ascii="Times" w:hAnsi="Times" w:cs="Calibri"/>
                <w:color w:val="000000"/>
                <w:lang w:val="es-ES"/>
              </w:rPr>
              <w:t>Confederación Sindical Internacional</w:t>
            </w:r>
            <w:r w:rsidRPr="00AE5562">
              <w:rPr>
                <w:rFonts w:ascii="Times" w:hAnsi="Times" w:cs="Calibri"/>
                <w:color w:val="000000"/>
              </w:rPr>
              <w:t xml:space="preserve"> (Paraguay)</w:t>
            </w:r>
          </w:p>
        </w:tc>
      </w:tr>
      <w:tr w:rsidR="002E35E5" w:rsidRPr="00AE5562" w14:paraId="1ACAE17D" w14:textId="77777777" w:rsidTr="00280D78">
        <w:trPr>
          <w:trHeight w:val="320"/>
        </w:trPr>
        <w:tc>
          <w:tcPr>
            <w:tcW w:w="1390" w:type="dxa"/>
            <w:shd w:val="clear" w:color="auto" w:fill="auto"/>
            <w:noWrap/>
            <w:vAlign w:val="bottom"/>
          </w:tcPr>
          <w:p w14:paraId="60375A4C" w14:textId="77777777" w:rsidR="002E35E5" w:rsidRPr="00AE5562" w:rsidRDefault="002E35E5" w:rsidP="00905C4B">
            <w:pPr>
              <w:rPr>
                <w:rFonts w:ascii="Times" w:hAnsi="Times" w:cs="Calibri"/>
                <w:color w:val="000000"/>
              </w:rPr>
            </w:pPr>
            <w:r w:rsidRPr="00AE5562">
              <w:rPr>
                <w:rFonts w:ascii="Times" w:hAnsi="Times" w:cs="Calibri"/>
                <w:color w:val="000000"/>
              </w:rPr>
              <w:t>CSO</w:t>
            </w:r>
          </w:p>
        </w:tc>
        <w:tc>
          <w:tcPr>
            <w:tcW w:w="7515" w:type="dxa"/>
            <w:shd w:val="clear" w:color="auto" w:fill="auto"/>
            <w:noWrap/>
            <w:vAlign w:val="bottom"/>
          </w:tcPr>
          <w:p w14:paraId="468FEED9" w14:textId="77777777" w:rsidR="002E35E5" w:rsidRPr="00AE5562" w:rsidRDefault="002E35E5" w:rsidP="00905C4B">
            <w:pPr>
              <w:rPr>
                <w:rFonts w:ascii="Times" w:hAnsi="Times" w:cs="Calibri"/>
                <w:color w:val="000000"/>
              </w:rPr>
            </w:pPr>
            <w:r w:rsidRPr="00AE5562">
              <w:rPr>
                <w:rFonts w:ascii="Times" w:hAnsi="Times" w:cs="Calibri"/>
                <w:color w:val="000000"/>
              </w:rPr>
              <w:t xml:space="preserve">Civil Society Organization </w:t>
            </w:r>
          </w:p>
        </w:tc>
      </w:tr>
      <w:tr w:rsidR="002E35E5" w:rsidRPr="00AE5562" w14:paraId="600755A2" w14:textId="77777777" w:rsidTr="00280D78">
        <w:trPr>
          <w:trHeight w:val="320"/>
        </w:trPr>
        <w:tc>
          <w:tcPr>
            <w:tcW w:w="1390" w:type="dxa"/>
            <w:shd w:val="clear" w:color="auto" w:fill="auto"/>
            <w:noWrap/>
            <w:vAlign w:val="bottom"/>
          </w:tcPr>
          <w:p w14:paraId="7439260A" w14:textId="77777777" w:rsidR="002E35E5" w:rsidRPr="00AE5562" w:rsidRDefault="002E35E5" w:rsidP="00905C4B">
            <w:pPr>
              <w:rPr>
                <w:rFonts w:ascii="Times" w:hAnsi="Times" w:cs="Calibri"/>
                <w:color w:val="000000"/>
              </w:rPr>
            </w:pPr>
            <w:r w:rsidRPr="00AE5562">
              <w:rPr>
                <w:rFonts w:ascii="Times" w:hAnsi="Times" w:cs="Calibri"/>
                <w:color w:val="000000"/>
              </w:rPr>
              <w:t xml:space="preserve">DWCP </w:t>
            </w:r>
          </w:p>
        </w:tc>
        <w:tc>
          <w:tcPr>
            <w:tcW w:w="7515" w:type="dxa"/>
            <w:shd w:val="clear" w:color="auto" w:fill="auto"/>
            <w:noWrap/>
            <w:vAlign w:val="bottom"/>
          </w:tcPr>
          <w:p w14:paraId="4F753F39" w14:textId="77777777" w:rsidR="002E35E5" w:rsidRPr="00AE5562" w:rsidRDefault="002E35E5" w:rsidP="00905C4B">
            <w:pPr>
              <w:rPr>
                <w:rFonts w:ascii="Times" w:hAnsi="Times" w:cs="Calibri"/>
                <w:color w:val="000000"/>
              </w:rPr>
            </w:pPr>
            <w:r w:rsidRPr="00AE5562">
              <w:rPr>
                <w:rFonts w:ascii="Times" w:hAnsi="Times" w:cs="Calibri"/>
                <w:color w:val="000000"/>
              </w:rPr>
              <w:t>Decent Work Country Program</w:t>
            </w:r>
          </w:p>
        </w:tc>
      </w:tr>
      <w:tr w:rsidR="002E35E5" w:rsidRPr="00AE5562" w14:paraId="5AA5E774" w14:textId="77777777" w:rsidTr="00280D78">
        <w:trPr>
          <w:trHeight w:val="320"/>
        </w:trPr>
        <w:tc>
          <w:tcPr>
            <w:tcW w:w="1390" w:type="dxa"/>
            <w:shd w:val="clear" w:color="auto" w:fill="auto"/>
            <w:noWrap/>
            <w:vAlign w:val="bottom"/>
          </w:tcPr>
          <w:p w14:paraId="146CFF39" w14:textId="77777777" w:rsidR="002E35E5" w:rsidRPr="00AE5562" w:rsidRDefault="002E35E5" w:rsidP="00905C4B">
            <w:pPr>
              <w:rPr>
                <w:rFonts w:ascii="Times" w:hAnsi="Times" w:cs="Calibri"/>
                <w:color w:val="000000"/>
              </w:rPr>
            </w:pPr>
            <w:r w:rsidRPr="00AE5562">
              <w:rPr>
                <w:rFonts w:ascii="Times" w:hAnsi="Times" w:cs="Calibri"/>
                <w:color w:val="000000"/>
              </w:rPr>
              <w:t>FLEAG</w:t>
            </w:r>
          </w:p>
        </w:tc>
        <w:tc>
          <w:tcPr>
            <w:tcW w:w="7515" w:type="dxa"/>
            <w:shd w:val="clear" w:color="auto" w:fill="auto"/>
            <w:noWrap/>
            <w:vAlign w:val="bottom"/>
          </w:tcPr>
          <w:p w14:paraId="3487D93E" w14:textId="77777777" w:rsidR="002E35E5" w:rsidRPr="00AE5562" w:rsidRDefault="002E35E5" w:rsidP="00905C4B">
            <w:pPr>
              <w:rPr>
                <w:rFonts w:ascii="Times" w:hAnsi="Times" w:cs="Calibri"/>
                <w:color w:val="000000"/>
              </w:rPr>
            </w:pPr>
            <w:r w:rsidRPr="00AE5562">
              <w:rPr>
                <w:rFonts w:ascii="Times" w:hAnsi="Times" w:cs="Calibri"/>
                <w:color w:val="000000"/>
              </w:rPr>
              <w:t>Forced Labor Elimination Advocacy Group (Nepal)</w:t>
            </w:r>
          </w:p>
        </w:tc>
      </w:tr>
      <w:tr w:rsidR="002E35E5" w:rsidRPr="00AE5562" w14:paraId="15A3E1F5" w14:textId="77777777" w:rsidTr="00280D78">
        <w:trPr>
          <w:trHeight w:val="320"/>
        </w:trPr>
        <w:tc>
          <w:tcPr>
            <w:tcW w:w="1390" w:type="dxa"/>
            <w:shd w:val="clear" w:color="auto" w:fill="auto"/>
            <w:noWrap/>
            <w:vAlign w:val="bottom"/>
          </w:tcPr>
          <w:p w14:paraId="29AD355E" w14:textId="77777777" w:rsidR="002E35E5" w:rsidRPr="00AE5562" w:rsidRDefault="002E35E5" w:rsidP="00905C4B">
            <w:pPr>
              <w:rPr>
                <w:rFonts w:ascii="Times" w:hAnsi="Times" w:cs="Calibri"/>
                <w:color w:val="000000"/>
              </w:rPr>
            </w:pPr>
            <w:r w:rsidRPr="00AE5562">
              <w:rPr>
                <w:rFonts w:ascii="Times" w:hAnsi="Times" w:cs="Calibri"/>
                <w:color w:val="000000"/>
              </w:rPr>
              <w:t>GBN</w:t>
            </w:r>
          </w:p>
        </w:tc>
        <w:tc>
          <w:tcPr>
            <w:tcW w:w="7515" w:type="dxa"/>
            <w:shd w:val="clear" w:color="auto" w:fill="auto"/>
            <w:noWrap/>
            <w:vAlign w:val="bottom"/>
          </w:tcPr>
          <w:p w14:paraId="74E52406" w14:textId="77777777" w:rsidR="002E35E5" w:rsidRPr="00AE5562" w:rsidRDefault="002E35E5" w:rsidP="00905C4B">
            <w:pPr>
              <w:rPr>
                <w:rFonts w:ascii="Times" w:hAnsi="Times" w:cs="Calibri"/>
                <w:color w:val="000000"/>
              </w:rPr>
            </w:pPr>
            <w:r w:rsidRPr="00AE5562">
              <w:rPr>
                <w:rFonts w:ascii="Times" w:hAnsi="Times" w:cs="Calibri"/>
                <w:color w:val="000000"/>
              </w:rPr>
              <w:t xml:space="preserve">Global Business Network </w:t>
            </w:r>
          </w:p>
        </w:tc>
      </w:tr>
      <w:tr w:rsidR="002E35E5" w:rsidRPr="00AE5562" w14:paraId="0FDBF74E" w14:textId="77777777" w:rsidTr="00280D78">
        <w:trPr>
          <w:trHeight w:val="320"/>
        </w:trPr>
        <w:tc>
          <w:tcPr>
            <w:tcW w:w="1390" w:type="dxa"/>
            <w:shd w:val="clear" w:color="auto" w:fill="auto"/>
            <w:noWrap/>
            <w:vAlign w:val="bottom"/>
          </w:tcPr>
          <w:p w14:paraId="4B203D82" w14:textId="77777777" w:rsidR="002E35E5" w:rsidRPr="00AE5562" w:rsidRDefault="002E35E5" w:rsidP="00905C4B">
            <w:pPr>
              <w:rPr>
                <w:rFonts w:ascii="Times" w:hAnsi="Times" w:cs="Calibri"/>
                <w:color w:val="000000"/>
              </w:rPr>
            </w:pPr>
            <w:r w:rsidRPr="00AE5562">
              <w:rPr>
                <w:rFonts w:ascii="Times" w:hAnsi="Times" w:cs="Calibri"/>
                <w:color w:val="000000"/>
              </w:rPr>
              <w:t>GCF</w:t>
            </w:r>
          </w:p>
        </w:tc>
        <w:tc>
          <w:tcPr>
            <w:tcW w:w="7515" w:type="dxa"/>
            <w:shd w:val="clear" w:color="auto" w:fill="auto"/>
            <w:noWrap/>
            <w:vAlign w:val="bottom"/>
          </w:tcPr>
          <w:p w14:paraId="2EE48556" w14:textId="77777777" w:rsidR="002E35E5" w:rsidRPr="00AE5562" w:rsidRDefault="002E35E5" w:rsidP="00905C4B">
            <w:pPr>
              <w:rPr>
                <w:rFonts w:ascii="Times" w:hAnsi="Times" w:cs="Calibri"/>
                <w:color w:val="000000"/>
              </w:rPr>
            </w:pPr>
            <w:r w:rsidRPr="00AE5562">
              <w:rPr>
                <w:rFonts w:ascii="Times" w:hAnsi="Times" w:cs="Calibri"/>
                <w:color w:val="000000"/>
              </w:rPr>
              <w:t xml:space="preserve">Consumer Goods Forum </w:t>
            </w:r>
          </w:p>
        </w:tc>
      </w:tr>
      <w:tr w:rsidR="002E35E5" w:rsidRPr="00AE5562" w14:paraId="3D29AC5F" w14:textId="77777777" w:rsidTr="00280D78">
        <w:trPr>
          <w:trHeight w:val="320"/>
        </w:trPr>
        <w:tc>
          <w:tcPr>
            <w:tcW w:w="1390" w:type="dxa"/>
            <w:shd w:val="clear" w:color="auto" w:fill="auto"/>
            <w:noWrap/>
            <w:vAlign w:val="bottom"/>
          </w:tcPr>
          <w:p w14:paraId="04AB349F" w14:textId="77777777" w:rsidR="002E35E5" w:rsidRPr="00AE5562" w:rsidRDefault="002E35E5" w:rsidP="00905C4B">
            <w:pPr>
              <w:rPr>
                <w:rFonts w:ascii="Times" w:hAnsi="Times" w:cs="Calibri"/>
                <w:color w:val="000000"/>
              </w:rPr>
            </w:pPr>
            <w:r w:rsidRPr="00AE5562">
              <w:rPr>
                <w:rFonts w:ascii="Times" w:hAnsi="Times" w:cs="Calibri"/>
                <w:color w:val="000000"/>
              </w:rPr>
              <w:t>GSO</w:t>
            </w:r>
          </w:p>
        </w:tc>
        <w:tc>
          <w:tcPr>
            <w:tcW w:w="7515" w:type="dxa"/>
            <w:shd w:val="clear" w:color="auto" w:fill="auto"/>
            <w:noWrap/>
            <w:vAlign w:val="bottom"/>
          </w:tcPr>
          <w:p w14:paraId="370E5D9A" w14:textId="77777777" w:rsidR="002E35E5" w:rsidRPr="00AE5562" w:rsidRDefault="002E35E5" w:rsidP="00905C4B">
            <w:pPr>
              <w:rPr>
                <w:rFonts w:ascii="Times" w:hAnsi="Times" w:cs="Calibri"/>
                <w:color w:val="000000"/>
              </w:rPr>
            </w:pPr>
            <w:r w:rsidRPr="00AE5562">
              <w:rPr>
                <w:rFonts w:ascii="Times" w:hAnsi="Times" w:cs="Calibri"/>
                <w:color w:val="000000"/>
              </w:rPr>
              <w:t>global slavery observatory</w:t>
            </w:r>
          </w:p>
        </w:tc>
      </w:tr>
      <w:tr w:rsidR="002E35E5" w:rsidRPr="00AE5562" w14:paraId="68064957" w14:textId="77777777" w:rsidTr="00280D78">
        <w:trPr>
          <w:trHeight w:val="320"/>
        </w:trPr>
        <w:tc>
          <w:tcPr>
            <w:tcW w:w="1390" w:type="dxa"/>
            <w:shd w:val="clear" w:color="auto" w:fill="auto"/>
            <w:noWrap/>
            <w:vAlign w:val="bottom"/>
          </w:tcPr>
          <w:p w14:paraId="02C680AC" w14:textId="77777777" w:rsidR="002E35E5" w:rsidRPr="00AE5562" w:rsidRDefault="002E35E5" w:rsidP="00905C4B">
            <w:pPr>
              <w:rPr>
                <w:rFonts w:ascii="Times" w:hAnsi="Times" w:cs="Calibri"/>
                <w:color w:val="000000"/>
              </w:rPr>
            </w:pPr>
            <w:r w:rsidRPr="00AE5562">
              <w:rPr>
                <w:rFonts w:ascii="Times" w:hAnsi="Times" w:cs="Calibri"/>
                <w:color w:val="000000"/>
              </w:rPr>
              <w:t>ICLS</w:t>
            </w:r>
          </w:p>
        </w:tc>
        <w:tc>
          <w:tcPr>
            <w:tcW w:w="7515" w:type="dxa"/>
            <w:shd w:val="clear" w:color="auto" w:fill="auto"/>
            <w:noWrap/>
            <w:vAlign w:val="bottom"/>
          </w:tcPr>
          <w:p w14:paraId="1442F6E4" w14:textId="77777777" w:rsidR="002E35E5" w:rsidRPr="00AE5562" w:rsidRDefault="002E35E5" w:rsidP="00905C4B">
            <w:pPr>
              <w:rPr>
                <w:rFonts w:ascii="Times" w:hAnsi="Times" w:cs="Calibri"/>
                <w:color w:val="000000"/>
              </w:rPr>
            </w:pPr>
            <w:r w:rsidRPr="00AE5562">
              <w:rPr>
                <w:rFonts w:ascii="Times" w:hAnsi="Times" w:cs="Calibri"/>
                <w:color w:val="000000"/>
              </w:rPr>
              <w:t xml:space="preserve">International Conference of Labor Statisticians </w:t>
            </w:r>
          </w:p>
        </w:tc>
      </w:tr>
      <w:tr w:rsidR="002E35E5" w:rsidRPr="00AE5562" w14:paraId="1602D8D7" w14:textId="77777777" w:rsidTr="00280D78">
        <w:trPr>
          <w:trHeight w:val="320"/>
        </w:trPr>
        <w:tc>
          <w:tcPr>
            <w:tcW w:w="1390" w:type="dxa"/>
            <w:shd w:val="clear" w:color="auto" w:fill="auto"/>
            <w:noWrap/>
            <w:vAlign w:val="bottom"/>
          </w:tcPr>
          <w:p w14:paraId="54388E82" w14:textId="77777777" w:rsidR="002E35E5" w:rsidRPr="00AE5562" w:rsidRDefault="002E35E5" w:rsidP="00905C4B">
            <w:pPr>
              <w:rPr>
                <w:rFonts w:ascii="Times" w:hAnsi="Times" w:cs="Calibri"/>
                <w:color w:val="000000"/>
              </w:rPr>
            </w:pPr>
            <w:r w:rsidRPr="00AE5562">
              <w:rPr>
                <w:rFonts w:ascii="Times" w:hAnsi="Times" w:cs="Calibri"/>
                <w:color w:val="000000"/>
              </w:rPr>
              <w:t>ILO</w:t>
            </w:r>
          </w:p>
        </w:tc>
        <w:tc>
          <w:tcPr>
            <w:tcW w:w="7515" w:type="dxa"/>
            <w:shd w:val="clear" w:color="auto" w:fill="auto"/>
            <w:noWrap/>
            <w:vAlign w:val="bottom"/>
          </w:tcPr>
          <w:p w14:paraId="18BFED64" w14:textId="77777777" w:rsidR="002E35E5" w:rsidRPr="00AE5562" w:rsidRDefault="002E35E5" w:rsidP="00905C4B">
            <w:pPr>
              <w:rPr>
                <w:rFonts w:ascii="Times" w:hAnsi="Times" w:cs="Calibri"/>
                <w:color w:val="000000"/>
              </w:rPr>
            </w:pPr>
            <w:r w:rsidRPr="00AE5562">
              <w:rPr>
                <w:rFonts w:ascii="Times" w:hAnsi="Times" w:cs="Calibri"/>
                <w:color w:val="000000"/>
              </w:rPr>
              <w:t>International labor organization</w:t>
            </w:r>
          </w:p>
        </w:tc>
      </w:tr>
      <w:tr w:rsidR="002E35E5" w:rsidRPr="006E5E6B" w14:paraId="5CB12304" w14:textId="77777777" w:rsidTr="00280D78">
        <w:trPr>
          <w:trHeight w:val="320"/>
        </w:trPr>
        <w:tc>
          <w:tcPr>
            <w:tcW w:w="1390" w:type="dxa"/>
            <w:shd w:val="clear" w:color="auto" w:fill="auto"/>
            <w:noWrap/>
            <w:vAlign w:val="bottom"/>
          </w:tcPr>
          <w:p w14:paraId="06457CD6" w14:textId="77777777" w:rsidR="002E35E5" w:rsidRPr="00AE5562" w:rsidRDefault="002E35E5" w:rsidP="00905C4B">
            <w:pPr>
              <w:rPr>
                <w:rFonts w:ascii="Times" w:hAnsi="Times" w:cs="Calibri"/>
                <w:color w:val="000000"/>
              </w:rPr>
            </w:pPr>
            <w:r w:rsidRPr="00AE5562">
              <w:rPr>
                <w:rFonts w:ascii="Times" w:hAnsi="Times" w:cs="Calibri"/>
                <w:color w:val="000000"/>
              </w:rPr>
              <w:t>INEI</w:t>
            </w:r>
          </w:p>
        </w:tc>
        <w:tc>
          <w:tcPr>
            <w:tcW w:w="7515" w:type="dxa"/>
            <w:shd w:val="clear" w:color="auto" w:fill="auto"/>
            <w:noWrap/>
            <w:vAlign w:val="bottom"/>
          </w:tcPr>
          <w:p w14:paraId="32D2D138" w14:textId="77777777" w:rsidR="002E35E5" w:rsidRPr="008C6228" w:rsidRDefault="003F1BCC" w:rsidP="00905C4B">
            <w:pPr>
              <w:rPr>
                <w:rFonts w:ascii="Times" w:hAnsi="Times" w:cs="Calibri"/>
                <w:color w:val="000000"/>
                <w:lang w:val="es-ES_tradnl"/>
              </w:rPr>
            </w:pPr>
            <w:hyperlink r:id="rId12" w:history="1">
              <w:r w:rsidR="002E35E5" w:rsidRPr="008C6228">
                <w:rPr>
                  <w:rFonts w:ascii="Times" w:hAnsi="Times" w:cs="Calibri"/>
                  <w:color w:val="000000"/>
                  <w:lang w:val="es-ES_tradnl"/>
                </w:rPr>
                <w:t>Instituto Nacional de Estadística e Informática (Perú)</w:t>
              </w:r>
            </w:hyperlink>
          </w:p>
        </w:tc>
      </w:tr>
      <w:tr w:rsidR="002E35E5" w:rsidRPr="00AE5562" w14:paraId="739EA56A" w14:textId="77777777" w:rsidTr="00280D78">
        <w:trPr>
          <w:trHeight w:val="320"/>
        </w:trPr>
        <w:tc>
          <w:tcPr>
            <w:tcW w:w="1390" w:type="dxa"/>
            <w:shd w:val="clear" w:color="auto" w:fill="auto"/>
            <w:noWrap/>
            <w:vAlign w:val="bottom"/>
          </w:tcPr>
          <w:p w14:paraId="129929D8" w14:textId="77777777" w:rsidR="002E35E5" w:rsidRPr="00AE5562" w:rsidRDefault="002E35E5" w:rsidP="00905C4B">
            <w:pPr>
              <w:rPr>
                <w:rFonts w:ascii="Times" w:hAnsi="Times" w:cs="Calibri"/>
                <w:color w:val="000000"/>
              </w:rPr>
            </w:pPr>
            <w:r w:rsidRPr="00AE5562">
              <w:rPr>
                <w:rFonts w:ascii="Times" w:hAnsi="Times" w:cs="Calibri"/>
                <w:color w:val="000000"/>
              </w:rPr>
              <w:t>IO</w:t>
            </w:r>
          </w:p>
        </w:tc>
        <w:tc>
          <w:tcPr>
            <w:tcW w:w="7515" w:type="dxa"/>
            <w:shd w:val="clear" w:color="auto" w:fill="auto"/>
            <w:noWrap/>
            <w:vAlign w:val="bottom"/>
          </w:tcPr>
          <w:p w14:paraId="18E711B2" w14:textId="77777777" w:rsidR="002E35E5" w:rsidRPr="00AE5562" w:rsidRDefault="002E35E5" w:rsidP="00905C4B">
            <w:pPr>
              <w:rPr>
                <w:rFonts w:ascii="Times" w:hAnsi="Times" w:cs="Calibri"/>
                <w:color w:val="000000"/>
              </w:rPr>
            </w:pPr>
            <w:r w:rsidRPr="00AE5562">
              <w:rPr>
                <w:rFonts w:ascii="Times" w:hAnsi="Times" w:cs="Calibri"/>
                <w:color w:val="000000"/>
              </w:rPr>
              <w:t>Intermediate objectives</w:t>
            </w:r>
          </w:p>
        </w:tc>
      </w:tr>
      <w:tr w:rsidR="002E35E5" w:rsidRPr="00AE5562" w14:paraId="27D15EBE" w14:textId="77777777" w:rsidTr="00280D78">
        <w:trPr>
          <w:trHeight w:val="320"/>
        </w:trPr>
        <w:tc>
          <w:tcPr>
            <w:tcW w:w="1390" w:type="dxa"/>
            <w:shd w:val="clear" w:color="auto" w:fill="auto"/>
            <w:noWrap/>
            <w:vAlign w:val="bottom"/>
          </w:tcPr>
          <w:p w14:paraId="283CC5DA" w14:textId="77777777" w:rsidR="002E35E5" w:rsidRPr="00AE5562" w:rsidRDefault="002E35E5" w:rsidP="00905C4B">
            <w:pPr>
              <w:rPr>
                <w:rFonts w:ascii="Times" w:hAnsi="Times" w:cs="Calibri"/>
                <w:color w:val="000000"/>
              </w:rPr>
            </w:pPr>
            <w:r>
              <w:rPr>
                <w:rFonts w:ascii="Times" w:hAnsi="Times" w:cs="Calibri"/>
                <w:color w:val="000000"/>
              </w:rPr>
              <w:t>IR</w:t>
            </w:r>
          </w:p>
        </w:tc>
        <w:tc>
          <w:tcPr>
            <w:tcW w:w="7515" w:type="dxa"/>
            <w:shd w:val="clear" w:color="auto" w:fill="auto"/>
            <w:noWrap/>
            <w:vAlign w:val="bottom"/>
          </w:tcPr>
          <w:p w14:paraId="3E7EF6DD" w14:textId="77777777" w:rsidR="002E35E5" w:rsidRPr="00AE5562" w:rsidRDefault="002E35E5" w:rsidP="00905C4B">
            <w:pPr>
              <w:rPr>
                <w:rFonts w:ascii="Times" w:hAnsi="Times" w:cs="Calibri"/>
                <w:color w:val="000000"/>
              </w:rPr>
            </w:pPr>
            <w:r>
              <w:rPr>
                <w:rFonts w:ascii="Times" w:hAnsi="Times" w:cs="Calibri"/>
                <w:color w:val="000000"/>
              </w:rPr>
              <w:t>Inception Report</w:t>
            </w:r>
          </w:p>
        </w:tc>
      </w:tr>
      <w:tr w:rsidR="002E35E5" w:rsidRPr="00AE5562" w14:paraId="2034F18C" w14:textId="77777777" w:rsidTr="00280D78">
        <w:trPr>
          <w:trHeight w:val="320"/>
        </w:trPr>
        <w:tc>
          <w:tcPr>
            <w:tcW w:w="1390" w:type="dxa"/>
            <w:shd w:val="clear" w:color="auto" w:fill="auto"/>
            <w:noWrap/>
            <w:vAlign w:val="bottom"/>
          </w:tcPr>
          <w:p w14:paraId="262C6C6D" w14:textId="77777777" w:rsidR="002E35E5" w:rsidRPr="00AE5562" w:rsidRDefault="002E35E5" w:rsidP="00905C4B">
            <w:pPr>
              <w:rPr>
                <w:rFonts w:ascii="Times" w:hAnsi="Times" w:cs="Calibri"/>
                <w:color w:val="000000"/>
              </w:rPr>
            </w:pPr>
            <w:r w:rsidRPr="00AE5562">
              <w:rPr>
                <w:rFonts w:ascii="Times" w:hAnsi="Times" w:cs="Calibri"/>
                <w:color w:val="000000"/>
              </w:rPr>
              <w:t>ITUC</w:t>
            </w:r>
          </w:p>
        </w:tc>
        <w:tc>
          <w:tcPr>
            <w:tcW w:w="7515" w:type="dxa"/>
            <w:shd w:val="clear" w:color="auto" w:fill="auto"/>
            <w:noWrap/>
            <w:vAlign w:val="bottom"/>
          </w:tcPr>
          <w:p w14:paraId="11485D6E" w14:textId="77777777" w:rsidR="002E35E5" w:rsidRPr="00AE5562" w:rsidRDefault="002E35E5" w:rsidP="00905C4B">
            <w:pPr>
              <w:rPr>
                <w:rFonts w:ascii="Times" w:hAnsi="Times" w:cs="Calibri"/>
                <w:color w:val="000000"/>
              </w:rPr>
            </w:pPr>
            <w:r w:rsidRPr="00AE5562">
              <w:rPr>
                <w:rFonts w:ascii="Times" w:hAnsi="Times" w:cs="Calibri"/>
                <w:color w:val="000000"/>
              </w:rPr>
              <w:t xml:space="preserve">International Trade Union Confederation </w:t>
            </w:r>
          </w:p>
        </w:tc>
      </w:tr>
      <w:tr w:rsidR="002E35E5" w:rsidRPr="00AE5562" w14:paraId="2E30C322" w14:textId="77777777" w:rsidTr="00280D78">
        <w:trPr>
          <w:trHeight w:val="320"/>
        </w:trPr>
        <w:tc>
          <w:tcPr>
            <w:tcW w:w="1390" w:type="dxa"/>
            <w:shd w:val="clear" w:color="auto" w:fill="auto"/>
            <w:noWrap/>
            <w:vAlign w:val="bottom"/>
          </w:tcPr>
          <w:p w14:paraId="2A233E42" w14:textId="77777777" w:rsidR="002E35E5" w:rsidRPr="00AE5562" w:rsidRDefault="002E35E5" w:rsidP="00905C4B">
            <w:pPr>
              <w:rPr>
                <w:rFonts w:ascii="Times" w:hAnsi="Times" w:cs="Calibri"/>
                <w:color w:val="000000"/>
              </w:rPr>
            </w:pPr>
            <w:r>
              <w:rPr>
                <w:rFonts w:ascii="Times" w:hAnsi="Times" w:cs="Calibri"/>
                <w:color w:val="000000"/>
              </w:rPr>
              <w:t>KEQ</w:t>
            </w:r>
          </w:p>
        </w:tc>
        <w:tc>
          <w:tcPr>
            <w:tcW w:w="7515" w:type="dxa"/>
            <w:shd w:val="clear" w:color="auto" w:fill="auto"/>
            <w:noWrap/>
            <w:vAlign w:val="bottom"/>
          </w:tcPr>
          <w:p w14:paraId="25183EDF" w14:textId="77777777" w:rsidR="002E35E5" w:rsidRPr="00AE5562" w:rsidRDefault="002E35E5" w:rsidP="00905C4B">
            <w:pPr>
              <w:rPr>
                <w:rFonts w:ascii="Times" w:hAnsi="Times" w:cs="Calibri"/>
                <w:color w:val="000000"/>
              </w:rPr>
            </w:pPr>
            <w:r>
              <w:rPr>
                <w:rFonts w:ascii="Times" w:hAnsi="Times" w:cs="Calibri"/>
                <w:color w:val="000000"/>
              </w:rPr>
              <w:t>Key evaluation questions</w:t>
            </w:r>
          </w:p>
        </w:tc>
      </w:tr>
      <w:tr w:rsidR="002E35E5" w:rsidRPr="00AE5562" w14:paraId="0E86ED77" w14:textId="77777777" w:rsidTr="00280D78">
        <w:trPr>
          <w:trHeight w:val="320"/>
        </w:trPr>
        <w:tc>
          <w:tcPr>
            <w:tcW w:w="1390" w:type="dxa"/>
            <w:shd w:val="clear" w:color="auto" w:fill="auto"/>
            <w:noWrap/>
            <w:vAlign w:val="bottom"/>
          </w:tcPr>
          <w:p w14:paraId="1FBACC31" w14:textId="77777777" w:rsidR="002E35E5" w:rsidRDefault="002E35E5" w:rsidP="00905C4B">
            <w:pPr>
              <w:rPr>
                <w:rFonts w:ascii="Times" w:hAnsi="Times" w:cs="Calibri"/>
                <w:color w:val="000000"/>
              </w:rPr>
            </w:pPr>
            <w:r>
              <w:rPr>
                <w:rFonts w:ascii="Times" w:hAnsi="Times" w:cs="Calibri"/>
                <w:color w:val="000000"/>
              </w:rPr>
              <w:t>M&amp;E</w:t>
            </w:r>
          </w:p>
          <w:p w14:paraId="5C38294C" w14:textId="77777777" w:rsidR="002E35E5" w:rsidRPr="00AE5562" w:rsidRDefault="002E35E5" w:rsidP="00905C4B">
            <w:pPr>
              <w:rPr>
                <w:rFonts w:ascii="Times" w:hAnsi="Times" w:cs="Calibri"/>
                <w:color w:val="000000"/>
              </w:rPr>
            </w:pPr>
            <w:r w:rsidRPr="00AE5562">
              <w:rPr>
                <w:rFonts w:ascii="Times" w:hAnsi="Times" w:cs="Calibri"/>
                <w:color w:val="000000"/>
              </w:rPr>
              <w:t>MININTER</w:t>
            </w:r>
          </w:p>
        </w:tc>
        <w:tc>
          <w:tcPr>
            <w:tcW w:w="7515" w:type="dxa"/>
            <w:shd w:val="clear" w:color="auto" w:fill="auto"/>
            <w:noWrap/>
            <w:vAlign w:val="bottom"/>
          </w:tcPr>
          <w:p w14:paraId="71953CF8" w14:textId="77777777" w:rsidR="002E35E5" w:rsidRDefault="002E35E5" w:rsidP="00905C4B">
            <w:pPr>
              <w:rPr>
                <w:rFonts w:ascii="Times" w:hAnsi="Times" w:cs="Calibri"/>
                <w:color w:val="000000"/>
              </w:rPr>
            </w:pPr>
            <w:r>
              <w:rPr>
                <w:rFonts w:ascii="Times" w:hAnsi="Times" w:cs="Calibri"/>
                <w:color w:val="000000"/>
              </w:rPr>
              <w:t>Monitoring and evaluation</w:t>
            </w:r>
          </w:p>
          <w:p w14:paraId="0550F9AC" w14:textId="77777777" w:rsidR="002E35E5" w:rsidRPr="00AE5562" w:rsidRDefault="002E35E5" w:rsidP="00905C4B">
            <w:pPr>
              <w:rPr>
                <w:rFonts w:ascii="Times" w:hAnsi="Times" w:cs="Calibri"/>
                <w:color w:val="000000"/>
              </w:rPr>
            </w:pPr>
            <w:r w:rsidRPr="00AE5562">
              <w:rPr>
                <w:rFonts w:ascii="Times" w:hAnsi="Times" w:cs="Calibri"/>
                <w:color w:val="000000"/>
              </w:rPr>
              <w:t xml:space="preserve">Ministerio </w:t>
            </w:r>
            <w:r>
              <w:rPr>
                <w:rFonts w:ascii="Times" w:hAnsi="Times" w:cs="Calibri"/>
                <w:color w:val="000000"/>
              </w:rPr>
              <w:t>d</w:t>
            </w:r>
            <w:r w:rsidRPr="00AE5562">
              <w:rPr>
                <w:rFonts w:ascii="Times" w:hAnsi="Times" w:cs="Calibri"/>
                <w:color w:val="000000"/>
              </w:rPr>
              <w:t>el Interior, Perú</w:t>
            </w:r>
          </w:p>
        </w:tc>
      </w:tr>
      <w:tr w:rsidR="002E35E5" w:rsidRPr="00AE5562" w14:paraId="444BD259" w14:textId="77777777" w:rsidTr="00280D78">
        <w:trPr>
          <w:trHeight w:val="320"/>
        </w:trPr>
        <w:tc>
          <w:tcPr>
            <w:tcW w:w="1390" w:type="dxa"/>
            <w:shd w:val="clear" w:color="auto" w:fill="auto"/>
            <w:noWrap/>
            <w:vAlign w:val="bottom"/>
          </w:tcPr>
          <w:p w14:paraId="6950A7A0" w14:textId="77777777" w:rsidR="002E35E5" w:rsidRDefault="002E35E5" w:rsidP="00905C4B">
            <w:pPr>
              <w:rPr>
                <w:rFonts w:ascii="Times" w:hAnsi="Times" w:cs="Calibri"/>
                <w:color w:val="000000"/>
              </w:rPr>
            </w:pPr>
            <w:r>
              <w:rPr>
                <w:rFonts w:ascii="Times" w:hAnsi="Times" w:cs="Calibri"/>
                <w:color w:val="000000"/>
              </w:rPr>
              <w:t>MINEDU</w:t>
            </w:r>
          </w:p>
        </w:tc>
        <w:tc>
          <w:tcPr>
            <w:tcW w:w="7515" w:type="dxa"/>
            <w:shd w:val="clear" w:color="auto" w:fill="auto"/>
            <w:noWrap/>
            <w:vAlign w:val="bottom"/>
          </w:tcPr>
          <w:p w14:paraId="563B8435" w14:textId="77777777" w:rsidR="002E35E5" w:rsidRDefault="002E35E5" w:rsidP="00905C4B">
            <w:pPr>
              <w:rPr>
                <w:rFonts w:ascii="Times" w:hAnsi="Times" w:cs="Calibri"/>
                <w:color w:val="000000"/>
              </w:rPr>
            </w:pPr>
            <w:r>
              <w:rPr>
                <w:rFonts w:ascii="Times" w:hAnsi="Times" w:cs="Calibri"/>
                <w:color w:val="000000"/>
              </w:rPr>
              <w:t>Ministerio de educación</w:t>
            </w:r>
          </w:p>
        </w:tc>
      </w:tr>
      <w:tr w:rsidR="002E35E5" w:rsidRPr="00AE5562" w14:paraId="49573B2E" w14:textId="77777777" w:rsidTr="00280D78">
        <w:trPr>
          <w:trHeight w:val="320"/>
        </w:trPr>
        <w:tc>
          <w:tcPr>
            <w:tcW w:w="1390" w:type="dxa"/>
            <w:shd w:val="clear" w:color="auto" w:fill="auto"/>
            <w:noWrap/>
            <w:vAlign w:val="bottom"/>
          </w:tcPr>
          <w:p w14:paraId="2BD18C28" w14:textId="77777777" w:rsidR="002E35E5" w:rsidRDefault="002E35E5" w:rsidP="00905C4B">
            <w:pPr>
              <w:rPr>
                <w:rFonts w:ascii="Times" w:hAnsi="Times" w:cs="Calibri"/>
                <w:color w:val="000000"/>
              </w:rPr>
            </w:pPr>
            <w:r>
              <w:rPr>
                <w:rFonts w:ascii="Times" w:hAnsi="Times" w:cs="Calibri"/>
                <w:color w:val="000000"/>
              </w:rPr>
              <w:t>MTE</w:t>
            </w:r>
          </w:p>
        </w:tc>
        <w:tc>
          <w:tcPr>
            <w:tcW w:w="7515" w:type="dxa"/>
            <w:shd w:val="clear" w:color="auto" w:fill="auto"/>
            <w:noWrap/>
            <w:vAlign w:val="bottom"/>
          </w:tcPr>
          <w:p w14:paraId="20FA9C9F" w14:textId="77777777" w:rsidR="002E35E5" w:rsidRDefault="002E35E5" w:rsidP="00905C4B">
            <w:pPr>
              <w:rPr>
                <w:rFonts w:ascii="Times" w:hAnsi="Times" w:cs="Calibri"/>
                <w:color w:val="000000"/>
              </w:rPr>
            </w:pPr>
            <w:r>
              <w:rPr>
                <w:rFonts w:ascii="Times" w:hAnsi="Times" w:cs="Calibri"/>
                <w:color w:val="000000"/>
              </w:rPr>
              <w:t>Mid-term evaluation</w:t>
            </w:r>
          </w:p>
        </w:tc>
      </w:tr>
      <w:tr w:rsidR="002E35E5" w:rsidRPr="006E5E6B" w14:paraId="59C91949" w14:textId="77777777" w:rsidTr="00280D78">
        <w:trPr>
          <w:trHeight w:val="320"/>
        </w:trPr>
        <w:tc>
          <w:tcPr>
            <w:tcW w:w="1390" w:type="dxa"/>
            <w:shd w:val="clear" w:color="auto" w:fill="auto"/>
            <w:noWrap/>
            <w:vAlign w:val="bottom"/>
          </w:tcPr>
          <w:p w14:paraId="32862F20" w14:textId="77777777" w:rsidR="002E35E5" w:rsidRPr="00AE5562" w:rsidRDefault="002E35E5" w:rsidP="00905C4B">
            <w:pPr>
              <w:rPr>
                <w:rFonts w:ascii="Times" w:hAnsi="Times" w:cs="Calibri"/>
                <w:color w:val="000000"/>
              </w:rPr>
            </w:pPr>
            <w:r w:rsidRPr="00AE5562">
              <w:rPr>
                <w:rFonts w:ascii="Times" w:hAnsi="Times" w:cs="Calibri"/>
                <w:color w:val="000000"/>
              </w:rPr>
              <w:t>MTPE</w:t>
            </w:r>
          </w:p>
        </w:tc>
        <w:tc>
          <w:tcPr>
            <w:tcW w:w="7515" w:type="dxa"/>
            <w:shd w:val="clear" w:color="auto" w:fill="auto"/>
            <w:noWrap/>
            <w:vAlign w:val="bottom"/>
          </w:tcPr>
          <w:p w14:paraId="60CAA92D" w14:textId="77777777" w:rsidR="002E35E5" w:rsidRPr="008C6228" w:rsidRDefault="002E35E5" w:rsidP="00905C4B">
            <w:pPr>
              <w:rPr>
                <w:rFonts w:ascii="Times" w:hAnsi="Times" w:cs="Calibri"/>
                <w:color w:val="000000"/>
                <w:lang w:val="es-ES_tradnl"/>
              </w:rPr>
            </w:pPr>
            <w:r w:rsidRPr="008C6228">
              <w:rPr>
                <w:rFonts w:ascii="Times" w:hAnsi="Times" w:cs="Calibri"/>
                <w:color w:val="000000"/>
                <w:lang w:val="es-ES_tradnl"/>
              </w:rPr>
              <w:t>Ministerio de Trabajo y Promoción de empleo, Perú</w:t>
            </w:r>
          </w:p>
        </w:tc>
      </w:tr>
      <w:tr w:rsidR="002E35E5" w:rsidRPr="00AE5562" w14:paraId="6AC99C5B" w14:textId="77777777" w:rsidTr="00280D78">
        <w:trPr>
          <w:trHeight w:val="320"/>
        </w:trPr>
        <w:tc>
          <w:tcPr>
            <w:tcW w:w="1390" w:type="dxa"/>
            <w:shd w:val="clear" w:color="auto" w:fill="auto"/>
            <w:noWrap/>
            <w:vAlign w:val="bottom"/>
          </w:tcPr>
          <w:p w14:paraId="12DBDB9D" w14:textId="77777777" w:rsidR="002E35E5" w:rsidRDefault="002E35E5" w:rsidP="00905C4B">
            <w:pPr>
              <w:rPr>
                <w:rFonts w:ascii="Times" w:hAnsi="Times" w:cs="Calibri"/>
                <w:color w:val="000000"/>
              </w:rPr>
            </w:pPr>
            <w:r>
              <w:rPr>
                <w:rFonts w:ascii="Times" w:hAnsi="Times" w:cs="Calibri"/>
                <w:color w:val="000000"/>
              </w:rPr>
              <w:t>MTR</w:t>
            </w:r>
          </w:p>
          <w:p w14:paraId="1784E490" w14:textId="77777777" w:rsidR="002E35E5" w:rsidRPr="00AE5562" w:rsidRDefault="002E35E5" w:rsidP="00905C4B">
            <w:pPr>
              <w:rPr>
                <w:rFonts w:ascii="Times" w:hAnsi="Times" w:cs="Calibri"/>
                <w:color w:val="000000"/>
              </w:rPr>
            </w:pPr>
            <w:r w:rsidRPr="00AE5562">
              <w:rPr>
                <w:rFonts w:ascii="Times" w:hAnsi="Times" w:cs="Calibri"/>
                <w:color w:val="000000"/>
              </w:rPr>
              <w:t>NPC</w:t>
            </w:r>
          </w:p>
        </w:tc>
        <w:tc>
          <w:tcPr>
            <w:tcW w:w="7515" w:type="dxa"/>
            <w:shd w:val="clear" w:color="auto" w:fill="auto"/>
            <w:noWrap/>
            <w:vAlign w:val="bottom"/>
          </w:tcPr>
          <w:p w14:paraId="60412993" w14:textId="77777777" w:rsidR="002E35E5" w:rsidRDefault="002E35E5" w:rsidP="00905C4B">
            <w:pPr>
              <w:rPr>
                <w:rFonts w:ascii="Times" w:hAnsi="Times" w:cs="Calibri"/>
                <w:color w:val="000000"/>
              </w:rPr>
            </w:pPr>
            <w:r>
              <w:rPr>
                <w:rFonts w:ascii="Times" w:hAnsi="Times" w:cs="Calibri"/>
                <w:color w:val="000000"/>
              </w:rPr>
              <w:t>Mid-term review</w:t>
            </w:r>
          </w:p>
          <w:p w14:paraId="3EE4CE42" w14:textId="77777777" w:rsidR="002E35E5" w:rsidRPr="00AE5562" w:rsidRDefault="002E35E5" w:rsidP="00905C4B">
            <w:pPr>
              <w:rPr>
                <w:rFonts w:ascii="Times" w:hAnsi="Times" w:cs="Calibri"/>
                <w:color w:val="000000"/>
              </w:rPr>
            </w:pPr>
            <w:r w:rsidRPr="00AE5562">
              <w:rPr>
                <w:rFonts w:ascii="Times" w:hAnsi="Times" w:cs="Calibri"/>
                <w:color w:val="000000"/>
              </w:rPr>
              <w:t>National Program Coordinator</w:t>
            </w:r>
          </w:p>
        </w:tc>
      </w:tr>
      <w:tr w:rsidR="002E35E5" w:rsidRPr="00AE5562" w14:paraId="00D71DCD" w14:textId="77777777" w:rsidTr="00280D78">
        <w:trPr>
          <w:trHeight w:val="320"/>
        </w:trPr>
        <w:tc>
          <w:tcPr>
            <w:tcW w:w="1390" w:type="dxa"/>
            <w:shd w:val="clear" w:color="auto" w:fill="auto"/>
            <w:noWrap/>
            <w:vAlign w:val="bottom"/>
          </w:tcPr>
          <w:p w14:paraId="53803BDB" w14:textId="77777777" w:rsidR="002E35E5" w:rsidRPr="00AE5562" w:rsidRDefault="002E35E5" w:rsidP="00905C4B">
            <w:pPr>
              <w:rPr>
                <w:rFonts w:ascii="Times" w:hAnsi="Times" w:cs="Calibri"/>
                <w:color w:val="000000"/>
              </w:rPr>
            </w:pPr>
            <w:r w:rsidRPr="00AE5562">
              <w:rPr>
                <w:rFonts w:ascii="Times" w:hAnsi="Times" w:cs="Calibri"/>
                <w:color w:val="000000"/>
              </w:rPr>
              <w:t>ONAJUP</w:t>
            </w:r>
          </w:p>
        </w:tc>
        <w:tc>
          <w:tcPr>
            <w:tcW w:w="7515" w:type="dxa"/>
            <w:shd w:val="clear" w:color="auto" w:fill="auto"/>
            <w:noWrap/>
            <w:vAlign w:val="bottom"/>
          </w:tcPr>
          <w:p w14:paraId="79851081" w14:textId="77777777" w:rsidR="002E35E5" w:rsidRPr="00AE5562" w:rsidRDefault="002E35E5" w:rsidP="00905C4B">
            <w:pPr>
              <w:rPr>
                <w:rFonts w:ascii="Times" w:hAnsi="Times" w:cs="Calibri"/>
                <w:color w:val="000000"/>
              </w:rPr>
            </w:pPr>
            <w:r w:rsidRPr="00AE5562">
              <w:rPr>
                <w:rFonts w:ascii="Times" w:hAnsi="Times" w:cs="Calibri"/>
                <w:color w:val="000000"/>
              </w:rPr>
              <w:t>National Office of Justice of Peace (Peru)</w:t>
            </w:r>
          </w:p>
        </w:tc>
      </w:tr>
      <w:tr w:rsidR="002E35E5" w:rsidRPr="00AE5562" w14:paraId="64FBB882" w14:textId="77777777" w:rsidTr="00280D78">
        <w:trPr>
          <w:trHeight w:val="320"/>
        </w:trPr>
        <w:tc>
          <w:tcPr>
            <w:tcW w:w="1390" w:type="dxa"/>
            <w:shd w:val="clear" w:color="auto" w:fill="auto"/>
            <w:noWrap/>
            <w:vAlign w:val="bottom"/>
          </w:tcPr>
          <w:p w14:paraId="579EFB8A" w14:textId="77777777" w:rsidR="002E35E5" w:rsidRPr="00AE5562" w:rsidRDefault="002E35E5" w:rsidP="00905C4B">
            <w:pPr>
              <w:rPr>
                <w:rFonts w:ascii="Times" w:hAnsi="Times" w:cs="Calibri"/>
                <w:color w:val="000000"/>
              </w:rPr>
            </w:pPr>
            <w:r w:rsidRPr="00AE5562">
              <w:rPr>
                <w:rFonts w:ascii="Times" w:hAnsi="Times" w:cs="Calibri"/>
                <w:color w:val="000000"/>
              </w:rPr>
              <w:t>RBM</w:t>
            </w:r>
          </w:p>
        </w:tc>
        <w:tc>
          <w:tcPr>
            <w:tcW w:w="7515" w:type="dxa"/>
            <w:shd w:val="clear" w:color="auto" w:fill="auto"/>
            <w:noWrap/>
            <w:vAlign w:val="bottom"/>
          </w:tcPr>
          <w:p w14:paraId="0924D493" w14:textId="77777777" w:rsidR="002E35E5" w:rsidRPr="00AE5562" w:rsidRDefault="002E35E5" w:rsidP="00905C4B">
            <w:pPr>
              <w:rPr>
                <w:rFonts w:ascii="Times" w:hAnsi="Times" w:cs="Calibri"/>
                <w:color w:val="000000"/>
              </w:rPr>
            </w:pPr>
            <w:r w:rsidRPr="00AE5562">
              <w:rPr>
                <w:rFonts w:ascii="Times" w:hAnsi="Times" w:cs="Calibri"/>
                <w:color w:val="000000"/>
              </w:rPr>
              <w:t>Results based management</w:t>
            </w:r>
          </w:p>
        </w:tc>
      </w:tr>
      <w:tr w:rsidR="002E35E5" w:rsidRPr="00AE5562" w14:paraId="43541CC2" w14:textId="77777777" w:rsidTr="00280D78">
        <w:trPr>
          <w:trHeight w:val="320"/>
        </w:trPr>
        <w:tc>
          <w:tcPr>
            <w:tcW w:w="1390" w:type="dxa"/>
            <w:shd w:val="clear" w:color="auto" w:fill="auto"/>
            <w:noWrap/>
            <w:vAlign w:val="bottom"/>
          </w:tcPr>
          <w:p w14:paraId="27E23A68" w14:textId="77777777" w:rsidR="002E35E5" w:rsidRPr="00AE5562" w:rsidRDefault="002E35E5" w:rsidP="00905C4B">
            <w:pPr>
              <w:rPr>
                <w:rFonts w:ascii="Times" w:hAnsi="Times" w:cs="Calibri"/>
                <w:color w:val="000000"/>
              </w:rPr>
            </w:pPr>
            <w:r w:rsidRPr="00AE5562">
              <w:rPr>
                <w:rFonts w:ascii="Times" w:hAnsi="Times" w:cs="Calibri"/>
                <w:color w:val="000000"/>
              </w:rPr>
              <w:t>SDGs</w:t>
            </w:r>
          </w:p>
        </w:tc>
        <w:tc>
          <w:tcPr>
            <w:tcW w:w="7515" w:type="dxa"/>
            <w:shd w:val="clear" w:color="auto" w:fill="auto"/>
            <w:noWrap/>
            <w:vAlign w:val="bottom"/>
          </w:tcPr>
          <w:p w14:paraId="2CE75FD4" w14:textId="77777777" w:rsidR="002E35E5" w:rsidRPr="00AE5562" w:rsidRDefault="002E35E5" w:rsidP="00905C4B">
            <w:pPr>
              <w:rPr>
                <w:rFonts w:ascii="Times" w:hAnsi="Times" w:cs="Calibri"/>
                <w:color w:val="000000"/>
              </w:rPr>
            </w:pPr>
            <w:r w:rsidRPr="00AE5562">
              <w:rPr>
                <w:rFonts w:ascii="Times" w:hAnsi="Times" w:cs="Calibri"/>
                <w:color w:val="000000"/>
              </w:rPr>
              <w:t>Sustainable Development Goals</w:t>
            </w:r>
          </w:p>
        </w:tc>
      </w:tr>
      <w:tr w:rsidR="002E35E5" w:rsidRPr="00AE5562" w14:paraId="2C80AF17" w14:textId="77777777" w:rsidTr="00280D78">
        <w:trPr>
          <w:trHeight w:val="320"/>
        </w:trPr>
        <w:tc>
          <w:tcPr>
            <w:tcW w:w="1390" w:type="dxa"/>
            <w:shd w:val="clear" w:color="auto" w:fill="auto"/>
            <w:noWrap/>
            <w:vAlign w:val="bottom"/>
          </w:tcPr>
          <w:p w14:paraId="0CE02907" w14:textId="77777777" w:rsidR="002E35E5" w:rsidRPr="00AE5562" w:rsidRDefault="002E35E5" w:rsidP="00905C4B">
            <w:pPr>
              <w:rPr>
                <w:rFonts w:ascii="Times" w:hAnsi="Times" w:cs="Calibri"/>
                <w:color w:val="000000"/>
              </w:rPr>
            </w:pPr>
            <w:r>
              <w:rPr>
                <w:rFonts w:ascii="Times" w:hAnsi="Times" w:cs="Calibri"/>
                <w:color w:val="000000"/>
              </w:rPr>
              <w:t>SUTRAN</w:t>
            </w:r>
          </w:p>
        </w:tc>
        <w:tc>
          <w:tcPr>
            <w:tcW w:w="7515" w:type="dxa"/>
            <w:shd w:val="clear" w:color="auto" w:fill="auto"/>
            <w:noWrap/>
            <w:vAlign w:val="bottom"/>
          </w:tcPr>
          <w:p w14:paraId="0E92B043" w14:textId="77777777" w:rsidR="002E35E5" w:rsidRPr="00AE5562" w:rsidRDefault="002E35E5" w:rsidP="00905C4B">
            <w:pPr>
              <w:rPr>
                <w:rFonts w:ascii="Times" w:hAnsi="Times" w:cs="Calibri"/>
                <w:color w:val="000000"/>
              </w:rPr>
            </w:pPr>
            <w:r w:rsidRPr="00AE5562">
              <w:t>Superintendence of Land Transport of People, Cargo and Freight</w:t>
            </w:r>
          </w:p>
        </w:tc>
      </w:tr>
      <w:tr w:rsidR="002E35E5" w:rsidRPr="00AE5562" w14:paraId="03D03C22" w14:textId="77777777" w:rsidTr="00280D78">
        <w:trPr>
          <w:trHeight w:val="320"/>
        </w:trPr>
        <w:tc>
          <w:tcPr>
            <w:tcW w:w="1390" w:type="dxa"/>
            <w:shd w:val="clear" w:color="auto" w:fill="auto"/>
            <w:noWrap/>
            <w:vAlign w:val="bottom"/>
          </w:tcPr>
          <w:p w14:paraId="5FC9DA66" w14:textId="77777777" w:rsidR="002E35E5" w:rsidRPr="00AE5562" w:rsidRDefault="002E35E5" w:rsidP="00905C4B">
            <w:pPr>
              <w:rPr>
                <w:rFonts w:ascii="Times" w:hAnsi="Times" w:cs="Calibri"/>
                <w:color w:val="000000"/>
              </w:rPr>
            </w:pPr>
            <w:r w:rsidRPr="00AE5562">
              <w:rPr>
                <w:rFonts w:ascii="Times" w:hAnsi="Times" w:cs="Calibri"/>
                <w:color w:val="000000"/>
              </w:rPr>
              <w:t>TOT</w:t>
            </w:r>
          </w:p>
        </w:tc>
        <w:tc>
          <w:tcPr>
            <w:tcW w:w="7515" w:type="dxa"/>
            <w:shd w:val="clear" w:color="auto" w:fill="auto"/>
            <w:noWrap/>
            <w:vAlign w:val="bottom"/>
          </w:tcPr>
          <w:p w14:paraId="5DCC5B1C" w14:textId="77777777" w:rsidR="002E35E5" w:rsidRPr="00AE5562" w:rsidRDefault="002E35E5" w:rsidP="00905C4B">
            <w:pPr>
              <w:rPr>
                <w:rFonts w:ascii="Times" w:hAnsi="Times" w:cs="Calibri"/>
                <w:color w:val="000000"/>
              </w:rPr>
            </w:pPr>
            <w:r w:rsidRPr="00AE5562">
              <w:rPr>
                <w:rFonts w:ascii="Times" w:hAnsi="Times" w:cs="Calibri"/>
                <w:color w:val="000000"/>
              </w:rPr>
              <w:t>Trainer of trainers</w:t>
            </w:r>
          </w:p>
        </w:tc>
      </w:tr>
      <w:tr w:rsidR="002E35E5" w:rsidRPr="00AE5562" w14:paraId="17939449" w14:textId="77777777" w:rsidTr="00280D78">
        <w:trPr>
          <w:trHeight w:val="320"/>
        </w:trPr>
        <w:tc>
          <w:tcPr>
            <w:tcW w:w="1390" w:type="dxa"/>
            <w:shd w:val="clear" w:color="auto" w:fill="auto"/>
            <w:noWrap/>
            <w:vAlign w:val="bottom"/>
          </w:tcPr>
          <w:p w14:paraId="669F9A99" w14:textId="77777777" w:rsidR="002E35E5" w:rsidRPr="00AE5562" w:rsidRDefault="002E35E5" w:rsidP="00905C4B">
            <w:pPr>
              <w:rPr>
                <w:rFonts w:ascii="Times" w:hAnsi="Times" w:cs="Calibri"/>
                <w:color w:val="000000"/>
              </w:rPr>
            </w:pPr>
            <w:r w:rsidRPr="00AE5562">
              <w:rPr>
                <w:rFonts w:ascii="Times" w:hAnsi="Times" w:cs="Calibri"/>
                <w:color w:val="000000"/>
              </w:rPr>
              <w:t>UNDAF</w:t>
            </w:r>
          </w:p>
        </w:tc>
        <w:tc>
          <w:tcPr>
            <w:tcW w:w="7515" w:type="dxa"/>
            <w:shd w:val="clear" w:color="auto" w:fill="auto"/>
            <w:noWrap/>
            <w:vAlign w:val="bottom"/>
          </w:tcPr>
          <w:p w14:paraId="13FACCE8" w14:textId="77777777" w:rsidR="002E35E5" w:rsidRPr="00AE5562" w:rsidRDefault="002E35E5" w:rsidP="00905C4B">
            <w:pPr>
              <w:rPr>
                <w:rFonts w:ascii="Times" w:hAnsi="Times" w:cs="Calibri"/>
                <w:color w:val="000000"/>
              </w:rPr>
            </w:pPr>
            <w:r w:rsidRPr="00AE5562">
              <w:rPr>
                <w:rFonts w:ascii="Times" w:hAnsi="Times" w:cs="Calibri"/>
                <w:color w:val="000000"/>
              </w:rPr>
              <w:t>Unite Nations Development Assistance Framework</w:t>
            </w:r>
          </w:p>
        </w:tc>
      </w:tr>
      <w:tr w:rsidR="002E35E5" w:rsidRPr="00AE5562" w14:paraId="0F7ADFD0" w14:textId="77777777" w:rsidTr="00280D78">
        <w:trPr>
          <w:trHeight w:val="320"/>
        </w:trPr>
        <w:tc>
          <w:tcPr>
            <w:tcW w:w="1390" w:type="dxa"/>
            <w:shd w:val="clear" w:color="auto" w:fill="auto"/>
            <w:noWrap/>
            <w:vAlign w:val="bottom"/>
          </w:tcPr>
          <w:p w14:paraId="13AC6A3F" w14:textId="77777777" w:rsidR="002E35E5" w:rsidRPr="00AE5562" w:rsidRDefault="002E35E5" w:rsidP="00905C4B">
            <w:pPr>
              <w:rPr>
                <w:rFonts w:ascii="Times" w:hAnsi="Times" w:cs="Calibri"/>
                <w:color w:val="000000"/>
              </w:rPr>
            </w:pPr>
            <w:r w:rsidRPr="00AE5562">
              <w:rPr>
                <w:rFonts w:ascii="Times" w:hAnsi="Times" w:cs="Calibri"/>
                <w:color w:val="000000"/>
              </w:rPr>
              <w:t>UNODC</w:t>
            </w:r>
          </w:p>
        </w:tc>
        <w:tc>
          <w:tcPr>
            <w:tcW w:w="7515" w:type="dxa"/>
            <w:shd w:val="clear" w:color="auto" w:fill="auto"/>
            <w:noWrap/>
            <w:vAlign w:val="bottom"/>
          </w:tcPr>
          <w:p w14:paraId="5874AF6D" w14:textId="77777777" w:rsidR="002E35E5" w:rsidRPr="00AE5562" w:rsidRDefault="002E35E5" w:rsidP="00905C4B">
            <w:pPr>
              <w:rPr>
                <w:rFonts w:ascii="Times" w:hAnsi="Times" w:cs="Calibri"/>
                <w:color w:val="000000"/>
              </w:rPr>
            </w:pPr>
            <w:r w:rsidRPr="00AE5562">
              <w:rPr>
                <w:rFonts w:ascii="Times" w:hAnsi="Times" w:cs="Calibri"/>
                <w:color w:val="000000"/>
              </w:rPr>
              <w:t>United Nations Office on Drugs and Crime</w:t>
            </w:r>
          </w:p>
        </w:tc>
      </w:tr>
      <w:tr w:rsidR="002E35E5" w:rsidRPr="00AE5562" w14:paraId="1AA55759" w14:textId="77777777" w:rsidTr="00280D78">
        <w:trPr>
          <w:trHeight w:val="320"/>
        </w:trPr>
        <w:tc>
          <w:tcPr>
            <w:tcW w:w="1390" w:type="dxa"/>
            <w:shd w:val="clear" w:color="auto" w:fill="auto"/>
            <w:noWrap/>
            <w:vAlign w:val="bottom"/>
          </w:tcPr>
          <w:p w14:paraId="77E8E1A9" w14:textId="77777777" w:rsidR="002E35E5" w:rsidRPr="00AE5562" w:rsidRDefault="002E35E5" w:rsidP="00905C4B">
            <w:pPr>
              <w:rPr>
                <w:rFonts w:ascii="Times" w:hAnsi="Times" w:cs="Calibri"/>
                <w:color w:val="000000"/>
              </w:rPr>
            </w:pPr>
            <w:r w:rsidRPr="00AE5562">
              <w:rPr>
                <w:rFonts w:ascii="Times" w:hAnsi="Times" w:cs="Calibri"/>
                <w:color w:val="000000"/>
              </w:rPr>
              <w:t>USDOL</w:t>
            </w:r>
          </w:p>
        </w:tc>
        <w:tc>
          <w:tcPr>
            <w:tcW w:w="7515" w:type="dxa"/>
            <w:shd w:val="clear" w:color="auto" w:fill="auto"/>
            <w:noWrap/>
            <w:vAlign w:val="bottom"/>
          </w:tcPr>
          <w:p w14:paraId="3C260BF4" w14:textId="77777777" w:rsidR="002E35E5" w:rsidRPr="00AE5562" w:rsidRDefault="002E35E5" w:rsidP="00905C4B">
            <w:pPr>
              <w:rPr>
                <w:rFonts w:ascii="Times" w:hAnsi="Times" w:cs="Calibri"/>
                <w:color w:val="000000"/>
              </w:rPr>
            </w:pPr>
            <w:r w:rsidRPr="00AE5562">
              <w:rPr>
                <w:rFonts w:ascii="Times" w:hAnsi="Times" w:cs="Calibri"/>
                <w:color w:val="000000"/>
              </w:rPr>
              <w:t>United States Department of Labor</w:t>
            </w:r>
          </w:p>
        </w:tc>
      </w:tr>
    </w:tbl>
    <w:p w14:paraId="5414C4A7" w14:textId="77777777" w:rsidR="00E00E2A" w:rsidRPr="00AE5562" w:rsidRDefault="00E00E2A" w:rsidP="007F5264">
      <w:pPr>
        <w:pStyle w:val="Heading1"/>
      </w:pPr>
    </w:p>
    <w:p w14:paraId="3BC913E8" w14:textId="77777777" w:rsidR="00E00E2A" w:rsidRPr="00AE5562" w:rsidRDefault="00E00E2A">
      <w:pPr>
        <w:rPr>
          <w:rFonts w:asciiTheme="majorHAnsi" w:eastAsiaTheme="majorEastAsia" w:hAnsiTheme="majorHAnsi" w:cstheme="majorBidi"/>
          <w:color w:val="2F5496" w:themeColor="accent1" w:themeShade="BF"/>
          <w:sz w:val="32"/>
          <w:szCs w:val="32"/>
        </w:rPr>
      </w:pPr>
      <w:r w:rsidRPr="00AE5562">
        <w:br w:type="page"/>
      </w:r>
    </w:p>
    <w:p w14:paraId="2C0D91EF" w14:textId="77777777" w:rsidR="007F5264" w:rsidRPr="00AE5562" w:rsidRDefault="007F5264" w:rsidP="007F5264">
      <w:pPr>
        <w:pStyle w:val="Heading1"/>
      </w:pPr>
      <w:bookmarkStart w:id="3" w:name="_Toc518568673"/>
      <w:r w:rsidRPr="00AE5562">
        <w:t>BACKGROUND</w:t>
      </w:r>
      <w:bookmarkEnd w:id="3"/>
    </w:p>
    <w:p w14:paraId="1FA451D2" w14:textId="6408E24D" w:rsidR="002C7B30" w:rsidRDefault="00D013F2" w:rsidP="00971C71">
      <w:pPr>
        <w:jc w:val="both"/>
        <w:rPr>
          <w:rFonts w:ascii="Times" w:hAnsi="Times"/>
        </w:rPr>
      </w:pPr>
      <w:r w:rsidRPr="00AE5562">
        <w:rPr>
          <w:rFonts w:ascii="Times" w:hAnsi="Times"/>
        </w:rPr>
        <w:t xml:space="preserve">This report constitutes the mid-term evaluation of the USDOL funded project </w:t>
      </w:r>
      <w:r w:rsidRPr="00AE5562">
        <w:rPr>
          <w:rFonts w:ascii="Times" w:hAnsi="Times"/>
          <w:i/>
        </w:rPr>
        <w:t>From Protocol to Practice: A Bridge to Global Action on Forced Labor</w:t>
      </w:r>
      <w:r w:rsidR="00A6007C">
        <w:rPr>
          <w:rFonts w:ascii="Times" w:hAnsi="Times"/>
          <w:i/>
        </w:rPr>
        <w:t xml:space="preserve"> </w:t>
      </w:r>
      <w:r w:rsidR="00F20AAE">
        <w:rPr>
          <w:rFonts w:ascii="Times" w:hAnsi="Times"/>
          <w:i/>
        </w:rPr>
        <w:t>(The Bridge Project)</w:t>
      </w:r>
      <w:r w:rsidR="00FB1D10" w:rsidRPr="00AE5562">
        <w:rPr>
          <w:rFonts w:ascii="Times" w:hAnsi="Times"/>
          <w:i/>
        </w:rPr>
        <w:t>.</w:t>
      </w:r>
      <w:r w:rsidR="00D50D14" w:rsidRPr="00AE5562">
        <w:rPr>
          <w:rFonts w:ascii="Times" w:hAnsi="Times"/>
          <w:i/>
        </w:rPr>
        <w:t xml:space="preserve"> </w:t>
      </w:r>
      <w:r w:rsidR="00D50D14" w:rsidRPr="00AE5562">
        <w:rPr>
          <w:rFonts w:ascii="Times" w:hAnsi="Times"/>
        </w:rPr>
        <w:t xml:space="preserve">It is in line with the evaluation provisions for this project and in line with the USDOL-ILO Management Procedures &amp; Guidelines applicable for this project, mainly the requirement for one mid-term independent evaluation managed by ILO and one final evaluation managed by USDOL as the donor, as well as with </w:t>
      </w:r>
      <w:r w:rsidRPr="00AE5562">
        <w:rPr>
          <w:rFonts w:ascii="Times" w:hAnsi="Times"/>
        </w:rPr>
        <w:t>ILOs evaluation Policy Procedures</w:t>
      </w:r>
      <w:r w:rsidR="00235775">
        <w:rPr>
          <w:rStyle w:val="FootnoteReference"/>
        </w:rPr>
        <w:footnoteReference w:id="1"/>
      </w:r>
      <w:r w:rsidR="00235775">
        <w:rPr>
          <w:rFonts w:ascii="Times" w:hAnsi="Times"/>
        </w:rPr>
        <w:t xml:space="preserve"> </w:t>
      </w:r>
      <w:r w:rsidRPr="00AE5562">
        <w:rPr>
          <w:rFonts w:ascii="Times" w:hAnsi="Times"/>
        </w:rPr>
        <w:t xml:space="preserve">which states that all projects with a budget above five million must undertake an evaluability assessment, a midterm and a final evaluation. </w:t>
      </w:r>
    </w:p>
    <w:p w14:paraId="7DE3B083" w14:textId="60A6E0F9" w:rsidR="00D013F2" w:rsidRPr="00AE5562" w:rsidRDefault="00D013F2" w:rsidP="00971C71">
      <w:pPr>
        <w:jc w:val="both"/>
        <w:rPr>
          <w:rFonts w:ascii="Times" w:hAnsi="Times"/>
        </w:rPr>
      </w:pPr>
    </w:p>
    <w:p w14:paraId="22F79FE1" w14:textId="77777777" w:rsidR="00D013F2" w:rsidRPr="00AE5562" w:rsidRDefault="00D013F2" w:rsidP="00971C71">
      <w:pPr>
        <w:pStyle w:val="Heading2"/>
        <w:spacing w:before="0"/>
      </w:pPr>
    </w:p>
    <w:p w14:paraId="10BD522F" w14:textId="77777777" w:rsidR="00E11C96" w:rsidRPr="00AE5562" w:rsidRDefault="00E11C96" w:rsidP="0052655F">
      <w:pPr>
        <w:pStyle w:val="Heading4"/>
      </w:pPr>
      <w:r w:rsidRPr="00AE5562">
        <w:t>The Project</w:t>
      </w:r>
    </w:p>
    <w:p w14:paraId="4A068793" w14:textId="2F68C2D6" w:rsidR="003B23DE" w:rsidRPr="00427DAB" w:rsidRDefault="0084722A" w:rsidP="00280D78">
      <w:pPr>
        <w:jc w:val="both"/>
        <w:rPr>
          <w:rFonts w:ascii="Times" w:hAnsi="Times"/>
        </w:rPr>
      </w:pPr>
      <w:r w:rsidRPr="00427DAB">
        <w:rPr>
          <w:rFonts w:ascii="Times" w:hAnsi="Times"/>
        </w:rPr>
        <w:t>The 2016 Global Slavery Index estimates that 45.8 million persons are currently suffering some form or slavery</w:t>
      </w:r>
      <w:r w:rsidR="00ED3775" w:rsidRPr="00427DAB">
        <w:rPr>
          <w:rStyle w:val="FootnoteReference"/>
          <w:rFonts w:ascii="Times" w:hAnsi="Times"/>
        </w:rPr>
        <w:footnoteReference w:id="2"/>
      </w:r>
      <w:r w:rsidRPr="00427DAB">
        <w:rPr>
          <w:rFonts w:ascii="Times" w:hAnsi="Times"/>
        </w:rPr>
        <w:t>, of which ILO estimates 24.9 million are in forced labor and 15.4 million in forced marriage</w:t>
      </w:r>
      <w:r w:rsidR="00084FBC" w:rsidRPr="00427DAB">
        <w:rPr>
          <w:rStyle w:val="FootnoteReference"/>
          <w:rFonts w:ascii="Times" w:hAnsi="Times"/>
        </w:rPr>
        <w:footnoteReference w:id="3"/>
      </w:r>
      <w:r w:rsidRPr="00427DAB">
        <w:rPr>
          <w:rFonts w:ascii="Times" w:hAnsi="Times"/>
        </w:rPr>
        <w:t xml:space="preserve">. In </w:t>
      </w:r>
      <w:r w:rsidR="00E42295" w:rsidRPr="00427DAB">
        <w:rPr>
          <w:rFonts w:ascii="Times" w:hAnsi="Times"/>
        </w:rPr>
        <w:t>addition,</w:t>
      </w:r>
      <w:r w:rsidRPr="00427DAB">
        <w:rPr>
          <w:rFonts w:ascii="Times" w:hAnsi="Times"/>
        </w:rPr>
        <w:t xml:space="preserve"> the ILO estimates that about 152 million children between 5 and 17 </w:t>
      </w:r>
      <w:r w:rsidR="00BA5052" w:rsidRPr="00427DAB">
        <w:rPr>
          <w:rFonts w:ascii="Times" w:hAnsi="Times"/>
        </w:rPr>
        <w:t>years</w:t>
      </w:r>
      <w:r w:rsidRPr="00427DAB">
        <w:rPr>
          <w:rFonts w:ascii="Times" w:hAnsi="Times"/>
        </w:rPr>
        <w:t xml:space="preserve"> of age are currently being subjected to child </w:t>
      </w:r>
      <w:r w:rsidR="00733981" w:rsidRPr="00427DAB">
        <w:rPr>
          <w:rFonts w:ascii="Times" w:hAnsi="Times"/>
        </w:rPr>
        <w:t>labor</w:t>
      </w:r>
      <w:r w:rsidR="00ED3775" w:rsidRPr="00427DAB">
        <w:rPr>
          <w:rStyle w:val="FootnoteReference"/>
          <w:rFonts w:ascii="Times" w:hAnsi="Times"/>
        </w:rPr>
        <w:footnoteReference w:id="4"/>
      </w:r>
      <w:r w:rsidRPr="00427DAB">
        <w:rPr>
          <w:rFonts w:ascii="Times" w:hAnsi="Times"/>
        </w:rPr>
        <w:t>. </w:t>
      </w:r>
    </w:p>
    <w:p w14:paraId="778BFC93" w14:textId="77777777" w:rsidR="003B23DE" w:rsidRPr="00427DAB" w:rsidRDefault="003B23DE" w:rsidP="00280D78">
      <w:pPr>
        <w:jc w:val="both"/>
        <w:rPr>
          <w:rFonts w:ascii="Times" w:hAnsi="Times"/>
        </w:rPr>
      </w:pPr>
    </w:p>
    <w:p w14:paraId="50657C00" w14:textId="178FE9FB" w:rsidR="003B23DE" w:rsidRPr="00427DAB" w:rsidRDefault="0084722A" w:rsidP="00280D78">
      <w:pPr>
        <w:jc w:val="both"/>
        <w:rPr>
          <w:rFonts w:ascii="Times" w:eastAsiaTheme="majorEastAsia" w:hAnsi="Times"/>
        </w:rPr>
      </w:pPr>
      <w:r w:rsidRPr="00427DAB">
        <w:rPr>
          <w:rFonts w:ascii="Times" w:hAnsi="Times"/>
        </w:rPr>
        <w:t xml:space="preserve">ILO’s </w:t>
      </w:r>
      <w:r w:rsidR="00762CD1" w:rsidRPr="00427DAB">
        <w:rPr>
          <w:rFonts w:ascii="Times" w:hAnsi="Times"/>
        </w:rPr>
        <w:t>FUNDAMENTALS</w:t>
      </w:r>
      <w:r w:rsidRPr="00427DAB">
        <w:rPr>
          <w:rFonts w:ascii="Times" w:hAnsi="Times"/>
        </w:rPr>
        <w:t xml:space="preserve"> branch has identified </w:t>
      </w:r>
      <w:r w:rsidR="00762CD1" w:rsidRPr="00427DAB">
        <w:rPr>
          <w:rFonts w:ascii="Times" w:hAnsi="Times"/>
        </w:rPr>
        <w:t>f</w:t>
      </w:r>
      <w:r w:rsidRPr="00427DAB">
        <w:rPr>
          <w:rFonts w:ascii="Times" w:hAnsi="Times"/>
        </w:rPr>
        <w:t xml:space="preserve">our fundamental principles and rights at work, one of which is the Elimination of all forms of forced or compulsory </w:t>
      </w:r>
      <w:r w:rsidR="00BA5052" w:rsidRPr="00427DAB">
        <w:rPr>
          <w:rFonts w:ascii="Times" w:hAnsi="Times"/>
        </w:rPr>
        <w:t>labor.</w:t>
      </w:r>
      <w:r w:rsidRPr="00427DAB">
        <w:rPr>
          <w:rFonts w:ascii="Times" w:hAnsi="Times"/>
        </w:rPr>
        <w:t xml:space="preserve"> In addition, the 2030 Agenda for Sustainable Development goal 8 “Promote sustained, inclusive and sustainable economic growth, full and productive employment and decent work for all” and specifically target 8.7 to "take immediate and effective measures to eradicate forced labor, end modern slavery and human trafficking and secure the prohibition and elimination of the worst forms of child labor, including recruitment and use of child soldiers, and by 2025 end child labor in all its forms."</w:t>
      </w:r>
    </w:p>
    <w:p w14:paraId="6052FBB7" w14:textId="77777777" w:rsidR="002C7B30" w:rsidRPr="00427DAB" w:rsidRDefault="002C7B30" w:rsidP="002C7B30">
      <w:pPr>
        <w:widowControl w:val="0"/>
        <w:jc w:val="both"/>
        <w:rPr>
          <w:rFonts w:ascii="Times" w:hAnsi="Times"/>
        </w:rPr>
      </w:pPr>
      <w:r w:rsidRPr="00427DAB">
        <w:rPr>
          <w:rFonts w:ascii="Times" w:hAnsi="Times"/>
        </w:rPr>
        <w:t xml:space="preserve"> </w:t>
      </w:r>
    </w:p>
    <w:p w14:paraId="6A8F9503" w14:textId="4330C6E1" w:rsidR="00D013F2" w:rsidRPr="00427DAB" w:rsidRDefault="00D013F2" w:rsidP="002C7B30">
      <w:pPr>
        <w:widowControl w:val="0"/>
        <w:jc w:val="both"/>
        <w:rPr>
          <w:rFonts w:ascii="Times" w:hAnsi="Times"/>
        </w:rPr>
      </w:pPr>
      <w:r w:rsidRPr="00427DAB">
        <w:rPr>
          <w:rFonts w:ascii="Times" w:hAnsi="Times"/>
        </w:rPr>
        <w:t xml:space="preserve">The </w:t>
      </w:r>
      <w:r w:rsidR="00C10EAE" w:rsidRPr="00427DAB">
        <w:rPr>
          <w:rFonts w:ascii="Times" w:hAnsi="Times"/>
        </w:rPr>
        <w:t xml:space="preserve">project </w:t>
      </w:r>
      <w:r w:rsidR="00C10EAE" w:rsidRPr="00427DAB">
        <w:rPr>
          <w:rFonts w:ascii="Times" w:hAnsi="Times"/>
          <w:i/>
        </w:rPr>
        <w:t>From</w:t>
      </w:r>
      <w:r w:rsidR="006F7F6F" w:rsidRPr="00427DAB">
        <w:rPr>
          <w:rFonts w:ascii="Times" w:hAnsi="Times"/>
          <w:i/>
        </w:rPr>
        <w:t xml:space="preserve"> Protocol to Practice: A Bridge to Global Action on Forced Labor (The Bridge Project) </w:t>
      </w:r>
      <w:r w:rsidR="006F7F6F" w:rsidRPr="00427DAB">
        <w:rPr>
          <w:rFonts w:ascii="Times" w:hAnsi="Times"/>
        </w:rPr>
        <w:t xml:space="preserve">aims to support global and national efforts aimed at combating forced labor </w:t>
      </w:r>
      <w:r w:rsidRPr="00427DAB">
        <w:rPr>
          <w:rFonts w:ascii="Times" w:hAnsi="Times"/>
        </w:rPr>
        <w:t>as per</w:t>
      </w:r>
      <w:r w:rsidR="006F7F6F" w:rsidRPr="00427DAB">
        <w:rPr>
          <w:rFonts w:ascii="Times" w:hAnsi="Times"/>
        </w:rPr>
        <w:t xml:space="preserve"> the 2014 ILO Protocol and Recommendation on Forced Labor. </w:t>
      </w:r>
      <w:r w:rsidRPr="00427DAB">
        <w:rPr>
          <w:rFonts w:ascii="Times" w:hAnsi="Times"/>
        </w:rPr>
        <w:t>The overall goal of this project is to strengthen global and national efforts to eliminate or significantly reduce forced labor by supporting the implementation of the 2014 IL</w:t>
      </w:r>
      <w:r w:rsidR="00C10EAE" w:rsidRPr="00427DAB">
        <w:rPr>
          <w:rFonts w:ascii="Times" w:hAnsi="Times"/>
        </w:rPr>
        <w:t xml:space="preserve">O Protocol on Forced Labor and </w:t>
      </w:r>
      <w:r w:rsidR="00F01C29" w:rsidRPr="00427DAB">
        <w:rPr>
          <w:rFonts w:ascii="Times" w:hAnsi="Times"/>
        </w:rPr>
        <w:t>the Recommendations</w:t>
      </w:r>
      <w:r w:rsidRPr="00427DAB">
        <w:rPr>
          <w:rFonts w:ascii="Times" w:hAnsi="Times"/>
        </w:rPr>
        <w:t xml:space="preserve"> in order to foster a better understanding of its effective implementation at the global and national.</w:t>
      </w:r>
    </w:p>
    <w:p w14:paraId="215485C2" w14:textId="77777777" w:rsidR="00D013F2" w:rsidRPr="00427DAB" w:rsidRDefault="00D013F2" w:rsidP="00971C71">
      <w:pPr>
        <w:jc w:val="both"/>
        <w:rPr>
          <w:rFonts w:ascii="Times" w:hAnsi="Times"/>
        </w:rPr>
      </w:pPr>
    </w:p>
    <w:p w14:paraId="429C2C02" w14:textId="1BD52F9E" w:rsidR="00D013F2" w:rsidRPr="00427DAB" w:rsidRDefault="003772BE" w:rsidP="009F509B">
      <w:pPr>
        <w:jc w:val="both"/>
        <w:rPr>
          <w:rFonts w:ascii="Times" w:hAnsi="Times"/>
        </w:rPr>
      </w:pPr>
      <w:r w:rsidRPr="00427DAB">
        <w:rPr>
          <w:rFonts w:ascii="Times" w:hAnsi="Times"/>
        </w:rPr>
        <w:t xml:space="preserve">As a sole source award, the project </w:t>
      </w:r>
      <w:r w:rsidR="00B173C3" w:rsidRPr="00427DAB">
        <w:rPr>
          <w:rFonts w:ascii="Times" w:hAnsi="Times"/>
        </w:rPr>
        <w:t xml:space="preserve">design and the selection of countries was undertaken </w:t>
      </w:r>
      <w:r w:rsidRPr="00427DAB">
        <w:rPr>
          <w:rFonts w:ascii="Times" w:hAnsi="Times"/>
        </w:rPr>
        <w:t xml:space="preserve">jointly between USDOL and </w:t>
      </w:r>
      <w:r w:rsidR="009C4586" w:rsidRPr="00427DAB">
        <w:rPr>
          <w:rFonts w:ascii="Times" w:hAnsi="Times"/>
        </w:rPr>
        <w:t>the ILO’s Fundamental Principles and Rights at Work Branch (</w:t>
      </w:r>
      <w:r w:rsidR="007472C5" w:rsidRPr="00427DAB">
        <w:rPr>
          <w:rFonts w:ascii="Times" w:hAnsi="Times"/>
        </w:rPr>
        <w:t>FUNDAMENTALS</w:t>
      </w:r>
      <w:r w:rsidR="009C4586" w:rsidRPr="00427DAB">
        <w:rPr>
          <w:rFonts w:ascii="Times" w:hAnsi="Times"/>
        </w:rPr>
        <w:t xml:space="preserve">), </w:t>
      </w:r>
      <w:r w:rsidRPr="00427DAB">
        <w:rPr>
          <w:rFonts w:ascii="Times" w:hAnsi="Times"/>
        </w:rPr>
        <w:t xml:space="preserve">who are also in charge of implementing it. The Fundamentals branch </w:t>
      </w:r>
      <w:r w:rsidR="009C4586" w:rsidRPr="00427DAB">
        <w:rPr>
          <w:rFonts w:ascii="Times" w:hAnsi="Times"/>
        </w:rPr>
        <w:t>is part of the Governance and Trip</w:t>
      </w:r>
      <w:r w:rsidRPr="00427DAB">
        <w:rPr>
          <w:rFonts w:ascii="Times" w:hAnsi="Times"/>
        </w:rPr>
        <w:t>artism Department (</w:t>
      </w:r>
      <w:r w:rsidR="007472C5" w:rsidRPr="00427DAB">
        <w:rPr>
          <w:rFonts w:ascii="Times" w:hAnsi="Times"/>
        </w:rPr>
        <w:t>GOVERNANCE</w:t>
      </w:r>
      <w:r w:rsidRPr="00427DAB">
        <w:rPr>
          <w:rFonts w:ascii="Times" w:hAnsi="Times"/>
        </w:rPr>
        <w:t xml:space="preserve">). Project design was done </w:t>
      </w:r>
      <w:r w:rsidR="009C4586" w:rsidRPr="00427DAB">
        <w:rPr>
          <w:rFonts w:ascii="Times" w:hAnsi="Times"/>
        </w:rPr>
        <w:t>in coordination with the implementing Country offices</w:t>
      </w:r>
      <w:r w:rsidRPr="00427DAB">
        <w:rPr>
          <w:rFonts w:ascii="Times" w:hAnsi="Times"/>
        </w:rPr>
        <w:t xml:space="preserve">, included </w:t>
      </w:r>
      <w:r w:rsidR="00785F90" w:rsidRPr="00427DAB">
        <w:rPr>
          <w:rFonts w:ascii="Times" w:hAnsi="Times"/>
        </w:rPr>
        <w:t>discussions</w:t>
      </w:r>
      <w:r w:rsidRPr="00427DAB">
        <w:rPr>
          <w:rFonts w:ascii="Times" w:hAnsi="Times"/>
        </w:rPr>
        <w:t xml:space="preserve"> with key national stakeholders and was </w:t>
      </w:r>
      <w:r w:rsidR="00785F90" w:rsidRPr="00427DAB">
        <w:rPr>
          <w:rFonts w:ascii="Times" w:hAnsi="Times"/>
        </w:rPr>
        <w:t>finalized</w:t>
      </w:r>
      <w:r w:rsidRPr="00427DAB">
        <w:rPr>
          <w:rFonts w:ascii="Times" w:hAnsi="Times"/>
        </w:rPr>
        <w:t xml:space="preserve"> only once the </w:t>
      </w:r>
      <w:r w:rsidR="00785F90" w:rsidRPr="00427DAB">
        <w:rPr>
          <w:rFonts w:ascii="Times" w:hAnsi="Times"/>
        </w:rPr>
        <w:t xml:space="preserve">national </w:t>
      </w:r>
      <w:r w:rsidR="00F612CC" w:rsidRPr="00427DAB">
        <w:rPr>
          <w:rFonts w:ascii="Times" w:hAnsi="Times"/>
        </w:rPr>
        <w:t xml:space="preserve">project coordinators (NPCs) </w:t>
      </w:r>
      <w:r w:rsidR="00785F90" w:rsidRPr="00427DAB">
        <w:rPr>
          <w:rFonts w:ascii="Times" w:hAnsi="Times"/>
        </w:rPr>
        <w:t>in charge of implementing the project was onboard</w:t>
      </w:r>
      <w:r w:rsidR="009C4586" w:rsidRPr="00427DAB">
        <w:rPr>
          <w:rFonts w:ascii="Times" w:hAnsi="Times"/>
        </w:rPr>
        <w:t xml:space="preserve">. </w:t>
      </w:r>
    </w:p>
    <w:p w14:paraId="7C511BF8" w14:textId="4A7BB169" w:rsidR="000364B2" w:rsidRDefault="000364B2" w:rsidP="009F509B">
      <w:pPr>
        <w:jc w:val="both"/>
        <w:rPr>
          <w:rFonts w:ascii="Times" w:hAnsi="Times"/>
        </w:rPr>
      </w:pPr>
    </w:p>
    <w:p w14:paraId="0651D533" w14:textId="0C6CC705" w:rsidR="00427DAB" w:rsidRDefault="00427DAB" w:rsidP="009F509B">
      <w:pPr>
        <w:jc w:val="both"/>
        <w:rPr>
          <w:rFonts w:ascii="Times" w:hAnsi="Times"/>
        </w:rPr>
      </w:pPr>
    </w:p>
    <w:p w14:paraId="441BB4DA" w14:textId="77777777" w:rsidR="00427DAB" w:rsidRPr="00AE5562" w:rsidRDefault="00427DAB" w:rsidP="009F509B">
      <w:pPr>
        <w:jc w:val="both"/>
        <w:rPr>
          <w:rFonts w:ascii="Times" w:hAnsi="Times"/>
        </w:rPr>
      </w:pPr>
    </w:p>
    <w:p w14:paraId="4EAAF1BA" w14:textId="77777777" w:rsidR="00D013F2" w:rsidRPr="00AE5562" w:rsidRDefault="00D013F2" w:rsidP="009F509B">
      <w:pPr>
        <w:rPr>
          <w:rFonts w:ascii="Times" w:hAnsi="Times"/>
        </w:rPr>
      </w:pPr>
      <w:r w:rsidRPr="00AE5562">
        <w:rPr>
          <w:rFonts w:ascii="Times" w:hAnsi="Times"/>
        </w:rPr>
        <w:t>The Project seeks to achieve these goals through the following intermediate objectives:</w:t>
      </w:r>
    </w:p>
    <w:p w14:paraId="0F08577F" w14:textId="77777777" w:rsidR="00C8065A" w:rsidRPr="00AE5562" w:rsidRDefault="00C8065A" w:rsidP="009F509B">
      <w:pPr>
        <w:rPr>
          <w:rFonts w:ascii="Times" w:hAnsi="Times"/>
        </w:rPr>
      </w:pPr>
    </w:p>
    <w:p w14:paraId="4E115E54" w14:textId="2403C801" w:rsidR="003B23DE" w:rsidRDefault="00B35810" w:rsidP="00006B0E">
      <w:pPr>
        <w:pStyle w:val="ListParagraph"/>
        <w:numPr>
          <w:ilvl w:val="3"/>
          <w:numId w:val="69"/>
        </w:numPr>
      </w:pPr>
      <w:r>
        <w:t xml:space="preserve">IO1: </w:t>
      </w:r>
      <w:r w:rsidR="00D013F2" w:rsidRPr="00AE5562">
        <w:t>Increased knowledge, awareness, and ratification of the ILO Protocol and Recommendation;</w:t>
      </w:r>
    </w:p>
    <w:p w14:paraId="0B5CA964" w14:textId="23B472C0" w:rsidR="00D013F2" w:rsidRPr="00AE5562" w:rsidRDefault="00B35810" w:rsidP="00006B0E">
      <w:pPr>
        <w:pStyle w:val="ListParagraph"/>
        <w:numPr>
          <w:ilvl w:val="3"/>
          <w:numId w:val="69"/>
        </w:numPr>
      </w:pPr>
      <w:r>
        <w:t xml:space="preserve">IO2: </w:t>
      </w:r>
      <w:r w:rsidR="00D013F2" w:rsidRPr="00AE5562">
        <w:t>Improved and responsive national policies and/or action plans and/or legislation on forced labor with strong implementation, monitoring, and enforcement mechanisms;</w:t>
      </w:r>
    </w:p>
    <w:p w14:paraId="7CDB11E1" w14:textId="2E2F30C2" w:rsidR="00D013F2" w:rsidRPr="00AE5562" w:rsidRDefault="00B35810" w:rsidP="00006B0E">
      <w:pPr>
        <w:pStyle w:val="ListParagraph"/>
        <w:numPr>
          <w:ilvl w:val="3"/>
          <w:numId w:val="69"/>
        </w:numPr>
      </w:pPr>
      <w:r>
        <w:t xml:space="preserve">IO3: </w:t>
      </w:r>
      <w:r w:rsidR="00D013F2" w:rsidRPr="00AE5562">
        <w:t>Increased efforts to collect reliable data in order to carry out research and share knowledge across institutions at national, regional, and global levels;</w:t>
      </w:r>
    </w:p>
    <w:p w14:paraId="7B49D98C" w14:textId="7F9C5C6C" w:rsidR="00D013F2" w:rsidRPr="00AE5562" w:rsidRDefault="00B35810" w:rsidP="00006B0E">
      <w:pPr>
        <w:pStyle w:val="ListParagraph"/>
        <w:numPr>
          <w:ilvl w:val="3"/>
          <w:numId w:val="69"/>
        </w:numPr>
      </w:pPr>
      <w:r>
        <w:t>IO4:</w:t>
      </w:r>
      <w:r w:rsidR="00D013F2" w:rsidRPr="00AE5562">
        <w:t xml:space="preserve">Workers’ and employers’ organizations actively support the fight against forced labor; and </w:t>
      </w:r>
    </w:p>
    <w:p w14:paraId="5B2BD6F4" w14:textId="371D4414" w:rsidR="00D013F2" w:rsidRPr="00AE5562" w:rsidRDefault="00B35810" w:rsidP="00006B0E">
      <w:pPr>
        <w:pStyle w:val="ListParagraph"/>
        <w:numPr>
          <w:ilvl w:val="3"/>
          <w:numId w:val="69"/>
        </w:numPr>
      </w:pPr>
      <w:r>
        <w:t xml:space="preserve">IO5: </w:t>
      </w:r>
      <w:r w:rsidR="00F612CC" w:rsidRPr="00423CC8">
        <w:t>Strengthened awareness and</w:t>
      </w:r>
      <w:r w:rsidR="00F612CC" w:rsidRPr="00423CC8">
        <w:rPr>
          <w:rFonts w:eastAsia="Arial Unicode MS"/>
          <w:bdr w:val="none" w:sz="0" w:space="0" w:color="auto" w:frame="1"/>
          <w:lang w:eastAsia="en-GB"/>
        </w:rPr>
        <w:t xml:space="preserve"> livelihoods programs for victims of forced labor</w:t>
      </w:r>
    </w:p>
    <w:p w14:paraId="3BE23BA9" w14:textId="77777777" w:rsidR="00D013F2" w:rsidRPr="00AE5562" w:rsidRDefault="00D013F2" w:rsidP="009F509B">
      <w:pPr>
        <w:rPr>
          <w:rFonts w:ascii="Times" w:hAnsi="Times"/>
        </w:rPr>
      </w:pPr>
    </w:p>
    <w:p w14:paraId="10278D98" w14:textId="5673A016" w:rsidR="001168F3" w:rsidRDefault="001168F3" w:rsidP="001168F3">
      <w:pPr>
        <w:jc w:val="both"/>
        <w:rPr>
          <w:rFonts w:ascii="Times" w:hAnsi="Times"/>
        </w:rPr>
      </w:pPr>
      <w:r w:rsidRPr="00AE5562">
        <w:rPr>
          <w:rFonts w:ascii="Times" w:hAnsi="Times"/>
        </w:rPr>
        <w:t>The project was approved September of 2015 and is schedule to finish September of 2019</w:t>
      </w:r>
      <w:r>
        <w:rPr>
          <w:rFonts w:ascii="Times" w:hAnsi="Times"/>
        </w:rPr>
        <w:t xml:space="preserve">. It </w:t>
      </w:r>
      <w:r w:rsidRPr="00AE5562">
        <w:rPr>
          <w:rFonts w:ascii="Times" w:hAnsi="Times"/>
        </w:rPr>
        <w:t xml:space="preserve">aims to support global and national efforts aimed at eliminating or significantly reducing forced labor by supporting the implementation of the 2014 ILO Protocol </w:t>
      </w:r>
      <w:r>
        <w:rPr>
          <w:rFonts w:ascii="Times" w:hAnsi="Times"/>
        </w:rPr>
        <w:t xml:space="preserve">and recommendations on </w:t>
      </w:r>
      <w:r w:rsidRPr="00AE5562">
        <w:rPr>
          <w:rFonts w:ascii="Times" w:hAnsi="Times"/>
        </w:rPr>
        <w:t>Forced Labor</w:t>
      </w:r>
      <w:r>
        <w:rPr>
          <w:rFonts w:ascii="Times" w:hAnsi="Times"/>
        </w:rPr>
        <w:t>. The Project’s management structure includes</w:t>
      </w:r>
      <w:r w:rsidDel="00892572">
        <w:rPr>
          <w:rFonts w:ascii="Times" w:hAnsi="Times"/>
        </w:rPr>
        <w:t xml:space="preserve"> </w:t>
      </w:r>
      <w:r w:rsidRPr="00AE5562">
        <w:rPr>
          <w:rFonts w:ascii="Times" w:hAnsi="Times"/>
        </w:rPr>
        <w:t xml:space="preserve">work at </w:t>
      </w:r>
      <w:r>
        <w:rPr>
          <w:rFonts w:ascii="Times" w:hAnsi="Times"/>
        </w:rPr>
        <w:t xml:space="preserve">the </w:t>
      </w:r>
      <w:r w:rsidRPr="00AE5562">
        <w:rPr>
          <w:rFonts w:ascii="Times" w:hAnsi="Times"/>
        </w:rPr>
        <w:t xml:space="preserve">global level, managed from Geneva, as well as </w:t>
      </w:r>
      <w:r>
        <w:rPr>
          <w:rFonts w:ascii="Times" w:hAnsi="Times"/>
        </w:rPr>
        <w:t xml:space="preserve">at the national levels initially in </w:t>
      </w:r>
      <w:r w:rsidRPr="00AE5562">
        <w:rPr>
          <w:rFonts w:ascii="Times" w:hAnsi="Times"/>
        </w:rPr>
        <w:t>Peru, Nepal and Mauritania.</w:t>
      </w:r>
      <w:r w:rsidRPr="00F20AAE">
        <w:rPr>
          <w:rFonts w:ascii="Times" w:hAnsi="Times"/>
        </w:rPr>
        <w:t xml:space="preserve"> </w:t>
      </w:r>
      <w:r>
        <w:rPr>
          <w:rFonts w:ascii="Times" w:hAnsi="Times"/>
        </w:rPr>
        <w:t>The priority</w:t>
      </w:r>
      <w:r w:rsidRPr="00AE5562">
        <w:rPr>
          <w:rFonts w:ascii="Times" w:hAnsi="Times"/>
        </w:rPr>
        <w:t xml:space="preserve"> countries w</w:t>
      </w:r>
      <w:r>
        <w:rPr>
          <w:rFonts w:ascii="Times" w:hAnsi="Times"/>
        </w:rPr>
        <w:t>ere</w:t>
      </w:r>
      <w:r w:rsidRPr="00AE5562">
        <w:rPr>
          <w:rFonts w:ascii="Times" w:hAnsi="Times"/>
        </w:rPr>
        <w:t xml:space="preserve"> selected </w:t>
      </w:r>
      <w:r>
        <w:rPr>
          <w:rFonts w:ascii="Times" w:hAnsi="Times"/>
        </w:rPr>
        <w:t>in order</w:t>
      </w:r>
      <w:r w:rsidRPr="00AE5562">
        <w:rPr>
          <w:rFonts w:ascii="Times" w:hAnsi="Times"/>
        </w:rPr>
        <w:t xml:space="preserve"> </w:t>
      </w:r>
      <w:r>
        <w:rPr>
          <w:rFonts w:ascii="Times" w:hAnsi="Times"/>
        </w:rPr>
        <w:t xml:space="preserve">to </w:t>
      </w:r>
      <w:r>
        <w:rPr>
          <w:rFonts w:eastAsiaTheme="minorHAnsi"/>
        </w:rPr>
        <w:t>capture geographic diversity and various forms of forced labor, and where there were opportunities to implement the Protocol and/or support actions that it calls for</w:t>
      </w:r>
      <w:r w:rsidRPr="00AE5562">
        <w:rPr>
          <w:rFonts w:ascii="Times" w:hAnsi="Times"/>
        </w:rPr>
        <w:t>. Since the project was awarded</w:t>
      </w:r>
      <w:r>
        <w:rPr>
          <w:rFonts w:ascii="Times" w:hAnsi="Times"/>
        </w:rPr>
        <w:t>,</w:t>
      </w:r>
      <w:r w:rsidRPr="00AE5562">
        <w:rPr>
          <w:rFonts w:ascii="Times" w:hAnsi="Times"/>
        </w:rPr>
        <w:t xml:space="preserve"> Malaysia and Niger </w:t>
      </w:r>
      <w:r>
        <w:rPr>
          <w:rFonts w:ascii="Times" w:hAnsi="Times"/>
        </w:rPr>
        <w:t>have been</w:t>
      </w:r>
      <w:r w:rsidRPr="00AE5562">
        <w:rPr>
          <w:rFonts w:ascii="Times" w:hAnsi="Times"/>
        </w:rPr>
        <w:t xml:space="preserve"> added (in </w:t>
      </w:r>
      <w:r>
        <w:rPr>
          <w:rFonts w:ascii="Times" w:hAnsi="Times"/>
        </w:rPr>
        <w:t>August 2016</w:t>
      </w:r>
      <w:r w:rsidRPr="00AE5562">
        <w:rPr>
          <w:rFonts w:ascii="Times" w:hAnsi="Times"/>
        </w:rPr>
        <w:t xml:space="preserve"> and September of 2017 respectively) as well as Thailand and the Dominican Republic (the latter as participating countries and will only include a limited number of activities</w:t>
      </w:r>
      <w:r>
        <w:rPr>
          <w:rFonts w:ascii="Times" w:hAnsi="Times"/>
        </w:rPr>
        <w:t xml:space="preserve"> </w:t>
      </w:r>
      <w:r w:rsidRPr="00AE5562">
        <w:rPr>
          <w:rFonts w:ascii="Times" w:hAnsi="Times"/>
        </w:rPr>
        <w:t>and not aim to cover all five Intermediate Objectives (IOs)</w:t>
      </w:r>
      <w:r w:rsidR="000F096F">
        <w:rPr>
          <w:rFonts w:ascii="Times" w:hAnsi="Times"/>
        </w:rPr>
        <w:t>)</w:t>
      </w:r>
      <w:r w:rsidRPr="00AE5562">
        <w:rPr>
          <w:rFonts w:ascii="Times" w:hAnsi="Times"/>
        </w:rPr>
        <w:t>.</w:t>
      </w:r>
    </w:p>
    <w:p w14:paraId="33780875" w14:textId="36488EA4" w:rsidR="00AA094F" w:rsidRPr="00AE5562" w:rsidRDefault="001168F3" w:rsidP="00280D78">
      <w:r w:rsidRPr="00AE5562">
        <w:rPr>
          <w:rFonts w:ascii="Times" w:hAnsi="Times"/>
        </w:rPr>
        <w:t xml:space="preserve"> </w:t>
      </w:r>
    </w:p>
    <w:p w14:paraId="1EE951FD" w14:textId="77777777" w:rsidR="00DB481B" w:rsidRPr="00AE5562" w:rsidRDefault="00DB481B" w:rsidP="00DB481B">
      <w:pPr>
        <w:pStyle w:val="Heading4"/>
      </w:pPr>
      <w:r w:rsidRPr="00AE5562">
        <w:t>Purpose</w:t>
      </w:r>
    </w:p>
    <w:p w14:paraId="77FB1672" w14:textId="32B5B9A6" w:rsidR="008E0184" w:rsidRPr="00AE5562" w:rsidRDefault="0040217D" w:rsidP="008E0184">
      <w:pPr>
        <w:jc w:val="both"/>
        <w:rPr>
          <w:rFonts w:ascii="Times" w:hAnsi="Times"/>
        </w:rPr>
      </w:pPr>
      <w:r w:rsidRPr="00AE5562">
        <w:t xml:space="preserve">The purpose of the mid-term evaluation is to provide USDOL and the ILO with an independent assessment of the performance of the project, </w:t>
      </w:r>
      <w:r w:rsidR="008B17E3" w:rsidRPr="00AE5562">
        <w:t>in terms of progress towards the goals</w:t>
      </w:r>
      <w:r w:rsidR="007472C5">
        <w:t xml:space="preserve"> </w:t>
      </w:r>
      <w:r w:rsidR="000F096F">
        <w:t>and unintended results</w:t>
      </w:r>
      <w:r w:rsidR="008B17E3" w:rsidRPr="00AE5562">
        <w:t xml:space="preserve">, </w:t>
      </w:r>
      <w:r w:rsidRPr="00AE5562">
        <w:t xml:space="preserve">to document learning and good practices and </w:t>
      </w:r>
      <w:r w:rsidR="008B17E3" w:rsidRPr="00AE5562">
        <w:t xml:space="preserve">to </w:t>
      </w:r>
      <w:r w:rsidRPr="00AE5562">
        <w:t xml:space="preserve">make recommendations toward enhancing </w:t>
      </w:r>
      <w:r w:rsidR="008B17E3" w:rsidRPr="00AE5562">
        <w:t xml:space="preserve">the project’s ability to achieve its goals in a sustainable manner. </w:t>
      </w:r>
      <w:r w:rsidR="00D42DD5" w:rsidRPr="00AE5562">
        <w:rPr>
          <w:rFonts w:ascii="Times" w:hAnsi="Times"/>
        </w:rPr>
        <w:t xml:space="preserve">Ultimately, </w:t>
      </w:r>
      <w:r w:rsidR="00165137" w:rsidRPr="00AE5562">
        <w:rPr>
          <w:rFonts w:ascii="Times" w:hAnsi="Times"/>
        </w:rPr>
        <w:t xml:space="preserve">this mid-term </w:t>
      </w:r>
      <w:r w:rsidR="001D0070" w:rsidRPr="00AE5562">
        <w:rPr>
          <w:rFonts w:ascii="Times" w:hAnsi="Times"/>
        </w:rPr>
        <w:t xml:space="preserve">evaluation sought </w:t>
      </w:r>
      <w:r w:rsidR="00D42DD5" w:rsidRPr="00AE5562">
        <w:rPr>
          <w:rFonts w:ascii="Times" w:hAnsi="Times"/>
        </w:rPr>
        <w:t xml:space="preserve">to learn from the </w:t>
      </w:r>
      <w:r w:rsidR="001D0070" w:rsidRPr="00AE5562">
        <w:rPr>
          <w:rFonts w:ascii="Times" w:hAnsi="Times"/>
        </w:rPr>
        <w:t xml:space="preserve">process of </w:t>
      </w:r>
      <w:r w:rsidR="00D42DD5" w:rsidRPr="00AE5562">
        <w:rPr>
          <w:rFonts w:ascii="Times" w:hAnsi="Times"/>
        </w:rPr>
        <w:t xml:space="preserve">implementation </w:t>
      </w:r>
      <w:r w:rsidR="001D0070" w:rsidRPr="00AE5562">
        <w:rPr>
          <w:rFonts w:ascii="Times" w:hAnsi="Times"/>
        </w:rPr>
        <w:t xml:space="preserve">undertaken </w:t>
      </w:r>
      <w:r w:rsidR="00D42DD5" w:rsidRPr="00AE5562">
        <w:rPr>
          <w:rFonts w:ascii="Times" w:hAnsi="Times"/>
        </w:rPr>
        <w:t>a</w:t>
      </w:r>
      <w:r w:rsidR="008B17E3" w:rsidRPr="00AE5562">
        <w:rPr>
          <w:rFonts w:ascii="Times" w:hAnsi="Times"/>
        </w:rPr>
        <w:t>s</w:t>
      </w:r>
      <w:r w:rsidR="00D42DD5" w:rsidRPr="00AE5562">
        <w:rPr>
          <w:rFonts w:ascii="Times" w:hAnsi="Times"/>
        </w:rPr>
        <w:t xml:space="preserve"> means to </w:t>
      </w:r>
      <w:r w:rsidR="008E0184" w:rsidRPr="00AE5562">
        <w:rPr>
          <w:rFonts w:ascii="Times" w:hAnsi="Times"/>
        </w:rPr>
        <w:t>improve project performance</w:t>
      </w:r>
      <w:r w:rsidR="008B17E3" w:rsidRPr="00AE5562">
        <w:rPr>
          <w:rFonts w:ascii="Times" w:hAnsi="Times"/>
        </w:rPr>
        <w:t xml:space="preserve">, </w:t>
      </w:r>
      <w:r w:rsidR="008E0184" w:rsidRPr="00AE5562">
        <w:rPr>
          <w:rFonts w:ascii="Times" w:hAnsi="Times"/>
        </w:rPr>
        <w:t xml:space="preserve">contribute towards </w:t>
      </w:r>
      <w:r w:rsidR="001D0070" w:rsidRPr="00AE5562">
        <w:rPr>
          <w:rFonts w:ascii="Times" w:hAnsi="Times"/>
        </w:rPr>
        <w:t xml:space="preserve">greater </w:t>
      </w:r>
      <w:r w:rsidR="008E0184" w:rsidRPr="00AE5562">
        <w:rPr>
          <w:rFonts w:ascii="Times" w:hAnsi="Times"/>
        </w:rPr>
        <w:t>organizational learning</w:t>
      </w:r>
      <w:r w:rsidR="00D42DD5" w:rsidRPr="00AE5562">
        <w:rPr>
          <w:rStyle w:val="FootnoteReference"/>
          <w:rFonts w:ascii="Times" w:hAnsi="Times"/>
        </w:rPr>
        <w:t>.</w:t>
      </w:r>
      <w:r w:rsidR="008B17E3" w:rsidRPr="00AE5562">
        <w:rPr>
          <w:rFonts w:ascii="Times" w:hAnsi="Times"/>
        </w:rPr>
        <w:t xml:space="preserve"> and </w:t>
      </w:r>
      <w:r w:rsidR="008B17E3" w:rsidRPr="00AE5562">
        <w:t>to inform future development efforts</w:t>
      </w:r>
      <w:r w:rsidR="00D42DD5" w:rsidRPr="00AE5562">
        <w:rPr>
          <w:rFonts w:ascii="Times" w:hAnsi="Times"/>
        </w:rPr>
        <w:t>.</w:t>
      </w:r>
      <w:r w:rsidR="001D0070" w:rsidRPr="00AE5562">
        <w:rPr>
          <w:rFonts w:ascii="Times" w:hAnsi="Times"/>
        </w:rPr>
        <w:t xml:space="preserve"> </w:t>
      </w:r>
      <w:r w:rsidR="008E0184" w:rsidRPr="00AE5562">
        <w:rPr>
          <w:rFonts w:ascii="Times" w:hAnsi="Times"/>
        </w:rPr>
        <w:t xml:space="preserve">Its recommendations are expected to </w:t>
      </w:r>
      <w:r w:rsidR="001D0070" w:rsidRPr="00AE5562">
        <w:rPr>
          <w:rFonts w:ascii="Times" w:hAnsi="Times"/>
        </w:rPr>
        <w:t xml:space="preserve">improve strategic performance, accountability and </w:t>
      </w:r>
      <w:r w:rsidR="008E0184" w:rsidRPr="00AE5562">
        <w:rPr>
          <w:rFonts w:ascii="Times" w:hAnsi="Times"/>
        </w:rPr>
        <w:t xml:space="preserve">be used to strengthen the project interventions. As a pilot initiative, its lessons </w:t>
      </w:r>
      <w:r w:rsidR="00B173C3" w:rsidRPr="00AE5562">
        <w:rPr>
          <w:rFonts w:ascii="Times" w:hAnsi="Times"/>
        </w:rPr>
        <w:t>learned</w:t>
      </w:r>
      <w:r w:rsidR="008E0184" w:rsidRPr="00AE5562">
        <w:rPr>
          <w:rFonts w:ascii="Times" w:hAnsi="Times"/>
        </w:rPr>
        <w:t xml:space="preserve"> and emerging good practices are considered to be particularly relevant </w:t>
      </w:r>
      <w:r w:rsidR="001D0070" w:rsidRPr="00AE5562">
        <w:rPr>
          <w:rFonts w:ascii="Times" w:hAnsi="Times"/>
        </w:rPr>
        <w:t xml:space="preserve">for future </w:t>
      </w:r>
      <w:r w:rsidR="008E0184" w:rsidRPr="00AE5562">
        <w:rPr>
          <w:rFonts w:ascii="Times" w:hAnsi="Times"/>
        </w:rPr>
        <w:t>replication and</w:t>
      </w:r>
      <w:r w:rsidR="001D0070" w:rsidRPr="00AE5562">
        <w:rPr>
          <w:rFonts w:ascii="Times" w:hAnsi="Times"/>
        </w:rPr>
        <w:t xml:space="preserve">/or </w:t>
      </w:r>
      <w:r w:rsidR="008E0184" w:rsidRPr="00AE5562">
        <w:rPr>
          <w:rFonts w:ascii="Times" w:hAnsi="Times"/>
        </w:rPr>
        <w:t xml:space="preserve">scale-up in other countries as well as in the development of other ILO projects. </w:t>
      </w:r>
    </w:p>
    <w:p w14:paraId="769914D0" w14:textId="77777777" w:rsidR="003537C2" w:rsidRPr="00AE5562" w:rsidRDefault="003537C2" w:rsidP="008E0184">
      <w:pPr>
        <w:jc w:val="both"/>
        <w:rPr>
          <w:rFonts w:ascii="Times" w:hAnsi="Times"/>
        </w:rPr>
      </w:pPr>
    </w:p>
    <w:p w14:paraId="69C06413" w14:textId="5375945F" w:rsidR="008E0184" w:rsidRPr="00AE5562" w:rsidRDefault="003537C2" w:rsidP="009F509B">
      <w:pPr>
        <w:spacing w:after="240"/>
        <w:jc w:val="both"/>
        <w:rPr>
          <w:rFonts w:ascii="Times" w:hAnsi="Times"/>
        </w:rPr>
      </w:pPr>
      <w:r w:rsidRPr="00AE5562">
        <w:rPr>
          <w:rFonts w:ascii="Times" w:hAnsi="Times"/>
        </w:rPr>
        <w:t xml:space="preserve">The primary users of the evaluation are expected to be </w:t>
      </w:r>
      <w:r w:rsidR="00AD0898" w:rsidRPr="00AE5562">
        <w:rPr>
          <w:rFonts w:ascii="Times" w:hAnsi="Times"/>
        </w:rPr>
        <w:t>the tripartite constituents</w:t>
      </w:r>
      <w:r w:rsidR="00AD0898">
        <w:rPr>
          <w:rFonts w:ascii="Times" w:hAnsi="Times"/>
        </w:rPr>
        <w:t xml:space="preserve"> including</w:t>
      </w:r>
      <w:r w:rsidR="00AD0898" w:rsidRPr="00AE5562">
        <w:rPr>
          <w:rFonts w:ascii="Times" w:hAnsi="Times" w:cs="Segoe UI"/>
        </w:rPr>
        <w:t xml:space="preserve"> </w:t>
      </w:r>
      <w:r w:rsidR="00AD0898">
        <w:rPr>
          <w:rFonts w:ascii="Times" w:hAnsi="Times" w:cs="Segoe UI"/>
        </w:rPr>
        <w:t xml:space="preserve">the </w:t>
      </w:r>
      <w:r w:rsidRPr="00AE5562">
        <w:rPr>
          <w:rFonts w:ascii="Times" w:hAnsi="Times" w:cs="Segoe UI"/>
        </w:rPr>
        <w:t xml:space="preserve">host governments, </w:t>
      </w:r>
      <w:r w:rsidRPr="00AE5562">
        <w:rPr>
          <w:rFonts w:ascii="Times" w:hAnsi="Times"/>
        </w:rPr>
        <w:t xml:space="preserve">ILO implementing staff and national project partners at global level and in the priority countries,  as well as </w:t>
      </w:r>
      <w:r w:rsidRPr="00AE5562">
        <w:rPr>
          <w:rFonts w:ascii="Times" w:hAnsi="Times" w:cs="Segoe UI"/>
        </w:rPr>
        <w:t xml:space="preserve">the USDOL. </w:t>
      </w:r>
      <w:r w:rsidRPr="00AE5562">
        <w:rPr>
          <w:rFonts w:ascii="Times" w:hAnsi="Times"/>
        </w:rPr>
        <w:t xml:space="preserve"> Other ILO staff that may benefit from the Project’s lessons learned, such as ILO country Directors, ILO specialists in HQ and the field, the technical backstopping </w:t>
      </w:r>
      <w:r w:rsidR="00AD0898">
        <w:rPr>
          <w:rFonts w:ascii="Times" w:hAnsi="Times"/>
        </w:rPr>
        <w:t>branch</w:t>
      </w:r>
      <w:r w:rsidRPr="00AE5562">
        <w:rPr>
          <w:rFonts w:ascii="Times" w:hAnsi="Times"/>
        </w:rPr>
        <w:t xml:space="preserve"> (FUNDAMENTALS)</w:t>
      </w:r>
      <w:r w:rsidRPr="00AE5562">
        <w:rPr>
          <w:rFonts w:ascii="Times" w:hAnsi="Times" w:cs="Segoe UI"/>
        </w:rPr>
        <w:t>. The MT</w:t>
      </w:r>
      <w:r w:rsidR="00281A37">
        <w:rPr>
          <w:rFonts w:ascii="Times" w:hAnsi="Times" w:cs="Segoe UI"/>
        </w:rPr>
        <w:t>E</w:t>
      </w:r>
      <w:r w:rsidRPr="00AE5562">
        <w:rPr>
          <w:rFonts w:ascii="Times" w:hAnsi="Times" w:cs="Segoe UI"/>
        </w:rPr>
        <w:t xml:space="preserve"> will be able to inform other practitioners involved in the prevention of forced labor</w:t>
      </w:r>
      <w:r w:rsidRPr="00AE5562">
        <w:rPr>
          <w:rFonts w:ascii="Times" w:hAnsi="Times"/>
        </w:rPr>
        <w:t xml:space="preserve">. </w:t>
      </w:r>
    </w:p>
    <w:p w14:paraId="14CC1821" w14:textId="77777777" w:rsidR="008E0184" w:rsidRPr="00AE5562" w:rsidRDefault="008E0184" w:rsidP="0052655F">
      <w:pPr>
        <w:pStyle w:val="Heading4"/>
        <w:rPr>
          <w:rFonts w:ascii="Times" w:hAnsi="Times"/>
        </w:rPr>
      </w:pPr>
      <w:r w:rsidRPr="00AE5562">
        <w:rPr>
          <w:rFonts w:ascii="Times" w:hAnsi="Times"/>
        </w:rPr>
        <w:t>S</w:t>
      </w:r>
      <w:r w:rsidRPr="00AE5562">
        <w:t>cope</w:t>
      </w:r>
    </w:p>
    <w:p w14:paraId="74C65AB0" w14:textId="3C67C9CD" w:rsidR="008E0184" w:rsidRPr="00AE5562" w:rsidRDefault="008E0184" w:rsidP="008E0184">
      <w:pPr>
        <w:spacing w:after="240"/>
        <w:jc w:val="both"/>
        <w:rPr>
          <w:rFonts w:ascii="Times" w:hAnsi="Times"/>
        </w:rPr>
      </w:pPr>
      <w:r w:rsidRPr="00AE5562">
        <w:rPr>
          <w:rFonts w:ascii="Times" w:hAnsi="Times"/>
        </w:rPr>
        <w:t xml:space="preserve">This mid-term independent evaluation </w:t>
      </w:r>
      <w:r w:rsidR="005844D7" w:rsidRPr="00AE5562">
        <w:rPr>
          <w:rFonts w:ascii="Times" w:hAnsi="Times"/>
        </w:rPr>
        <w:t>focus</w:t>
      </w:r>
      <w:r w:rsidR="001D0070" w:rsidRPr="00AE5562">
        <w:rPr>
          <w:rFonts w:ascii="Times" w:hAnsi="Times"/>
        </w:rPr>
        <w:t>ed</w:t>
      </w:r>
      <w:r w:rsidR="005844D7" w:rsidRPr="00AE5562">
        <w:rPr>
          <w:rFonts w:ascii="Times" w:hAnsi="Times"/>
        </w:rPr>
        <w:t xml:space="preserve"> on the work undertaken by the project </w:t>
      </w:r>
      <w:r w:rsidR="00A50058" w:rsidRPr="00AE5562">
        <w:rPr>
          <w:rFonts w:ascii="Times" w:hAnsi="Times"/>
        </w:rPr>
        <w:t xml:space="preserve">in Geneva, both </w:t>
      </w:r>
      <w:r w:rsidR="00E36505" w:rsidRPr="00AE5562">
        <w:rPr>
          <w:rFonts w:ascii="Times" w:hAnsi="Times"/>
        </w:rPr>
        <w:t xml:space="preserve">management and implementation, </w:t>
      </w:r>
      <w:r w:rsidR="00A50058" w:rsidRPr="00AE5562">
        <w:rPr>
          <w:rFonts w:ascii="Times" w:hAnsi="Times"/>
        </w:rPr>
        <w:t xml:space="preserve">and </w:t>
      </w:r>
      <w:r w:rsidR="005844D7" w:rsidRPr="00AE5562">
        <w:rPr>
          <w:rFonts w:ascii="Times" w:hAnsi="Times"/>
        </w:rPr>
        <w:t>in the three initial priority countries (</w:t>
      </w:r>
      <w:r w:rsidR="005844D7" w:rsidRPr="00AE5562">
        <w:rPr>
          <w:rFonts w:ascii="Times" w:hAnsi="Times"/>
          <w:lang w:eastAsia="en-GB"/>
        </w:rPr>
        <w:t>Mauritania</w:t>
      </w:r>
      <w:r w:rsidR="00A50058" w:rsidRPr="00AE5562">
        <w:rPr>
          <w:rFonts w:ascii="Times" w:hAnsi="Times"/>
        </w:rPr>
        <w:t>, Nepal and Peru)</w:t>
      </w:r>
      <w:r w:rsidR="000F096F">
        <w:rPr>
          <w:rFonts w:ascii="Times" w:hAnsi="Times"/>
        </w:rPr>
        <w:t>. F</w:t>
      </w:r>
      <w:r w:rsidR="00A50058" w:rsidRPr="00AE5562">
        <w:rPr>
          <w:rFonts w:ascii="Times" w:hAnsi="Times"/>
        </w:rPr>
        <w:t xml:space="preserve">or </w:t>
      </w:r>
      <w:r w:rsidR="00083291" w:rsidRPr="00AE5562">
        <w:rPr>
          <w:rFonts w:ascii="Times" w:hAnsi="Times"/>
        </w:rPr>
        <w:t>these</w:t>
      </w:r>
      <w:r w:rsidR="00A50058" w:rsidRPr="00AE5562">
        <w:rPr>
          <w:rFonts w:ascii="Times" w:hAnsi="Times"/>
        </w:rPr>
        <w:t xml:space="preserve"> reasons, whenever the evaluation refers to the country level, it is referring to these three. </w:t>
      </w:r>
      <w:r w:rsidR="001D0070" w:rsidRPr="00AE5562">
        <w:rPr>
          <w:rFonts w:ascii="Times" w:hAnsi="Times"/>
        </w:rPr>
        <w:t>It looked at programme implementation</w:t>
      </w:r>
      <w:r w:rsidR="00FA24DE" w:rsidRPr="00AE5562">
        <w:rPr>
          <w:rFonts w:ascii="Times" w:hAnsi="Times"/>
        </w:rPr>
        <w:t xml:space="preserve"> from </w:t>
      </w:r>
      <w:r w:rsidRPr="00AE5562">
        <w:rPr>
          <w:rFonts w:ascii="Times" w:hAnsi="Times"/>
        </w:rPr>
        <w:t xml:space="preserve">the </w:t>
      </w:r>
      <w:r w:rsidR="00813AEB" w:rsidRPr="00AE5562">
        <w:rPr>
          <w:rFonts w:ascii="Times" w:hAnsi="Times"/>
        </w:rPr>
        <w:t>start of</w:t>
      </w:r>
      <w:r w:rsidR="00FA24DE" w:rsidRPr="00AE5562">
        <w:rPr>
          <w:rFonts w:ascii="Times" w:hAnsi="Times"/>
        </w:rPr>
        <w:t xml:space="preserve"> the Project in September 2015</w:t>
      </w:r>
      <w:r w:rsidRPr="00AE5562">
        <w:rPr>
          <w:rFonts w:ascii="Times" w:hAnsi="Times"/>
        </w:rPr>
        <w:t xml:space="preserve"> up to and including November 2017</w:t>
      </w:r>
      <w:r w:rsidR="00F01C29">
        <w:rPr>
          <w:rFonts w:ascii="Times" w:hAnsi="Times"/>
        </w:rPr>
        <w:t xml:space="preserve">. Some information </w:t>
      </w:r>
      <w:r w:rsidR="00887895">
        <w:rPr>
          <w:rFonts w:ascii="Times" w:hAnsi="Times"/>
        </w:rPr>
        <w:t xml:space="preserve">which was </w:t>
      </w:r>
      <w:r w:rsidR="00F01C29">
        <w:rPr>
          <w:rFonts w:ascii="Times" w:hAnsi="Times"/>
        </w:rPr>
        <w:t xml:space="preserve">received after the cut-off date </w:t>
      </w:r>
      <w:r w:rsidR="00887895">
        <w:rPr>
          <w:rFonts w:ascii="Times" w:hAnsi="Times"/>
        </w:rPr>
        <w:t xml:space="preserve">was </w:t>
      </w:r>
      <w:r w:rsidR="00F01C29">
        <w:rPr>
          <w:rFonts w:ascii="Times" w:hAnsi="Times"/>
        </w:rPr>
        <w:t xml:space="preserve">included to provide </w:t>
      </w:r>
      <w:r w:rsidR="00887895">
        <w:rPr>
          <w:rFonts w:ascii="Times" w:hAnsi="Times"/>
        </w:rPr>
        <w:t xml:space="preserve">a </w:t>
      </w:r>
      <w:r w:rsidR="00F01C29">
        <w:rPr>
          <w:rFonts w:ascii="Times" w:hAnsi="Times"/>
        </w:rPr>
        <w:t xml:space="preserve">more up-to-date and comprehensive picture. </w:t>
      </w:r>
      <w:r w:rsidR="00FA24DE" w:rsidRPr="00AE5562">
        <w:rPr>
          <w:rFonts w:ascii="Times" w:hAnsi="Times"/>
        </w:rPr>
        <w:t>(</w:t>
      </w:r>
      <w:r w:rsidR="00F01C29">
        <w:rPr>
          <w:rFonts w:ascii="Times" w:hAnsi="Times"/>
        </w:rPr>
        <w:t xml:space="preserve">up to </w:t>
      </w:r>
      <w:r w:rsidR="00FA24DE" w:rsidRPr="00AE5562">
        <w:rPr>
          <w:rFonts w:ascii="Times" w:hAnsi="Times"/>
        </w:rPr>
        <w:t>February 2018)</w:t>
      </w:r>
      <w:r w:rsidRPr="00AE5562">
        <w:rPr>
          <w:rFonts w:ascii="Times" w:hAnsi="Times"/>
        </w:rPr>
        <w:t xml:space="preserve">. </w:t>
      </w:r>
      <w:r w:rsidR="00A50058" w:rsidRPr="00AE5562">
        <w:rPr>
          <w:rFonts w:ascii="Times" w:hAnsi="Times"/>
        </w:rPr>
        <w:t xml:space="preserve"> </w:t>
      </w:r>
    </w:p>
    <w:p w14:paraId="789214AF" w14:textId="77777777" w:rsidR="008E0184" w:rsidRPr="00AE5562" w:rsidRDefault="008E0184" w:rsidP="0052655F">
      <w:pPr>
        <w:pStyle w:val="Heading4"/>
        <w:rPr>
          <w:rFonts w:ascii="Times" w:hAnsi="Times"/>
        </w:rPr>
      </w:pPr>
      <w:r w:rsidRPr="00AE5562">
        <w:t>Objectives</w:t>
      </w:r>
    </w:p>
    <w:p w14:paraId="3A224F5E" w14:textId="6B7252D9" w:rsidR="0055096C" w:rsidRPr="00AE5562" w:rsidRDefault="008E0184">
      <w:r w:rsidRPr="00AE5562">
        <w:t xml:space="preserve">The specific objectives </w:t>
      </w:r>
      <w:r w:rsidR="001D0070" w:rsidRPr="00AE5562">
        <w:t xml:space="preserve">were </w:t>
      </w:r>
      <w:r w:rsidRPr="00AE5562">
        <w:t>set out in the evaluation terms of reference</w:t>
      </w:r>
      <w:r w:rsidR="00A55D6A">
        <w:t xml:space="preserve"> (annexed)</w:t>
      </w:r>
      <w:r w:rsidR="001D0070" w:rsidRPr="00AE5562">
        <w:t xml:space="preserve"> and further refined through the inception report process.</w:t>
      </w:r>
      <w:r w:rsidRPr="00AE5562">
        <w:t xml:space="preserve">  </w:t>
      </w:r>
      <w:r w:rsidR="001D0070" w:rsidRPr="00AE5562">
        <w:t>T</w:t>
      </w:r>
      <w:r w:rsidRPr="00AE5562">
        <w:t xml:space="preserve">he </w:t>
      </w:r>
      <w:r w:rsidR="001D0070" w:rsidRPr="00AE5562">
        <w:t xml:space="preserve">agreed </w:t>
      </w:r>
      <w:r w:rsidR="00164B25" w:rsidRPr="00AE5562">
        <w:t xml:space="preserve">mid-term </w:t>
      </w:r>
      <w:r w:rsidR="00281A37">
        <w:t xml:space="preserve">Evaluation (MTE) </w:t>
      </w:r>
      <w:r w:rsidRPr="00AE5562">
        <w:t>objectives are:</w:t>
      </w:r>
    </w:p>
    <w:p w14:paraId="514BA6F5" w14:textId="77777777" w:rsidR="0055096C" w:rsidRPr="00AE5562" w:rsidRDefault="0055096C"/>
    <w:p w14:paraId="5E50EEBA" w14:textId="77777777" w:rsidR="00CC679E" w:rsidRPr="00AE5562" w:rsidRDefault="00CC679E" w:rsidP="00006B0E">
      <w:pPr>
        <w:pStyle w:val="ListParagraph"/>
        <w:numPr>
          <w:ilvl w:val="0"/>
          <w:numId w:val="45"/>
        </w:numPr>
      </w:pPr>
      <w:r w:rsidRPr="00AE5562">
        <w:t xml:space="preserve">To assess </w:t>
      </w:r>
      <w:r w:rsidRPr="00280D78">
        <w:rPr>
          <w:b/>
        </w:rPr>
        <w:t>relevance and alignment</w:t>
      </w:r>
      <w:r w:rsidRPr="00AE5562">
        <w:t xml:space="preserve"> of the intervention model from the perspective of the stakeholders (including ILO, the national partners the donor and beneficiaries);</w:t>
      </w:r>
    </w:p>
    <w:p w14:paraId="61E33AB9" w14:textId="77777777" w:rsidR="00CC679E" w:rsidRPr="00AE5562" w:rsidRDefault="00CC679E" w:rsidP="00006B0E">
      <w:pPr>
        <w:pStyle w:val="ListParagraph"/>
        <w:numPr>
          <w:ilvl w:val="0"/>
          <w:numId w:val="45"/>
        </w:numPr>
      </w:pPr>
      <w:r w:rsidRPr="00AE5562">
        <w:t xml:space="preserve">To assess the </w:t>
      </w:r>
      <w:r w:rsidRPr="00280D78">
        <w:rPr>
          <w:b/>
        </w:rPr>
        <w:t>effectiveness and efficiency</w:t>
      </w:r>
      <w:r w:rsidRPr="00AE5562">
        <w:t xml:space="preserve"> of the intervention including progress made to date towards achieving the planned global and country-level outputs and immediate objectives, identify if possible unintended results as well as identify any factors hindering or helping achievement of these goals;</w:t>
      </w:r>
    </w:p>
    <w:p w14:paraId="6550AD49" w14:textId="1BE14645" w:rsidR="00CC679E" w:rsidRPr="00AE5562" w:rsidRDefault="002F7FAB" w:rsidP="00006B0E">
      <w:pPr>
        <w:pStyle w:val="ListParagraph"/>
        <w:numPr>
          <w:ilvl w:val="0"/>
          <w:numId w:val="45"/>
        </w:numPr>
      </w:pPr>
      <w:r>
        <w:t>To a</w:t>
      </w:r>
      <w:r w:rsidR="00CC679E" w:rsidRPr="00AE5562">
        <w:t xml:space="preserve">sses the </w:t>
      </w:r>
      <w:r w:rsidR="00CC679E" w:rsidRPr="00280D78">
        <w:rPr>
          <w:b/>
        </w:rPr>
        <w:t>sustainability</w:t>
      </w:r>
      <w:r w:rsidR="00CC679E" w:rsidRPr="00AE5562">
        <w:t xml:space="preserve"> </w:t>
      </w:r>
      <w:r w:rsidR="00CC679E" w:rsidRPr="00280D78">
        <w:rPr>
          <w:b/>
        </w:rPr>
        <w:t>strategy</w:t>
      </w:r>
      <w:r w:rsidR="00CC679E" w:rsidRPr="00AE5562">
        <w:t xml:space="preserve"> of the project and the likelihood that it will ensure results to be sustained over time;</w:t>
      </w:r>
    </w:p>
    <w:p w14:paraId="6314C0CE" w14:textId="77777777" w:rsidR="00CC679E" w:rsidRPr="00AE5562" w:rsidRDefault="00CC679E" w:rsidP="00006B0E">
      <w:pPr>
        <w:pStyle w:val="ListParagraph"/>
        <w:numPr>
          <w:ilvl w:val="0"/>
          <w:numId w:val="45"/>
        </w:numPr>
      </w:pPr>
      <w:r w:rsidRPr="00AE5562">
        <w:t xml:space="preserve">Propose </w:t>
      </w:r>
      <w:r w:rsidRPr="00280D78">
        <w:rPr>
          <w:b/>
        </w:rPr>
        <w:t>recommendations</w:t>
      </w:r>
      <w:r w:rsidRPr="00AE5562">
        <w:t xml:space="preserve"> for improved effectiveness and performance;</w:t>
      </w:r>
    </w:p>
    <w:p w14:paraId="2E357F45" w14:textId="77777777" w:rsidR="00CC679E" w:rsidRPr="00AE5562" w:rsidRDefault="00CC679E" w:rsidP="00006B0E">
      <w:pPr>
        <w:pStyle w:val="ListParagraph"/>
        <w:numPr>
          <w:ilvl w:val="0"/>
          <w:numId w:val="45"/>
        </w:numPr>
      </w:pPr>
      <w:r w:rsidRPr="00AE5562">
        <w:t xml:space="preserve">Identify </w:t>
      </w:r>
      <w:r w:rsidRPr="00280D78">
        <w:t>emerging good practices</w:t>
      </w:r>
      <w:r w:rsidRPr="00AE5562">
        <w:t xml:space="preserve"> and consider </w:t>
      </w:r>
      <w:r w:rsidRPr="00280D78">
        <w:t>lessons learned</w:t>
      </w:r>
      <w:r w:rsidRPr="00AE5562">
        <w:t xml:space="preserve"> so far.</w:t>
      </w:r>
    </w:p>
    <w:p w14:paraId="55604B23" w14:textId="77777777" w:rsidR="00B173C3" w:rsidRPr="00AE5562" w:rsidRDefault="00B173C3" w:rsidP="0052655F">
      <w:pPr>
        <w:pStyle w:val="Heading1"/>
      </w:pPr>
    </w:p>
    <w:p w14:paraId="6A2F6C15" w14:textId="77777777" w:rsidR="007F5264" w:rsidRPr="00AE5562" w:rsidRDefault="00044198" w:rsidP="0052655F">
      <w:pPr>
        <w:pStyle w:val="Heading1"/>
      </w:pPr>
      <w:bookmarkStart w:id="4" w:name="_Toc518568674"/>
      <w:r w:rsidRPr="00AE5562">
        <w:t>METHODOLOGY</w:t>
      </w:r>
      <w:bookmarkEnd w:id="4"/>
    </w:p>
    <w:p w14:paraId="385250D3" w14:textId="1A9FD706" w:rsidR="00E6201D" w:rsidRPr="00AE5562" w:rsidRDefault="00E6201D" w:rsidP="00E6201D">
      <w:pPr>
        <w:jc w:val="both"/>
        <w:rPr>
          <w:rFonts w:ascii="Times" w:hAnsi="Times"/>
        </w:rPr>
      </w:pPr>
      <w:r w:rsidRPr="00EB151E">
        <w:rPr>
          <w:rFonts w:ascii="Times" w:hAnsi="Times"/>
        </w:rPr>
        <w:t xml:space="preserve">In this section, we describe the overall </w:t>
      </w:r>
      <w:r w:rsidR="00990B1B" w:rsidRPr="00317B12">
        <w:rPr>
          <w:rFonts w:ascii="Times" w:hAnsi="Times"/>
        </w:rPr>
        <w:t xml:space="preserve">methodological and conceptual </w:t>
      </w:r>
      <w:r w:rsidRPr="00317B12">
        <w:rPr>
          <w:rFonts w:ascii="Times" w:hAnsi="Times"/>
        </w:rPr>
        <w:t xml:space="preserve">that </w:t>
      </w:r>
      <w:bookmarkStart w:id="5" w:name="_Toc316309128"/>
      <w:bookmarkStart w:id="6" w:name="_Toc378220032"/>
      <w:r w:rsidR="00990B1B" w:rsidRPr="00317B12">
        <w:rPr>
          <w:rFonts w:ascii="Times" w:hAnsi="Times"/>
        </w:rPr>
        <w:t>was used as underlying</w:t>
      </w:r>
      <w:r w:rsidR="00990B1B">
        <w:rPr>
          <w:rFonts w:ascii="Times" w:hAnsi="Times"/>
        </w:rPr>
        <w:t xml:space="preserve"> </w:t>
      </w:r>
      <w:r w:rsidR="003B1818" w:rsidRPr="00AE5562">
        <w:rPr>
          <w:rFonts w:ascii="Times" w:hAnsi="Times"/>
        </w:rPr>
        <w:t>guide the evaluation process.</w:t>
      </w:r>
    </w:p>
    <w:p w14:paraId="48F37768" w14:textId="77777777" w:rsidR="00E6201D" w:rsidRPr="00AE5562" w:rsidRDefault="00E6201D" w:rsidP="00E6201D">
      <w:pPr>
        <w:jc w:val="both"/>
        <w:rPr>
          <w:rFonts w:ascii="Times" w:hAnsi="Times"/>
          <w:sz w:val="22"/>
          <w:szCs w:val="22"/>
        </w:rPr>
      </w:pPr>
    </w:p>
    <w:p w14:paraId="3F38B8EF" w14:textId="77777777" w:rsidR="00E6201D" w:rsidRPr="00AE5562" w:rsidRDefault="00E6201D" w:rsidP="00203E4A">
      <w:pPr>
        <w:pStyle w:val="Heading4"/>
      </w:pPr>
      <w:r w:rsidRPr="00AE5562">
        <w:t>Overall methodological approach</w:t>
      </w:r>
      <w:bookmarkEnd w:id="5"/>
      <w:bookmarkEnd w:id="6"/>
    </w:p>
    <w:p w14:paraId="7E1B6EBB" w14:textId="70D2B0BC" w:rsidR="005C5282" w:rsidRPr="00AE5562" w:rsidRDefault="005C5282" w:rsidP="005C5282">
      <w:pPr>
        <w:widowControl w:val="0"/>
        <w:autoSpaceDE w:val="0"/>
        <w:autoSpaceDN w:val="0"/>
        <w:adjustRightInd w:val="0"/>
        <w:jc w:val="both"/>
        <w:rPr>
          <w:rFonts w:ascii="Times" w:hAnsi="Times" w:cs="Arial"/>
          <w:color w:val="000000" w:themeColor="text1"/>
        </w:rPr>
      </w:pPr>
      <w:r w:rsidRPr="00AE5562">
        <w:rPr>
          <w:rFonts w:ascii="Times" w:hAnsi="Times" w:cs="Arial"/>
          <w:color w:val="000000" w:themeColor="text1"/>
        </w:rPr>
        <w:t>T</w:t>
      </w:r>
      <w:r w:rsidR="00E6201D" w:rsidRPr="00AE5562">
        <w:rPr>
          <w:rFonts w:ascii="Times" w:hAnsi="Times" w:cs="Arial"/>
          <w:color w:val="000000" w:themeColor="text1"/>
        </w:rPr>
        <w:t xml:space="preserve">his as an eminently formative exercise with some summative elements. As a </w:t>
      </w:r>
      <w:r w:rsidR="00E6201D" w:rsidRPr="00AE5562">
        <w:rPr>
          <w:rFonts w:ascii="Times" w:hAnsi="Times" w:cs="The Sans Semi Bold"/>
          <w:b/>
          <w:bCs/>
          <w:color w:val="000000" w:themeColor="text1"/>
        </w:rPr>
        <w:t xml:space="preserve">Formative </w:t>
      </w:r>
      <w:r w:rsidR="00F01C29">
        <w:rPr>
          <w:rFonts w:ascii="Times" w:hAnsi="Times" w:cs="The Sans Semi Bold"/>
          <w:b/>
          <w:bCs/>
          <w:color w:val="000000" w:themeColor="text1"/>
        </w:rPr>
        <w:t>evaluation</w:t>
      </w:r>
      <w:r w:rsidR="00F01C29" w:rsidRPr="00AE5562">
        <w:rPr>
          <w:rFonts w:ascii="Times" w:hAnsi="Times" w:cs="The Sans Semi Bold"/>
          <w:b/>
          <w:bCs/>
          <w:color w:val="000000" w:themeColor="text1"/>
        </w:rPr>
        <w:t xml:space="preserve"> </w:t>
      </w:r>
      <w:r w:rsidRPr="00AE5562">
        <w:rPr>
          <w:rFonts w:ascii="Times" w:hAnsi="Times" w:cs="The Sans Light"/>
          <w:color w:val="000000" w:themeColor="text1"/>
        </w:rPr>
        <w:t xml:space="preserve">by nature it was forward looking and sought to identify elements that would help improve programme performance. </w:t>
      </w:r>
      <w:r w:rsidR="0055096C" w:rsidRPr="00AE5562">
        <w:rPr>
          <w:rFonts w:ascii="Times" w:hAnsi="Times" w:cs="The Sans Light"/>
          <w:color w:val="000000" w:themeColor="text1"/>
        </w:rPr>
        <w:t>The evaluation relies on m</w:t>
      </w:r>
      <w:r w:rsidRPr="00AE5562">
        <w:rPr>
          <w:rFonts w:ascii="Times" w:hAnsi="Times" w:cs="The Sans Light"/>
          <w:color w:val="000000" w:themeColor="text1"/>
        </w:rPr>
        <w:t>ixed</w:t>
      </w:r>
      <w:r w:rsidR="0055096C" w:rsidRPr="00AE5562">
        <w:rPr>
          <w:rFonts w:ascii="Times" w:hAnsi="Times" w:cs="The Sans Light"/>
          <w:color w:val="000000" w:themeColor="text1"/>
        </w:rPr>
        <w:t>-</w:t>
      </w:r>
      <w:r w:rsidRPr="00AE5562">
        <w:rPr>
          <w:rFonts w:ascii="Times" w:hAnsi="Times" w:cs="The Sans Light"/>
          <w:color w:val="000000" w:themeColor="text1"/>
        </w:rPr>
        <w:t>methods</w:t>
      </w:r>
      <w:r w:rsidR="00BB6667" w:rsidRPr="00AE5562">
        <w:rPr>
          <w:rFonts w:ascii="Times" w:hAnsi="Times" w:cs="The Sans Light"/>
          <w:color w:val="000000" w:themeColor="text1"/>
        </w:rPr>
        <w:t xml:space="preserve">, </w:t>
      </w:r>
      <w:r w:rsidR="0055096C" w:rsidRPr="00AE5562">
        <w:rPr>
          <w:rFonts w:ascii="Times" w:hAnsi="Times" w:cs="The Sans Light"/>
          <w:color w:val="000000" w:themeColor="text1"/>
        </w:rPr>
        <w:t xml:space="preserve">including </w:t>
      </w:r>
      <w:r w:rsidR="00BB6667" w:rsidRPr="00AE5562">
        <w:rPr>
          <w:rFonts w:ascii="Times" w:hAnsi="Times" w:cs="The Sans Light"/>
          <w:color w:val="000000" w:themeColor="text1"/>
        </w:rPr>
        <w:t>semi-structured interviews</w:t>
      </w:r>
      <w:r w:rsidR="0055096C" w:rsidRPr="00AE5562">
        <w:rPr>
          <w:rFonts w:ascii="Times" w:hAnsi="Times" w:cs="The Sans Light"/>
          <w:color w:val="000000" w:themeColor="text1"/>
        </w:rPr>
        <w:t xml:space="preserve"> and document review</w:t>
      </w:r>
      <w:r w:rsidRPr="00AE5562">
        <w:rPr>
          <w:rFonts w:ascii="Times" w:hAnsi="Times" w:cs="The Sans Light"/>
          <w:color w:val="000000" w:themeColor="text1"/>
        </w:rPr>
        <w:t xml:space="preserve">, </w:t>
      </w:r>
      <w:r w:rsidRPr="00AE5562">
        <w:rPr>
          <w:rFonts w:ascii="Times" w:hAnsi="Times" w:cs="Arial"/>
          <w:color w:val="000000" w:themeColor="text1"/>
        </w:rPr>
        <w:t xml:space="preserve">inquiry </w:t>
      </w:r>
      <w:r w:rsidR="0055096C" w:rsidRPr="00AE5562">
        <w:rPr>
          <w:rFonts w:ascii="Times" w:hAnsi="Times" w:cs="Arial"/>
          <w:color w:val="000000" w:themeColor="text1"/>
        </w:rPr>
        <w:t xml:space="preserve">is used </w:t>
      </w:r>
      <w:r w:rsidRPr="00AE5562">
        <w:rPr>
          <w:rFonts w:ascii="Times" w:hAnsi="Times" w:cs="Arial"/>
          <w:color w:val="000000" w:themeColor="text1"/>
        </w:rPr>
        <w:t xml:space="preserve">to promote exploration of processes and better understanding of underlying factors that pushed or hindered progress. </w:t>
      </w:r>
      <w:r w:rsidR="003B1818" w:rsidRPr="00AE5562">
        <w:rPr>
          <w:rFonts w:ascii="Times" w:hAnsi="Times" w:cs="Arial"/>
          <w:color w:val="000000" w:themeColor="text1"/>
        </w:rPr>
        <w:t xml:space="preserve">The </w:t>
      </w:r>
      <w:r w:rsidR="00693F15" w:rsidRPr="00AE5562">
        <w:rPr>
          <w:rFonts w:ascii="Times" w:hAnsi="Times" w:cs="Arial"/>
          <w:color w:val="000000" w:themeColor="text1"/>
        </w:rPr>
        <w:t xml:space="preserve">Key </w:t>
      </w:r>
      <w:r w:rsidR="003B1818" w:rsidRPr="00AE5562">
        <w:rPr>
          <w:rFonts w:ascii="Times" w:hAnsi="Times" w:cs="Arial"/>
          <w:color w:val="000000" w:themeColor="text1"/>
        </w:rPr>
        <w:t xml:space="preserve">evaluation questions can be found in </w:t>
      </w:r>
      <w:r w:rsidR="00693F15" w:rsidRPr="00AE5562">
        <w:rPr>
          <w:rFonts w:ascii="Times" w:hAnsi="Times" w:cs="Arial"/>
          <w:color w:val="000000" w:themeColor="text1"/>
        </w:rPr>
        <w:t xml:space="preserve">Annex </w:t>
      </w:r>
      <w:r w:rsidR="005458A9">
        <w:rPr>
          <w:rFonts w:ascii="Times" w:hAnsi="Times" w:cs="Arial"/>
          <w:color w:val="000000" w:themeColor="text1"/>
        </w:rPr>
        <w:t>2</w:t>
      </w:r>
      <w:r w:rsidR="00693F15" w:rsidRPr="00AE5562">
        <w:rPr>
          <w:rFonts w:ascii="Times" w:hAnsi="Times" w:cs="Arial"/>
          <w:color w:val="000000" w:themeColor="text1"/>
        </w:rPr>
        <w:t>.</w:t>
      </w:r>
    </w:p>
    <w:p w14:paraId="7D73E7D4" w14:textId="77777777" w:rsidR="00E6201D" w:rsidRPr="00AE5562" w:rsidRDefault="00E6201D" w:rsidP="00E6201D">
      <w:pPr>
        <w:widowControl w:val="0"/>
        <w:autoSpaceDE w:val="0"/>
        <w:autoSpaceDN w:val="0"/>
        <w:adjustRightInd w:val="0"/>
        <w:ind w:left="720"/>
        <w:rPr>
          <w:rFonts w:ascii="Times" w:hAnsi="Times" w:cs="Arial"/>
          <w:b/>
          <w:color w:val="FF0000"/>
        </w:rPr>
      </w:pPr>
    </w:p>
    <w:p w14:paraId="62919F6F" w14:textId="77777777" w:rsidR="00E6201D" w:rsidRPr="00AE5562" w:rsidRDefault="00E6201D" w:rsidP="00E6201D">
      <w:pPr>
        <w:widowControl w:val="0"/>
        <w:autoSpaceDE w:val="0"/>
        <w:autoSpaceDN w:val="0"/>
        <w:adjustRightInd w:val="0"/>
        <w:jc w:val="both"/>
        <w:rPr>
          <w:rFonts w:ascii="Times" w:hAnsi="Times" w:cs="Arial"/>
          <w:color w:val="000000" w:themeColor="text1"/>
        </w:rPr>
      </w:pPr>
      <w:r w:rsidRPr="00AE5562">
        <w:rPr>
          <w:rFonts w:ascii="Times" w:hAnsi="Times" w:cs="Arial"/>
          <w:color w:val="000000" w:themeColor="text1"/>
        </w:rPr>
        <w:t>T</w:t>
      </w:r>
      <w:r w:rsidR="005C5282" w:rsidRPr="00AE5562">
        <w:rPr>
          <w:rFonts w:ascii="Times" w:hAnsi="Times" w:cs="Arial"/>
          <w:color w:val="000000" w:themeColor="text1"/>
        </w:rPr>
        <w:t xml:space="preserve">he </w:t>
      </w:r>
      <w:r w:rsidRPr="00AE5562">
        <w:rPr>
          <w:rFonts w:ascii="Times" w:hAnsi="Times" w:cs="Arial"/>
          <w:b/>
          <w:color w:val="000000" w:themeColor="text1"/>
        </w:rPr>
        <w:t>summative element</w:t>
      </w:r>
      <w:r w:rsidRPr="00AE5562">
        <w:rPr>
          <w:rFonts w:ascii="Times" w:hAnsi="Times" w:cs="Arial"/>
          <w:color w:val="000000" w:themeColor="text1"/>
        </w:rPr>
        <w:t xml:space="preserve"> </w:t>
      </w:r>
      <w:r w:rsidR="005C5282" w:rsidRPr="00AE5562">
        <w:rPr>
          <w:rFonts w:ascii="Times" w:hAnsi="Times" w:cs="Arial"/>
          <w:color w:val="000000" w:themeColor="text1"/>
        </w:rPr>
        <w:t xml:space="preserve">of the evaluation sought </w:t>
      </w:r>
      <w:r w:rsidRPr="00AE5562">
        <w:rPr>
          <w:rFonts w:ascii="Times" w:hAnsi="Times" w:cs="Arial"/>
          <w:color w:val="000000" w:themeColor="text1"/>
        </w:rPr>
        <w:t xml:space="preserve">to ascertain </w:t>
      </w:r>
      <w:r w:rsidR="005C5282" w:rsidRPr="00AE5562">
        <w:rPr>
          <w:rFonts w:ascii="Times" w:hAnsi="Times" w:cs="Arial"/>
          <w:color w:val="000000" w:themeColor="text1"/>
        </w:rPr>
        <w:t xml:space="preserve">if </w:t>
      </w:r>
      <w:r w:rsidRPr="00AE5562">
        <w:rPr>
          <w:rFonts w:ascii="Times" w:hAnsi="Times" w:cs="Arial"/>
          <w:color w:val="000000" w:themeColor="text1"/>
        </w:rPr>
        <w:t xml:space="preserve">progress </w:t>
      </w:r>
      <w:r w:rsidR="005C5282" w:rsidRPr="00AE5562">
        <w:rPr>
          <w:rFonts w:ascii="Times" w:hAnsi="Times" w:cs="Arial"/>
          <w:color w:val="000000" w:themeColor="text1"/>
        </w:rPr>
        <w:t xml:space="preserve">was in line with expectations, and if the initial goals as set out in the PRODOC were still relevant and feasible. Whenever possible assessment of adequacy and/or quality of the products was also undertaken. </w:t>
      </w:r>
    </w:p>
    <w:p w14:paraId="079E4310" w14:textId="77777777" w:rsidR="005C5282" w:rsidRPr="00AE5562" w:rsidRDefault="005C5282" w:rsidP="00E6201D">
      <w:pPr>
        <w:widowControl w:val="0"/>
        <w:autoSpaceDE w:val="0"/>
        <w:autoSpaceDN w:val="0"/>
        <w:adjustRightInd w:val="0"/>
        <w:rPr>
          <w:rFonts w:ascii="Times" w:hAnsi="Times" w:cs="Arial"/>
          <w:color w:val="000000" w:themeColor="text1"/>
        </w:rPr>
      </w:pPr>
    </w:p>
    <w:p w14:paraId="5D7F7934" w14:textId="5DD3196D" w:rsidR="00E6201D" w:rsidRPr="00AE5562" w:rsidRDefault="00E6201D" w:rsidP="00E6201D">
      <w:pPr>
        <w:widowControl w:val="0"/>
        <w:autoSpaceDE w:val="0"/>
        <w:autoSpaceDN w:val="0"/>
        <w:adjustRightInd w:val="0"/>
        <w:rPr>
          <w:rFonts w:ascii="Times" w:hAnsi="Times" w:cs="Arial"/>
          <w:color w:val="000000" w:themeColor="text1"/>
        </w:rPr>
      </w:pPr>
      <w:r w:rsidRPr="00AE5562">
        <w:rPr>
          <w:rFonts w:ascii="Times" w:hAnsi="Times" w:cs="Arial"/>
          <w:color w:val="000000" w:themeColor="text1"/>
        </w:rPr>
        <w:t>Inclusion of both formative and summative elements is considered good evaluation practice</w:t>
      </w:r>
      <w:r w:rsidR="00157BB4">
        <w:rPr>
          <w:rFonts w:ascii="Times" w:hAnsi="Times" w:cs="Arial"/>
          <w:color w:val="000000" w:themeColor="text1"/>
        </w:rPr>
        <w:t xml:space="preserve"> </w:t>
      </w:r>
      <w:r w:rsidR="00281A37">
        <w:rPr>
          <w:rFonts w:ascii="Times" w:hAnsi="Times" w:cs="Arial"/>
          <w:color w:val="000000" w:themeColor="text1"/>
        </w:rPr>
        <w:t>in implementation evaluations/process evaluations</w:t>
      </w:r>
      <w:r w:rsidR="00281A37" w:rsidRPr="00AE5562">
        <w:rPr>
          <w:rFonts w:ascii="Times" w:hAnsi="Times" w:cs="Arial"/>
          <w:color w:val="000000" w:themeColor="text1"/>
        </w:rPr>
        <w:t>.</w:t>
      </w:r>
    </w:p>
    <w:p w14:paraId="7E59A929" w14:textId="77777777" w:rsidR="00E6201D" w:rsidRPr="00AE5562" w:rsidRDefault="00E6201D" w:rsidP="00E6201D">
      <w:pPr>
        <w:widowControl w:val="0"/>
        <w:autoSpaceDE w:val="0"/>
        <w:autoSpaceDN w:val="0"/>
        <w:adjustRightInd w:val="0"/>
        <w:ind w:left="720"/>
        <w:rPr>
          <w:rFonts w:ascii="Times" w:hAnsi="Times" w:cs="Arial"/>
          <w:color w:val="FF0000"/>
        </w:rPr>
      </w:pPr>
    </w:p>
    <w:p w14:paraId="50BB91F7" w14:textId="77777777" w:rsidR="00243007" w:rsidRPr="00AE5562" w:rsidRDefault="006437BC" w:rsidP="00243007">
      <w:pPr>
        <w:widowControl w:val="0"/>
        <w:autoSpaceDE w:val="0"/>
        <w:autoSpaceDN w:val="0"/>
        <w:adjustRightInd w:val="0"/>
        <w:jc w:val="both"/>
        <w:rPr>
          <w:rFonts w:ascii="Times" w:hAnsi="Times"/>
          <w:color w:val="000000" w:themeColor="text1"/>
        </w:rPr>
      </w:pPr>
      <w:r w:rsidRPr="00AE5562">
        <w:rPr>
          <w:rFonts w:ascii="Times" w:hAnsi="Times" w:cs="Calibri"/>
          <w:color w:val="000000" w:themeColor="text1"/>
        </w:rPr>
        <w:t>The</w:t>
      </w:r>
      <w:r w:rsidR="00E6201D" w:rsidRPr="00AE5562">
        <w:rPr>
          <w:rFonts w:ascii="Times" w:hAnsi="Times" w:cs="Calibri"/>
          <w:color w:val="000000" w:themeColor="text1"/>
        </w:rPr>
        <w:t xml:space="preserve"> conceptual underlying approach </w:t>
      </w:r>
      <w:r w:rsidR="00813AEB" w:rsidRPr="00AE5562">
        <w:rPr>
          <w:rFonts w:ascii="Times" w:hAnsi="Times" w:cs="Calibri"/>
          <w:color w:val="000000" w:themeColor="text1"/>
        </w:rPr>
        <w:t xml:space="preserve">was </w:t>
      </w:r>
      <w:r w:rsidR="00813AEB" w:rsidRPr="00AE5562">
        <w:rPr>
          <w:rFonts w:ascii="Times" w:hAnsi="Times" w:cs="Calibri"/>
          <w:b/>
          <w:color w:val="000000" w:themeColor="text1"/>
        </w:rPr>
        <w:t>Appreciative</w:t>
      </w:r>
      <w:r w:rsidR="00E6201D" w:rsidRPr="00AE5562">
        <w:rPr>
          <w:rFonts w:ascii="Times" w:hAnsi="Times" w:cs="Calibri"/>
          <w:b/>
          <w:color w:val="000000" w:themeColor="text1"/>
        </w:rPr>
        <w:t xml:space="preserve"> Inquiry</w:t>
      </w:r>
      <w:r w:rsidR="00E6201D" w:rsidRPr="00AE5562">
        <w:rPr>
          <w:rStyle w:val="FootnoteReference"/>
          <w:rFonts w:ascii="Times" w:hAnsi="Times" w:cs="Calibri"/>
          <w:b/>
          <w:color w:val="000000" w:themeColor="text1"/>
        </w:rPr>
        <w:footnoteReference w:id="5"/>
      </w:r>
      <w:r w:rsidRPr="00AE5562">
        <w:rPr>
          <w:rFonts w:ascii="Times" w:hAnsi="Times" w:cs="Calibri"/>
          <w:color w:val="000000" w:themeColor="text1"/>
        </w:rPr>
        <w:t xml:space="preserve">, as such focused on </w:t>
      </w:r>
      <w:r w:rsidR="00E6201D" w:rsidRPr="00AE5562">
        <w:rPr>
          <w:rFonts w:ascii="Times" w:hAnsi="Times" w:cs="Calibri"/>
          <w:color w:val="000000" w:themeColor="text1"/>
        </w:rPr>
        <w:t>the identification of strengths and good practices as the most effective way to promote effective change</w:t>
      </w:r>
      <w:r w:rsidRPr="00AE5562">
        <w:rPr>
          <w:rFonts w:ascii="Times" w:hAnsi="Times" w:cs="Calibri"/>
          <w:color w:val="000000" w:themeColor="text1"/>
        </w:rPr>
        <w:t xml:space="preserve">, </w:t>
      </w:r>
      <w:r w:rsidR="0050029B" w:rsidRPr="00AE5562">
        <w:rPr>
          <w:rFonts w:ascii="Times" w:hAnsi="Times" w:cs="Calibri"/>
          <w:color w:val="000000" w:themeColor="text1"/>
        </w:rPr>
        <w:t>but as part of its utilization focused approach</w:t>
      </w:r>
      <w:r w:rsidR="00243007" w:rsidRPr="00AE5562">
        <w:rPr>
          <w:rStyle w:val="FootnoteReference"/>
          <w:rFonts w:ascii="Times" w:hAnsi="Times" w:cs="Calibri"/>
        </w:rPr>
        <w:footnoteReference w:id="6"/>
      </w:r>
      <w:r w:rsidR="0050029B" w:rsidRPr="00AE5562">
        <w:rPr>
          <w:rFonts w:ascii="Times" w:hAnsi="Times" w:cs="Calibri"/>
          <w:color w:val="000000" w:themeColor="text1"/>
        </w:rPr>
        <w:t xml:space="preserve">, </w:t>
      </w:r>
      <w:r w:rsidR="00243007" w:rsidRPr="00AE5562">
        <w:rPr>
          <w:rFonts w:ascii="Times" w:hAnsi="Times" w:cs="Calibri"/>
          <w:color w:val="000000" w:themeColor="text1"/>
        </w:rPr>
        <w:t xml:space="preserve">much effort was also geared towards the </w:t>
      </w:r>
      <w:r w:rsidRPr="00AE5562">
        <w:rPr>
          <w:rFonts w:ascii="Times" w:hAnsi="Times"/>
          <w:color w:val="000000" w:themeColor="text1"/>
        </w:rPr>
        <w:t xml:space="preserve">identification of barriers, </w:t>
      </w:r>
      <w:r w:rsidR="00813AEB" w:rsidRPr="00AE5562">
        <w:rPr>
          <w:rFonts w:ascii="Times" w:hAnsi="Times"/>
          <w:color w:val="000000" w:themeColor="text1"/>
        </w:rPr>
        <w:t>risks and</w:t>
      </w:r>
      <w:r w:rsidRPr="00AE5562">
        <w:rPr>
          <w:rFonts w:ascii="Times" w:hAnsi="Times"/>
          <w:color w:val="000000" w:themeColor="text1"/>
        </w:rPr>
        <w:t xml:space="preserve"> opportunities</w:t>
      </w:r>
      <w:r w:rsidR="00243007" w:rsidRPr="00AE5562">
        <w:rPr>
          <w:rFonts w:ascii="Times" w:hAnsi="Times"/>
          <w:color w:val="000000" w:themeColor="text1"/>
        </w:rPr>
        <w:t>. This identification was enriched and validated through an ongoing participatory approach</w:t>
      </w:r>
      <w:r w:rsidR="00243007" w:rsidRPr="00AE5562">
        <w:rPr>
          <w:rStyle w:val="FootnoteReference"/>
          <w:rFonts w:ascii="Times" w:hAnsi="Times" w:cs="Helvetica"/>
        </w:rPr>
        <w:footnoteReference w:id="7"/>
      </w:r>
      <w:r w:rsidR="00243007" w:rsidRPr="00AE5562">
        <w:rPr>
          <w:rFonts w:ascii="Times" w:hAnsi="Times"/>
          <w:color w:val="000000" w:themeColor="text1"/>
        </w:rPr>
        <w:t xml:space="preserve"> which sought input, feedback and triangulation through various participatory processes such as semi-guided interviews, focus group discussions and validation workshops.</w:t>
      </w:r>
    </w:p>
    <w:p w14:paraId="46DB852D" w14:textId="77777777" w:rsidR="00E6201D" w:rsidRPr="00AE5562" w:rsidRDefault="00E6201D" w:rsidP="00243007">
      <w:pPr>
        <w:widowControl w:val="0"/>
        <w:autoSpaceDE w:val="0"/>
        <w:autoSpaceDN w:val="0"/>
        <w:adjustRightInd w:val="0"/>
        <w:rPr>
          <w:rFonts w:ascii="Times" w:hAnsi="Times" w:cs="Calibri"/>
          <w:color w:val="FF0000"/>
        </w:rPr>
      </w:pPr>
    </w:p>
    <w:p w14:paraId="6E90DE05" w14:textId="77777777" w:rsidR="00E6201D" w:rsidRPr="00AE5562" w:rsidRDefault="00E6201D" w:rsidP="00E6201D">
      <w:pPr>
        <w:widowControl w:val="0"/>
        <w:autoSpaceDE w:val="0"/>
        <w:autoSpaceDN w:val="0"/>
        <w:adjustRightInd w:val="0"/>
        <w:jc w:val="both"/>
        <w:rPr>
          <w:rFonts w:ascii="Times" w:hAnsi="Times"/>
          <w:color w:val="000000" w:themeColor="text1"/>
        </w:rPr>
      </w:pPr>
      <w:r w:rsidRPr="00AE5562">
        <w:rPr>
          <w:rFonts w:ascii="Times" w:hAnsi="Times" w:cs="Calibri"/>
          <w:color w:val="000000" w:themeColor="text1"/>
        </w:rPr>
        <w:t xml:space="preserve">Lastly, </w:t>
      </w:r>
      <w:r w:rsidR="00243007" w:rsidRPr="00AE5562">
        <w:rPr>
          <w:rFonts w:ascii="Times" w:hAnsi="Times" w:cs="Calibri"/>
          <w:color w:val="000000" w:themeColor="text1"/>
        </w:rPr>
        <w:t>and in line with UNEG standards,</w:t>
      </w:r>
      <w:r w:rsidR="00043A87">
        <w:rPr>
          <w:rFonts w:ascii="Times" w:hAnsi="Times" w:cs="Calibri"/>
          <w:color w:val="000000" w:themeColor="text1"/>
        </w:rPr>
        <w:t xml:space="preserve"> and </w:t>
      </w:r>
      <w:r w:rsidR="00043A87">
        <w:t>ILO evaluation policy</w:t>
      </w:r>
      <w:r w:rsidR="00243007" w:rsidRPr="00AE5562">
        <w:rPr>
          <w:rFonts w:ascii="Times" w:hAnsi="Times" w:cs="Calibri"/>
          <w:color w:val="000000" w:themeColor="text1"/>
        </w:rPr>
        <w:t xml:space="preserve"> </w:t>
      </w:r>
      <w:r w:rsidRPr="00AE5562">
        <w:rPr>
          <w:rFonts w:ascii="Times" w:hAnsi="Times" w:cs="Calibri"/>
          <w:color w:val="000000" w:themeColor="text1"/>
        </w:rPr>
        <w:t xml:space="preserve">the MTR </w:t>
      </w:r>
      <w:r w:rsidR="00243007" w:rsidRPr="00AE5562">
        <w:rPr>
          <w:rFonts w:ascii="Times" w:hAnsi="Times" w:cs="Calibri"/>
          <w:color w:val="000000" w:themeColor="text1"/>
        </w:rPr>
        <w:t xml:space="preserve">had a </w:t>
      </w:r>
      <w:r w:rsidRPr="00AE5562">
        <w:rPr>
          <w:rFonts w:ascii="Times" w:hAnsi="Times" w:cs="Calibri"/>
          <w:b/>
          <w:color w:val="000000" w:themeColor="text1"/>
        </w:rPr>
        <w:t xml:space="preserve">human rights </w:t>
      </w:r>
      <w:r w:rsidRPr="00AE5562">
        <w:rPr>
          <w:rFonts w:ascii="Times" w:hAnsi="Times" w:cs="Calibri"/>
          <w:color w:val="000000" w:themeColor="text1"/>
        </w:rPr>
        <w:t>and</w:t>
      </w:r>
      <w:r w:rsidRPr="00AE5562">
        <w:rPr>
          <w:rFonts w:ascii="Times" w:hAnsi="Times" w:cs="Calibri"/>
          <w:b/>
          <w:color w:val="000000" w:themeColor="text1"/>
        </w:rPr>
        <w:t xml:space="preserve"> gender sensitive approach</w:t>
      </w:r>
      <w:r w:rsidRPr="00AE5562">
        <w:rPr>
          <w:rFonts w:ascii="Times" w:hAnsi="Times" w:cs="Calibri"/>
          <w:color w:val="000000" w:themeColor="text1"/>
        </w:rPr>
        <w:t xml:space="preserve">, </w:t>
      </w:r>
      <w:r w:rsidR="00243007" w:rsidRPr="00AE5562">
        <w:rPr>
          <w:rFonts w:ascii="Times" w:hAnsi="Times" w:cs="Calibri"/>
          <w:color w:val="000000" w:themeColor="text1"/>
        </w:rPr>
        <w:t xml:space="preserve">seeking to ascertain </w:t>
      </w:r>
      <w:r w:rsidRPr="00AE5562">
        <w:rPr>
          <w:rFonts w:ascii="Times" w:hAnsi="Times" w:cs="Calibri"/>
          <w:color w:val="000000" w:themeColor="text1"/>
        </w:rPr>
        <w:t xml:space="preserve">to what extent the human rights-based approach </w:t>
      </w:r>
      <w:r w:rsidR="00243007" w:rsidRPr="00AE5562">
        <w:rPr>
          <w:rFonts w:ascii="Times" w:hAnsi="Times" w:cs="Calibri"/>
          <w:color w:val="000000" w:themeColor="text1"/>
        </w:rPr>
        <w:t xml:space="preserve">(and the </w:t>
      </w:r>
      <w:r w:rsidRPr="00AE5562">
        <w:rPr>
          <w:rFonts w:ascii="Times" w:hAnsi="Times" w:cs="Calibri"/>
          <w:color w:val="000000" w:themeColor="text1"/>
        </w:rPr>
        <w:t xml:space="preserve">gender </w:t>
      </w:r>
      <w:r w:rsidR="00243007" w:rsidRPr="00AE5562">
        <w:rPr>
          <w:rFonts w:ascii="Times" w:hAnsi="Times" w:cs="Calibri"/>
          <w:color w:val="000000" w:themeColor="text1"/>
        </w:rPr>
        <w:t xml:space="preserve">perspective it entails) </w:t>
      </w:r>
      <w:r w:rsidRPr="00AE5562">
        <w:rPr>
          <w:rFonts w:ascii="Times" w:hAnsi="Times" w:cs="Calibri"/>
          <w:color w:val="000000" w:themeColor="text1"/>
        </w:rPr>
        <w:t>were incorporated into the design and to the implementation strategies of the intervention</w:t>
      </w:r>
      <w:r w:rsidR="00243007" w:rsidRPr="00AE5562">
        <w:rPr>
          <w:rFonts w:ascii="Times" w:hAnsi="Times" w:cs="Calibri"/>
          <w:color w:val="000000" w:themeColor="text1"/>
        </w:rPr>
        <w:t xml:space="preserve">s, as well as the </w:t>
      </w:r>
      <w:r w:rsidRPr="00AE5562">
        <w:rPr>
          <w:rFonts w:ascii="Times" w:hAnsi="Times"/>
          <w:color w:val="000000" w:themeColor="text1"/>
        </w:rPr>
        <w:t>project’s contribution to the relevant SDGs goals</w:t>
      </w:r>
      <w:r w:rsidR="00243007" w:rsidRPr="00AE5562">
        <w:rPr>
          <w:rFonts w:ascii="Times" w:hAnsi="Times"/>
          <w:color w:val="000000" w:themeColor="text1"/>
        </w:rPr>
        <w:t>.</w:t>
      </w:r>
    </w:p>
    <w:p w14:paraId="46A25B61" w14:textId="77777777" w:rsidR="00381E03" w:rsidRPr="00AE5562" w:rsidRDefault="00381E03" w:rsidP="00381E03">
      <w:pPr>
        <w:pStyle w:val="Heading4"/>
        <w:rPr>
          <w:rFonts w:cstheme="majorHAnsi"/>
        </w:rPr>
      </w:pPr>
    </w:p>
    <w:p w14:paraId="5D9871ED" w14:textId="77777777" w:rsidR="00317B12" w:rsidRPr="00B23718" w:rsidRDefault="0084722A" w:rsidP="00317B12">
      <w:pPr>
        <w:pStyle w:val="Heading4"/>
      </w:pPr>
      <w:r w:rsidRPr="00280D78">
        <w:t>Evaluation Team</w:t>
      </w:r>
    </w:p>
    <w:p w14:paraId="3C577B32" w14:textId="77777777" w:rsidR="003B23DE" w:rsidRDefault="0084722A" w:rsidP="00280D78">
      <w:r w:rsidRPr="00280D78">
        <w:t>The evaluation team comprised of one international team leader and three national consultants,</w:t>
      </w:r>
      <w:r w:rsidR="00317B12">
        <w:t xml:space="preserve"> one for each of the countries under evaluation, as well as one translator in Mauritania. </w:t>
      </w:r>
    </w:p>
    <w:p w14:paraId="031E0ECD" w14:textId="77777777" w:rsidR="003B23DE" w:rsidRDefault="003B23DE" w:rsidP="00280D78"/>
    <w:p w14:paraId="332A7596" w14:textId="77777777" w:rsidR="008B207F" w:rsidRDefault="008B207F" w:rsidP="008B207F">
      <w:pPr>
        <w:jc w:val="both"/>
        <w:rPr>
          <w:b/>
          <w:bCs/>
        </w:rPr>
      </w:pPr>
    </w:p>
    <w:p w14:paraId="7EEDCE49" w14:textId="382ED049" w:rsidR="003B23DE" w:rsidRPr="00280D78" w:rsidRDefault="0084722A" w:rsidP="00280D78">
      <w:pPr>
        <w:jc w:val="both"/>
        <w:textAlignment w:val="baseline"/>
        <w:rPr>
          <w:rFonts w:ascii="Times" w:hAnsi="Times" w:cstheme="minorHAnsi"/>
        </w:rPr>
      </w:pPr>
      <w:r w:rsidRPr="00280D78">
        <w:rPr>
          <w:rFonts w:ascii="Times" w:hAnsi="Times"/>
          <w:b/>
          <w:bCs/>
        </w:rPr>
        <w:t xml:space="preserve">Angelica Arbulu, team lead: </w:t>
      </w:r>
      <w:r w:rsidRPr="00280D78">
        <w:rPr>
          <w:rFonts w:ascii="Times" w:hAnsi="Times" w:cstheme="minorHAnsi"/>
          <w:bCs/>
          <w:bdr w:val="none" w:sz="0" w:space="0" w:color="auto" w:frame="1"/>
        </w:rPr>
        <w:t xml:space="preserve">evaluation expert with over 20 years of relevant work experience, including six working for the UN in both field and HQ and three working in the private sector as a strategy analyst. </w:t>
      </w:r>
      <w:r w:rsidR="000F096F">
        <w:rPr>
          <w:rFonts w:ascii="Times" w:hAnsi="Times" w:cstheme="minorHAnsi"/>
          <w:bCs/>
          <w:bdr w:val="none" w:sz="0" w:space="0" w:color="auto" w:frame="1"/>
        </w:rPr>
        <w:t xml:space="preserve">She has </w:t>
      </w:r>
      <w:r w:rsidRPr="00280D78">
        <w:rPr>
          <w:rFonts w:ascii="Times" w:hAnsi="Times" w:cstheme="minorHAnsi"/>
          <w:bCs/>
          <w:bdr w:val="none" w:sz="0" w:space="0" w:color="auto" w:frame="1"/>
        </w:rPr>
        <w:t xml:space="preserve"> an MA in International Relations (Development) from the Johns Hopkins University. Since 2008 she works as an independent evaluator. During this time, she has undertaken 25 separate evaluations for the UN system, including complex </w:t>
      </w:r>
      <w:r w:rsidRPr="00280D78">
        <w:rPr>
          <w:rFonts w:ascii="Times" w:hAnsi="Times" w:cstheme="minorHAnsi"/>
        </w:rPr>
        <w:t xml:space="preserve">multi-country/multi-stakeholder projects, such as leading the Evaluation of the One Plan in Vietnam, MOPAN evaluation of the Interamerican Development Bank and country team lead for the Joint UN Evaluation of joint gender programmes. </w:t>
      </w:r>
    </w:p>
    <w:p w14:paraId="040FD2B7" w14:textId="77777777" w:rsidR="003B23DE" w:rsidRPr="00280D78" w:rsidRDefault="003B23DE" w:rsidP="00280D78">
      <w:pPr>
        <w:jc w:val="both"/>
        <w:textAlignment w:val="baseline"/>
        <w:rPr>
          <w:rFonts w:ascii="Times" w:hAnsi="Times"/>
          <w:b/>
          <w:bCs/>
        </w:rPr>
      </w:pPr>
    </w:p>
    <w:p w14:paraId="6E136442" w14:textId="76DF3798" w:rsidR="008B207F" w:rsidRDefault="0084722A" w:rsidP="00EB151E">
      <w:pPr>
        <w:jc w:val="both"/>
        <w:rPr>
          <w:rFonts w:ascii="Times" w:hAnsi="Times"/>
        </w:rPr>
      </w:pPr>
      <w:r w:rsidRPr="00280D78">
        <w:rPr>
          <w:rFonts w:ascii="Times" w:hAnsi="Times"/>
          <w:b/>
          <w:bCs/>
        </w:rPr>
        <w:t xml:space="preserve">Uddhav Raj Poudyal, National Consultant for Nepal: </w:t>
      </w:r>
      <w:r w:rsidRPr="00280D78">
        <w:rPr>
          <w:rFonts w:ascii="Times" w:hAnsi="Times"/>
        </w:rPr>
        <w:t xml:space="preserve"> is an independent consultant and researcher on Child </w:t>
      </w:r>
      <w:r w:rsidR="00A27285" w:rsidRPr="00B23718">
        <w:rPr>
          <w:rFonts w:ascii="Times" w:hAnsi="Times"/>
        </w:rPr>
        <w:t>Labor</w:t>
      </w:r>
      <w:r w:rsidRPr="00280D78">
        <w:rPr>
          <w:rFonts w:ascii="Times" w:hAnsi="Times"/>
        </w:rPr>
        <w:t xml:space="preserve">, Child Protection and Migration in Nepal. Most recently (2015), he served as Country Coordinator to CLEAR II Project of Winrock International on child </w:t>
      </w:r>
      <w:r w:rsidR="00A27285" w:rsidRPr="00B23718">
        <w:rPr>
          <w:rFonts w:ascii="Times" w:hAnsi="Times"/>
        </w:rPr>
        <w:t>labor</w:t>
      </w:r>
      <w:r w:rsidRPr="00280D78">
        <w:rPr>
          <w:rFonts w:ascii="Times" w:hAnsi="Times"/>
        </w:rPr>
        <w:t xml:space="preserve"> and child protection. In the past, he has served as Chief Technical Advisor to ILO’s IPEC Programmes (1998-2011), Save the Children (UK), Private Sector and Government of Nepal. He has working experience of more than 35 years on child </w:t>
      </w:r>
      <w:r w:rsidR="00A27285" w:rsidRPr="00B23718">
        <w:rPr>
          <w:rFonts w:ascii="Times" w:hAnsi="Times"/>
        </w:rPr>
        <w:t>labor</w:t>
      </w:r>
      <w:r w:rsidRPr="00280D78">
        <w:rPr>
          <w:rFonts w:ascii="Times" w:hAnsi="Times"/>
        </w:rPr>
        <w:t xml:space="preserve">, child protection and migration. He has been providing his consultancy services to most of the UN (ILO and UNICEF) and International </w:t>
      </w:r>
      <w:r w:rsidR="00A27285" w:rsidRPr="00B23718">
        <w:rPr>
          <w:rFonts w:ascii="Times" w:hAnsi="Times"/>
        </w:rPr>
        <w:t>organizations</w:t>
      </w:r>
      <w:r w:rsidRPr="00280D78">
        <w:rPr>
          <w:rFonts w:ascii="Times" w:hAnsi="Times"/>
        </w:rPr>
        <w:t xml:space="preserve"> (Plan International, Save the Children International, World Vision International, Karuna Foundation, International Organization on Migration, Child Fund Japan, etc.) in Nepal and beyond on child </w:t>
      </w:r>
      <w:r w:rsidR="00A27285" w:rsidRPr="00B23718">
        <w:rPr>
          <w:rFonts w:ascii="Times" w:hAnsi="Times"/>
        </w:rPr>
        <w:t>labor</w:t>
      </w:r>
      <w:r w:rsidRPr="00280D78">
        <w:rPr>
          <w:rFonts w:ascii="Times" w:hAnsi="Times"/>
        </w:rPr>
        <w:t xml:space="preserve">, child protection and migration. </w:t>
      </w:r>
    </w:p>
    <w:p w14:paraId="2AAD68B1" w14:textId="59960931" w:rsidR="00A859F0" w:rsidRDefault="00A859F0" w:rsidP="00EB151E">
      <w:pPr>
        <w:jc w:val="both"/>
        <w:rPr>
          <w:rFonts w:ascii="Times" w:hAnsi="Times"/>
        </w:rPr>
      </w:pPr>
    </w:p>
    <w:p w14:paraId="15271BF1" w14:textId="6C64C591" w:rsidR="00FA1760" w:rsidRPr="00280D78" w:rsidRDefault="00A859F0" w:rsidP="00280D78">
      <w:pPr>
        <w:jc w:val="both"/>
        <w:rPr>
          <w:color w:val="000000"/>
        </w:rPr>
      </w:pPr>
      <w:r w:rsidRPr="00280D78">
        <w:rPr>
          <w:b/>
        </w:rPr>
        <w:t>Emma Rotondo</w:t>
      </w:r>
      <w:r w:rsidR="00442D42" w:rsidRPr="00280D78">
        <w:rPr>
          <w:b/>
        </w:rPr>
        <w:t xml:space="preserve">, national consultant Peru: </w:t>
      </w:r>
      <w:r w:rsidR="00FA1760" w:rsidRPr="00280D78">
        <w:rPr>
          <w:color w:val="000000"/>
          <w:lang w:val="en"/>
        </w:rPr>
        <w:t>Licensed in Social Anthropology and Counselor in Logotherapy</w:t>
      </w:r>
      <w:r w:rsidR="00FA1760" w:rsidRPr="00280D78">
        <w:rPr>
          <w:rStyle w:val="FootnoteReference"/>
          <w:color w:val="000000"/>
          <w:lang w:val="en"/>
        </w:rPr>
        <w:footnoteReference w:id="8"/>
      </w:r>
      <w:r w:rsidR="00FA1760" w:rsidRPr="00280D78">
        <w:rPr>
          <w:color w:val="212121"/>
          <w:lang w:val="en"/>
        </w:rPr>
        <w:t xml:space="preserve">. </w:t>
      </w:r>
      <w:r w:rsidR="00FA1760" w:rsidRPr="00280D78">
        <w:rPr>
          <w:color w:val="000000"/>
          <w:lang w:val="en"/>
        </w:rPr>
        <w:t> She is evaluator of social programs with more than 25 years of</w:t>
      </w:r>
      <w:r w:rsidR="00684AB4">
        <w:rPr>
          <w:color w:val="000000"/>
          <w:lang w:val="en"/>
        </w:rPr>
        <w:t xml:space="preserve"> </w:t>
      </w:r>
      <w:r w:rsidR="003226B5">
        <w:rPr>
          <w:color w:val="000000"/>
          <w:lang w:val="en"/>
        </w:rPr>
        <w:t xml:space="preserve"> </w:t>
      </w:r>
      <w:r w:rsidR="00FA1760" w:rsidRPr="00280D78">
        <w:rPr>
          <w:color w:val="000000"/>
          <w:lang w:val="en"/>
        </w:rPr>
        <w:t xml:space="preserve">experience in 15 countries of the </w:t>
      </w:r>
      <w:r w:rsidR="0008755F" w:rsidRPr="00280D78">
        <w:rPr>
          <w:color w:val="000000"/>
          <w:lang w:val="en"/>
        </w:rPr>
        <w:t>Latin-American</w:t>
      </w:r>
      <w:r w:rsidR="00FA1760" w:rsidRPr="00280D78">
        <w:rPr>
          <w:color w:val="000000"/>
          <w:lang w:val="en"/>
        </w:rPr>
        <w:t xml:space="preserve"> region. </w:t>
      </w:r>
      <w:r w:rsidR="00FA1760" w:rsidRPr="00280D78">
        <w:rPr>
          <w:color w:val="000000"/>
        </w:rPr>
        <w:t>Applies evaluation</w:t>
      </w:r>
      <w:r w:rsidR="0008755F">
        <w:rPr>
          <w:color w:val="000000"/>
        </w:rPr>
        <w:t xml:space="preserve"> </w:t>
      </w:r>
      <w:r w:rsidR="00FA1760" w:rsidRPr="00280D78">
        <w:rPr>
          <w:color w:val="000000"/>
        </w:rPr>
        <w:t>approaches based on equity, human rights, interculturality and</w:t>
      </w:r>
      <w:r w:rsidR="0008755F">
        <w:rPr>
          <w:color w:val="000000"/>
        </w:rPr>
        <w:t xml:space="preserve"> </w:t>
      </w:r>
      <w:r w:rsidR="00FA1760" w:rsidRPr="00280D78">
        <w:rPr>
          <w:color w:val="000000"/>
        </w:rPr>
        <w:t xml:space="preserve">gender. She is the author of about 30 articles, books and texts on M&amp;E. </w:t>
      </w:r>
    </w:p>
    <w:p w14:paraId="5DA0799D" w14:textId="3ED86E62" w:rsidR="00FA1760" w:rsidRPr="00280D78" w:rsidRDefault="00FA1760" w:rsidP="00FA17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80D78">
        <w:rPr>
          <w:color w:val="000000"/>
        </w:rPr>
        <w:t>She is a founding member of ReLAC and the Peruvian Evaluation Network Evalperu.</w:t>
      </w:r>
    </w:p>
    <w:p w14:paraId="01487FC5" w14:textId="5D2A6386" w:rsidR="00A859F0" w:rsidRDefault="00A859F0" w:rsidP="00280D78"/>
    <w:p w14:paraId="3E38E7FE" w14:textId="0BCBD8C3" w:rsidR="00A859F0" w:rsidRDefault="00A859F0" w:rsidP="00427DAB">
      <w:pPr>
        <w:jc w:val="both"/>
      </w:pPr>
      <w:r w:rsidRPr="00280D78">
        <w:rPr>
          <w:b/>
        </w:rPr>
        <w:t>Niang Ndery Mohammed: National Consultant for Ma</w:t>
      </w:r>
      <w:r>
        <w:rPr>
          <w:b/>
        </w:rPr>
        <w:t>u</w:t>
      </w:r>
      <w:r w:rsidRPr="00280D78">
        <w:rPr>
          <w:b/>
        </w:rPr>
        <w:t xml:space="preserve">ritania: </w:t>
      </w:r>
      <w:r w:rsidR="0049683E">
        <w:rPr>
          <w:b/>
        </w:rPr>
        <w:t xml:space="preserve"> </w:t>
      </w:r>
      <w:r w:rsidR="0049683E" w:rsidRPr="00280D78">
        <w:t xml:space="preserve">has a Postgraduate Doctorate in "Development Economics", Macroeconomics, University of Social Sciences, </w:t>
      </w:r>
      <w:r w:rsidR="0049683E">
        <w:t>(</w:t>
      </w:r>
      <w:r w:rsidR="0049683E" w:rsidRPr="00280D78">
        <w:t>France, 1987</w:t>
      </w:r>
      <w:r w:rsidR="0049683E">
        <w:t xml:space="preserve">), n MA in </w:t>
      </w:r>
      <w:r w:rsidR="0049683E" w:rsidRPr="00B23718">
        <w:t>Business Economics</w:t>
      </w:r>
      <w:r w:rsidR="0049683E">
        <w:t xml:space="preserve"> form the </w:t>
      </w:r>
      <w:r w:rsidR="0049683E" w:rsidRPr="00280D78">
        <w:t xml:space="preserve">University of Social Sciences of </w:t>
      </w:r>
      <w:r w:rsidR="0049683E">
        <w:t>(</w:t>
      </w:r>
      <w:r w:rsidR="0049683E" w:rsidRPr="00280D78">
        <w:t>France, 1983</w:t>
      </w:r>
      <w:r w:rsidR="0049683E">
        <w:t xml:space="preserve">) and a </w:t>
      </w:r>
      <w:r w:rsidR="0049683E" w:rsidRPr="00280D78">
        <w:t xml:space="preserve">Bachelor </w:t>
      </w:r>
      <w:r w:rsidR="0049683E">
        <w:t xml:space="preserve"> degree in </w:t>
      </w:r>
      <w:r w:rsidR="0049683E" w:rsidRPr="00B23718">
        <w:t>Economics</w:t>
      </w:r>
      <w:r w:rsidR="0049683E">
        <w:t xml:space="preserve"> from the </w:t>
      </w:r>
      <w:r w:rsidR="0049683E" w:rsidRPr="00280D78">
        <w:t xml:space="preserve"> University of Social Sciences</w:t>
      </w:r>
      <w:r w:rsidR="0049683E">
        <w:t xml:space="preserve"> (</w:t>
      </w:r>
      <w:r w:rsidR="0049683E" w:rsidRPr="00B23718">
        <w:t>France, 1980</w:t>
      </w:r>
      <w:r w:rsidR="0049683E">
        <w:t>)</w:t>
      </w:r>
      <w:r w:rsidR="00E43DCB">
        <w:t xml:space="preserve">. He retired as a teacher in </w:t>
      </w:r>
      <w:r w:rsidR="00E43DCB" w:rsidRPr="00E43DCB">
        <w:t>July  2017</w:t>
      </w:r>
      <w:r w:rsidR="00E43DCB">
        <w:t>.</w:t>
      </w:r>
    </w:p>
    <w:p w14:paraId="2D5F6EB2" w14:textId="77777777" w:rsidR="0049683E" w:rsidRPr="00B23718" w:rsidRDefault="0049683E" w:rsidP="00280D78"/>
    <w:p w14:paraId="32302FB3" w14:textId="77777777" w:rsidR="00A8668D" w:rsidRPr="00AE5562" w:rsidRDefault="00A8668D" w:rsidP="00A8668D">
      <w:pPr>
        <w:pStyle w:val="Heading4"/>
      </w:pPr>
      <w:r w:rsidRPr="00AE5562">
        <w:t>Evaluation Process</w:t>
      </w:r>
    </w:p>
    <w:p w14:paraId="7DA2A5CA" w14:textId="4E1920AD" w:rsidR="00A8668D" w:rsidRPr="00AE5562" w:rsidRDefault="00A8668D" w:rsidP="00A8668D">
      <w:pPr>
        <w:tabs>
          <w:tab w:val="left" w:pos="426"/>
        </w:tabs>
        <w:rPr>
          <w:rFonts w:ascii="Times" w:hAnsi="Times"/>
          <w:color w:val="000000" w:themeColor="text1"/>
        </w:rPr>
      </w:pPr>
      <w:r w:rsidRPr="00AE5562">
        <w:rPr>
          <w:rFonts w:ascii="Times" w:hAnsi="Times"/>
          <w:color w:val="000000" w:themeColor="text1"/>
        </w:rPr>
        <w:t xml:space="preserve">The evaluation process includes 3 phases: the inception phase, the data collection phase and the </w:t>
      </w:r>
      <w:r w:rsidR="000F096F">
        <w:rPr>
          <w:rFonts w:ascii="Times" w:hAnsi="Times"/>
          <w:color w:val="000000" w:themeColor="text1"/>
        </w:rPr>
        <w:t>v</w:t>
      </w:r>
      <w:r w:rsidRPr="00AE5562">
        <w:rPr>
          <w:rFonts w:ascii="Times" w:hAnsi="Times"/>
          <w:color w:val="000000" w:themeColor="text1"/>
        </w:rPr>
        <w:t>alidation/ reporting phase.</w:t>
      </w:r>
    </w:p>
    <w:p w14:paraId="63BF2653" w14:textId="77777777" w:rsidR="00A8668D" w:rsidRDefault="00A8668D" w:rsidP="00A8668D">
      <w:pPr>
        <w:tabs>
          <w:tab w:val="left" w:pos="426"/>
        </w:tabs>
        <w:rPr>
          <w:rFonts w:ascii="Times" w:hAnsi="Times"/>
          <w:color w:val="000000" w:themeColor="text1"/>
        </w:rPr>
      </w:pPr>
    </w:p>
    <w:p w14:paraId="372E2661" w14:textId="77777777" w:rsidR="009100F0" w:rsidRPr="00AE5562" w:rsidRDefault="009100F0" w:rsidP="00A8668D">
      <w:pPr>
        <w:tabs>
          <w:tab w:val="left" w:pos="426"/>
        </w:tabs>
        <w:rPr>
          <w:rFonts w:ascii="Times" w:hAnsi="Times"/>
          <w:color w:val="000000" w:themeColor="text1"/>
        </w:rPr>
      </w:pPr>
    </w:p>
    <w:p w14:paraId="0083241E" w14:textId="77777777" w:rsidR="00A8668D" w:rsidRPr="00AE5562" w:rsidRDefault="00A8668D" w:rsidP="00A8668D">
      <w:pPr>
        <w:pStyle w:val="Heading4"/>
        <w:ind w:left="720"/>
        <w:rPr>
          <w:rFonts w:cstheme="majorHAnsi"/>
        </w:rPr>
      </w:pPr>
      <w:r w:rsidRPr="00AE5562">
        <w:rPr>
          <w:rFonts w:cstheme="majorHAnsi"/>
        </w:rPr>
        <w:t>Inception Phase</w:t>
      </w:r>
    </w:p>
    <w:p w14:paraId="420D5450" w14:textId="56ED985A" w:rsidR="00A8668D" w:rsidRPr="00AE5562" w:rsidRDefault="00A8668D" w:rsidP="00A8668D">
      <w:pPr>
        <w:ind w:left="720"/>
        <w:jc w:val="both"/>
        <w:rPr>
          <w:rFonts w:ascii="Times" w:hAnsi="Times"/>
          <w:color w:val="000000" w:themeColor="text1"/>
        </w:rPr>
      </w:pPr>
      <w:r w:rsidRPr="00AE5562">
        <w:rPr>
          <w:rFonts w:ascii="Times" w:hAnsi="Times"/>
        </w:rPr>
        <w:t xml:space="preserve">The inception phase sought to ensure clarity between the evaluation team and the evaluation management as to the goals and expected outcomes of the process. This phase included a kick of meeting with the ILO management group and USDOL, a preliminary desk review as well as exploratory discussions with key Bridge staff. This phase culminated with an agreed </w:t>
      </w:r>
      <w:r w:rsidR="000F096F">
        <w:rPr>
          <w:rFonts w:ascii="Times" w:hAnsi="Times"/>
        </w:rPr>
        <w:t>i</w:t>
      </w:r>
      <w:r w:rsidRPr="00AE5562">
        <w:rPr>
          <w:rFonts w:ascii="Times" w:hAnsi="Times"/>
        </w:rPr>
        <w:t xml:space="preserve">nception report which included the </w:t>
      </w:r>
      <w:r>
        <w:rPr>
          <w:rFonts w:ascii="Times" w:hAnsi="Times"/>
        </w:rPr>
        <w:t xml:space="preserve">Key evaluation question  (KEQ), agreed </w:t>
      </w:r>
      <w:r w:rsidRPr="00AE5562">
        <w:rPr>
          <w:rFonts w:ascii="Times" w:hAnsi="Times"/>
        </w:rPr>
        <w:t>methodology</w:t>
      </w:r>
      <w:r>
        <w:rPr>
          <w:rFonts w:ascii="Times" w:hAnsi="Times"/>
        </w:rPr>
        <w:t xml:space="preserve"> for the exercise</w:t>
      </w:r>
      <w:r w:rsidRPr="00AE5562">
        <w:rPr>
          <w:rFonts w:ascii="Times" w:hAnsi="Times"/>
        </w:rPr>
        <w:t xml:space="preserve">, deliverables and timeline for the evaluation. This Report would serve as the guiding document for the remainder of the evaluation, any chances will need to be mutually agreed. </w:t>
      </w:r>
      <w:r>
        <w:rPr>
          <w:rFonts w:ascii="Times" w:hAnsi="Times"/>
        </w:rPr>
        <w:t xml:space="preserve">The final evaluation timeline can be found in </w:t>
      </w:r>
      <w:r w:rsidRPr="00280D78">
        <w:rPr>
          <w:rFonts w:ascii="Times" w:hAnsi="Times"/>
        </w:rPr>
        <w:t>Annex 1.</w:t>
      </w:r>
    </w:p>
    <w:p w14:paraId="14684A7F" w14:textId="77777777" w:rsidR="00A8668D" w:rsidRPr="00AE5562" w:rsidRDefault="00A8668D" w:rsidP="00A8668D">
      <w:pPr>
        <w:ind w:left="1440"/>
        <w:rPr>
          <w:rFonts w:ascii="Times" w:hAnsi="Times"/>
          <w:color w:val="000000" w:themeColor="text1"/>
        </w:rPr>
      </w:pPr>
    </w:p>
    <w:p w14:paraId="7FFEA95F" w14:textId="77777777" w:rsidR="00A8668D" w:rsidRPr="00AE5562" w:rsidRDefault="00A8668D" w:rsidP="00A8668D">
      <w:pPr>
        <w:pStyle w:val="Heading4"/>
        <w:ind w:left="720"/>
        <w:rPr>
          <w:rFonts w:cstheme="majorHAnsi"/>
        </w:rPr>
      </w:pPr>
      <w:r w:rsidRPr="00AE5562">
        <w:rPr>
          <w:rFonts w:cstheme="majorHAnsi"/>
        </w:rPr>
        <w:t>Data collection phase</w:t>
      </w:r>
    </w:p>
    <w:p w14:paraId="67B4AD67" w14:textId="38CCC0D7" w:rsidR="00A8668D" w:rsidRPr="00AE5562" w:rsidRDefault="00A8668D" w:rsidP="00A8668D">
      <w:pPr>
        <w:ind w:left="720"/>
        <w:jc w:val="both"/>
        <w:rPr>
          <w:rFonts w:ascii="Times" w:hAnsi="Times"/>
        </w:rPr>
      </w:pPr>
      <w:r w:rsidRPr="00AE5562">
        <w:rPr>
          <w:rFonts w:ascii="Times" w:hAnsi="Times"/>
        </w:rPr>
        <w:t xml:space="preserve">The data collection phase begun during the inception phase in December of 2017 with the preliminary desk review and finalized the first week of March 2018. It included a more in-depth document review and primary data collection through </w:t>
      </w:r>
      <w:r w:rsidR="000F096F">
        <w:rPr>
          <w:rFonts w:ascii="Times" w:hAnsi="Times"/>
        </w:rPr>
        <w:t>s</w:t>
      </w:r>
      <w:r w:rsidRPr="00AE5562">
        <w:rPr>
          <w:rFonts w:ascii="Times" w:hAnsi="Times"/>
        </w:rPr>
        <w:t xml:space="preserve">emi-structured interviews and focus group discussions with the project team, partners and key stakeholders in Nepal (15-23 January), Geneva (25-26 January), Mauritania (28 January – 2 February) and Peru (19-23 February). The country selection for in-country data collection was part of the TOR and includes only the countries in the scope of the evaluation. It also included remote interviews which took place from December 2017 until mid-March 2018. </w:t>
      </w:r>
      <w:r w:rsidR="00D22B39">
        <w:rPr>
          <w:rFonts w:ascii="Times" w:hAnsi="Times"/>
        </w:rPr>
        <w:t xml:space="preserve">Overall 148 interviews were undertaken, with 3 additional focus group discussions with befciaries from the IO5 in Nepal (selected at random from the lists  trying to balance gender and include non-Haliyas), interviews to their trainers and one focus group discussion with beneficiaries of training from the transportation sector in Peru. </w:t>
      </w:r>
    </w:p>
    <w:p w14:paraId="196D270E" w14:textId="77777777" w:rsidR="00A8668D" w:rsidRPr="00AE5562" w:rsidRDefault="00A8668D" w:rsidP="00A8668D">
      <w:pPr>
        <w:ind w:left="1440"/>
        <w:rPr>
          <w:rFonts w:ascii="Times" w:hAnsi="Times"/>
        </w:rPr>
      </w:pPr>
    </w:p>
    <w:p w14:paraId="0B800760" w14:textId="77777777" w:rsidR="00A8668D" w:rsidRPr="00AE5562" w:rsidRDefault="00A8668D" w:rsidP="00A8668D">
      <w:pPr>
        <w:pStyle w:val="Heading4"/>
        <w:ind w:left="720"/>
        <w:rPr>
          <w:rFonts w:cstheme="majorHAnsi"/>
          <w:color w:val="auto"/>
        </w:rPr>
      </w:pPr>
      <w:r w:rsidRPr="00AE5562">
        <w:rPr>
          <w:rFonts w:cstheme="majorHAnsi"/>
        </w:rPr>
        <w:t>Analysis, validation and report drafting phase</w:t>
      </w:r>
    </w:p>
    <w:p w14:paraId="49A7A5B2" w14:textId="71E5A776" w:rsidR="00A8668D" w:rsidRDefault="00A8668D" w:rsidP="00A8668D">
      <w:pPr>
        <w:tabs>
          <w:tab w:val="left" w:pos="426"/>
        </w:tabs>
        <w:ind w:left="720"/>
        <w:jc w:val="both"/>
        <w:rPr>
          <w:rFonts w:ascii="Times" w:hAnsi="Times"/>
          <w:color w:val="000000" w:themeColor="text1"/>
        </w:rPr>
      </w:pPr>
      <w:r w:rsidRPr="00AE5562">
        <w:rPr>
          <w:rFonts w:ascii="Times" w:hAnsi="Times"/>
          <w:color w:val="000000" w:themeColor="text1"/>
        </w:rPr>
        <w:t>Due to time constraints and the length of the data collection phase, data analysis took place in parallel with data collection. Data collected was then systematized using the evaluation matrix allowing for validation and triangulation. Validation of preliminary findings took place in the form of stakeholder workshop in Nepal (Jan. 23</w:t>
      </w:r>
      <w:r w:rsidR="000F096F" w:rsidRPr="000F096F">
        <w:rPr>
          <w:rFonts w:ascii="Times" w:hAnsi="Times"/>
          <w:color w:val="000000" w:themeColor="text1"/>
          <w:vertAlign w:val="superscript"/>
        </w:rPr>
        <w:t>rd</w:t>
      </w:r>
      <w:r w:rsidRPr="00AE5562">
        <w:rPr>
          <w:rFonts w:ascii="Times" w:hAnsi="Times"/>
          <w:color w:val="000000" w:themeColor="text1"/>
        </w:rPr>
        <w:t>) and Peru (Feb. 23</w:t>
      </w:r>
      <w:r w:rsidR="000F096F" w:rsidRPr="000F096F">
        <w:rPr>
          <w:rFonts w:ascii="Times" w:hAnsi="Times"/>
          <w:color w:val="000000" w:themeColor="text1"/>
          <w:vertAlign w:val="superscript"/>
        </w:rPr>
        <w:t>rd</w:t>
      </w:r>
      <w:r w:rsidRPr="00AE5562">
        <w:rPr>
          <w:rFonts w:ascii="Times" w:hAnsi="Times"/>
          <w:color w:val="000000" w:themeColor="text1"/>
        </w:rPr>
        <w:t>), in Mauritania a validation session took place with the Ministry of Labor and the ILO NPC. While all NPC participated of the in-country validation session, a remote validation workshop with the Bridge team and USDOL to present more final findings scheduled for March 13</w:t>
      </w:r>
      <w:r w:rsidR="000F096F" w:rsidRPr="000F096F">
        <w:rPr>
          <w:rFonts w:ascii="Times" w:hAnsi="Times"/>
          <w:color w:val="000000" w:themeColor="text1"/>
          <w:vertAlign w:val="superscript"/>
        </w:rPr>
        <w:t>th</w:t>
      </w:r>
      <w:r w:rsidRPr="00AE5562">
        <w:rPr>
          <w:rFonts w:ascii="Times" w:hAnsi="Times"/>
          <w:color w:val="000000" w:themeColor="text1"/>
        </w:rPr>
        <w:t xml:space="preserve">, 2018. </w:t>
      </w:r>
    </w:p>
    <w:p w14:paraId="3F8C83DE" w14:textId="77777777" w:rsidR="00ED352D" w:rsidRPr="00AE5562" w:rsidRDefault="00ED352D" w:rsidP="00A8668D">
      <w:pPr>
        <w:tabs>
          <w:tab w:val="left" w:pos="426"/>
        </w:tabs>
        <w:ind w:left="720"/>
        <w:jc w:val="both"/>
        <w:rPr>
          <w:rFonts w:ascii="Times" w:hAnsi="Times"/>
          <w:color w:val="000000" w:themeColor="text1"/>
        </w:rPr>
      </w:pPr>
    </w:p>
    <w:p w14:paraId="0CABAC33" w14:textId="77777777" w:rsidR="00381E03" w:rsidRPr="00AE5562" w:rsidRDefault="00381E03" w:rsidP="00381E03">
      <w:pPr>
        <w:pStyle w:val="Heading4"/>
        <w:rPr>
          <w:rFonts w:cstheme="majorHAnsi"/>
        </w:rPr>
      </w:pPr>
      <w:r w:rsidRPr="00AE5562">
        <w:rPr>
          <w:rFonts w:cstheme="majorHAnsi"/>
        </w:rPr>
        <w:t>Data Collection Methods</w:t>
      </w:r>
    </w:p>
    <w:p w14:paraId="30F9DE1F" w14:textId="3A752683" w:rsidR="00AD392E" w:rsidRPr="00AE5562" w:rsidRDefault="000F096F" w:rsidP="009F509B">
      <w:r>
        <w:t>O</w:t>
      </w:r>
      <w:r w:rsidR="00AA2DE4" w:rsidRPr="00AE5562">
        <w:t>verall</w:t>
      </w:r>
      <w:r w:rsidR="007472C5">
        <w:t>,</w:t>
      </w:r>
      <w:r w:rsidR="00AA2DE4" w:rsidRPr="00AE5562">
        <w:t xml:space="preserve"> the evaluation team undertook </w:t>
      </w:r>
      <w:r w:rsidR="00FD7F16" w:rsidRPr="00AE5562">
        <w:t>over</w:t>
      </w:r>
      <w:r w:rsidR="00AA2DE4" w:rsidRPr="00AE5562">
        <w:t xml:space="preserve"> 150 interviews.</w:t>
      </w:r>
      <w:r w:rsidR="00ED352D">
        <w:t xml:space="preserve"> These were sometimes taken jointly (national and international consultant) and sometimes separately as a means to reach a larger number of</w:t>
      </w:r>
      <w:r w:rsidR="009100F0">
        <w:t xml:space="preserve"> beneficiaries, but also other </w:t>
      </w:r>
      <w:r w:rsidR="00ED352D">
        <w:t xml:space="preserve">variables were taken into account such as gender and language. </w:t>
      </w:r>
      <w:r w:rsidR="00AA2DE4" w:rsidRPr="00AE5562">
        <w:t xml:space="preserve"> </w:t>
      </w:r>
      <w:r w:rsidR="00381E03" w:rsidRPr="00AE5562">
        <w:t xml:space="preserve">The following methods were </w:t>
      </w:r>
      <w:r w:rsidR="0049014E" w:rsidRPr="00AE5562">
        <w:t>used in order to collect primary and secondary data, and to validate the findings:</w:t>
      </w:r>
    </w:p>
    <w:p w14:paraId="7CCB0A93" w14:textId="77777777" w:rsidR="00CC679E" w:rsidRPr="00AE5562" w:rsidRDefault="00CC679E" w:rsidP="009F509B">
      <w:pPr>
        <w:ind w:left="720"/>
      </w:pPr>
    </w:p>
    <w:p w14:paraId="146195E7" w14:textId="046FF3A3" w:rsidR="0049014E" w:rsidRPr="00ED352D" w:rsidRDefault="0049014E" w:rsidP="00006B0E">
      <w:pPr>
        <w:pStyle w:val="ListParagraph"/>
        <w:numPr>
          <w:ilvl w:val="0"/>
          <w:numId w:val="9"/>
        </w:numPr>
      </w:pPr>
      <w:r w:rsidRPr="00EB151E">
        <w:t xml:space="preserve">Desk review of secondary data: </w:t>
      </w:r>
      <w:r w:rsidR="000F096F">
        <w:t>S</w:t>
      </w:r>
      <w:r w:rsidRPr="00EB151E">
        <w:t>ystematic analysis of existing documentation, including quantitative and descriptive information about the initiative, its outputs and outcome</w:t>
      </w:r>
      <w:r w:rsidRPr="00ED352D">
        <w:t>s.</w:t>
      </w:r>
    </w:p>
    <w:p w14:paraId="7EC072FD" w14:textId="55E27567" w:rsidR="003B23DE" w:rsidRDefault="0049014E" w:rsidP="00006B0E">
      <w:pPr>
        <w:pStyle w:val="ListParagraph"/>
        <w:numPr>
          <w:ilvl w:val="0"/>
          <w:numId w:val="9"/>
        </w:numPr>
      </w:pPr>
      <w:r w:rsidRPr="00D5796F">
        <w:t>Interviews: semi-str</w:t>
      </w:r>
      <w:r w:rsidR="0084722A" w:rsidRPr="00280D78">
        <w:t xml:space="preserve">uctured face to face and remote interviews based on the </w:t>
      </w:r>
      <w:r w:rsidR="00ED352D">
        <w:rPr>
          <w:b/>
          <w:i/>
        </w:rPr>
        <w:t xml:space="preserve">key </w:t>
      </w:r>
      <w:r w:rsidRPr="00D5796F">
        <w:t>evaluation questions and adapted according to the intermediary</w:t>
      </w:r>
    </w:p>
    <w:p w14:paraId="38085D54" w14:textId="6BBED6CD" w:rsidR="0049014E" w:rsidRPr="00ED352D" w:rsidRDefault="0049014E" w:rsidP="00006B0E">
      <w:pPr>
        <w:pStyle w:val="ListParagraph"/>
        <w:numPr>
          <w:ilvl w:val="0"/>
          <w:numId w:val="9"/>
        </w:numPr>
      </w:pPr>
      <w:r w:rsidRPr="00ED352D">
        <w:t>Direct on-site observation of training programmes in Nepal</w:t>
      </w:r>
    </w:p>
    <w:p w14:paraId="33F13E73" w14:textId="18B0582E" w:rsidR="0049014E" w:rsidRPr="00ED352D" w:rsidRDefault="0049014E" w:rsidP="00006B0E">
      <w:pPr>
        <w:pStyle w:val="ListParagraph"/>
        <w:numPr>
          <w:ilvl w:val="0"/>
          <w:numId w:val="9"/>
        </w:numPr>
      </w:pPr>
      <w:r w:rsidRPr="00ED352D">
        <w:t>Small focus group interviews were undertaken with beneficiaries, and in some instances with partners</w:t>
      </w:r>
      <w:r w:rsidR="00ED352D">
        <w:t xml:space="preserve">. The selection of the FGD participants was randomised using the lists provided of participants present, ensuring some gender representation as well as inclusion of both training participants and instructors, from different ethnic groups. In the case of </w:t>
      </w:r>
      <w:r w:rsidR="00127A81">
        <w:t>partners,</w:t>
      </w:r>
      <w:r w:rsidR="00ED352D">
        <w:t xml:space="preserve"> the participants were decided by the partners often based on location and availability.   </w:t>
      </w:r>
    </w:p>
    <w:p w14:paraId="48F5A0F0" w14:textId="77777777" w:rsidR="0049014E" w:rsidRPr="00ED352D" w:rsidRDefault="0049014E" w:rsidP="00006B0E">
      <w:pPr>
        <w:pStyle w:val="ListParagraph"/>
        <w:numPr>
          <w:ilvl w:val="0"/>
          <w:numId w:val="9"/>
        </w:numPr>
      </w:pPr>
      <w:r w:rsidRPr="00ED352D">
        <w:t>Key informant interview</w:t>
      </w:r>
      <w:r w:rsidR="00473327" w:rsidRPr="00ED352D">
        <w:t>s</w:t>
      </w:r>
      <w:r w:rsidRPr="00ED352D">
        <w:t xml:space="preserve"> were undertaken with project staff and partners. </w:t>
      </w:r>
    </w:p>
    <w:p w14:paraId="122BE4E4" w14:textId="77777777" w:rsidR="003B23DE" w:rsidRDefault="003B23DE" w:rsidP="00280D78">
      <w:pPr>
        <w:ind w:left="360"/>
      </w:pPr>
    </w:p>
    <w:p w14:paraId="6BD0A7E3" w14:textId="1668A504" w:rsidR="00C10EAE" w:rsidRPr="00AE5562" w:rsidRDefault="0049014E" w:rsidP="00427DAB">
      <w:pPr>
        <w:jc w:val="both"/>
      </w:pPr>
      <w:r w:rsidRPr="00AE5562">
        <w:t xml:space="preserve">Data was then systematized and triangulated in order to arrive to conclusions. Validation workshops were undertaken in Nepal, Peru and with limited government partners in Mauritania to validate preliminary findings. A validation workshop with the entire Bridge project, USDOL and ITUC was undertaken on March 13, 2018. </w:t>
      </w:r>
      <w:bookmarkStart w:id="7" w:name="_Toc378220038"/>
    </w:p>
    <w:bookmarkEnd w:id="7"/>
    <w:p w14:paraId="2388E2CC" w14:textId="77777777" w:rsidR="00E6201D" w:rsidRPr="00AE5562" w:rsidRDefault="00E6201D" w:rsidP="004C29FA">
      <w:pPr>
        <w:pStyle w:val="Heading2"/>
      </w:pPr>
    </w:p>
    <w:p w14:paraId="0899D05B" w14:textId="77777777" w:rsidR="00D105DF" w:rsidRPr="00AE5562" w:rsidRDefault="00D105DF" w:rsidP="00FE66EC"/>
    <w:p w14:paraId="0FDAECC2" w14:textId="77777777" w:rsidR="00813AEB" w:rsidRPr="00AE5562" w:rsidRDefault="00813AEB" w:rsidP="00044198">
      <w:pPr>
        <w:pStyle w:val="Heading4"/>
      </w:pPr>
      <w:bookmarkStart w:id="8" w:name="_Toc378220039"/>
      <w:r w:rsidRPr="00AE5562">
        <w:t>Risks and Limitations</w:t>
      </w:r>
      <w:bookmarkEnd w:id="8"/>
    </w:p>
    <w:p w14:paraId="52F2085D" w14:textId="77777777" w:rsidR="00E36505" w:rsidRPr="006F3718" w:rsidRDefault="00E36505" w:rsidP="00280D78"/>
    <w:p w14:paraId="3B1C3224" w14:textId="1B60DCE0" w:rsidR="00FD6740" w:rsidRDefault="00351AB5" w:rsidP="00427DAB">
      <w:pPr>
        <w:jc w:val="both"/>
      </w:pPr>
      <w:r w:rsidRPr="006A1080">
        <w:t>Delays to the project start</w:t>
      </w:r>
      <w:r w:rsidR="00BA34CE" w:rsidRPr="006A1080">
        <w:t>, together with ILO office closure</w:t>
      </w:r>
      <w:r w:rsidR="001323CC">
        <w:t>s</w:t>
      </w:r>
      <w:r w:rsidR="00BA34CE" w:rsidRPr="006A1080">
        <w:t xml:space="preserve"> </w:t>
      </w:r>
      <w:r w:rsidR="00200E07" w:rsidRPr="006A1080">
        <w:t>and</w:t>
      </w:r>
      <w:r w:rsidR="00BA34CE" w:rsidRPr="006A1080">
        <w:t xml:space="preserve"> </w:t>
      </w:r>
      <w:r w:rsidR="00E36505" w:rsidRPr="006A1080">
        <w:t xml:space="preserve">an initial February 24 deadline for presentation of findings, limited the time available for the </w:t>
      </w:r>
      <w:r w:rsidR="0084722A" w:rsidRPr="00280D78">
        <w:t xml:space="preserve">planning and </w:t>
      </w:r>
      <w:r w:rsidR="00E36505" w:rsidRPr="00EB151E">
        <w:t xml:space="preserve">desk review during the inception phase. </w:t>
      </w:r>
      <w:r w:rsidR="001323CC" w:rsidRPr="00EB151E">
        <w:t xml:space="preserve">This meant that the work plan and logistics had to be agreed upon before the </w:t>
      </w:r>
      <w:r w:rsidR="001323CC" w:rsidRPr="003E1F60">
        <w:t xml:space="preserve">national consultants were hired </w:t>
      </w:r>
      <w:r w:rsidR="001323CC" w:rsidRPr="00EB151E">
        <w:t xml:space="preserve">and </w:t>
      </w:r>
      <w:r w:rsidR="001323CC">
        <w:t xml:space="preserve">that </w:t>
      </w:r>
      <w:r w:rsidR="001323CC" w:rsidRPr="003E1F60">
        <w:t xml:space="preserve">decisions </w:t>
      </w:r>
      <w:r w:rsidR="00127A81" w:rsidRPr="003E1F60">
        <w:t>in regard to</w:t>
      </w:r>
      <w:r w:rsidR="001323CC" w:rsidRPr="003E1F60">
        <w:t xml:space="preserve"> timing</w:t>
      </w:r>
      <w:r w:rsidR="001323CC">
        <w:t xml:space="preserve">, length of missions </w:t>
      </w:r>
      <w:r w:rsidR="001323CC" w:rsidRPr="003E1F60">
        <w:t xml:space="preserve">and prioritization had to be done </w:t>
      </w:r>
      <w:r w:rsidR="001323CC">
        <w:t xml:space="preserve">before the desk review was finalized and with a relatively </w:t>
      </w:r>
      <w:r w:rsidR="001323CC" w:rsidRPr="003E1F60">
        <w:t>superficial understanding of the project</w:t>
      </w:r>
      <w:r w:rsidR="003B38A9">
        <w:t>. Mostly this was ok as the team was able to work remotely and make use of the national consultant’s on-site presence, however, i</w:t>
      </w:r>
      <w:r w:rsidR="005D2555">
        <w:t>ncreased time for planning and preparation would have ensured a better use of the evaluation team’s time in alignment to need</w:t>
      </w:r>
      <w:r w:rsidR="000F096F">
        <w:t>s</w:t>
      </w:r>
      <w:r w:rsidR="003B38A9">
        <w:t xml:space="preserve">, especially </w:t>
      </w:r>
      <w:r w:rsidR="00127A81">
        <w:t>in regard to</w:t>
      </w:r>
      <w:r w:rsidR="003B38A9">
        <w:t xml:space="preserve"> the work of </w:t>
      </w:r>
      <w:r w:rsidR="003B38A9" w:rsidRPr="003E1F60">
        <w:t>component</w:t>
      </w:r>
      <w:r w:rsidR="003B38A9">
        <w:t>s</w:t>
      </w:r>
      <w:r w:rsidR="003B38A9" w:rsidRPr="003E1F60">
        <w:t xml:space="preserve"> IO4</w:t>
      </w:r>
      <w:r w:rsidR="003B38A9" w:rsidRPr="00EB151E">
        <w:t xml:space="preserve"> and IO2</w:t>
      </w:r>
      <w:r w:rsidR="003B38A9">
        <w:t xml:space="preserve"> which did not immediately fall under the initially identified structure</w:t>
      </w:r>
      <w:r w:rsidR="001323CC" w:rsidRPr="003E1F60">
        <w:t xml:space="preserve">. </w:t>
      </w:r>
    </w:p>
    <w:p w14:paraId="2D261BA6" w14:textId="77777777" w:rsidR="00FD6740" w:rsidRDefault="00FD6740" w:rsidP="00EB151E">
      <w:pPr>
        <w:ind w:left="90"/>
        <w:jc w:val="both"/>
      </w:pPr>
    </w:p>
    <w:p w14:paraId="5609FE20" w14:textId="217A3C58" w:rsidR="00FD6740" w:rsidRDefault="0084722A" w:rsidP="00B23718">
      <w:pPr>
        <w:jc w:val="both"/>
      </w:pPr>
      <w:r w:rsidRPr="00280D78">
        <w:t xml:space="preserve">In addition, </w:t>
      </w:r>
      <w:r w:rsidR="00FD6740">
        <w:t xml:space="preserve">initial times estimates proved to be </w:t>
      </w:r>
      <w:r w:rsidR="00392CAF">
        <w:t>insufficient</w:t>
      </w:r>
      <w:r w:rsidR="003B38A9">
        <w:t xml:space="preserve">. While eventually all evaluation </w:t>
      </w:r>
      <w:r w:rsidR="00FD6740">
        <w:t xml:space="preserve">team members </w:t>
      </w:r>
      <w:r w:rsidR="003B38A9">
        <w:t xml:space="preserve">received extensions to their contract to address this, </w:t>
      </w:r>
      <w:r w:rsidR="00FD6740">
        <w:t>some of the extension did not always happen early enough.</w:t>
      </w:r>
      <w:r w:rsidR="00392CAF">
        <w:t xml:space="preserve"> </w:t>
      </w:r>
      <w:r w:rsidRPr="00280D78">
        <w:t>In some instances it was possible to extend the time</w:t>
      </w:r>
      <w:r w:rsidR="001323CC">
        <w:t>s</w:t>
      </w:r>
      <w:r w:rsidRPr="00280D78">
        <w:t xml:space="preserve"> </w:t>
      </w:r>
      <w:r w:rsidR="00392CAF">
        <w:t>to respond to need</w:t>
      </w:r>
      <w:r w:rsidR="00FD6740">
        <w:t>,</w:t>
      </w:r>
      <w:r w:rsidR="001323CC">
        <w:t xml:space="preserve"> </w:t>
      </w:r>
      <w:r w:rsidR="00FD6740">
        <w:t xml:space="preserve">for example, to incorporate comments from stakeholders into final report, </w:t>
      </w:r>
      <w:r w:rsidR="001323CC">
        <w:t xml:space="preserve">but </w:t>
      </w:r>
      <w:r w:rsidRPr="00280D78">
        <w:t xml:space="preserve">in others </w:t>
      </w:r>
      <w:r w:rsidR="00392CAF" w:rsidRPr="00EB151E">
        <w:t>instances this was not possible</w:t>
      </w:r>
      <w:r w:rsidRPr="00280D78">
        <w:t xml:space="preserve">, (for example, </w:t>
      </w:r>
      <w:r w:rsidR="00392CAF" w:rsidRPr="00273969">
        <w:t>data analysis had to be incorporated into the field mission schedule as it had not been identified in the initial timeline</w:t>
      </w:r>
      <w:r w:rsidR="00392CAF" w:rsidRPr="00EB151E">
        <w:t xml:space="preserve"> </w:t>
      </w:r>
      <w:r w:rsidR="00392CAF">
        <w:t xml:space="preserve">and </w:t>
      </w:r>
      <w:r w:rsidRPr="00280D78">
        <w:t>the field missions begun before all the feedback to the inception report had been provided</w:t>
      </w:r>
      <w:r w:rsidR="00392CAF">
        <w:t xml:space="preserve"> and s</w:t>
      </w:r>
      <w:r w:rsidR="00392CAF" w:rsidRPr="00273969">
        <w:t>ome comments were only fully incorporated for the last country mission</w:t>
      </w:r>
      <w:r w:rsidR="00392CAF">
        <w:t xml:space="preserve"> and remaining remote interviews</w:t>
      </w:r>
      <w:r w:rsidR="002D5E70">
        <w:t>).</w:t>
      </w:r>
      <w:r w:rsidR="00FD6740" w:rsidRPr="003E1F60">
        <w:t xml:space="preserve"> </w:t>
      </w:r>
      <w:r w:rsidR="00FD6740">
        <w:t xml:space="preserve">While every effort was made to triangulate findings in all scenarios, these limitations weaken the evaluations’ methodological consistency and there is a risk that some information may have been missed. </w:t>
      </w:r>
    </w:p>
    <w:p w14:paraId="035D9820" w14:textId="77777777" w:rsidR="00FD6740" w:rsidRDefault="00FD6740" w:rsidP="00280D78">
      <w:pPr>
        <w:ind w:left="90"/>
        <w:jc w:val="both"/>
      </w:pPr>
    </w:p>
    <w:p w14:paraId="480ECDDB" w14:textId="39A5ED9D" w:rsidR="00621B4D" w:rsidRDefault="00954B31" w:rsidP="00280D78">
      <w:pPr>
        <w:jc w:val="both"/>
      </w:pPr>
      <w:r w:rsidRPr="00EB151E">
        <w:t>D</w:t>
      </w:r>
      <w:r w:rsidR="00905C4B" w:rsidRPr="00054914">
        <w:t>ue</w:t>
      </w:r>
      <w:r w:rsidRPr="00054914">
        <w:t xml:space="preserve"> to the </w:t>
      </w:r>
      <w:r w:rsidR="00054914">
        <w:t xml:space="preserve">project’s flexibility in design and its ability to adapt to respond to need and context, as well as the different nature of the separate elements (for example, the work of the ITUC which is fairly independent from  the rest of the project) </w:t>
      </w:r>
      <w:r w:rsidRPr="00054914">
        <w:t xml:space="preserve">it has proven particularly challenging to come to conclusions that can apply across the board. </w:t>
      </w:r>
      <w:r w:rsidR="00054914">
        <w:t>T</w:t>
      </w:r>
      <w:r w:rsidRPr="00EB151E">
        <w:t>he evaluation team has gone to great lengths to maintain the focus on the evaluand</w:t>
      </w:r>
      <w:r w:rsidR="00054914">
        <w:t xml:space="preserve"> </w:t>
      </w:r>
      <w:r w:rsidR="002D5E70">
        <w:t xml:space="preserve">(the Bridge as a whole) </w:t>
      </w:r>
      <w:r w:rsidR="00054914">
        <w:t>in spite of this</w:t>
      </w:r>
      <w:r w:rsidRPr="00054914">
        <w:t xml:space="preserve">. It is important to understand that while there </w:t>
      </w:r>
      <w:r w:rsidR="0084722A" w:rsidRPr="00280D78">
        <w:t xml:space="preserve">are </w:t>
      </w:r>
      <w:r w:rsidRPr="00054914">
        <w:t xml:space="preserve">findings, conclusions and recommendations </w:t>
      </w:r>
      <w:r w:rsidR="0084722A" w:rsidRPr="00280D78">
        <w:t xml:space="preserve">for the </w:t>
      </w:r>
      <w:r w:rsidR="00054914">
        <w:t xml:space="preserve">separate elements, such as the </w:t>
      </w:r>
      <w:r w:rsidR="0084722A" w:rsidRPr="00280D78">
        <w:t xml:space="preserve">participating countries, these </w:t>
      </w:r>
      <w:r w:rsidR="002D5E70">
        <w:t xml:space="preserve">should never be seen as equivalent to evaluation of each element separately, so for example, while there are findings and recommendations at country level, this is not an evaluation of (for example) Mauritania, which would have entailed a more in-depth analysis of that particular element. </w:t>
      </w:r>
    </w:p>
    <w:p w14:paraId="3F192CDF" w14:textId="77777777" w:rsidR="00621B4D" w:rsidRDefault="00621B4D" w:rsidP="00280D78">
      <w:pPr>
        <w:jc w:val="both"/>
        <w:rPr>
          <w:highlight w:val="yellow"/>
        </w:rPr>
      </w:pPr>
    </w:p>
    <w:p w14:paraId="6C6A2871" w14:textId="2C91118D" w:rsidR="003B23DE" w:rsidRDefault="002F7FAB" w:rsidP="002B16BE">
      <w:pPr>
        <w:jc w:val="both"/>
      </w:pPr>
      <w:r>
        <w:t>In regard</w:t>
      </w:r>
      <w:r w:rsidR="00621B4D" w:rsidRPr="00280D78">
        <w:t xml:space="preserve"> to IO2 and the work related to surveys, much of it falls outside the geographic scope of the evaluation, as such, the information stems from discussions with ILO staff and secondary data, with no opportunity to triangulate outside of ILO.</w:t>
      </w:r>
    </w:p>
    <w:p w14:paraId="7AA2ADF6" w14:textId="77777777" w:rsidR="003B23DE" w:rsidRDefault="003B23DE" w:rsidP="00280D78">
      <w:pPr>
        <w:rPr>
          <w:rFonts w:ascii="Times" w:hAnsi="Times"/>
          <w:color w:val="000000" w:themeColor="text1"/>
        </w:rPr>
      </w:pPr>
    </w:p>
    <w:p w14:paraId="596F9190" w14:textId="4B505696" w:rsidR="004B2D47" w:rsidRPr="00AE5562" w:rsidRDefault="002D5E70" w:rsidP="002B16BE">
      <w:pPr>
        <w:jc w:val="both"/>
        <w:rPr>
          <w:rFonts w:ascii="Times" w:hAnsi="Times"/>
          <w:color w:val="000000" w:themeColor="text1"/>
        </w:rPr>
      </w:pPr>
      <w:r>
        <w:t>Lastly, from an evaluation management perspective, t</w:t>
      </w:r>
      <w:r w:rsidR="004B2D47" w:rsidRPr="006F3718">
        <w:t xml:space="preserve">here was </w:t>
      </w:r>
      <w:r w:rsidR="001F750A">
        <w:t xml:space="preserve">also some confusion in regards to how the ILO and the </w:t>
      </w:r>
      <w:r w:rsidR="001F750A" w:rsidRPr="00273969">
        <w:t>USDOL</w:t>
      </w:r>
      <w:r w:rsidR="001F750A">
        <w:t xml:space="preserve"> evaluation procedures applied which cause some delays and </w:t>
      </w:r>
      <w:r w:rsidR="004B2D47" w:rsidRPr="006F3718">
        <w:t>led to some procedures not taking place adequately</w:t>
      </w:r>
      <w:r w:rsidR="001F750A">
        <w:t xml:space="preserve"> or in the correct order</w:t>
      </w:r>
      <w:r w:rsidR="004B2D47" w:rsidRPr="00EB151E">
        <w:t>.  For example, the inception report was not shared join</w:t>
      </w:r>
      <w:r w:rsidR="004B2D47" w:rsidRPr="006F3718">
        <w:t xml:space="preserve">tly with ILO and USDOL as per the MPG2016, and the initial discussion </w:t>
      </w:r>
      <w:r w:rsidR="00200E07" w:rsidRPr="006F3718">
        <w:t xml:space="preserve">with </w:t>
      </w:r>
      <w:r w:rsidR="004B2D47" w:rsidRPr="006F3718">
        <w:t xml:space="preserve">USDOL did not take place until after the data collection in Nepal. </w:t>
      </w:r>
    </w:p>
    <w:p w14:paraId="28301409" w14:textId="77777777" w:rsidR="005D0626" w:rsidRPr="00AE5562" w:rsidRDefault="005D0626" w:rsidP="00813AEB">
      <w:pPr>
        <w:jc w:val="both"/>
        <w:rPr>
          <w:rFonts w:ascii="Times" w:hAnsi="Times"/>
          <w:b/>
          <w:color w:val="000000" w:themeColor="text1"/>
          <w:sz w:val="22"/>
          <w:szCs w:val="22"/>
        </w:rPr>
      </w:pPr>
    </w:p>
    <w:p w14:paraId="577D6520" w14:textId="6416A01E" w:rsidR="005970C6" w:rsidRDefault="007C0AE3" w:rsidP="00280D78">
      <w:pPr>
        <w:jc w:val="both"/>
      </w:pPr>
      <w:r>
        <w:t xml:space="preserve">While it is important to be aware of these risks and limitations, the team feels there was sufficient data, triangulation of sources and consistency </w:t>
      </w:r>
      <w:r w:rsidR="002D5E70">
        <w:t xml:space="preserve">in the findings </w:t>
      </w:r>
      <w:r>
        <w:t>to feel confident about the evaluation findings</w:t>
      </w:r>
      <w:r w:rsidR="002D5E70">
        <w:t>, especially as all stakeholders have been provided with an opportunity to raise questions, share comments and put forward concerns</w:t>
      </w:r>
      <w:r>
        <w:t xml:space="preserve">. </w:t>
      </w:r>
    </w:p>
    <w:p w14:paraId="009D5DE3" w14:textId="77777777" w:rsidR="007C0AE3" w:rsidRPr="00AE5562" w:rsidRDefault="007C0AE3">
      <w:pPr>
        <w:rPr>
          <w:rFonts w:asciiTheme="majorHAnsi" w:eastAsiaTheme="majorEastAsia" w:hAnsiTheme="majorHAnsi" w:cstheme="majorBidi"/>
          <w:color w:val="2F5496" w:themeColor="accent1" w:themeShade="BF"/>
          <w:sz w:val="32"/>
          <w:szCs w:val="32"/>
        </w:rPr>
      </w:pPr>
    </w:p>
    <w:p w14:paraId="3027781A" w14:textId="77777777" w:rsidR="007F5264" w:rsidRPr="00AE5562" w:rsidRDefault="00203E4A" w:rsidP="007F5264">
      <w:pPr>
        <w:pStyle w:val="Heading1"/>
      </w:pPr>
      <w:bookmarkStart w:id="9" w:name="_Toc518568675"/>
      <w:r w:rsidRPr="00AE5562">
        <w:t xml:space="preserve">KEY </w:t>
      </w:r>
      <w:r w:rsidR="007F5264" w:rsidRPr="00AE5562">
        <w:t>FINDINGS</w:t>
      </w:r>
      <w:bookmarkEnd w:id="9"/>
    </w:p>
    <w:p w14:paraId="75373E7B" w14:textId="77777777" w:rsidR="00B83DDB" w:rsidRPr="00AE5562" w:rsidRDefault="00B83DDB" w:rsidP="00B83DDB"/>
    <w:p w14:paraId="6364F37F" w14:textId="77777777" w:rsidR="00F50FF2" w:rsidRPr="00AE5562" w:rsidRDefault="0007783B" w:rsidP="0007783B">
      <w:r w:rsidRPr="00AE5562">
        <w:t xml:space="preserve">This section sets out the key findings that the process of evaluation led to in line with the five key evaluation questions agreed during the inception phase. </w:t>
      </w:r>
    </w:p>
    <w:p w14:paraId="32DE4CA5" w14:textId="77777777" w:rsidR="0007783B" w:rsidRPr="00AE5562" w:rsidRDefault="0007783B" w:rsidP="0007783B"/>
    <w:p w14:paraId="152F12F0" w14:textId="77777777" w:rsidR="007C5721" w:rsidRPr="00AE5562" w:rsidRDefault="007C5721" w:rsidP="0007783B"/>
    <w:p w14:paraId="49F62F1E" w14:textId="77777777" w:rsidR="00E1756E" w:rsidRPr="00AE5562" w:rsidRDefault="00AB7086" w:rsidP="00203E4A">
      <w:pPr>
        <w:pStyle w:val="Heading2"/>
      </w:pPr>
      <w:bookmarkStart w:id="10" w:name="_Toc518568676"/>
      <w:r w:rsidRPr="00AE5562">
        <w:t xml:space="preserve">KEQ1: </w:t>
      </w:r>
      <w:r w:rsidR="0014467C" w:rsidRPr="00AE5562">
        <w:t>Validity of design:</w:t>
      </w:r>
      <w:bookmarkEnd w:id="10"/>
      <w:r w:rsidR="0014467C" w:rsidRPr="00AE5562">
        <w:t xml:space="preserve"> </w:t>
      </w:r>
    </w:p>
    <w:p w14:paraId="047A7901" w14:textId="77777777" w:rsidR="005D0626" w:rsidRPr="00AE5562" w:rsidRDefault="0014467C" w:rsidP="007C5721">
      <w:pPr>
        <w:pStyle w:val="Heading4"/>
      </w:pPr>
      <w:r w:rsidRPr="00AE5562">
        <w:t xml:space="preserve">Is the project design adequate to achieve the intended goals? </w:t>
      </w:r>
    </w:p>
    <w:p w14:paraId="6980CC70" w14:textId="77777777" w:rsidR="007C5721" w:rsidRPr="00AE5562" w:rsidRDefault="007C5721" w:rsidP="007C5721"/>
    <w:p w14:paraId="0D2FE3EB" w14:textId="77777777" w:rsidR="00165E7C" w:rsidRPr="00AE5562" w:rsidRDefault="00DC16A1" w:rsidP="00D651B0">
      <w:pPr>
        <w:jc w:val="both"/>
        <w:textAlignment w:val="baseline"/>
        <w:rPr>
          <w:i/>
        </w:rPr>
      </w:pPr>
      <w:r w:rsidRPr="00AE5562">
        <w:rPr>
          <w:rFonts w:ascii="Times" w:hAnsi="Times" w:cs="Calibri"/>
          <w:i/>
        </w:rPr>
        <w:t>In this section the evaluation</w:t>
      </w:r>
      <w:r w:rsidR="00165E7C" w:rsidRPr="00AE5562">
        <w:rPr>
          <w:rFonts w:ascii="Times" w:hAnsi="Times" w:cs="Calibri"/>
          <w:i/>
        </w:rPr>
        <w:t xml:space="preserve"> aimed to asses to what extent the project design facilitated the goals of the project, mainly the ratification of the Protocol and the </w:t>
      </w:r>
      <w:r w:rsidR="00F55B8B" w:rsidRPr="00AE5562">
        <w:rPr>
          <w:i/>
        </w:rPr>
        <w:t>R</w:t>
      </w:r>
      <w:r w:rsidR="00165E7C" w:rsidRPr="00AE5562">
        <w:rPr>
          <w:i/>
        </w:rPr>
        <w:t>ecommendation it calls for.</w:t>
      </w:r>
    </w:p>
    <w:p w14:paraId="0147722F" w14:textId="77777777" w:rsidR="00165E7C" w:rsidRPr="00AE5562" w:rsidRDefault="00165E7C" w:rsidP="00D651B0">
      <w:pPr>
        <w:jc w:val="both"/>
        <w:textAlignment w:val="baseline"/>
      </w:pPr>
    </w:p>
    <w:p w14:paraId="2CF43750" w14:textId="77777777" w:rsidR="00D651B0" w:rsidRPr="00AE5562" w:rsidRDefault="00165E7C" w:rsidP="00D651B0">
      <w:pPr>
        <w:jc w:val="both"/>
        <w:textAlignment w:val="baseline"/>
        <w:rPr>
          <w:rFonts w:ascii="Times" w:hAnsi="Times" w:cs="Calibri"/>
          <w:color w:val="000000"/>
        </w:rPr>
      </w:pPr>
      <w:r w:rsidRPr="00AE5562">
        <w:rPr>
          <w:rFonts w:ascii="Times" w:hAnsi="Times" w:cs="Calibri"/>
        </w:rPr>
        <w:t xml:space="preserve"> </w:t>
      </w:r>
      <w:r w:rsidR="0047339E" w:rsidRPr="00AE5562">
        <w:rPr>
          <w:rFonts w:ascii="Times" w:hAnsi="Times" w:cs="Calibri"/>
        </w:rPr>
        <w:t xml:space="preserve">The Bridge project was awarded on the basis of five mutually agreed areas of focus identified and agreed jointly between USDOL and ILO, </w:t>
      </w:r>
      <w:r w:rsidR="0047339E" w:rsidRPr="00AE5562">
        <w:rPr>
          <w:rFonts w:ascii="Times" w:hAnsi="Times"/>
        </w:rPr>
        <w:t>on September 30 of 2015. The award identified the five areas of focus (the intermediate objectives</w:t>
      </w:r>
      <w:r w:rsidR="007C5721" w:rsidRPr="00AE5562">
        <w:rPr>
          <w:rFonts w:ascii="Times" w:hAnsi="Times"/>
        </w:rPr>
        <w:t xml:space="preserve"> or IO</w:t>
      </w:r>
      <w:r w:rsidR="0047339E" w:rsidRPr="00AE5562">
        <w:rPr>
          <w:rFonts w:ascii="Times" w:hAnsi="Times"/>
        </w:rPr>
        <w:t xml:space="preserve">) as well as the </w:t>
      </w:r>
      <w:r w:rsidR="00E250CC" w:rsidRPr="00AE5562">
        <w:rPr>
          <w:rFonts w:ascii="Times" w:hAnsi="Times"/>
        </w:rPr>
        <w:t xml:space="preserve">geographic coverage, mainly </w:t>
      </w:r>
      <w:r w:rsidR="0047339E" w:rsidRPr="00AE5562">
        <w:rPr>
          <w:rFonts w:ascii="Times" w:hAnsi="Times"/>
        </w:rPr>
        <w:t xml:space="preserve">work at global level and in </w:t>
      </w:r>
      <w:r w:rsidR="007C5721" w:rsidRPr="00AE5562">
        <w:rPr>
          <w:rFonts w:ascii="Times" w:hAnsi="Times"/>
        </w:rPr>
        <w:t xml:space="preserve">the </w:t>
      </w:r>
      <w:r w:rsidR="00E250CC" w:rsidRPr="00AE5562">
        <w:rPr>
          <w:rFonts w:ascii="Times" w:hAnsi="Times"/>
        </w:rPr>
        <w:t xml:space="preserve">three countries: </w:t>
      </w:r>
      <w:r w:rsidR="0047339E" w:rsidRPr="00AE5562">
        <w:rPr>
          <w:rFonts w:ascii="Times" w:hAnsi="Times"/>
        </w:rPr>
        <w:t>Nepal, Mauritania</w:t>
      </w:r>
      <w:r w:rsidR="00E250CC" w:rsidRPr="00AE5562">
        <w:rPr>
          <w:rFonts w:ascii="Times" w:hAnsi="Times"/>
        </w:rPr>
        <w:t xml:space="preserve"> and Peru</w:t>
      </w:r>
      <w:r w:rsidR="0047339E" w:rsidRPr="00AE5562">
        <w:rPr>
          <w:rFonts w:ascii="Times" w:hAnsi="Times"/>
        </w:rPr>
        <w:t>. These countries were identified as the minimum number, leaving the door open to other countries coming on board. These initial pro</w:t>
      </w:r>
      <w:r w:rsidR="00B03603" w:rsidRPr="00AE5562">
        <w:rPr>
          <w:rFonts w:ascii="Times" w:hAnsi="Times"/>
        </w:rPr>
        <w:t xml:space="preserve">ject countries were identified </w:t>
      </w:r>
      <w:r w:rsidR="0047339E" w:rsidRPr="00AE5562">
        <w:rPr>
          <w:rFonts w:ascii="Times" w:hAnsi="Times"/>
        </w:rPr>
        <w:t xml:space="preserve">as providing different contexts or “types” of context that the </w:t>
      </w:r>
      <w:r w:rsidR="00EF7466">
        <w:rPr>
          <w:rFonts w:ascii="Times" w:hAnsi="Times"/>
        </w:rPr>
        <w:t>Protocol</w:t>
      </w:r>
      <w:r w:rsidR="00470AD9" w:rsidRPr="00AE5562">
        <w:rPr>
          <w:rFonts w:ascii="Times" w:hAnsi="Times"/>
        </w:rPr>
        <w:t xml:space="preserve"> </w:t>
      </w:r>
      <w:r w:rsidR="0047339E" w:rsidRPr="00AE5562">
        <w:rPr>
          <w:rFonts w:ascii="Times" w:hAnsi="Times"/>
        </w:rPr>
        <w:t xml:space="preserve">would have to be implemented in, and as such, the Bridge would </w:t>
      </w:r>
      <w:r w:rsidR="00A30787" w:rsidRPr="00AE5562">
        <w:rPr>
          <w:rFonts w:ascii="Times" w:hAnsi="Times"/>
        </w:rPr>
        <w:t xml:space="preserve">act as a </w:t>
      </w:r>
      <w:r w:rsidR="0047339E" w:rsidRPr="00AE5562">
        <w:rPr>
          <w:rFonts w:ascii="Times" w:hAnsi="Times"/>
        </w:rPr>
        <w:t xml:space="preserve">pilot </w:t>
      </w:r>
      <w:r w:rsidR="007C5721" w:rsidRPr="00AE5562">
        <w:rPr>
          <w:rFonts w:ascii="Times" w:hAnsi="Times"/>
        </w:rPr>
        <w:t>providing</w:t>
      </w:r>
      <w:r w:rsidR="00A30787" w:rsidRPr="00AE5562">
        <w:rPr>
          <w:rFonts w:ascii="Times" w:hAnsi="Times"/>
        </w:rPr>
        <w:t xml:space="preserve"> </w:t>
      </w:r>
      <w:r w:rsidR="0047339E" w:rsidRPr="00AE5562">
        <w:rPr>
          <w:rFonts w:ascii="Times" w:hAnsi="Times"/>
        </w:rPr>
        <w:t xml:space="preserve">guidance and lessons learned for other countries.  </w:t>
      </w:r>
      <w:r w:rsidR="00A30787" w:rsidRPr="00AE5562">
        <w:rPr>
          <w:rFonts w:ascii="Times" w:hAnsi="Times"/>
        </w:rPr>
        <w:t xml:space="preserve">For example, in the case of </w:t>
      </w:r>
      <w:r w:rsidR="00A30787" w:rsidRPr="00AE5562">
        <w:rPr>
          <w:rFonts w:ascii="Times" w:hAnsi="Times" w:cs="Calibri"/>
          <w:color w:val="000000"/>
        </w:rPr>
        <w:t>Mauritania the project</w:t>
      </w:r>
      <w:r w:rsidR="007C5721" w:rsidRPr="00AE5562">
        <w:rPr>
          <w:rFonts w:ascii="Times" w:hAnsi="Times" w:cs="Calibri"/>
          <w:color w:val="000000"/>
        </w:rPr>
        <w:t>’s</w:t>
      </w:r>
      <w:r w:rsidR="00A30787" w:rsidRPr="00AE5562">
        <w:rPr>
          <w:rFonts w:ascii="Times" w:hAnsi="Times" w:cs="Calibri"/>
          <w:color w:val="000000"/>
        </w:rPr>
        <w:t xml:space="preserve"> focus is </w:t>
      </w:r>
      <w:r w:rsidR="007C5721" w:rsidRPr="00AE5562">
        <w:rPr>
          <w:rFonts w:ascii="Times" w:hAnsi="Times" w:cs="Calibri"/>
          <w:color w:val="000000"/>
        </w:rPr>
        <w:t xml:space="preserve">on </w:t>
      </w:r>
      <w:r w:rsidR="00A30787" w:rsidRPr="00AE5562">
        <w:rPr>
          <w:rStyle w:val="normaltextrun"/>
          <w:rFonts w:ascii="Times" w:hAnsi="Times"/>
          <w:color w:val="000000"/>
        </w:rPr>
        <w:t>intergenerational slavery linked to ethnicity</w:t>
      </w:r>
      <w:r w:rsidR="00D63795" w:rsidRPr="00AE5562">
        <w:rPr>
          <w:rStyle w:val="normaltextrun"/>
          <w:rFonts w:ascii="Times" w:hAnsi="Times"/>
          <w:color w:val="000000"/>
        </w:rPr>
        <w:t xml:space="preserve"> and its </w:t>
      </w:r>
      <w:r w:rsidR="00F376AF" w:rsidRPr="00AE5562">
        <w:rPr>
          <w:rStyle w:val="normaltextrun"/>
          <w:rFonts w:ascii="Times" w:hAnsi="Times"/>
          <w:color w:val="000000"/>
        </w:rPr>
        <w:t xml:space="preserve">eventual </w:t>
      </w:r>
      <w:r w:rsidR="00D63795" w:rsidRPr="00AE5562">
        <w:rPr>
          <w:rStyle w:val="normaltextrun"/>
          <w:rFonts w:ascii="Times" w:hAnsi="Times"/>
          <w:color w:val="000000"/>
        </w:rPr>
        <w:t xml:space="preserve">linkages with </w:t>
      </w:r>
      <w:r w:rsidR="00F376AF" w:rsidRPr="00AE5562">
        <w:rPr>
          <w:rStyle w:val="normaltextrun"/>
          <w:rFonts w:ascii="Times" w:hAnsi="Times"/>
          <w:color w:val="000000"/>
        </w:rPr>
        <w:t xml:space="preserve">modern </w:t>
      </w:r>
      <w:r w:rsidR="00D63795" w:rsidRPr="00AE5562">
        <w:rPr>
          <w:rStyle w:val="normaltextrun"/>
          <w:rFonts w:ascii="Times" w:hAnsi="Times"/>
          <w:color w:val="000000"/>
        </w:rPr>
        <w:t>slaver</w:t>
      </w:r>
      <w:r w:rsidR="00F376AF" w:rsidRPr="00AE5562">
        <w:rPr>
          <w:rStyle w:val="normaltextrun"/>
          <w:rFonts w:ascii="Times" w:hAnsi="Times"/>
          <w:color w:val="000000"/>
        </w:rPr>
        <w:t>y-</w:t>
      </w:r>
      <w:r w:rsidR="00D63795" w:rsidRPr="00AE5562">
        <w:rPr>
          <w:rStyle w:val="normaltextrun"/>
          <w:rFonts w:ascii="Times" w:hAnsi="Times"/>
          <w:color w:val="000000"/>
        </w:rPr>
        <w:t>like practices (different forms of forced labor and trafficking)</w:t>
      </w:r>
      <w:r w:rsidR="00A30787" w:rsidRPr="00AE5562">
        <w:rPr>
          <w:rFonts w:ascii="Times" w:hAnsi="Times" w:cs="Calibri"/>
          <w:color w:val="000000"/>
        </w:rPr>
        <w:t xml:space="preserve">. In Nepal the project looks at debt bondage linked to the cast-based system, and in Peru the target population are vulnerable minorities, such as isolated indigenous communities, as well as </w:t>
      </w:r>
      <w:r w:rsidR="003D2F25" w:rsidRPr="00AE5562">
        <w:rPr>
          <w:rFonts w:ascii="Times" w:hAnsi="Times" w:cs="Calibri"/>
          <w:color w:val="000000"/>
        </w:rPr>
        <w:t>migrants (children and women)</w:t>
      </w:r>
      <w:r w:rsidR="00A30787" w:rsidRPr="00AE5562">
        <w:rPr>
          <w:rFonts w:ascii="Times" w:hAnsi="Times" w:cs="Calibri"/>
          <w:color w:val="000000"/>
        </w:rPr>
        <w:t>.  </w:t>
      </w:r>
      <w:r w:rsidR="0047339E" w:rsidRPr="00AE5562">
        <w:rPr>
          <w:rFonts w:ascii="Times" w:hAnsi="Times"/>
        </w:rPr>
        <w:t xml:space="preserve">Geographic distribution was reportedly also a factor, with one in Africa, one in Asia and one in Latin America. </w:t>
      </w:r>
    </w:p>
    <w:p w14:paraId="2FFAC16B" w14:textId="77777777" w:rsidR="00D651B0" w:rsidRPr="00AE5562" w:rsidRDefault="00D651B0" w:rsidP="00D651B0">
      <w:pPr>
        <w:jc w:val="both"/>
        <w:textAlignment w:val="baseline"/>
        <w:rPr>
          <w:rFonts w:ascii="Times" w:hAnsi="Times"/>
        </w:rPr>
      </w:pPr>
    </w:p>
    <w:p w14:paraId="41DB048B" w14:textId="7F1F8645" w:rsidR="00FA6D9F" w:rsidRPr="00AE5562" w:rsidRDefault="0009071A" w:rsidP="0009071A">
      <w:pPr>
        <w:jc w:val="both"/>
        <w:rPr>
          <w:rFonts w:ascii="Times" w:hAnsi="Times"/>
        </w:rPr>
      </w:pPr>
      <w:r w:rsidRPr="00AE5562">
        <w:rPr>
          <w:rFonts w:ascii="Times" w:hAnsi="Times"/>
        </w:rPr>
        <w:t>A good practice of the project was that it included an extended design phase where the pre-</w:t>
      </w:r>
      <w:r w:rsidR="006C2A49" w:rsidRPr="00AE5562">
        <w:rPr>
          <w:rFonts w:ascii="Times" w:hAnsi="Times"/>
        </w:rPr>
        <w:t>agreed areas</w:t>
      </w:r>
      <w:r w:rsidRPr="00AE5562">
        <w:rPr>
          <w:rFonts w:ascii="Times" w:hAnsi="Times"/>
        </w:rPr>
        <w:t xml:space="preserve"> of focus (IOs) could be further elaborated with the relevant counterparts.  This was done through </w:t>
      </w:r>
      <w:r w:rsidR="00FA6D9F" w:rsidRPr="00AE5562">
        <w:rPr>
          <w:rFonts w:ascii="Times" w:hAnsi="Times"/>
        </w:rPr>
        <w:t>bilateral discussions and</w:t>
      </w:r>
      <w:r w:rsidRPr="00AE5562">
        <w:rPr>
          <w:rFonts w:ascii="Times" w:hAnsi="Times"/>
        </w:rPr>
        <w:t xml:space="preserve"> in-country missions with key </w:t>
      </w:r>
      <w:r w:rsidR="007C5721" w:rsidRPr="00AE5562">
        <w:rPr>
          <w:rFonts w:ascii="Times" w:hAnsi="Times"/>
        </w:rPr>
        <w:t>stakeholders to further define objectives and priorities</w:t>
      </w:r>
      <w:r w:rsidRPr="00AE5562">
        <w:rPr>
          <w:rFonts w:ascii="Times" w:hAnsi="Times"/>
        </w:rPr>
        <w:t>.  These in-country session</w:t>
      </w:r>
      <w:r w:rsidR="000F096F">
        <w:rPr>
          <w:rFonts w:ascii="Times" w:hAnsi="Times"/>
        </w:rPr>
        <w:t>s</w:t>
      </w:r>
      <w:r w:rsidRPr="00AE5562">
        <w:rPr>
          <w:rFonts w:ascii="Times" w:hAnsi="Times"/>
        </w:rPr>
        <w:t xml:space="preserve"> included </w:t>
      </w:r>
      <w:r w:rsidR="00FA6D9F" w:rsidRPr="00AE5562">
        <w:rPr>
          <w:rFonts w:ascii="Times" w:hAnsi="Times"/>
        </w:rPr>
        <w:t xml:space="preserve">both </w:t>
      </w:r>
      <w:r w:rsidRPr="00AE5562">
        <w:rPr>
          <w:rFonts w:ascii="Times" w:hAnsi="Times"/>
        </w:rPr>
        <w:t>government and civil society</w:t>
      </w:r>
      <w:r w:rsidR="00FA6D9F" w:rsidRPr="00AE5562">
        <w:rPr>
          <w:rFonts w:ascii="Times" w:hAnsi="Times"/>
        </w:rPr>
        <w:t>, however, due to the high levels of rotation</w:t>
      </w:r>
      <w:r w:rsidRPr="00AE5562">
        <w:rPr>
          <w:rFonts w:ascii="Times" w:hAnsi="Times"/>
        </w:rPr>
        <w:t xml:space="preserve"> especially of government staff, some </w:t>
      </w:r>
      <w:r w:rsidR="00FA6D9F" w:rsidRPr="00AE5562">
        <w:rPr>
          <w:rFonts w:ascii="Times" w:hAnsi="Times"/>
        </w:rPr>
        <w:t xml:space="preserve">stakeholders </w:t>
      </w:r>
      <w:r w:rsidRPr="00AE5562">
        <w:rPr>
          <w:rFonts w:ascii="Times" w:hAnsi="Times"/>
        </w:rPr>
        <w:t xml:space="preserve">interviewed highlight </w:t>
      </w:r>
      <w:r w:rsidR="00FA6D9F" w:rsidRPr="00AE5562">
        <w:rPr>
          <w:rFonts w:ascii="Times" w:hAnsi="Times"/>
        </w:rPr>
        <w:t>participation in design as a weakness</w:t>
      </w:r>
      <w:r w:rsidRPr="00AE5562">
        <w:rPr>
          <w:rFonts w:ascii="Times" w:hAnsi="Times"/>
        </w:rPr>
        <w:t xml:space="preserve">, often unaware their own agencies had participated of the process. The </w:t>
      </w:r>
      <w:r w:rsidR="00165E7C" w:rsidRPr="00AE5562">
        <w:rPr>
          <w:rFonts w:ascii="Times" w:hAnsi="Times"/>
        </w:rPr>
        <w:t>evaluation</w:t>
      </w:r>
      <w:r w:rsidRPr="00AE5562">
        <w:rPr>
          <w:rFonts w:ascii="Times" w:hAnsi="Times"/>
        </w:rPr>
        <w:t xml:space="preserve"> team also views positively the practice of doing an official launch of the project as a means to promote transparency and inclusiveness. </w:t>
      </w:r>
    </w:p>
    <w:p w14:paraId="0A4A2273" w14:textId="77777777" w:rsidR="00FA6D9F" w:rsidRPr="00AE5562" w:rsidRDefault="00FA6D9F" w:rsidP="0009071A">
      <w:pPr>
        <w:jc w:val="both"/>
        <w:rPr>
          <w:rFonts w:ascii="Times" w:hAnsi="Times"/>
        </w:rPr>
      </w:pPr>
    </w:p>
    <w:p w14:paraId="59185EC2" w14:textId="77777777" w:rsidR="0009071A" w:rsidRPr="00AE5562" w:rsidRDefault="0009071A" w:rsidP="0009071A">
      <w:pPr>
        <w:jc w:val="both"/>
        <w:rPr>
          <w:rFonts w:ascii="Times" w:hAnsi="Times"/>
          <w:color w:val="000000"/>
        </w:rPr>
      </w:pPr>
      <w:r w:rsidRPr="00AE5562">
        <w:rPr>
          <w:rFonts w:ascii="Times" w:hAnsi="Times"/>
        </w:rPr>
        <w:t>As a result of this process, the project has five common areas of focus</w:t>
      </w:r>
      <w:r w:rsidR="00FA6D9F" w:rsidRPr="00AE5562">
        <w:rPr>
          <w:rFonts w:ascii="Times" w:hAnsi="Times"/>
        </w:rPr>
        <w:t xml:space="preserve"> (IOs)</w:t>
      </w:r>
      <w:r w:rsidRPr="00AE5562">
        <w:rPr>
          <w:rFonts w:ascii="Times" w:hAnsi="Times"/>
        </w:rPr>
        <w:t xml:space="preserve">, but the detailed lines within each of these IOs has been adapted to respond to the specific context and need. </w:t>
      </w:r>
      <w:r w:rsidRPr="00AE5562">
        <w:rPr>
          <w:rFonts w:ascii="Times" w:hAnsi="Times"/>
          <w:color w:val="000000"/>
        </w:rPr>
        <w:t xml:space="preserve">  As such </w:t>
      </w:r>
      <w:r w:rsidR="008B6823" w:rsidRPr="00AE5562">
        <w:rPr>
          <w:rFonts w:ascii="Times" w:hAnsi="Times"/>
          <w:color w:val="000000"/>
        </w:rPr>
        <w:t xml:space="preserve">certain degree of overall </w:t>
      </w:r>
      <w:r w:rsidRPr="00AE5562">
        <w:rPr>
          <w:rFonts w:ascii="Times" w:hAnsi="Times"/>
          <w:color w:val="000000"/>
        </w:rPr>
        <w:t xml:space="preserve">coherence </w:t>
      </w:r>
      <w:r w:rsidR="008B6823" w:rsidRPr="00AE5562">
        <w:rPr>
          <w:rFonts w:ascii="Times" w:hAnsi="Times"/>
          <w:color w:val="000000"/>
        </w:rPr>
        <w:t xml:space="preserve">is maintained </w:t>
      </w:r>
      <w:r w:rsidR="00FA6D9F" w:rsidRPr="00AE5562">
        <w:rPr>
          <w:rFonts w:ascii="Times" w:hAnsi="Times"/>
          <w:color w:val="000000"/>
        </w:rPr>
        <w:t xml:space="preserve">while able to respond to the </w:t>
      </w:r>
      <w:r w:rsidRPr="00AE5562">
        <w:rPr>
          <w:rFonts w:ascii="Times" w:hAnsi="Times"/>
          <w:color w:val="000000"/>
        </w:rPr>
        <w:t xml:space="preserve">specificity </w:t>
      </w:r>
      <w:r w:rsidR="00FA6D9F" w:rsidRPr="00AE5562">
        <w:rPr>
          <w:rFonts w:ascii="Times" w:hAnsi="Times"/>
          <w:color w:val="000000"/>
        </w:rPr>
        <w:t>of each context</w:t>
      </w:r>
      <w:r w:rsidRPr="00AE5562">
        <w:rPr>
          <w:rFonts w:ascii="Times" w:hAnsi="Times"/>
          <w:color w:val="000000"/>
        </w:rPr>
        <w:t xml:space="preserve">. </w:t>
      </w:r>
    </w:p>
    <w:p w14:paraId="16F80F2C" w14:textId="77777777" w:rsidR="00195E25" w:rsidRPr="00AE5562" w:rsidRDefault="00195E25" w:rsidP="0009071A">
      <w:pPr>
        <w:jc w:val="both"/>
        <w:rPr>
          <w:rFonts w:ascii="Times" w:hAnsi="Times"/>
          <w:color w:val="000000"/>
        </w:rPr>
      </w:pPr>
    </w:p>
    <w:p w14:paraId="456AC488" w14:textId="55406772" w:rsidR="00932539" w:rsidRPr="00AE5562" w:rsidRDefault="00932539" w:rsidP="00932539">
      <w:pPr>
        <w:pStyle w:val="paragraph"/>
        <w:spacing w:before="0" w:beforeAutospacing="0" w:after="0" w:afterAutospacing="0"/>
        <w:jc w:val="both"/>
        <w:textAlignment w:val="baseline"/>
        <w:rPr>
          <w:rFonts w:ascii="Times" w:hAnsi="Times"/>
          <w:color w:val="000000"/>
          <w:sz w:val="22"/>
          <w:szCs w:val="22"/>
        </w:rPr>
      </w:pPr>
      <w:r w:rsidRPr="00AE5562">
        <w:rPr>
          <w:rStyle w:val="normaltextrun"/>
          <w:rFonts w:ascii="Times" w:hAnsi="Times"/>
          <w:color w:val="000000"/>
        </w:rPr>
        <w:t>Some challenges to coh</w:t>
      </w:r>
      <w:r w:rsidR="006728EE" w:rsidRPr="00AE5562">
        <w:rPr>
          <w:rStyle w:val="normaltextrun"/>
          <w:rFonts w:ascii="Times" w:hAnsi="Times"/>
          <w:color w:val="000000"/>
        </w:rPr>
        <w:t xml:space="preserve">erence were reported in regard </w:t>
      </w:r>
      <w:r w:rsidRPr="00AE5562">
        <w:rPr>
          <w:rStyle w:val="normaltextrun"/>
          <w:rFonts w:ascii="Times" w:hAnsi="Times"/>
          <w:color w:val="000000"/>
        </w:rPr>
        <w:t xml:space="preserve">to how the global level initiatives fit in with the Bridge at national level. For example, the media toolkit for journalists was developed in Geneva and </w:t>
      </w:r>
      <w:r w:rsidR="006728EE" w:rsidRPr="00AE5562">
        <w:rPr>
          <w:rStyle w:val="normaltextrun"/>
          <w:rFonts w:ascii="Times" w:hAnsi="Times"/>
          <w:color w:val="000000"/>
        </w:rPr>
        <w:t xml:space="preserve">was </w:t>
      </w:r>
      <w:r w:rsidRPr="00AE5562">
        <w:rPr>
          <w:rStyle w:val="normaltextrun"/>
          <w:rFonts w:ascii="Times" w:hAnsi="Times"/>
          <w:color w:val="000000"/>
        </w:rPr>
        <w:t>tested in Malaysia</w:t>
      </w:r>
      <w:r w:rsidR="006728EE" w:rsidRPr="00AE5562">
        <w:rPr>
          <w:rStyle w:val="normaltextrun"/>
          <w:rFonts w:ascii="Times" w:hAnsi="Times"/>
          <w:color w:val="000000"/>
        </w:rPr>
        <w:t xml:space="preserve"> as </w:t>
      </w:r>
      <w:r w:rsidRPr="00AE5562">
        <w:rPr>
          <w:rStyle w:val="normaltextrun"/>
          <w:rFonts w:ascii="Times" w:hAnsi="Times"/>
          <w:color w:val="000000"/>
        </w:rPr>
        <w:t>part of the</w:t>
      </w:r>
      <w:r w:rsidR="00200E07">
        <w:rPr>
          <w:rStyle w:val="normaltextrun"/>
          <w:rFonts w:ascii="Times" w:hAnsi="Times"/>
          <w:color w:val="000000"/>
        </w:rPr>
        <w:t xml:space="preserve"> Project HQ</w:t>
      </w:r>
      <w:r w:rsidRPr="00AE5562">
        <w:rPr>
          <w:rStyle w:val="normaltextrun"/>
          <w:rFonts w:ascii="Times" w:hAnsi="Times"/>
          <w:color w:val="000000"/>
        </w:rPr>
        <w:t xml:space="preserve"> </w:t>
      </w:r>
      <w:r w:rsidR="00B173C3" w:rsidRPr="00AE5562">
        <w:rPr>
          <w:rStyle w:val="normaltextrun"/>
          <w:rFonts w:ascii="Times" w:hAnsi="Times"/>
          <w:color w:val="000000"/>
        </w:rPr>
        <w:t>work plan</w:t>
      </w:r>
      <w:r w:rsidR="006728EE" w:rsidRPr="00AE5562">
        <w:rPr>
          <w:rStyle w:val="normaltextrun"/>
          <w:rFonts w:ascii="Times" w:hAnsi="Times"/>
          <w:color w:val="000000"/>
        </w:rPr>
        <w:t>. Selection of where and when to test is done in line with the needs of the global level product and not in line with the country needs, however, through good advanced coord</w:t>
      </w:r>
      <w:r w:rsidR="00693F15" w:rsidRPr="00AE5562">
        <w:rPr>
          <w:rStyle w:val="normaltextrun"/>
          <w:rFonts w:ascii="Times" w:hAnsi="Times"/>
          <w:color w:val="000000"/>
        </w:rPr>
        <w:t xml:space="preserve">ination this can be mitigated, </w:t>
      </w:r>
      <w:r w:rsidR="006728EE" w:rsidRPr="00AE5562">
        <w:rPr>
          <w:rStyle w:val="normaltextrun"/>
          <w:rFonts w:ascii="Times" w:hAnsi="Times"/>
          <w:color w:val="000000"/>
        </w:rPr>
        <w:t>with Malaysia reporting the experience to have been very beneficial to obtain inputs as to how best to move forward in that area</w:t>
      </w:r>
      <w:r w:rsidRPr="00AE5562">
        <w:rPr>
          <w:rStyle w:val="normaltextrun"/>
          <w:rFonts w:ascii="Times" w:hAnsi="Times"/>
          <w:color w:val="000000"/>
        </w:rPr>
        <w:t xml:space="preserve">. </w:t>
      </w:r>
      <w:r w:rsidR="000E0C60" w:rsidRPr="00AE5562">
        <w:rPr>
          <w:rStyle w:val="normaltextrun"/>
          <w:rFonts w:ascii="Times" w:hAnsi="Times"/>
          <w:color w:val="000000"/>
        </w:rPr>
        <w:t>Another</w:t>
      </w:r>
      <w:r w:rsidRPr="00AE5562">
        <w:rPr>
          <w:rStyle w:val="normaltextrun"/>
          <w:rFonts w:ascii="Times" w:hAnsi="Times"/>
          <w:color w:val="000000"/>
        </w:rPr>
        <w:t xml:space="preserve"> example can be found in the </w:t>
      </w:r>
      <w:r w:rsidR="00F612CC">
        <w:rPr>
          <w:rStyle w:val="normaltextrun"/>
          <w:rFonts w:ascii="Times" w:hAnsi="Times"/>
          <w:color w:val="000000"/>
        </w:rPr>
        <w:t>International</w:t>
      </w:r>
      <w:r w:rsidR="00F612CC" w:rsidRPr="00AE5562">
        <w:rPr>
          <w:rStyle w:val="normaltextrun"/>
          <w:rFonts w:ascii="Times" w:hAnsi="Times"/>
          <w:color w:val="000000"/>
        </w:rPr>
        <w:t xml:space="preserve"> </w:t>
      </w:r>
      <w:r w:rsidRPr="00AE5562">
        <w:rPr>
          <w:rStyle w:val="normaltextrun"/>
          <w:rFonts w:ascii="Times" w:hAnsi="Times"/>
          <w:color w:val="000000"/>
        </w:rPr>
        <w:t>awareness raising event held in Buenos Aires</w:t>
      </w:r>
      <w:r w:rsidR="00200E07">
        <w:rPr>
          <w:rStyle w:val="normaltextrun"/>
          <w:rFonts w:ascii="Times" w:hAnsi="Times"/>
          <w:color w:val="000000"/>
        </w:rPr>
        <w:t xml:space="preserve"> at the IV Global Conference on CL</w:t>
      </w:r>
      <w:r w:rsidRPr="00AE5562">
        <w:rPr>
          <w:rStyle w:val="normaltextrun"/>
          <w:rFonts w:ascii="Times" w:hAnsi="Times"/>
          <w:color w:val="000000"/>
        </w:rPr>
        <w:t xml:space="preserve">, where Bridge partners </w:t>
      </w:r>
      <w:r w:rsidR="00E11D99">
        <w:rPr>
          <w:rStyle w:val="normaltextrun"/>
          <w:rFonts w:ascii="Times" w:hAnsi="Times"/>
          <w:color w:val="000000"/>
        </w:rPr>
        <w:t xml:space="preserve">from </w:t>
      </w:r>
      <w:r w:rsidRPr="00AE5562">
        <w:rPr>
          <w:rStyle w:val="normaltextrun"/>
          <w:rFonts w:ascii="Times" w:hAnsi="Times"/>
          <w:color w:val="000000"/>
        </w:rPr>
        <w:t>Peru were invited, but the Bridge NPC was unable to participate</w:t>
      </w:r>
      <w:r w:rsidR="00E11D99">
        <w:rPr>
          <w:rStyle w:val="normaltextrun"/>
          <w:rFonts w:ascii="Times" w:hAnsi="Times"/>
          <w:color w:val="000000"/>
        </w:rPr>
        <w:t xml:space="preserve">, this is an opportunity lost </w:t>
      </w:r>
      <w:r w:rsidR="0086324F">
        <w:rPr>
          <w:rStyle w:val="normaltextrun"/>
          <w:rFonts w:ascii="Times" w:hAnsi="Times"/>
          <w:color w:val="000000"/>
        </w:rPr>
        <w:t xml:space="preserve">for strengthening and pushing ongoing processes </w:t>
      </w:r>
      <w:r w:rsidR="00E11D99">
        <w:rPr>
          <w:rStyle w:val="normaltextrun"/>
          <w:rFonts w:ascii="Times" w:hAnsi="Times"/>
          <w:color w:val="000000"/>
        </w:rPr>
        <w:t>and creates confusion with partners who don’t understand why they have to change interlocutor when dealing with the same agency</w:t>
      </w:r>
      <w:r w:rsidR="0086324F">
        <w:rPr>
          <w:rStyle w:val="normaltextrun"/>
          <w:rFonts w:ascii="Times" w:hAnsi="Times"/>
          <w:color w:val="000000"/>
        </w:rPr>
        <w:t xml:space="preserve"> on the same subject</w:t>
      </w:r>
      <w:r w:rsidR="00E11D99">
        <w:rPr>
          <w:rStyle w:val="normaltextrun"/>
          <w:rFonts w:ascii="Times" w:hAnsi="Times"/>
          <w:color w:val="000000"/>
        </w:rPr>
        <w:t xml:space="preserve">. </w:t>
      </w:r>
    </w:p>
    <w:p w14:paraId="2C025C11" w14:textId="77777777" w:rsidR="001F0F55" w:rsidRPr="00AE5562" w:rsidRDefault="001F0F55" w:rsidP="001F0F55">
      <w:pPr>
        <w:jc w:val="both"/>
        <w:rPr>
          <w:rFonts w:ascii="Times" w:hAnsi="Times"/>
          <w:color w:val="000000"/>
        </w:rPr>
      </w:pPr>
    </w:p>
    <w:p w14:paraId="7192B6AA" w14:textId="62D335EF" w:rsidR="00D45233" w:rsidRPr="00AE5562" w:rsidRDefault="00D45233" w:rsidP="00D45233">
      <w:pPr>
        <w:jc w:val="both"/>
        <w:rPr>
          <w:rStyle w:val="normaltextrun"/>
        </w:rPr>
      </w:pPr>
      <w:r w:rsidRPr="00AE5562">
        <w:rPr>
          <w:rFonts w:ascii="Times" w:hAnsi="Times"/>
          <w:color w:val="000000"/>
        </w:rPr>
        <w:t xml:space="preserve">Similar challenges were found in relation to the IO4 </w:t>
      </w:r>
      <w:r w:rsidRPr="00AE5562">
        <w:rPr>
          <w:rFonts w:ascii="Times" w:hAnsi="Times"/>
          <w:i/>
        </w:rPr>
        <w:t xml:space="preserve">Workers’ and employers’ organizations actively support the fight against forced labor </w:t>
      </w:r>
      <w:r w:rsidRPr="00AE5562">
        <w:rPr>
          <w:rFonts w:ascii="Times" w:hAnsi="Times"/>
        </w:rPr>
        <w:t>which is mostly</w:t>
      </w:r>
      <w:r w:rsidRPr="00AE5562">
        <w:rPr>
          <w:rStyle w:val="FootnoteReference"/>
          <w:color w:val="000000"/>
        </w:rPr>
        <w:footnoteReference w:id="9"/>
      </w:r>
      <w:r w:rsidRPr="00AE5562">
        <w:rPr>
          <w:rFonts w:ascii="Times" w:hAnsi="Times"/>
          <w:color w:val="000000"/>
        </w:rPr>
        <w:t xml:space="preserve"> being implemented directly through the </w:t>
      </w:r>
      <w:r w:rsidRPr="00AE5562">
        <w:rPr>
          <w:rFonts w:ascii="Times" w:hAnsi="Times"/>
          <w:color w:val="000000"/>
          <w:lang w:eastAsia="en-GB"/>
        </w:rPr>
        <w:t>International Trade Union Confederation (</w:t>
      </w:r>
      <w:r w:rsidRPr="00AE5562">
        <w:rPr>
          <w:rFonts w:ascii="Times" w:hAnsi="Times"/>
          <w:color w:val="000000"/>
        </w:rPr>
        <w:t>ITUC), in liaison with Bridge Management in Geneva, with activities at global level, in Paraguay and Mauritania</w:t>
      </w:r>
      <w:r w:rsidRPr="00AE5562">
        <w:rPr>
          <w:rStyle w:val="normaltextrun"/>
          <w:rFonts w:ascii="Times" w:hAnsi="Times"/>
          <w:color w:val="000000"/>
        </w:rPr>
        <w:t>. As such, while conceptually it is linked and aligned with the rest of the project (“to</w:t>
      </w:r>
      <w:r w:rsidRPr="00AE5562">
        <w:rPr>
          <w:rStyle w:val="apple-converted-space"/>
          <w:rFonts w:ascii="Times" w:hAnsi="Times"/>
          <w:color w:val="000000"/>
        </w:rPr>
        <w:t> </w:t>
      </w:r>
      <w:r w:rsidRPr="00AE5562">
        <w:rPr>
          <w:rStyle w:val="normaltextrun"/>
          <w:rFonts w:ascii="Times" w:hAnsi="Times"/>
          <w:color w:val="000000"/>
        </w:rPr>
        <w:t>engage</w:t>
      </w:r>
      <w:r w:rsidRPr="00AE5562">
        <w:rPr>
          <w:rStyle w:val="apple-converted-space"/>
          <w:rFonts w:ascii="Times" w:hAnsi="Times"/>
          <w:color w:val="000000"/>
        </w:rPr>
        <w:t> </w:t>
      </w:r>
      <w:r w:rsidRPr="00AE5562">
        <w:rPr>
          <w:rStyle w:val="normaltextrun"/>
          <w:rFonts w:ascii="Times" w:hAnsi="Times"/>
          <w:color w:val="000000"/>
        </w:rPr>
        <w:t>with workers and employers in order to ensure awareness of the new instruments, and support for the ratification campaign and implementation” and the “strengthening of worker and employer organizations”</w:t>
      </w:r>
      <w:r w:rsidRPr="00AE5562">
        <w:rPr>
          <w:rStyle w:val="FootnoteReference"/>
          <w:rFonts w:ascii="Times" w:hAnsi="Times"/>
          <w:color w:val="000000"/>
        </w:rPr>
        <w:footnoteReference w:id="10"/>
      </w:r>
      <w:r w:rsidRPr="00AE5562">
        <w:rPr>
          <w:rStyle w:val="normaltextrun"/>
          <w:rFonts w:ascii="Times" w:hAnsi="Times"/>
          <w:color w:val="000000"/>
        </w:rPr>
        <w:t xml:space="preserve">) it very much acts like a parallel program that does not interlink or support the Project’s ongoing initiatives, even when they are taking place in the same country, as is the case in Mauritania. Further, it creates confusion towards national partners who assume there is one Bridge project and approach the NPC in relation to ITUC activities, likewise, any delays in the work of the ITCU can have a negative impact on the Bridge’s country programme, even though they are in effect unrelated. In cases where there is no work of the ITUC, such as in Nepal, the evaluation team found there is an expectation from national unions that they will benefit from IO4 of the Bridge at some point. </w:t>
      </w:r>
      <w:r w:rsidR="0086324F">
        <w:rPr>
          <w:rStyle w:val="normaltextrun"/>
          <w:rFonts w:ascii="Times" w:hAnsi="Times"/>
          <w:color w:val="000000"/>
        </w:rPr>
        <w:t xml:space="preserve">The selection of countries </w:t>
      </w:r>
      <w:r w:rsidRPr="00AE5562">
        <w:rPr>
          <w:rStyle w:val="normaltextrun"/>
          <w:rFonts w:ascii="Times" w:hAnsi="Times"/>
          <w:color w:val="000000"/>
        </w:rPr>
        <w:t>was done</w:t>
      </w:r>
      <w:r w:rsidR="0086324F">
        <w:rPr>
          <w:rStyle w:val="normaltextrun"/>
          <w:rFonts w:ascii="Times" w:hAnsi="Times"/>
          <w:color w:val="000000"/>
        </w:rPr>
        <w:t xml:space="preserve"> by ITUC</w:t>
      </w:r>
      <w:r w:rsidR="002F7FAB">
        <w:rPr>
          <w:rStyle w:val="normaltextrun"/>
          <w:rFonts w:ascii="Times" w:hAnsi="Times"/>
          <w:color w:val="000000"/>
        </w:rPr>
        <w:t xml:space="preserve"> </w:t>
      </w:r>
      <w:r w:rsidR="0086324F">
        <w:rPr>
          <w:rStyle w:val="normaltextrun"/>
          <w:rFonts w:ascii="Times" w:hAnsi="Times"/>
          <w:color w:val="000000"/>
        </w:rPr>
        <w:t>using internal parameters</w:t>
      </w:r>
      <w:r w:rsidR="0086324F">
        <w:rPr>
          <w:rStyle w:val="FootnoteReference"/>
          <w:color w:val="000000"/>
        </w:rPr>
        <w:footnoteReference w:id="11"/>
      </w:r>
      <w:r w:rsidR="0086324F">
        <w:rPr>
          <w:rStyle w:val="normaltextrun"/>
          <w:rFonts w:ascii="Times" w:hAnsi="Times"/>
          <w:color w:val="000000"/>
        </w:rPr>
        <w:t xml:space="preserve">  that did not take into account the Bridge</w:t>
      </w:r>
      <w:r w:rsidRPr="00AE5562">
        <w:rPr>
          <w:rStyle w:val="normaltextrun"/>
          <w:rFonts w:ascii="Times" w:hAnsi="Times"/>
          <w:color w:val="000000"/>
        </w:rPr>
        <w:t xml:space="preserve">, for example, </w:t>
      </w:r>
      <w:r w:rsidR="0086324F">
        <w:rPr>
          <w:rStyle w:val="normaltextrun"/>
          <w:rFonts w:ascii="Times" w:hAnsi="Times"/>
          <w:color w:val="000000"/>
        </w:rPr>
        <w:t xml:space="preserve">during the </w:t>
      </w:r>
      <w:r w:rsidRPr="00AE5562">
        <w:rPr>
          <w:rStyle w:val="normaltextrun"/>
          <w:rFonts w:ascii="Times" w:hAnsi="Times"/>
          <w:color w:val="000000"/>
        </w:rPr>
        <w:t xml:space="preserve">evaluation </w:t>
      </w:r>
      <w:r w:rsidR="0086324F">
        <w:rPr>
          <w:rStyle w:val="normaltextrun"/>
          <w:rFonts w:ascii="Times" w:hAnsi="Times"/>
          <w:color w:val="000000"/>
        </w:rPr>
        <w:t xml:space="preserve">process </w:t>
      </w:r>
      <w:r w:rsidRPr="00AE5562">
        <w:rPr>
          <w:rStyle w:val="normaltextrun"/>
          <w:rFonts w:ascii="Times" w:hAnsi="Times"/>
          <w:color w:val="000000"/>
        </w:rPr>
        <w:t xml:space="preserve">ITUC </w:t>
      </w:r>
      <w:r w:rsidR="0086324F">
        <w:rPr>
          <w:rStyle w:val="normaltextrun"/>
          <w:rFonts w:ascii="Times" w:hAnsi="Times"/>
          <w:color w:val="000000"/>
        </w:rPr>
        <w:t xml:space="preserve">learned </w:t>
      </w:r>
      <w:r w:rsidRPr="00AE5562">
        <w:rPr>
          <w:rStyle w:val="normaltextrun"/>
          <w:rFonts w:ascii="Times" w:hAnsi="Times"/>
          <w:color w:val="000000"/>
        </w:rPr>
        <w:t xml:space="preserve">that Nepal was part of the Bridge project, they a) did not know this and b) felt Nepal would have been a good fit for inclusion into their </w:t>
      </w:r>
      <w:r w:rsidR="00A9246F" w:rsidRPr="00AE5562">
        <w:rPr>
          <w:rStyle w:val="normaltextrun"/>
          <w:rFonts w:ascii="Times" w:hAnsi="Times"/>
          <w:color w:val="000000"/>
        </w:rPr>
        <w:t>work plan</w:t>
      </w:r>
      <w:r w:rsidRPr="00AE5562">
        <w:rPr>
          <w:rStyle w:val="normaltextrun"/>
          <w:rFonts w:ascii="Times" w:hAnsi="Times"/>
          <w:color w:val="000000"/>
        </w:rPr>
        <w:t xml:space="preserve"> under the Bridge.  This is an opportunity lost as working in Nepal, instead of Paraguay for example, could have potentially strengthened ongoing processes pushed by Bridge in Nepal</w:t>
      </w:r>
      <w:r w:rsidR="0086324F">
        <w:rPr>
          <w:rStyle w:val="normaltextrun"/>
          <w:rFonts w:ascii="Times" w:hAnsi="Times"/>
          <w:color w:val="000000"/>
        </w:rPr>
        <w:t xml:space="preserve"> and provided greater consistency and comparability (from a learning perspective). </w:t>
      </w:r>
    </w:p>
    <w:p w14:paraId="24768455" w14:textId="77777777" w:rsidR="00632203" w:rsidRPr="00AE5562" w:rsidRDefault="00632203" w:rsidP="009D7327">
      <w:pPr>
        <w:jc w:val="both"/>
        <w:rPr>
          <w:rStyle w:val="normaltextrun"/>
        </w:rPr>
      </w:pPr>
    </w:p>
    <w:p w14:paraId="71BF6BFF" w14:textId="1933FE83" w:rsidR="00632203" w:rsidRPr="00AE5562" w:rsidRDefault="00632203" w:rsidP="009D7327">
      <w:pPr>
        <w:jc w:val="both"/>
        <w:rPr>
          <w:rStyle w:val="normaltextrun"/>
        </w:rPr>
      </w:pPr>
      <w:r w:rsidRPr="00AE5562">
        <w:rPr>
          <w:rStyle w:val="normaltextrun"/>
          <w:rFonts w:ascii="Times" w:hAnsi="Times"/>
          <w:color w:val="000000"/>
        </w:rPr>
        <w:t xml:space="preserve">In addition to the </w:t>
      </w:r>
      <w:r w:rsidR="0086324F">
        <w:rPr>
          <w:rStyle w:val="normaltextrun"/>
          <w:rFonts w:ascii="Times" w:hAnsi="Times"/>
          <w:color w:val="000000"/>
        </w:rPr>
        <w:t>five</w:t>
      </w:r>
      <w:r w:rsidRPr="00AE5562">
        <w:rPr>
          <w:rStyle w:val="normaltextrun"/>
          <w:rFonts w:ascii="Times" w:hAnsi="Times"/>
          <w:color w:val="000000"/>
        </w:rPr>
        <w:t xml:space="preserve"> </w:t>
      </w:r>
      <w:r w:rsidR="0086324F">
        <w:rPr>
          <w:rStyle w:val="normaltextrun"/>
          <w:rFonts w:ascii="Times" w:hAnsi="Times"/>
          <w:color w:val="000000"/>
        </w:rPr>
        <w:t>intermediate objectives</w:t>
      </w:r>
      <w:r w:rsidRPr="00AE5562">
        <w:rPr>
          <w:rStyle w:val="normaltextrun"/>
          <w:rFonts w:ascii="Times" w:hAnsi="Times"/>
          <w:color w:val="000000"/>
        </w:rPr>
        <w:t xml:space="preserve"> the project </w:t>
      </w:r>
      <w:r w:rsidR="00CF298E" w:rsidRPr="00AE5562">
        <w:rPr>
          <w:rStyle w:val="normaltextrun"/>
          <w:rFonts w:ascii="Times" w:hAnsi="Times"/>
          <w:color w:val="000000"/>
        </w:rPr>
        <w:t xml:space="preserve">design </w:t>
      </w:r>
      <w:r w:rsidRPr="00AE5562">
        <w:rPr>
          <w:rStyle w:val="normaltextrun"/>
          <w:rFonts w:ascii="Times" w:hAnsi="Times"/>
          <w:color w:val="000000"/>
        </w:rPr>
        <w:t xml:space="preserve">had another </w:t>
      </w:r>
      <w:r w:rsidR="00CF298E" w:rsidRPr="00AE5562">
        <w:rPr>
          <w:rStyle w:val="normaltextrun"/>
          <w:rFonts w:ascii="Times" w:hAnsi="Times"/>
          <w:color w:val="000000"/>
        </w:rPr>
        <w:t xml:space="preserve">structural </w:t>
      </w:r>
      <w:r w:rsidR="00AA24F0" w:rsidRPr="00AE5562">
        <w:rPr>
          <w:rStyle w:val="normaltextrun"/>
          <w:rFonts w:ascii="Times" w:hAnsi="Times"/>
          <w:color w:val="000000"/>
        </w:rPr>
        <w:t>division</w:t>
      </w:r>
      <w:r w:rsidR="003731E3" w:rsidRPr="00AE5562">
        <w:rPr>
          <w:rStyle w:val="normaltextrun"/>
          <w:rFonts w:ascii="Times" w:hAnsi="Times"/>
          <w:color w:val="000000"/>
        </w:rPr>
        <w:t>, mainly</w:t>
      </w:r>
      <w:r w:rsidRPr="00AE5562">
        <w:rPr>
          <w:rStyle w:val="normaltextrun"/>
          <w:rFonts w:ascii="Times" w:hAnsi="Times"/>
          <w:color w:val="000000"/>
        </w:rPr>
        <w:t xml:space="preserve"> global </w:t>
      </w:r>
      <w:r w:rsidR="00CF298E" w:rsidRPr="00AE5562">
        <w:rPr>
          <w:rStyle w:val="normaltextrun"/>
          <w:rFonts w:ascii="Times" w:hAnsi="Times"/>
          <w:color w:val="000000"/>
        </w:rPr>
        <w:t xml:space="preserve">vs country level. </w:t>
      </w:r>
      <w:r w:rsidR="00B611FF" w:rsidRPr="00AE5562">
        <w:rPr>
          <w:rStyle w:val="normaltextrun"/>
          <w:rFonts w:ascii="Times" w:hAnsi="Times"/>
          <w:color w:val="000000"/>
        </w:rPr>
        <w:t>At count</w:t>
      </w:r>
      <w:r w:rsidR="00860F45" w:rsidRPr="00AE5562">
        <w:rPr>
          <w:rStyle w:val="normaltextrun"/>
          <w:rFonts w:ascii="Times" w:hAnsi="Times"/>
          <w:color w:val="000000"/>
        </w:rPr>
        <w:t>ry level there was work in all</w:t>
      </w:r>
      <w:r w:rsidR="00B611FF" w:rsidRPr="00AE5562">
        <w:rPr>
          <w:rStyle w:val="normaltextrun"/>
          <w:rFonts w:ascii="Times" w:hAnsi="Times"/>
          <w:color w:val="000000"/>
        </w:rPr>
        <w:t xml:space="preserve"> IOs except IO4, at global level there was work undertaken in all except IO5, </w:t>
      </w:r>
      <w:r w:rsidR="0086324F">
        <w:rPr>
          <w:rStyle w:val="normaltextrun"/>
          <w:rFonts w:ascii="Times" w:hAnsi="Times"/>
          <w:color w:val="000000"/>
        </w:rPr>
        <w:t xml:space="preserve">however, even when the IO was the same at these different levels </w:t>
      </w:r>
      <w:r w:rsidR="00B611FF" w:rsidRPr="00AE5562">
        <w:rPr>
          <w:rStyle w:val="normaltextrun"/>
          <w:rFonts w:ascii="Times" w:hAnsi="Times"/>
          <w:color w:val="000000"/>
        </w:rPr>
        <w:t>the nature of the work was different, with</w:t>
      </w:r>
      <w:r w:rsidR="003731E3" w:rsidRPr="00AE5562">
        <w:rPr>
          <w:rStyle w:val="normaltextrun"/>
          <w:rFonts w:ascii="Times" w:hAnsi="Times"/>
          <w:color w:val="000000"/>
        </w:rPr>
        <w:t xml:space="preserve"> greater focus on providing the</w:t>
      </w:r>
      <w:r w:rsidR="00B611FF" w:rsidRPr="00AE5562">
        <w:rPr>
          <w:rStyle w:val="normaltextrun"/>
          <w:rFonts w:ascii="Times" w:hAnsi="Times"/>
          <w:color w:val="000000"/>
        </w:rPr>
        <w:t xml:space="preserve"> tools</w:t>
      </w:r>
      <w:r w:rsidR="003731E3" w:rsidRPr="00AE5562">
        <w:rPr>
          <w:rStyle w:val="normaltextrun"/>
          <w:rFonts w:ascii="Times" w:hAnsi="Times"/>
          <w:color w:val="000000"/>
        </w:rPr>
        <w:t xml:space="preserve">, guides, manuals, </w:t>
      </w:r>
      <w:r w:rsidR="00B611FF" w:rsidRPr="00AE5562">
        <w:rPr>
          <w:rStyle w:val="normaltextrun"/>
          <w:rFonts w:ascii="Times" w:hAnsi="Times"/>
          <w:color w:val="000000"/>
        </w:rPr>
        <w:t xml:space="preserve">(including communication </w:t>
      </w:r>
      <w:r w:rsidR="009559D2" w:rsidRPr="00AE5562">
        <w:rPr>
          <w:rStyle w:val="normaltextrun"/>
          <w:rFonts w:ascii="Times" w:hAnsi="Times"/>
          <w:color w:val="000000"/>
        </w:rPr>
        <w:t>campaigns</w:t>
      </w:r>
      <w:r w:rsidR="00B611FF" w:rsidRPr="00AE5562">
        <w:rPr>
          <w:rStyle w:val="normaltextrun"/>
          <w:rFonts w:ascii="Times" w:hAnsi="Times"/>
          <w:color w:val="000000"/>
        </w:rPr>
        <w:t xml:space="preserve">, regional meetings, </w:t>
      </w:r>
      <w:r w:rsidR="009559D2" w:rsidRPr="00AE5562">
        <w:rPr>
          <w:rStyle w:val="normaltextrun"/>
          <w:rFonts w:ascii="Times" w:hAnsi="Times"/>
          <w:color w:val="000000"/>
        </w:rPr>
        <w:t>etc..) to promote ratification and implementation of the Protocol</w:t>
      </w:r>
      <w:r w:rsidR="00CF298E" w:rsidRPr="00AE5562">
        <w:rPr>
          <w:rStyle w:val="normaltextrun"/>
          <w:rFonts w:ascii="Times" w:hAnsi="Times"/>
          <w:color w:val="000000"/>
        </w:rPr>
        <w:t xml:space="preserve"> at global level</w:t>
      </w:r>
      <w:r w:rsidR="009559D2" w:rsidRPr="00AE5562">
        <w:rPr>
          <w:rStyle w:val="normaltextrun"/>
          <w:rFonts w:ascii="Times" w:hAnsi="Times"/>
          <w:color w:val="000000"/>
        </w:rPr>
        <w:t>.  This comes across as a good design</w:t>
      </w:r>
      <w:r w:rsidR="0086324F">
        <w:rPr>
          <w:rStyle w:val="normaltextrun"/>
          <w:rFonts w:ascii="Times" w:hAnsi="Times"/>
          <w:color w:val="000000"/>
        </w:rPr>
        <w:t xml:space="preserve"> as it provides </w:t>
      </w:r>
      <w:r w:rsidR="009559D2" w:rsidRPr="00AE5562">
        <w:rPr>
          <w:rStyle w:val="normaltextrun"/>
          <w:rFonts w:ascii="Times" w:hAnsi="Times"/>
          <w:color w:val="000000"/>
        </w:rPr>
        <w:t xml:space="preserve">both global level tools </w:t>
      </w:r>
      <w:r w:rsidR="0086324F">
        <w:rPr>
          <w:rStyle w:val="normaltextrun"/>
          <w:rFonts w:ascii="Times" w:hAnsi="Times"/>
          <w:color w:val="000000"/>
        </w:rPr>
        <w:t xml:space="preserve">and the opportunity to </w:t>
      </w:r>
      <w:r w:rsidR="009559D2" w:rsidRPr="00AE5562">
        <w:rPr>
          <w:rStyle w:val="normaltextrun"/>
          <w:rFonts w:ascii="Times" w:hAnsi="Times"/>
          <w:color w:val="000000"/>
        </w:rPr>
        <w:t>pilot</w:t>
      </w:r>
      <w:r w:rsidR="0086324F">
        <w:rPr>
          <w:rStyle w:val="normaltextrun"/>
          <w:rFonts w:ascii="Times" w:hAnsi="Times"/>
          <w:color w:val="000000"/>
        </w:rPr>
        <w:t xml:space="preserve"> them </w:t>
      </w:r>
      <w:r w:rsidR="003731E3" w:rsidRPr="00AE5562">
        <w:rPr>
          <w:rStyle w:val="normaltextrun"/>
          <w:rFonts w:ascii="Times" w:hAnsi="Times"/>
          <w:color w:val="000000"/>
        </w:rPr>
        <w:t>on the ground</w:t>
      </w:r>
      <w:r w:rsidR="009559D2" w:rsidRPr="00AE5562">
        <w:rPr>
          <w:rStyle w:val="normaltextrun"/>
          <w:rFonts w:ascii="Times" w:hAnsi="Times"/>
          <w:color w:val="000000"/>
        </w:rPr>
        <w:t xml:space="preserve">, what was observed is that delays in starting implementation at global level may limit the ability to pilot and fully benefit </w:t>
      </w:r>
      <w:r w:rsidR="00CF298E" w:rsidRPr="00AE5562">
        <w:rPr>
          <w:rStyle w:val="normaltextrun"/>
          <w:rFonts w:ascii="Times" w:hAnsi="Times"/>
          <w:color w:val="000000"/>
        </w:rPr>
        <w:t xml:space="preserve">at country level from </w:t>
      </w:r>
      <w:r w:rsidR="009559D2" w:rsidRPr="00AE5562">
        <w:rPr>
          <w:rStyle w:val="normaltextrun"/>
          <w:rFonts w:ascii="Times" w:hAnsi="Times"/>
          <w:color w:val="000000"/>
        </w:rPr>
        <w:t xml:space="preserve">some of the products </w:t>
      </w:r>
      <w:r w:rsidR="0086324F">
        <w:rPr>
          <w:rStyle w:val="normaltextrun"/>
          <w:rFonts w:ascii="Times" w:hAnsi="Times"/>
          <w:color w:val="000000"/>
        </w:rPr>
        <w:t xml:space="preserve">created at global level, at least </w:t>
      </w:r>
      <w:r w:rsidR="009559D2" w:rsidRPr="00AE5562">
        <w:rPr>
          <w:rStyle w:val="normaltextrun"/>
          <w:rFonts w:ascii="Times" w:hAnsi="Times"/>
          <w:color w:val="000000"/>
        </w:rPr>
        <w:t xml:space="preserve">during the lifetime of the project. </w:t>
      </w:r>
      <w:r w:rsidR="0086324F">
        <w:rPr>
          <w:rStyle w:val="normaltextrun"/>
          <w:rFonts w:ascii="Times" w:hAnsi="Times"/>
          <w:color w:val="000000"/>
        </w:rPr>
        <w:t xml:space="preserve"> Acknowledgement of the need for sequencing at the design stage would have been helpful. </w:t>
      </w:r>
    </w:p>
    <w:p w14:paraId="0924B82D" w14:textId="77777777" w:rsidR="001915E5" w:rsidRPr="00AE5562" w:rsidRDefault="001915E5" w:rsidP="009D7327">
      <w:pPr>
        <w:jc w:val="both"/>
        <w:rPr>
          <w:rStyle w:val="normaltextrun"/>
        </w:rPr>
      </w:pPr>
    </w:p>
    <w:p w14:paraId="7CEA9557" w14:textId="317CFEA0" w:rsidR="00587A5D" w:rsidRPr="00231998" w:rsidRDefault="001915E5" w:rsidP="00231998">
      <w:pPr>
        <w:jc w:val="both"/>
        <w:rPr>
          <w:rFonts w:ascii="Times" w:hAnsi="Times"/>
        </w:rPr>
      </w:pPr>
      <w:r w:rsidRPr="00231998">
        <w:rPr>
          <w:rStyle w:val="normaltextrun"/>
          <w:rFonts w:ascii="Times" w:hAnsi="Times"/>
          <w:color w:val="000000"/>
        </w:rPr>
        <w:t xml:space="preserve">The </w:t>
      </w:r>
      <w:r w:rsidR="0084722A" w:rsidRPr="00231998">
        <w:rPr>
          <w:rStyle w:val="normaltextrun"/>
          <w:rFonts w:ascii="Times" w:hAnsi="Times"/>
          <w:b/>
          <w:color w:val="000000"/>
        </w:rPr>
        <w:t>Comprehensive Monitoring and Evaluation Plan</w:t>
      </w:r>
      <w:r w:rsidRPr="00231998">
        <w:rPr>
          <w:rStyle w:val="normaltextrun"/>
          <w:rFonts w:ascii="Times" w:hAnsi="Times"/>
          <w:color w:val="000000"/>
        </w:rPr>
        <w:t xml:space="preserve"> </w:t>
      </w:r>
      <w:r w:rsidR="0086324F" w:rsidRPr="00231998">
        <w:rPr>
          <w:rStyle w:val="normaltextrun"/>
          <w:rFonts w:ascii="Times" w:hAnsi="Times"/>
          <w:color w:val="000000"/>
        </w:rPr>
        <w:t xml:space="preserve">(CMEP) </w:t>
      </w:r>
      <w:r w:rsidRPr="00231998">
        <w:rPr>
          <w:rStyle w:val="normaltextrun"/>
          <w:rFonts w:ascii="Times" w:hAnsi="Times"/>
          <w:color w:val="000000"/>
        </w:rPr>
        <w:t>sets out the narrative for the theory of change</w:t>
      </w:r>
      <w:r w:rsidR="00231998" w:rsidRPr="00231998">
        <w:rPr>
          <w:rStyle w:val="normaltextrun"/>
          <w:rFonts w:ascii="Times" w:hAnsi="Times"/>
          <w:color w:val="000000"/>
        </w:rPr>
        <w:t xml:space="preserve"> and a diagram of the results framework (see </w:t>
      </w:r>
      <w:r w:rsidR="000F096F">
        <w:rPr>
          <w:rStyle w:val="normaltextrun"/>
          <w:rFonts w:ascii="Times" w:hAnsi="Times"/>
          <w:color w:val="000000"/>
        </w:rPr>
        <w:t xml:space="preserve">Annex X </w:t>
      </w:r>
      <w:r w:rsidR="00231998" w:rsidRPr="00231998">
        <w:rPr>
          <w:rStyle w:val="normaltextrun"/>
          <w:rFonts w:ascii="Times" w:hAnsi="Times"/>
          <w:color w:val="000000"/>
        </w:rPr>
        <w:t xml:space="preserve">TORs) </w:t>
      </w:r>
      <w:r w:rsidR="00231998" w:rsidRPr="00231998">
        <w:rPr>
          <w:rFonts w:ascii="Times" w:hAnsi="Times"/>
        </w:rPr>
        <w:t xml:space="preserve">which allows looking at the programme’s expected pathway. </w:t>
      </w:r>
      <w:r w:rsidR="00231998" w:rsidRPr="00231998">
        <w:rPr>
          <w:rStyle w:val="normaltextrun"/>
          <w:rFonts w:ascii="Times" w:hAnsi="Times"/>
          <w:color w:val="000000"/>
        </w:rPr>
        <w:t xml:space="preserve">Over all the evaluation found  there is consensus that the theory of change covers all relevant areas remains relevant and valid. </w:t>
      </w:r>
      <w:r w:rsidR="00231998" w:rsidRPr="00231998">
        <w:rPr>
          <w:rFonts w:ascii="Times" w:hAnsi="Times"/>
        </w:rPr>
        <w:t>However</w:t>
      </w:r>
      <w:r w:rsidR="00231998">
        <w:rPr>
          <w:rFonts w:ascii="Times" w:hAnsi="Times"/>
        </w:rPr>
        <w:t>,</w:t>
      </w:r>
      <w:r w:rsidR="00231998" w:rsidRPr="00231998">
        <w:rPr>
          <w:rFonts w:ascii="Times" w:hAnsi="Times"/>
        </w:rPr>
        <w:t xml:space="preserve"> the evaluation team opted to develop a more extensive TOC visualization to be able to incorporate and make explicit underlying assumptions that the project is utilizing.  This was done partly to ensure that all the actions undertaken fit into the underlying theory of how change is supposed to happen, which was the case demonstrating alignment. This extended TOC helps visualize if there are any outliers (actions that do not necessarily fit into the underlying theory of change), by making explicit what remaind implicit it becomes easier for the team to work with a live TOC that can be modified in response to any changes in the environment (with the consequent modifications to action this would require). As such, the evaluation team used it to validate the findings and could be continued to function as a working tool for the Bridge team, by incorporating other factors such as risks and lessons learned.  </w:t>
      </w:r>
      <w:r w:rsidR="00231998" w:rsidRPr="00231998">
        <w:rPr>
          <w:rStyle w:val="normaltextrun"/>
          <w:rFonts w:ascii="Times" w:hAnsi="Times"/>
          <w:color w:val="000000"/>
        </w:rPr>
        <w:t>The</w:t>
      </w:r>
      <w:r w:rsidR="0004760E" w:rsidRPr="00231998">
        <w:rPr>
          <w:rStyle w:val="normaltextrun"/>
          <w:rFonts w:ascii="Times" w:hAnsi="Times"/>
          <w:color w:val="000000"/>
        </w:rPr>
        <w:t xml:space="preserve"> </w:t>
      </w:r>
      <w:r w:rsidR="00D748BB" w:rsidRPr="00231998">
        <w:rPr>
          <w:rStyle w:val="normaltextrun"/>
          <w:rFonts w:ascii="Times" w:hAnsi="Times"/>
          <w:color w:val="000000"/>
        </w:rPr>
        <w:t xml:space="preserve">diagram developed by the evaluation </w:t>
      </w:r>
      <w:r w:rsidR="00231998" w:rsidRPr="00231998">
        <w:rPr>
          <w:rStyle w:val="normaltextrun"/>
          <w:rFonts w:ascii="Times" w:hAnsi="Times"/>
          <w:color w:val="000000"/>
        </w:rPr>
        <w:t xml:space="preserve">team </w:t>
      </w:r>
      <w:r w:rsidR="00D748BB" w:rsidRPr="00231998">
        <w:rPr>
          <w:rStyle w:val="normaltextrun"/>
          <w:rFonts w:ascii="Times" w:hAnsi="Times"/>
          <w:color w:val="000000"/>
        </w:rPr>
        <w:t xml:space="preserve">can be found </w:t>
      </w:r>
      <w:r w:rsidR="00C95B81" w:rsidRPr="00231998">
        <w:rPr>
          <w:rStyle w:val="normaltextrun"/>
          <w:rFonts w:ascii="Times" w:hAnsi="Times"/>
          <w:color w:val="000000"/>
        </w:rPr>
        <w:t xml:space="preserve">in </w:t>
      </w:r>
      <w:r w:rsidR="0084722A" w:rsidRPr="00231998">
        <w:rPr>
          <w:rStyle w:val="normaltextrun"/>
          <w:rFonts w:ascii="Times" w:hAnsi="Times"/>
          <w:color w:val="000000"/>
        </w:rPr>
        <w:t xml:space="preserve">Annex </w:t>
      </w:r>
      <w:r w:rsidR="005458A9" w:rsidRPr="00231998">
        <w:rPr>
          <w:rStyle w:val="normaltextrun"/>
          <w:rFonts w:ascii="Times" w:hAnsi="Times"/>
          <w:color w:val="000000"/>
        </w:rPr>
        <w:t>7</w:t>
      </w:r>
      <w:r w:rsidR="009D78C7" w:rsidRPr="00231998">
        <w:rPr>
          <w:rStyle w:val="FootnoteReference"/>
          <w:rFonts w:ascii="Times" w:hAnsi="Times"/>
          <w:color w:val="000000"/>
        </w:rPr>
        <w:footnoteReference w:id="12"/>
      </w:r>
      <w:r w:rsidR="00F32B59" w:rsidRPr="00231998">
        <w:rPr>
          <w:rStyle w:val="normaltextrun"/>
          <w:rFonts w:ascii="Times" w:hAnsi="Times"/>
          <w:color w:val="000000"/>
        </w:rPr>
        <w:t xml:space="preserve">. </w:t>
      </w:r>
    </w:p>
    <w:p w14:paraId="4E701F91" w14:textId="47E369B9" w:rsidR="00293065" w:rsidRPr="00AE5562" w:rsidRDefault="00796A0F" w:rsidP="00293065">
      <w:pPr>
        <w:pStyle w:val="NormalWeb"/>
        <w:jc w:val="both"/>
        <w:rPr>
          <w:rFonts w:ascii="Times" w:hAnsi="Times"/>
          <w:position w:val="6"/>
        </w:rPr>
      </w:pPr>
      <w:r w:rsidRPr="00AE5562">
        <w:t xml:space="preserve">The evaluation also sought to assess the </w:t>
      </w:r>
      <w:r w:rsidR="00BB60B7" w:rsidRPr="00AE5562">
        <w:t xml:space="preserve">level of </w:t>
      </w:r>
      <w:r w:rsidR="00EB59D3" w:rsidRPr="00AE5562">
        <w:t xml:space="preserve">integration of </w:t>
      </w:r>
      <w:r w:rsidR="00BB60B7" w:rsidRPr="00AE5562">
        <w:t>the gender dimension</w:t>
      </w:r>
      <w:r w:rsidR="00743138" w:rsidRPr="00AE5562">
        <w:t>, minorities and vulnerable groups</w:t>
      </w:r>
      <w:r w:rsidR="00EB59D3" w:rsidRPr="00AE5562">
        <w:t xml:space="preserve"> into the </w:t>
      </w:r>
      <w:r w:rsidRPr="00AE5562">
        <w:t>project</w:t>
      </w:r>
      <w:r w:rsidR="00EB59D3" w:rsidRPr="00AE5562">
        <w:t xml:space="preserve">’s </w:t>
      </w:r>
      <w:r w:rsidR="0074335E">
        <w:t xml:space="preserve">design </w:t>
      </w:r>
      <w:r w:rsidR="00BC778F" w:rsidRPr="00AE5562">
        <w:t xml:space="preserve">and how this </w:t>
      </w:r>
      <w:r w:rsidR="00743138" w:rsidRPr="00AE5562">
        <w:t>carried over</w:t>
      </w:r>
      <w:r w:rsidR="00BC778F" w:rsidRPr="00AE5562">
        <w:t xml:space="preserve"> into implementation</w:t>
      </w:r>
      <w:r w:rsidR="0074335E">
        <w:t xml:space="preserve"> phase</w:t>
      </w:r>
      <w:r w:rsidR="00BC778F" w:rsidRPr="00AE5562">
        <w:t xml:space="preserve">.  Overall the </w:t>
      </w:r>
      <w:r w:rsidR="00A26004" w:rsidRPr="00AE5562">
        <w:t>evaluation</w:t>
      </w:r>
      <w:r w:rsidR="00BC778F" w:rsidRPr="00AE5562">
        <w:t xml:space="preserve"> concludes tha</w:t>
      </w:r>
      <w:r w:rsidR="00743138" w:rsidRPr="00AE5562">
        <w:t xml:space="preserve">t </w:t>
      </w:r>
      <w:r w:rsidR="00BC778F" w:rsidRPr="00AE5562">
        <w:t xml:space="preserve">minorities and </w:t>
      </w:r>
      <w:r w:rsidR="00A26004" w:rsidRPr="00AE5562">
        <w:t>vulnerable</w:t>
      </w:r>
      <w:r w:rsidR="00BC778F" w:rsidRPr="00AE5562">
        <w:t xml:space="preserve"> </w:t>
      </w:r>
      <w:r w:rsidR="00743138" w:rsidRPr="00AE5562">
        <w:t xml:space="preserve">groups are </w:t>
      </w:r>
      <w:r w:rsidR="00BC778F" w:rsidRPr="00AE5562">
        <w:t xml:space="preserve">very much the key target </w:t>
      </w:r>
      <w:r w:rsidR="00743138" w:rsidRPr="00AE5562">
        <w:t xml:space="preserve">beneficiaries </w:t>
      </w:r>
      <w:r w:rsidR="00BC778F" w:rsidRPr="00AE5562">
        <w:t xml:space="preserve">of the project, and as such </w:t>
      </w:r>
      <w:r w:rsidR="00465F23" w:rsidRPr="00AE5562">
        <w:t xml:space="preserve">have been </w:t>
      </w:r>
      <w:r w:rsidR="00BC778F" w:rsidRPr="00AE5562">
        <w:t>carefully integrated</w:t>
      </w:r>
      <w:r w:rsidR="00743138" w:rsidRPr="00AE5562">
        <w:t xml:space="preserve"> into the design and implementation</w:t>
      </w:r>
      <w:r w:rsidR="00BC778F" w:rsidRPr="00AE5562">
        <w:t>, however, the gender element was weak at the design stage</w:t>
      </w:r>
      <w:r w:rsidR="00743138" w:rsidRPr="00AE5562">
        <w:t xml:space="preserve"> </w:t>
      </w:r>
      <w:r w:rsidR="00FE76A7">
        <w:t>as it did not look at the different challenges, barriers and needs and how these impact men and women differently. I</w:t>
      </w:r>
      <w:r w:rsidR="00465F23" w:rsidRPr="00AE5562">
        <w:t xml:space="preserve">n practice </w:t>
      </w:r>
      <w:r w:rsidR="00743138" w:rsidRPr="00AE5562">
        <w:t>this often translated into an invisibilis</w:t>
      </w:r>
      <w:r w:rsidR="00293065" w:rsidRPr="00AE5562">
        <w:t xml:space="preserve">ation </w:t>
      </w:r>
      <w:r w:rsidR="00465F23" w:rsidRPr="00AE5562">
        <w:t>of</w:t>
      </w:r>
      <w:r w:rsidR="00293065" w:rsidRPr="00AE5562">
        <w:t xml:space="preserve"> </w:t>
      </w:r>
      <w:r w:rsidR="00FE76A7">
        <w:t xml:space="preserve">these specificities </w:t>
      </w:r>
      <w:r w:rsidR="00743138" w:rsidRPr="00AE5562">
        <w:t xml:space="preserve">during implementation. </w:t>
      </w:r>
      <w:r w:rsidR="00465F23" w:rsidRPr="00AE5562">
        <w:t>D</w:t>
      </w:r>
      <w:r w:rsidR="00743138" w:rsidRPr="00AE5562">
        <w:t xml:space="preserve">uring the </w:t>
      </w:r>
      <w:r w:rsidR="00BB60B7" w:rsidRPr="00AE5562">
        <w:t xml:space="preserve">evaluation process the need </w:t>
      </w:r>
      <w:r w:rsidR="00465F23" w:rsidRPr="00AE5562">
        <w:t xml:space="preserve">for </w:t>
      </w:r>
      <w:r w:rsidR="00BB60B7" w:rsidRPr="00AE5562">
        <w:t xml:space="preserve">a </w:t>
      </w:r>
      <w:r w:rsidR="00465F23" w:rsidRPr="00AE5562">
        <w:t xml:space="preserve">greater </w:t>
      </w:r>
      <w:r w:rsidR="00BB60B7" w:rsidRPr="00AE5562">
        <w:t xml:space="preserve">gender </w:t>
      </w:r>
      <w:r w:rsidR="00465F23" w:rsidRPr="00AE5562">
        <w:t>approach</w:t>
      </w:r>
      <w:r w:rsidR="00BB60B7" w:rsidRPr="00AE5562">
        <w:t xml:space="preserve"> was confirmed</w:t>
      </w:r>
      <w:r w:rsidR="00743138" w:rsidRPr="00AE5562">
        <w:t>, for example, in Nepal the</w:t>
      </w:r>
      <w:r w:rsidR="00FE76A7">
        <w:t xml:space="preserve"> team explained that during the design the</w:t>
      </w:r>
      <w:r w:rsidR="00200E07">
        <w:t>re</w:t>
      </w:r>
      <w:r w:rsidR="00743138" w:rsidRPr="00AE5562">
        <w:t xml:space="preserve"> </w:t>
      </w:r>
      <w:r w:rsidR="00465F23" w:rsidRPr="00AE5562">
        <w:t xml:space="preserve">was an underlying </w:t>
      </w:r>
      <w:r w:rsidR="00743138" w:rsidRPr="00AE5562">
        <w:t>assumption that the target group</w:t>
      </w:r>
      <w:r w:rsidR="00465F23" w:rsidRPr="00AE5562">
        <w:t xml:space="preserve">, </w:t>
      </w:r>
      <w:r w:rsidR="00743138" w:rsidRPr="00AE5562">
        <w:t xml:space="preserve"> Free Hal</w:t>
      </w:r>
      <w:r w:rsidR="00D16BBF" w:rsidRPr="00AE5562">
        <w:t>iya</w:t>
      </w:r>
      <w:r w:rsidR="00743138" w:rsidRPr="00AE5562">
        <w:t>s</w:t>
      </w:r>
      <w:r w:rsidR="00465F23" w:rsidRPr="00AE5562">
        <w:t>,</w:t>
      </w:r>
      <w:r w:rsidR="00743138" w:rsidRPr="00AE5562">
        <w:t xml:space="preserve"> are primarily men who work in agriculture </w:t>
      </w:r>
      <w:r w:rsidR="00465F23" w:rsidRPr="00AE5562">
        <w:t xml:space="preserve">and as such </w:t>
      </w:r>
      <w:r w:rsidR="00743138" w:rsidRPr="00AE5562">
        <w:t xml:space="preserve">the gender </w:t>
      </w:r>
      <w:r w:rsidR="00465F23" w:rsidRPr="00AE5562">
        <w:t xml:space="preserve">approach </w:t>
      </w:r>
      <w:r w:rsidR="00743138" w:rsidRPr="00AE5562">
        <w:t xml:space="preserve">was not relevant, however, once the </w:t>
      </w:r>
      <w:r w:rsidR="000D488E" w:rsidRPr="00AE5562">
        <w:t>implementation</w:t>
      </w:r>
      <w:r w:rsidR="00743138" w:rsidRPr="00AE5562">
        <w:t xml:space="preserve"> of </w:t>
      </w:r>
      <w:r w:rsidR="00465F23" w:rsidRPr="00AE5562">
        <w:t xml:space="preserve"> </w:t>
      </w:r>
      <w:r w:rsidR="00743138" w:rsidRPr="00AE5562">
        <w:t>IO5 begun there was a realization that many of th</w:t>
      </w:r>
      <w:r w:rsidR="000D488E" w:rsidRPr="00AE5562">
        <w:t>e beneficiaries had already gone</w:t>
      </w:r>
      <w:r w:rsidR="00743138" w:rsidRPr="00AE5562">
        <w:t xml:space="preserve"> abroad in search of work, and that the ones demanding the skills training services to support the families were the wives left behind. </w:t>
      </w:r>
      <w:r w:rsidR="006B7A3A" w:rsidRPr="00AE5562">
        <w:t xml:space="preserve">In </w:t>
      </w:r>
      <w:r w:rsidR="006B7A3A" w:rsidRPr="00AE5562">
        <w:rPr>
          <w:rFonts w:ascii="Times" w:hAnsi="Times"/>
        </w:rPr>
        <w:t xml:space="preserve">addition, </w:t>
      </w:r>
      <w:r w:rsidR="00822F29" w:rsidRPr="00AE5562">
        <w:rPr>
          <w:rFonts w:ascii="Times" w:hAnsi="Times"/>
        </w:rPr>
        <w:t xml:space="preserve">of </w:t>
      </w:r>
      <w:r w:rsidR="00D16BBF" w:rsidRPr="00AE5562">
        <w:rPr>
          <w:rFonts w:ascii="Times" w:hAnsi="Times"/>
        </w:rPr>
        <w:t>the</w:t>
      </w:r>
      <w:r w:rsidR="006B7A3A" w:rsidRPr="00AE5562">
        <w:rPr>
          <w:rFonts w:ascii="Times" w:hAnsi="Times"/>
        </w:rPr>
        <w:t xml:space="preserve"> total 20,000 people estimated </w:t>
      </w:r>
      <w:r w:rsidR="00465F23" w:rsidRPr="00AE5562">
        <w:rPr>
          <w:rFonts w:ascii="Times" w:hAnsi="Times"/>
        </w:rPr>
        <w:t xml:space="preserve">to be victims of </w:t>
      </w:r>
      <w:r w:rsidR="006B7A3A" w:rsidRPr="00AE5562">
        <w:rPr>
          <w:rFonts w:ascii="Times" w:hAnsi="Times"/>
        </w:rPr>
        <w:t xml:space="preserve">forced </w:t>
      </w:r>
      <w:r w:rsidR="00465F23" w:rsidRPr="00AE5562">
        <w:rPr>
          <w:rFonts w:ascii="Times" w:hAnsi="Times"/>
        </w:rPr>
        <w:t>labor</w:t>
      </w:r>
      <w:r w:rsidR="00D16BBF" w:rsidRPr="00AE5562">
        <w:rPr>
          <w:rFonts w:ascii="Times" w:hAnsi="Times"/>
        </w:rPr>
        <w:t xml:space="preserve"> in Nepal</w:t>
      </w:r>
      <w:r w:rsidR="006B7A3A" w:rsidRPr="00AE5562">
        <w:rPr>
          <w:rFonts w:ascii="Times" w:hAnsi="Times"/>
        </w:rPr>
        <w:t xml:space="preserve">, 42 percent </w:t>
      </w:r>
      <w:r w:rsidR="00D16BBF" w:rsidRPr="00AE5562">
        <w:rPr>
          <w:rFonts w:ascii="Times" w:hAnsi="Times"/>
        </w:rPr>
        <w:t xml:space="preserve">are </w:t>
      </w:r>
      <w:r w:rsidR="00465F23" w:rsidRPr="00AE5562">
        <w:rPr>
          <w:rFonts w:ascii="Times" w:hAnsi="Times"/>
        </w:rPr>
        <w:t>estimated to be exploited in domestic work</w:t>
      </w:r>
      <w:r w:rsidR="00293065" w:rsidRPr="00AE5562">
        <w:rPr>
          <w:rFonts w:ascii="Times" w:hAnsi="Times"/>
        </w:rPr>
        <w:t xml:space="preserve">, </w:t>
      </w:r>
      <w:r w:rsidR="00465F23" w:rsidRPr="00AE5562">
        <w:rPr>
          <w:rFonts w:ascii="Times" w:hAnsi="Times"/>
        </w:rPr>
        <w:t xml:space="preserve">which is </w:t>
      </w:r>
      <w:r w:rsidR="00293065" w:rsidRPr="00AE5562">
        <w:rPr>
          <w:rFonts w:ascii="Times" w:hAnsi="Times"/>
        </w:rPr>
        <w:t xml:space="preserve">typically </w:t>
      </w:r>
      <w:r w:rsidR="006B7A3A" w:rsidRPr="00AE5562">
        <w:rPr>
          <w:rFonts w:ascii="Times" w:hAnsi="Times"/>
        </w:rPr>
        <w:t>women</w:t>
      </w:r>
      <w:r w:rsidR="006B7A3A" w:rsidRPr="00AE5562">
        <w:rPr>
          <w:rStyle w:val="FootnoteReference"/>
          <w:rFonts w:ascii="Times" w:hAnsi="Times"/>
        </w:rPr>
        <w:footnoteReference w:id="13"/>
      </w:r>
      <w:r w:rsidR="00465F23" w:rsidRPr="00AE5562">
        <w:rPr>
          <w:rFonts w:ascii="Times" w:hAnsi="Times"/>
        </w:rPr>
        <w:t>, as such th</w:t>
      </w:r>
      <w:r w:rsidR="00804D4A" w:rsidRPr="00AE5562">
        <w:rPr>
          <w:rFonts w:ascii="Times" w:hAnsi="Times"/>
        </w:rPr>
        <w:t>e project</w:t>
      </w:r>
      <w:r w:rsidR="00FF3A14">
        <w:rPr>
          <w:rFonts w:ascii="Times" w:hAnsi="Times"/>
        </w:rPr>
        <w:t>’</w:t>
      </w:r>
      <w:r w:rsidR="00804D4A" w:rsidRPr="00AE5562">
        <w:rPr>
          <w:rFonts w:ascii="Times" w:hAnsi="Times"/>
        </w:rPr>
        <w:t>s focus on Free Haliya</w:t>
      </w:r>
      <w:r w:rsidR="00465F23" w:rsidRPr="00AE5562">
        <w:rPr>
          <w:rFonts w:ascii="Times" w:hAnsi="Times"/>
        </w:rPr>
        <w:t>s ignores a large percentage of potential victims</w:t>
      </w:r>
      <w:r w:rsidR="00804D4A" w:rsidRPr="00AE5562">
        <w:rPr>
          <w:rFonts w:ascii="Times" w:hAnsi="Times"/>
        </w:rPr>
        <w:t xml:space="preserve">. </w:t>
      </w:r>
    </w:p>
    <w:p w14:paraId="3E77EC58" w14:textId="1FA8E758" w:rsidR="00892F53" w:rsidRPr="00AE5562" w:rsidRDefault="00804D4A" w:rsidP="00804D4A">
      <w:pPr>
        <w:pStyle w:val="NormalWeb"/>
        <w:jc w:val="both"/>
        <w:rPr>
          <w:rFonts w:ascii="Times" w:hAnsi="Times"/>
        </w:rPr>
      </w:pPr>
      <w:r w:rsidRPr="00AE5562">
        <w:t>Similarly,</w:t>
      </w:r>
      <w:r w:rsidR="00743138" w:rsidRPr="00AE5562">
        <w:t xml:space="preserve"> in the case of Peru while domestic workers are identified in the</w:t>
      </w:r>
      <w:r w:rsidRPr="00AE5562">
        <w:t xml:space="preserve"> pre-</w:t>
      </w:r>
      <w:r w:rsidR="00743138" w:rsidRPr="00AE5562">
        <w:t xml:space="preserve">assessment as one of the likely victims of forced labor, the project has not included </w:t>
      </w:r>
      <w:r w:rsidR="0074335E">
        <w:t xml:space="preserve">participation of any </w:t>
      </w:r>
      <w:r w:rsidR="00743138" w:rsidRPr="00AE5562">
        <w:t xml:space="preserve">association of domestic workers into </w:t>
      </w:r>
      <w:r w:rsidR="0074335E">
        <w:t>any of the activities of the project</w:t>
      </w:r>
      <w:r w:rsidR="00743138" w:rsidRPr="00AE5562">
        <w:t>, even though the ILO office in Lima already works with them on other projects.</w:t>
      </w:r>
      <w:r w:rsidR="007135B8" w:rsidRPr="00AE5562">
        <w:t xml:space="preserve"> </w:t>
      </w:r>
      <w:r w:rsidR="00E3116B" w:rsidRPr="00AE5562">
        <w:t>The</w:t>
      </w:r>
      <w:r w:rsidR="00B173C3" w:rsidRPr="00AE5562">
        <w:t xml:space="preserve"> </w:t>
      </w:r>
      <w:r w:rsidR="007135B8" w:rsidRPr="00AE5562">
        <w:t xml:space="preserve">need </w:t>
      </w:r>
      <w:r w:rsidR="00465F23" w:rsidRPr="00AE5562">
        <w:t xml:space="preserve">for a gendered approach </w:t>
      </w:r>
      <w:r w:rsidR="007135B8" w:rsidRPr="00AE5562">
        <w:t xml:space="preserve">was </w:t>
      </w:r>
      <w:r w:rsidR="00465F23" w:rsidRPr="00AE5562">
        <w:t xml:space="preserve">further </w:t>
      </w:r>
      <w:r w:rsidR="007135B8" w:rsidRPr="00AE5562">
        <w:t xml:space="preserve">highlighted </w:t>
      </w:r>
      <w:r w:rsidR="00465F23" w:rsidRPr="00AE5562">
        <w:t>during the evaluation where it was clear that many of the partners and operators charged with addressing forced labor where unaware of their own biases which invisibili</w:t>
      </w:r>
      <w:r w:rsidR="00B173C3" w:rsidRPr="00AE5562">
        <w:t>s</w:t>
      </w:r>
      <w:r w:rsidR="00465F23" w:rsidRPr="00AE5562">
        <w:t xml:space="preserve">ed abuse, </w:t>
      </w:r>
      <w:r w:rsidR="00DB66B5">
        <w:t xml:space="preserve">this was made evident during focus group discussions  traditional </w:t>
      </w:r>
      <w:r w:rsidR="006337E6">
        <w:t>assumptions</w:t>
      </w:r>
      <w:r w:rsidR="00DB66B5">
        <w:t xml:space="preserve"> surfaced as excuses or justifications for abuse, </w:t>
      </w:r>
      <w:r w:rsidR="006337E6">
        <w:t xml:space="preserve">for example, </w:t>
      </w:r>
      <w:r w:rsidR="00DB66B5">
        <w:t xml:space="preserve">how </w:t>
      </w:r>
      <w:r w:rsidR="006337E6">
        <w:t xml:space="preserve">a </w:t>
      </w:r>
      <w:r w:rsidR="00DB66B5">
        <w:t>woman was dressed was addressed</w:t>
      </w:r>
      <w:r w:rsidR="006337E6">
        <w:t xml:space="preserve">, or the fact that a man </w:t>
      </w:r>
      <w:r w:rsidR="00DB66B5">
        <w:t xml:space="preserve">“a young strong man” used as excuse for forced labor. </w:t>
      </w:r>
    </w:p>
    <w:p w14:paraId="19B2D0AD" w14:textId="77777777" w:rsidR="0014467C" w:rsidRPr="00AE5562" w:rsidRDefault="0014467C" w:rsidP="0014467C">
      <w:pPr>
        <w:ind w:left="720"/>
        <w:rPr>
          <w:rFonts w:ascii="Times" w:hAnsi="Times"/>
          <w:b/>
        </w:rPr>
      </w:pPr>
    </w:p>
    <w:p w14:paraId="7BFC351E" w14:textId="77777777" w:rsidR="00E1756E" w:rsidRPr="00AE5562" w:rsidRDefault="003413BD" w:rsidP="00203E4A">
      <w:pPr>
        <w:pStyle w:val="Heading2"/>
      </w:pPr>
      <w:bookmarkStart w:id="11" w:name="_Toc518568677"/>
      <w:r w:rsidRPr="00AE5562">
        <w:t xml:space="preserve">KEQ2: </w:t>
      </w:r>
      <w:r w:rsidR="0014467C" w:rsidRPr="00AE5562">
        <w:t>Relevance and strategic fit</w:t>
      </w:r>
      <w:bookmarkEnd w:id="11"/>
    </w:p>
    <w:p w14:paraId="158EA98D" w14:textId="77777777" w:rsidR="0014467C" w:rsidRPr="00AE5562" w:rsidRDefault="0014467C" w:rsidP="00E1756E">
      <w:pPr>
        <w:pStyle w:val="Heading4"/>
      </w:pPr>
      <w:r w:rsidRPr="00AE5562">
        <w:t>Was the project’s strategy appropriate and relevant for addressing forced labor efforts at the national and global levels?</w:t>
      </w:r>
    </w:p>
    <w:p w14:paraId="1D0B3E32" w14:textId="77777777" w:rsidR="00DF1D9E" w:rsidRPr="00AE5562" w:rsidRDefault="00DF1D9E" w:rsidP="00DF1D9E">
      <w:pPr>
        <w:jc w:val="both"/>
        <w:textAlignment w:val="baseline"/>
        <w:rPr>
          <w:rFonts w:ascii="Times" w:hAnsi="Times" w:cs="Calibri"/>
          <w:i/>
        </w:rPr>
      </w:pPr>
    </w:p>
    <w:p w14:paraId="535DD1F0" w14:textId="77777777" w:rsidR="00DF1D9E" w:rsidRPr="00AE5562" w:rsidRDefault="00DF1D9E" w:rsidP="00DF1D9E">
      <w:pPr>
        <w:jc w:val="both"/>
        <w:textAlignment w:val="baseline"/>
        <w:rPr>
          <w:i/>
        </w:rPr>
      </w:pPr>
      <w:r w:rsidRPr="00AE5562">
        <w:rPr>
          <w:rFonts w:ascii="Times" w:hAnsi="Times" w:cs="Calibri"/>
          <w:i/>
        </w:rPr>
        <w:t xml:space="preserve">In this section the evaluation aimed to </w:t>
      </w:r>
      <w:r w:rsidR="00304AE2" w:rsidRPr="00AE5562">
        <w:rPr>
          <w:rFonts w:ascii="Times" w:hAnsi="Times" w:cs="Calibri"/>
          <w:i/>
        </w:rPr>
        <w:t>assess</w:t>
      </w:r>
      <w:r w:rsidRPr="00AE5562">
        <w:rPr>
          <w:rFonts w:ascii="Times" w:hAnsi="Times" w:cs="Calibri"/>
          <w:i/>
        </w:rPr>
        <w:t xml:space="preserve"> the relevance of the project at both global and country level, as well as in regards to the greater context </w:t>
      </w:r>
      <w:r w:rsidR="00304AE2" w:rsidRPr="00AE5562">
        <w:rPr>
          <w:rFonts w:ascii="Times" w:hAnsi="Times" w:cs="Calibri"/>
          <w:i/>
        </w:rPr>
        <w:t>within ILO and the international agenda, such as the SDGs.</w:t>
      </w:r>
    </w:p>
    <w:p w14:paraId="514BD2DB" w14:textId="77777777" w:rsidR="00DF1D9E" w:rsidRPr="00AE5562" w:rsidRDefault="00DF1D9E" w:rsidP="00DF1D9E"/>
    <w:p w14:paraId="64E50043" w14:textId="260B7437" w:rsidR="00856269" w:rsidRPr="00AE5562" w:rsidRDefault="00822F29" w:rsidP="00856269">
      <w:pPr>
        <w:jc w:val="both"/>
        <w:rPr>
          <w:rFonts w:ascii="Times" w:hAnsi="Times"/>
        </w:rPr>
      </w:pPr>
      <w:r w:rsidRPr="00D5796F">
        <w:rPr>
          <w:rFonts w:ascii="Times" w:hAnsi="Times"/>
        </w:rPr>
        <w:t xml:space="preserve">Alignment and relevance </w:t>
      </w:r>
      <w:r w:rsidR="0084722A">
        <w:rPr>
          <w:rFonts w:ascii="Times" w:hAnsi="Times"/>
        </w:rPr>
        <w:t xml:space="preserve">with ILO’s global priorities was easy to confirm, starting with its mission statement “to set labor standards, develop policies and devise programmes promoting decent work for all women and men”, with forced labor, human trafficking and slavery being one of the thematic areas of focus. In addition, </w:t>
      </w:r>
      <w:r w:rsidR="0084722A" w:rsidRPr="00280D78">
        <w:t>of the four fundamental principles and rights at work identified by the fundamentals section, two are directly linked to the work of the Bridge (</w:t>
      </w:r>
      <w:r w:rsidR="0084722A" w:rsidRPr="00280D78">
        <w:rPr>
          <w:rFonts w:ascii="Times" w:hAnsi="Times" w:cs="Times"/>
          <w:sz w:val="22"/>
          <w:szCs w:val="22"/>
          <w:lang w:val="en-GB" w:bidi="en-US"/>
        </w:rPr>
        <w:t xml:space="preserve">Effective abolition of child labour </w:t>
      </w:r>
      <w:r w:rsidR="0084722A" w:rsidRPr="00280D78">
        <w:t xml:space="preserve">and </w:t>
      </w:r>
      <w:r w:rsidR="0084722A" w:rsidRPr="00280D78">
        <w:rPr>
          <w:rFonts w:ascii="Times" w:hAnsi="Times" w:cs="Times"/>
          <w:sz w:val="22"/>
          <w:szCs w:val="22"/>
          <w:lang w:val="en-GB" w:bidi="en-US"/>
        </w:rPr>
        <w:t>Elimination of all forms of forced or compulsory labour </w:t>
      </w:r>
      <w:r w:rsidR="0084722A" w:rsidRPr="00280D78">
        <w:t>)</w:t>
      </w:r>
      <w:r w:rsidR="00EC7DA8" w:rsidRPr="00D5796F">
        <w:t>.</w:t>
      </w:r>
      <w:r w:rsidR="000E6901">
        <w:t xml:space="preserve"> </w:t>
      </w:r>
      <w:r w:rsidR="0084722A" w:rsidRPr="00280D78">
        <w:rPr>
          <w:rFonts w:ascii="Times" w:hAnsi="Times"/>
        </w:rPr>
        <w:t>Lastly, it was reported that both the ILO Governing Body Session and the International Labor Conference in 2017</w:t>
      </w:r>
      <w:r w:rsidR="00856269" w:rsidRPr="00AE5562">
        <w:rPr>
          <w:rFonts w:ascii="Times" w:hAnsi="Times"/>
        </w:rPr>
        <w:t xml:space="preserve"> highlighted the </w:t>
      </w:r>
      <w:r w:rsidR="00B260CA" w:rsidRPr="00AE5562">
        <w:rPr>
          <w:rFonts w:ascii="Times" w:hAnsi="Times"/>
        </w:rPr>
        <w:t>P</w:t>
      </w:r>
      <w:r w:rsidR="00856269" w:rsidRPr="00AE5562">
        <w:rPr>
          <w:rFonts w:ascii="Times" w:hAnsi="Times"/>
        </w:rPr>
        <w:t>rotocol and the 50 For Freedom Campaign as priority areas.  </w:t>
      </w:r>
    </w:p>
    <w:p w14:paraId="4047E8F9" w14:textId="77777777" w:rsidR="00856269" w:rsidRPr="00AE5562" w:rsidRDefault="00856269" w:rsidP="00856269">
      <w:pPr>
        <w:jc w:val="both"/>
        <w:rPr>
          <w:rFonts w:ascii="Times" w:hAnsi="Times"/>
        </w:rPr>
      </w:pPr>
    </w:p>
    <w:p w14:paraId="21C1821C" w14:textId="77777777" w:rsidR="00195E25" w:rsidRPr="00AE5562" w:rsidRDefault="00856269" w:rsidP="00856269">
      <w:pPr>
        <w:jc w:val="both"/>
        <w:rPr>
          <w:rFonts w:ascii="Times" w:hAnsi="Times"/>
        </w:rPr>
      </w:pPr>
      <w:r w:rsidRPr="00AE5562">
        <w:rPr>
          <w:rFonts w:ascii="Times" w:hAnsi="Times"/>
        </w:rPr>
        <w:t>The project</w:t>
      </w:r>
      <w:r w:rsidR="007663DF" w:rsidRPr="00AE5562">
        <w:rPr>
          <w:rFonts w:ascii="Times" w:hAnsi="Times"/>
        </w:rPr>
        <w:t xml:space="preserve"> is also directly aligned with the </w:t>
      </w:r>
      <w:r w:rsidR="008671C8" w:rsidRPr="00AE5562">
        <w:rPr>
          <w:rFonts w:ascii="Times" w:hAnsi="Times"/>
        </w:rPr>
        <w:t xml:space="preserve">international agreed priorities, mainly in the form of the 2030 Agenda for </w:t>
      </w:r>
      <w:r w:rsidR="00C12EED">
        <w:rPr>
          <w:rFonts w:ascii="Times" w:hAnsi="Times"/>
        </w:rPr>
        <w:t xml:space="preserve">Sustainable </w:t>
      </w:r>
      <w:r w:rsidR="008671C8" w:rsidRPr="00AE5562">
        <w:rPr>
          <w:rFonts w:ascii="Times" w:hAnsi="Times"/>
        </w:rPr>
        <w:t xml:space="preserve">Development goal 8 </w:t>
      </w:r>
      <w:r w:rsidR="00A75E10" w:rsidRPr="00AE5562">
        <w:rPr>
          <w:rFonts w:ascii="Times" w:hAnsi="Times"/>
        </w:rPr>
        <w:t>“</w:t>
      </w:r>
      <w:r w:rsidR="00A75E10" w:rsidRPr="00AE5562">
        <w:rPr>
          <w:rFonts w:ascii="Times" w:hAnsi="Times"/>
          <w:i/>
        </w:rPr>
        <w:t>Promote sustained, inclusive and sustainable economic growth, full and productive employment and decent work for all</w:t>
      </w:r>
      <w:r w:rsidR="00A75E10" w:rsidRPr="00AE5562">
        <w:rPr>
          <w:rFonts w:ascii="Times" w:hAnsi="Times"/>
        </w:rPr>
        <w:t xml:space="preserve">” </w:t>
      </w:r>
      <w:r w:rsidR="008671C8" w:rsidRPr="00AE5562">
        <w:rPr>
          <w:rFonts w:ascii="Times" w:hAnsi="Times"/>
        </w:rPr>
        <w:t>and specifically target 8.7 to "</w:t>
      </w:r>
      <w:r w:rsidR="00A75E10" w:rsidRPr="00AE5562">
        <w:rPr>
          <w:rFonts w:ascii="Times" w:hAnsi="Times"/>
          <w:i/>
        </w:rPr>
        <w:t>t</w:t>
      </w:r>
      <w:r w:rsidR="008671C8" w:rsidRPr="00AE5562">
        <w:rPr>
          <w:rFonts w:ascii="Times" w:hAnsi="Times"/>
          <w:i/>
        </w:rPr>
        <w:t xml:space="preserve">ake immediate and effective measures to eradicate forced </w:t>
      </w:r>
      <w:r w:rsidR="009D666E" w:rsidRPr="00AE5562">
        <w:rPr>
          <w:rFonts w:ascii="Times" w:hAnsi="Times"/>
          <w:i/>
        </w:rPr>
        <w:t>labor</w:t>
      </w:r>
      <w:r w:rsidR="008671C8" w:rsidRPr="00AE5562">
        <w:rPr>
          <w:rFonts w:ascii="Times" w:hAnsi="Times"/>
          <w:i/>
        </w:rPr>
        <w:t xml:space="preserve">, end modern slavery and human trafficking and secure the prohibition and elimination of the worst forms of child </w:t>
      </w:r>
      <w:r w:rsidR="009D666E" w:rsidRPr="00AE5562">
        <w:rPr>
          <w:rFonts w:ascii="Times" w:hAnsi="Times"/>
          <w:i/>
        </w:rPr>
        <w:t>labor</w:t>
      </w:r>
      <w:r w:rsidR="008671C8" w:rsidRPr="00AE5562">
        <w:rPr>
          <w:rFonts w:ascii="Times" w:hAnsi="Times"/>
          <w:i/>
        </w:rPr>
        <w:t xml:space="preserve">, including recruitment and use of child soldiers, and by 2025 end child </w:t>
      </w:r>
      <w:r w:rsidR="009D666E" w:rsidRPr="00AE5562">
        <w:rPr>
          <w:rFonts w:ascii="Times" w:hAnsi="Times"/>
          <w:i/>
        </w:rPr>
        <w:t>labor</w:t>
      </w:r>
      <w:r w:rsidR="008671C8" w:rsidRPr="00AE5562">
        <w:rPr>
          <w:rFonts w:ascii="Times" w:hAnsi="Times"/>
          <w:i/>
        </w:rPr>
        <w:t xml:space="preserve"> in all its forms."</w:t>
      </w:r>
      <w:r w:rsidR="00542AB8" w:rsidRPr="00AE5562">
        <w:rPr>
          <w:rFonts w:ascii="Times" w:hAnsi="Times"/>
        </w:rPr>
        <w:t xml:space="preserve"> The project also </w:t>
      </w:r>
      <w:r w:rsidR="00B260CA" w:rsidRPr="00AE5562">
        <w:rPr>
          <w:rFonts w:ascii="Times" w:hAnsi="Times"/>
        </w:rPr>
        <w:t xml:space="preserve">directly </w:t>
      </w:r>
      <w:r w:rsidR="00542AB8" w:rsidRPr="00AE5562">
        <w:rPr>
          <w:rFonts w:ascii="Times" w:hAnsi="Times"/>
        </w:rPr>
        <w:t>addresses SDG</w:t>
      </w:r>
      <w:r w:rsidR="00070B28" w:rsidRPr="00AE5562">
        <w:rPr>
          <w:rFonts w:ascii="Times" w:hAnsi="Times"/>
        </w:rPr>
        <w:t xml:space="preserve"> </w:t>
      </w:r>
      <w:r w:rsidR="00542AB8" w:rsidRPr="00AE5562">
        <w:rPr>
          <w:rFonts w:ascii="Times" w:hAnsi="Times"/>
        </w:rPr>
        <w:t>1 as it targets the poorest of the p</w:t>
      </w:r>
      <w:r w:rsidR="003168CE" w:rsidRPr="00AE5562">
        <w:rPr>
          <w:rFonts w:ascii="Times" w:hAnsi="Times"/>
        </w:rPr>
        <w:t>oor and SDG 10 towards reducing</w:t>
      </w:r>
      <w:r w:rsidR="00542AB8" w:rsidRPr="00AE5562">
        <w:rPr>
          <w:rFonts w:ascii="Times" w:hAnsi="Times"/>
        </w:rPr>
        <w:t xml:space="preserve"> inequalities.</w:t>
      </w:r>
      <w:r w:rsidRPr="00AE5562">
        <w:rPr>
          <w:rFonts w:ascii="Times" w:hAnsi="Times"/>
        </w:rPr>
        <w:t xml:space="preserve"> </w:t>
      </w:r>
    </w:p>
    <w:p w14:paraId="17A923FF" w14:textId="77777777" w:rsidR="00A75E10" w:rsidRPr="00AE5562" w:rsidRDefault="00A75E10" w:rsidP="00A75E10">
      <w:pPr>
        <w:jc w:val="both"/>
        <w:rPr>
          <w:rFonts w:ascii="Times" w:hAnsi="Times"/>
        </w:rPr>
      </w:pPr>
    </w:p>
    <w:p w14:paraId="4ED6AD7A" w14:textId="77777777" w:rsidR="008655B9" w:rsidRPr="00AE5562" w:rsidRDefault="00BD474B" w:rsidP="008655B9">
      <w:pPr>
        <w:jc w:val="both"/>
        <w:rPr>
          <w:rFonts w:ascii="Times" w:hAnsi="Times"/>
        </w:rPr>
      </w:pPr>
      <w:r w:rsidRPr="00AE5562">
        <w:rPr>
          <w:rFonts w:ascii="Times" w:hAnsi="Times"/>
        </w:rPr>
        <w:t xml:space="preserve">At country level </w:t>
      </w:r>
      <w:r w:rsidR="00445E98" w:rsidRPr="00AE5562">
        <w:rPr>
          <w:rFonts w:ascii="Times" w:hAnsi="Times"/>
        </w:rPr>
        <w:t xml:space="preserve">the </w:t>
      </w:r>
      <w:r w:rsidR="00A75E10" w:rsidRPr="00AE5562">
        <w:rPr>
          <w:rFonts w:ascii="Times" w:hAnsi="Times"/>
        </w:rPr>
        <w:t xml:space="preserve">evaluation found that the </w:t>
      </w:r>
      <w:r w:rsidR="00445E98" w:rsidRPr="00AE5562">
        <w:rPr>
          <w:rFonts w:ascii="Times" w:hAnsi="Times"/>
        </w:rPr>
        <w:t xml:space="preserve">project </w:t>
      </w:r>
      <w:r w:rsidR="00A75E10" w:rsidRPr="00AE5562">
        <w:rPr>
          <w:rFonts w:ascii="Times" w:hAnsi="Times"/>
        </w:rPr>
        <w:t xml:space="preserve">has successfully contextualized the </w:t>
      </w:r>
      <w:r w:rsidR="00445E98" w:rsidRPr="00AE5562">
        <w:rPr>
          <w:rFonts w:ascii="Times" w:hAnsi="Times"/>
        </w:rPr>
        <w:t xml:space="preserve">global project strategy to the country context and priorities, </w:t>
      </w:r>
      <w:r w:rsidRPr="00AE5562">
        <w:rPr>
          <w:rFonts w:ascii="Times" w:hAnsi="Times"/>
        </w:rPr>
        <w:t xml:space="preserve">supporting existing initiatives and strengthening existing structures aimed at fighting forced </w:t>
      </w:r>
      <w:r w:rsidR="0080399F" w:rsidRPr="00AE5562">
        <w:rPr>
          <w:rFonts w:ascii="Times" w:hAnsi="Times"/>
        </w:rPr>
        <w:t>labor</w:t>
      </w:r>
      <w:r w:rsidRPr="00AE5562">
        <w:rPr>
          <w:rFonts w:ascii="Times" w:hAnsi="Times"/>
        </w:rPr>
        <w:t xml:space="preserve">. </w:t>
      </w:r>
      <w:r w:rsidR="003168CE" w:rsidRPr="00AE5562">
        <w:rPr>
          <w:rFonts w:ascii="Times" w:hAnsi="Times"/>
        </w:rPr>
        <w:t>F</w:t>
      </w:r>
      <w:r w:rsidRPr="00AE5562">
        <w:rPr>
          <w:rFonts w:ascii="Times" w:hAnsi="Times"/>
        </w:rPr>
        <w:t>or example,</w:t>
      </w:r>
      <w:r w:rsidR="00B260CA" w:rsidRPr="00AE5562">
        <w:rPr>
          <w:rFonts w:ascii="Times" w:hAnsi="Times"/>
        </w:rPr>
        <w:t xml:space="preserve"> it is estimated that 2-3% o</w:t>
      </w:r>
      <w:r w:rsidR="001D5337" w:rsidRPr="00AE5562">
        <w:rPr>
          <w:rFonts w:ascii="Times" w:hAnsi="Times"/>
        </w:rPr>
        <w:t>f the population</w:t>
      </w:r>
      <w:r w:rsidRPr="00AE5562">
        <w:rPr>
          <w:rFonts w:ascii="Times" w:hAnsi="Times"/>
        </w:rPr>
        <w:t xml:space="preserve"> in </w:t>
      </w:r>
      <w:r w:rsidRPr="00AE5562">
        <w:rPr>
          <w:rFonts w:ascii="Times" w:hAnsi="Times"/>
          <w:b/>
        </w:rPr>
        <w:t>Nepal</w:t>
      </w:r>
      <w:r w:rsidRPr="00AE5562">
        <w:rPr>
          <w:rFonts w:ascii="Times" w:hAnsi="Times"/>
        </w:rPr>
        <w:t xml:space="preserve"> </w:t>
      </w:r>
      <w:r w:rsidR="001D5337" w:rsidRPr="00AE5562">
        <w:rPr>
          <w:rFonts w:ascii="Times" w:hAnsi="Times"/>
        </w:rPr>
        <w:t>is suffering from Forced Labor</w:t>
      </w:r>
      <w:r w:rsidR="00EC45AF">
        <w:rPr>
          <w:rStyle w:val="FootnoteReference"/>
        </w:rPr>
        <w:footnoteReference w:id="14"/>
      </w:r>
      <w:r w:rsidR="008655B9" w:rsidRPr="00AE5562">
        <w:rPr>
          <w:rFonts w:ascii="Times" w:hAnsi="Times"/>
        </w:rPr>
        <w:t>, further, the ILO Bridge Project in Nepal is aligned with the Constitution of Nepal</w:t>
      </w:r>
      <w:r w:rsidR="008655B9" w:rsidRPr="00AE5562">
        <w:rPr>
          <w:rStyle w:val="FootnoteReference"/>
          <w:rFonts w:ascii="Times" w:hAnsi="Times"/>
        </w:rPr>
        <w:footnoteReference w:id="15"/>
      </w:r>
      <w:r w:rsidR="008655B9" w:rsidRPr="00AE5562">
        <w:rPr>
          <w:rFonts w:ascii="Times" w:hAnsi="Times"/>
        </w:rPr>
        <w:t xml:space="preserve"> which prohibits the exploitation of any persons under Article 29, sub article 3 </w:t>
      </w:r>
      <w:r w:rsidR="002D34A2" w:rsidRPr="00AE5562">
        <w:rPr>
          <w:rFonts w:ascii="Times" w:hAnsi="Times"/>
        </w:rPr>
        <w:t xml:space="preserve">“No one shall be subjected to trafficking nor shall one be held in slavery or servitude” </w:t>
      </w:r>
      <w:r w:rsidR="008655B9" w:rsidRPr="00AE5562">
        <w:rPr>
          <w:rFonts w:ascii="Times" w:hAnsi="Times"/>
        </w:rPr>
        <w:t xml:space="preserve">and 4 </w:t>
      </w:r>
      <w:r w:rsidR="002D34A2" w:rsidRPr="00AE5562">
        <w:rPr>
          <w:rFonts w:ascii="Times" w:hAnsi="Times"/>
        </w:rPr>
        <w:t>“</w:t>
      </w:r>
      <w:r w:rsidR="008655B9" w:rsidRPr="00AE5562">
        <w:rPr>
          <w:rFonts w:ascii="Times" w:hAnsi="Times"/>
        </w:rPr>
        <w:t>no one shall be forced to work</w:t>
      </w:r>
      <w:r w:rsidR="00E51068" w:rsidRPr="00AE5562">
        <w:rPr>
          <w:rFonts w:ascii="Times" w:hAnsi="Times"/>
        </w:rPr>
        <w:t xml:space="preserve"> against </w:t>
      </w:r>
      <w:r w:rsidR="002D34A2" w:rsidRPr="00AE5562">
        <w:rPr>
          <w:rFonts w:ascii="Times" w:hAnsi="Times"/>
        </w:rPr>
        <w:t>his or her will</w:t>
      </w:r>
      <w:r w:rsidR="00E51068" w:rsidRPr="00AE5562">
        <w:rPr>
          <w:rFonts w:ascii="Times" w:hAnsi="Times"/>
        </w:rPr>
        <w:t>”. It is also aligned with t</w:t>
      </w:r>
      <w:r w:rsidR="008655B9" w:rsidRPr="00AE5562">
        <w:rPr>
          <w:rFonts w:ascii="Times" w:hAnsi="Times"/>
        </w:rPr>
        <w:t xml:space="preserve">he Bonded </w:t>
      </w:r>
      <w:r w:rsidR="0066754E" w:rsidRPr="00AE5562">
        <w:rPr>
          <w:rFonts w:ascii="Times" w:hAnsi="Times"/>
        </w:rPr>
        <w:t>Labor</w:t>
      </w:r>
      <w:r w:rsidR="008655B9" w:rsidRPr="00AE5562">
        <w:rPr>
          <w:rFonts w:ascii="Times" w:hAnsi="Times"/>
        </w:rPr>
        <w:t xml:space="preserve"> (Prohibition) Act </w:t>
      </w:r>
      <w:r w:rsidR="0066754E" w:rsidRPr="00AE5562">
        <w:rPr>
          <w:rFonts w:ascii="Times" w:hAnsi="Times"/>
        </w:rPr>
        <w:t xml:space="preserve">of </w:t>
      </w:r>
      <w:r w:rsidR="008655B9" w:rsidRPr="00AE5562">
        <w:rPr>
          <w:rFonts w:ascii="Times" w:hAnsi="Times"/>
        </w:rPr>
        <w:t>2002, the 14</w:t>
      </w:r>
      <w:r w:rsidR="008655B9" w:rsidRPr="00AE5562">
        <w:rPr>
          <w:rFonts w:ascii="Times" w:hAnsi="Times"/>
          <w:vertAlign w:val="superscript"/>
        </w:rPr>
        <w:t>th</w:t>
      </w:r>
      <w:r w:rsidR="008655B9" w:rsidRPr="00AE5562">
        <w:rPr>
          <w:rFonts w:ascii="Times" w:hAnsi="Times"/>
        </w:rPr>
        <w:t xml:space="preserve"> National Plan 2017-2019</w:t>
      </w:r>
      <w:r w:rsidR="008655B9" w:rsidRPr="00AE5562">
        <w:rPr>
          <w:rStyle w:val="FootnoteReference"/>
          <w:rFonts w:ascii="Times" w:hAnsi="Times"/>
        </w:rPr>
        <w:footnoteReference w:id="16"/>
      </w:r>
      <w:r w:rsidR="008655B9" w:rsidRPr="00AE5562">
        <w:rPr>
          <w:rFonts w:ascii="Times" w:hAnsi="Times"/>
        </w:rPr>
        <w:t>, Kamaiya, Haliya and Haruwa</w:t>
      </w:r>
      <w:r w:rsidR="00D16403" w:rsidRPr="00AE5562">
        <w:rPr>
          <w:rFonts w:ascii="Times" w:hAnsi="Times"/>
        </w:rPr>
        <w:t>/</w:t>
      </w:r>
      <w:r w:rsidR="008655B9" w:rsidRPr="00AE5562">
        <w:rPr>
          <w:rFonts w:ascii="Times" w:hAnsi="Times"/>
        </w:rPr>
        <w:t>Charuwa Rehabilitation and Skill Development Programme of the Ministry</w:t>
      </w:r>
      <w:r w:rsidR="00814195" w:rsidRPr="00AE5562">
        <w:rPr>
          <w:rFonts w:ascii="Times" w:hAnsi="Times"/>
        </w:rPr>
        <w:t xml:space="preserve"> of Land Reform and Management which specifically mentions </w:t>
      </w:r>
      <w:r w:rsidR="008655B9" w:rsidRPr="00AE5562">
        <w:rPr>
          <w:rFonts w:ascii="Times" w:hAnsi="Times"/>
        </w:rPr>
        <w:t xml:space="preserve">the rehabilitation of Kamaiya, Haliya and Haruwa/Charuwa </w:t>
      </w:r>
      <w:r w:rsidR="00B260CA" w:rsidRPr="00AE5562">
        <w:rPr>
          <w:rFonts w:ascii="Times" w:hAnsi="Times"/>
        </w:rPr>
        <w:t xml:space="preserve">as a government priority, </w:t>
      </w:r>
      <w:r w:rsidR="008655B9" w:rsidRPr="00AE5562">
        <w:rPr>
          <w:rFonts w:ascii="Times" w:hAnsi="Times"/>
        </w:rPr>
        <w:t xml:space="preserve">and the implementation of Bonded Labor Abolition Act under the programme of the Ministry of Land Reform and Management. </w:t>
      </w:r>
    </w:p>
    <w:p w14:paraId="1CC9F1DF" w14:textId="77777777" w:rsidR="00A94250" w:rsidRPr="00AE5562" w:rsidRDefault="00A94250" w:rsidP="008655B9">
      <w:pPr>
        <w:jc w:val="both"/>
        <w:rPr>
          <w:rFonts w:ascii="Times" w:hAnsi="Times"/>
        </w:rPr>
      </w:pPr>
    </w:p>
    <w:p w14:paraId="082B5243" w14:textId="754A72B7" w:rsidR="003B23DE" w:rsidRDefault="00D25D27" w:rsidP="00280D78">
      <w:pPr>
        <w:autoSpaceDE w:val="0"/>
        <w:autoSpaceDN w:val="0"/>
        <w:adjustRightInd w:val="0"/>
        <w:jc w:val="both"/>
        <w:rPr>
          <w:rFonts w:ascii="Times" w:hAnsi="Times"/>
          <w:color w:val="000000" w:themeColor="text1"/>
        </w:rPr>
      </w:pPr>
      <w:r w:rsidRPr="00491121">
        <w:rPr>
          <w:rFonts w:ascii="Times" w:hAnsi="Times"/>
          <w:color w:val="000000" w:themeColor="text1"/>
        </w:rPr>
        <w:t xml:space="preserve">In terms of the </w:t>
      </w:r>
      <w:r w:rsidR="00EE4D4E" w:rsidRPr="00491121">
        <w:rPr>
          <w:rFonts w:ascii="Times" w:hAnsi="Times"/>
          <w:color w:val="000000" w:themeColor="text1"/>
        </w:rPr>
        <w:t xml:space="preserve">links to the work of the UN </w:t>
      </w:r>
      <w:r w:rsidRPr="00491121">
        <w:rPr>
          <w:rFonts w:ascii="Times" w:hAnsi="Times"/>
          <w:color w:val="000000" w:themeColor="text1"/>
        </w:rPr>
        <w:t>country team</w:t>
      </w:r>
      <w:r w:rsidR="005323F8" w:rsidRPr="00491121">
        <w:rPr>
          <w:rFonts w:ascii="Times" w:hAnsi="Times"/>
          <w:color w:val="000000" w:themeColor="text1"/>
        </w:rPr>
        <w:t>’s work in Mauritania</w:t>
      </w:r>
      <w:r w:rsidRPr="00491121">
        <w:rPr>
          <w:rFonts w:ascii="Times" w:hAnsi="Times"/>
          <w:color w:val="000000" w:themeColor="text1"/>
        </w:rPr>
        <w:t>,</w:t>
      </w:r>
      <w:r w:rsidR="00031276" w:rsidRPr="00491121">
        <w:rPr>
          <w:rFonts w:ascii="Times" w:hAnsi="Times"/>
          <w:color w:val="000000" w:themeColor="text1"/>
        </w:rPr>
        <w:t xml:space="preserve"> the UNDAF aims to promote sustainable inclusive economic growth with a focus on the promotion of decent employment and income opportunities that are free from forced labor, trafficking and child labor. Specifically</w:t>
      </w:r>
      <w:r w:rsidR="0084722A" w:rsidRPr="00280D78">
        <w:rPr>
          <w:rFonts w:ascii="Times" w:hAnsi="Times"/>
          <w:color w:val="000000" w:themeColor="text1"/>
        </w:rPr>
        <w:t>,</w:t>
      </w:r>
      <w:r w:rsidR="00031276" w:rsidRPr="00491121">
        <w:rPr>
          <w:rFonts w:ascii="Times" w:hAnsi="Times"/>
          <w:color w:val="000000" w:themeColor="text1"/>
        </w:rPr>
        <w:t xml:space="preserve"> ILO’s work </w:t>
      </w:r>
      <w:r w:rsidRPr="00491121">
        <w:rPr>
          <w:rFonts w:ascii="Times" w:eastAsiaTheme="minorHAnsi" w:hAnsi="Times" w:cs="Arial"/>
          <w:color w:val="000000" w:themeColor="text1"/>
        </w:rPr>
        <w:t xml:space="preserve">is included in the </w:t>
      </w:r>
      <w:r w:rsidRPr="00491121">
        <w:rPr>
          <w:rFonts w:ascii="Times" w:eastAsiaTheme="minorHAnsi" w:hAnsi="Times" w:cs="Calibri"/>
          <w:color w:val="000000" w:themeColor="text1"/>
        </w:rPr>
        <w:t xml:space="preserve">UNDAF outcome area 2 for marginalized groups, and </w:t>
      </w:r>
      <w:r w:rsidR="00031276" w:rsidRPr="00491121">
        <w:rPr>
          <w:rFonts w:ascii="Times" w:eastAsiaTheme="minorHAnsi" w:hAnsi="Times" w:cs="Calibri"/>
          <w:color w:val="000000" w:themeColor="text1"/>
        </w:rPr>
        <w:t xml:space="preserve">form </w:t>
      </w:r>
      <w:r w:rsidRPr="00491121">
        <w:rPr>
          <w:rFonts w:ascii="Times" w:eastAsiaTheme="minorHAnsi" w:hAnsi="Times" w:cs="Calibri"/>
          <w:color w:val="000000" w:themeColor="text1"/>
        </w:rPr>
        <w:t>part of a new</w:t>
      </w:r>
      <w:r w:rsidR="0066754E" w:rsidRPr="00491121">
        <w:rPr>
          <w:rFonts w:ascii="Times" w:eastAsiaTheme="minorHAnsi" w:hAnsi="Times" w:cs="Calibri"/>
          <w:color w:val="000000" w:themeColor="text1"/>
        </w:rPr>
        <w:t>ly formed Kat</w:t>
      </w:r>
      <w:r w:rsidR="00D45F28" w:rsidRPr="00491121">
        <w:rPr>
          <w:rFonts w:ascii="Times" w:eastAsiaTheme="minorHAnsi" w:hAnsi="Times" w:cs="Calibri"/>
          <w:color w:val="000000" w:themeColor="text1"/>
        </w:rPr>
        <w:t>h</w:t>
      </w:r>
      <w:r w:rsidR="0066754E" w:rsidRPr="00491121">
        <w:rPr>
          <w:rFonts w:ascii="Times" w:eastAsiaTheme="minorHAnsi" w:hAnsi="Times" w:cs="Calibri"/>
          <w:color w:val="000000" w:themeColor="text1"/>
        </w:rPr>
        <w:t>mandu Migration G</w:t>
      </w:r>
      <w:r w:rsidRPr="00491121">
        <w:rPr>
          <w:rFonts w:ascii="Times" w:eastAsiaTheme="minorHAnsi" w:hAnsi="Times" w:cs="Calibri"/>
          <w:color w:val="000000" w:themeColor="text1"/>
        </w:rPr>
        <w:t>roup</w:t>
      </w:r>
      <w:r w:rsidR="0066754E" w:rsidRPr="00491121">
        <w:rPr>
          <w:rFonts w:ascii="Times" w:eastAsiaTheme="minorHAnsi" w:hAnsi="Times" w:cs="Calibri"/>
          <w:color w:val="000000" w:themeColor="text1"/>
        </w:rPr>
        <w:t>,</w:t>
      </w:r>
      <w:r w:rsidRPr="00491121">
        <w:rPr>
          <w:rFonts w:ascii="Times" w:eastAsiaTheme="minorHAnsi" w:hAnsi="Times" w:cs="Calibri"/>
          <w:color w:val="000000" w:themeColor="text1"/>
        </w:rPr>
        <w:t xml:space="preserve"> a system wide action plan on migration</w:t>
      </w:r>
      <w:r w:rsidR="0066754E" w:rsidRPr="00491121">
        <w:rPr>
          <w:rFonts w:ascii="Times" w:eastAsiaTheme="minorHAnsi" w:hAnsi="Times" w:cs="Calibri"/>
          <w:color w:val="000000" w:themeColor="text1"/>
        </w:rPr>
        <w:t xml:space="preserve"> which includes trafficking, </w:t>
      </w:r>
      <w:r w:rsidR="00031276" w:rsidRPr="00491121">
        <w:rPr>
          <w:rFonts w:ascii="Times" w:eastAsiaTheme="minorHAnsi" w:hAnsi="Times" w:cs="Calibri"/>
          <w:color w:val="000000" w:themeColor="text1"/>
        </w:rPr>
        <w:t xml:space="preserve">which will serve </w:t>
      </w:r>
      <w:r w:rsidR="00B260CA" w:rsidRPr="00491121">
        <w:rPr>
          <w:rFonts w:ascii="Times" w:eastAsiaTheme="minorHAnsi" w:hAnsi="Times" w:cs="Calibri"/>
          <w:color w:val="000000" w:themeColor="text1"/>
        </w:rPr>
        <w:t xml:space="preserve">as a mechanism </w:t>
      </w:r>
      <w:r w:rsidR="0066754E" w:rsidRPr="00491121">
        <w:rPr>
          <w:rFonts w:ascii="Times" w:eastAsiaTheme="minorHAnsi" w:hAnsi="Times" w:cs="Calibri"/>
          <w:color w:val="000000" w:themeColor="text1"/>
        </w:rPr>
        <w:t xml:space="preserve">for </w:t>
      </w:r>
      <w:r w:rsidR="00463209" w:rsidRPr="00491121">
        <w:rPr>
          <w:rFonts w:ascii="Times" w:eastAsiaTheme="minorHAnsi" w:hAnsi="Times" w:cs="Calibri"/>
          <w:color w:val="000000" w:themeColor="text1"/>
        </w:rPr>
        <w:t>ILO</w:t>
      </w:r>
      <w:r w:rsidRPr="00491121">
        <w:rPr>
          <w:rFonts w:ascii="Times" w:eastAsiaTheme="minorHAnsi" w:hAnsi="Times" w:cs="Calibri"/>
          <w:color w:val="000000" w:themeColor="text1"/>
        </w:rPr>
        <w:t xml:space="preserve"> </w:t>
      </w:r>
      <w:r w:rsidR="0066754E" w:rsidRPr="00491121">
        <w:rPr>
          <w:rFonts w:ascii="Times" w:eastAsiaTheme="minorHAnsi" w:hAnsi="Times" w:cs="Calibri"/>
          <w:color w:val="000000" w:themeColor="text1"/>
        </w:rPr>
        <w:t xml:space="preserve">to integrate </w:t>
      </w:r>
      <w:r w:rsidRPr="00491121">
        <w:rPr>
          <w:rFonts w:ascii="Times" w:eastAsiaTheme="minorHAnsi" w:hAnsi="Times" w:cs="Calibri"/>
          <w:color w:val="000000" w:themeColor="text1"/>
        </w:rPr>
        <w:t xml:space="preserve">trafficking and forced/bonded </w:t>
      </w:r>
      <w:r w:rsidR="00463209" w:rsidRPr="00491121">
        <w:rPr>
          <w:rFonts w:ascii="Times" w:eastAsiaTheme="minorHAnsi" w:hAnsi="Times" w:cs="Calibri"/>
          <w:color w:val="000000" w:themeColor="text1"/>
        </w:rPr>
        <w:t>labor</w:t>
      </w:r>
      <w:r w:rsidRPr="00491121">
        <w:rPr>
          <w:rFonts w:ascii="Times" w:eastAsiaTheme="minorHAnsi" w:hAnsi="Times" w:cs="Calibri"/>
          <w:color w:val="000000" w:themeColor="text1"/>
        </w:rPr>
        <w:t xml:space="preserve"> into </w:t>
      </w:r>
      <w:r w:rsidR="00B260CA" w:rsidRPr="00491121">
        <w:rPr>
          <w:rFonts w:ascii="Times" w:eastAsiaTheme="minorHAnsi" w:hAnsi="Times" w:cs="Calibri"/>
          <w:color w:val="000000" w:themeColor="text1"/>
        </w:rPr>
        <w:t>the work of other agencies</w:t>
      </w:r>
      <w:r w:rsidRPr="00491121">
        <w:rPr>
          <w:rFonts w:ascii="Times" w:eastAsiaTheme="minorHAnsi" w:hAnsi="Times" w:cs="Calibri"/>
          <w:color w:val="000000" w:themeColor="text1"/>
        </w:rPr>
        <w:t xml:space="preserve">. </w:t>
      </w:r>
      <w:r w:rsidR="00031276" w:rsidRPr="00491121">
        <w:rPr>
          <w:rFonts w:ascii="Times" w:hAnsi="Times"/>
          <w:color w:val="000000" w:themeColor="text1"/>
        </w:rPr>
        <w:t xml:space="preserve">Overall </w:t>
      </w:r>
      <w:r w:rsidR="00A94250" w:rsidRPr="00491121">
        <w:rPr>
          <w:rFonts w:ascii="Times" w:hAnsi="Times"/>
          <w:color w:val="000000" w:themeColor="text1"/>
        </w:rPr>
        <w:t xml:space="preserve">The ILO Bridge Project is therefore directly aligned with the existing Acts, Plan and Policies including with DWCP and UNDAF as well. </w:t>
      </w:r>
      <w:r w:rsidR="00083A3B" w:rsidRPr="00491121">
        <w:rPr>
          <w:rFonts w:ascii="Times" w:hAnsi="Times"/>
          <w:color w:val="000000" w:themeColor="text1"/>
        </w:rPr>
        <w:t>Lastly, the Decent Work Country Programme priority 3 mentions the promotion of fundamental principles and rights at work, which explicitly mention under outcome 3.1 “Constituents and major stakeholders have improved capacities to address the implementation gap in respect of conventions 29, 105, 169 and 182 and to ratify conventions of national priorities” highlighting the need to address issues related to trafficking, forced labor and child labor.</w:t>
      </w:r>
    </w:p>
    <w:p w14:paraId="00FF886B" w14:textId="77777777" w:rsidR="002E60EA" w:rsidRPr="00AE5562" w:rsidRDefault="00B947E4" w:rsidP="00A71D11">
      <w:pPr>
        <w:pStyle w:val="NormalWeb"/>
        <w:jc w:val="both"/>
        <w:rPr>
          <w:rFonts w:ascii="Times" w:hAnsi="Times"/>
        </w:rPr>
      </w:pPr>
      <w:r w:rsidRPr="00AE5562">
        <w:rPr>
          <w:rFonts w:ascii="Times" w:hAnsi="Times"/>
          <w:color w:val="000000" w:themeColor="text1"/>
        </w:rPr>
        <w:t>In</w:t>
      </w:r>
      <w:r w:rsidRPr="00AE5562">
        <w:rPr>
          <w:rFonts w:ascii="Times" w:hAnsi="Times"/>
          <w:b/>
          <w:color w:val="000000" w:themeColor="text1"/>
        </w:rPr>
        <w:t xml:space="preserve"> </w:t>
      </w:r>
      <w:r w:rsidR="006B7A3A" w:rsidRPr="00AE5562">
        <w:rPr>
          <w:rFonts w:ascii="Times" w:hAnsi="Times"/>
          <w:b/>
          <w:color w:val="000000" w:themeColor="text1"/>
        </w:rPr>
        <w:t>Mauritania</w:t>
      </w:r>
      <w:r w:rsidR="006B7A3A" w:rsidRPr="00AE5562">
        <w:rPr>
          <w:rFonts w:ascii="Times" w:hAnsi="Times"/>
          <w:color w:val="000000" w:themeColor="text1"/>
        </w:rPr>
        <w:t xml:space="preserve"> </w:t>
      </w:r>
      <w:r w:rsidR="009E110B" w:rsidRPr="00AE5562">
        <w:rPr>
          <w:rFonts w:ascii="Times" w:hAnsi="Times"/>
          <w:color w:val="000000" w:themeColor="text1"/>
        </w:rPr>
        <w:t xml:space="preserve">there is a clear alignment between the project goals (to combat slavery) and national efforts: slavery </w:t>
      </w:r>
      <w:r w:rsidR="006B7A3A" w:rsidRPr="00AE5562">
        <w:rPr>
          <w:rFonts w:ascii="Times" w:hAnsi="Times"/>
          <w:color w:val="000000" w:themeColor="text1"/>
        </w:rPr>
        <w:t xml:space="preserve">was abolished in 1981, </w:t>
      </w:r>
      <w:r w:rsidR="000956A3" w:rsidRPr="00AE5562">
        <w:rPr>
          <w:rFonts w:ascii="Times" w:hAnsi="Times"/>
          <w:color w:val="000000" w:themeColor="text1"/>
        </w:rPr>
        <w:t>criminalized</w:t>
      </w:r>
      <w:r w:rsidR="006B7A3A" w:rsidRPr="00AE5562">
        <w:rPr>
          <w:rFonts w:ascii="Times" w:hAnsi="Times"/>
          <w:color w:val="000000" w:themeColor="text1"/>
        </w:rPr>
        <w:t xml:space="preserve"> in 2007 (</w:t>
      </w:r>
      <w:r w:rsidR="006B7A3A" w:rsidRPr="00AE5562">
        <w:rPr>
          <w:rFonts w:ascii="Times" w:hAnsi="Times" w:cs="Calibri"/>
          <w:color w:val="000000" w:themeColor="text1"/>
        </w:rPr>
        <w:t xml:space="preserve">Law 2007-048) </w:t>
      </w:r>
      <w:r w:rsidR="006B7A3A" w:rsidRPr="00AE5562">
        <w:rPr>
          <w:rFonts w:ascii="Times" w:hAnsi="Times"/>
          <w:color w:val="000000" w:themeColor="text1"/>
        </w:rPr>
        <w:t>and designated as a crime against humanity under the constitutional reform in 2012</w:t>
      </w:r>
      <w:r w:rsidR="007F3180" w:rsidRPr="00AE5562">
        <w:rPr>
          <w:rStyle w:val="FootnoteReference"/>
          <w:rFonts w:ascii="Times" w:hAnsi="Times"/>
          <w:color w:val="000000" w:themeColor="text1"/>
        </w:rPr>
        <w:footnoteReference w:id="17"/>
      </w:r>
      <w:r w:rsidR="009E110B" w:rsidRPr="00AE5562">
        <w:rPr>
          <w:rFonts w:ascii="Times" w:hAnsi="Times"/>
          <w:color w:val="000000" w:themeColor="text1"/>
        </w:rPr>
        <w:t xml:space="preserve">. </w:t>
      </w:r>
      <w:r w:rsidR="00123B08" w:rsidRPr="00AE5562">
        <w:rPr>
          <w:rFonts w:ascii="Times" w:hAnsi="Times"/>
          <w:color w:val="000000" w:themeColor="text1"/>
        </w:rPr>
        <w:t>In addition, M</w:t>
      </w:r>
      <w:r w:rsidR="00123B08" w:rsidRPr="00AE5562">
        <w:rPr>
          <w:rFonts w:ascii="Times" w:hAnsi="Times" w:cs="Calibri"/>
          <w:color w:val="000000" w:themeColor="text1"/>
        </w:rPr>
        <w:t>auritania has ratified all international human rights treaties that prohibit slavery</w:t>
      </w:r>
      <w:r w:rsidR="00123B08" w:rsidRPr="00AE5562">
        <w:rPr>
          <w:rStyle w:val="FootnoteReference"/>
          <w:rFonts w:ascii="Times" w:hAnsi="Times"/>
          <w:color w:val="000000" w:themeColor="text1"/>
        </w:rPr>
        <w:footnoteReference w:id="18"/>
      </w:r>
      <w:r w:rsidR="00123B08" w:rsidRPr="00AE5562">
        <w:rPr>
          <w:rFonts w:ascii="Times" w:hAnsi="Times" w:cs="Calibri"/>
          <w:color w:val="000000" w:themeColor="text1"/>
        </w:rPr>
        <w:t xml:space="preserve">  including the ILO Protocol, and more importantly, there are an estimated </w:t>
      </w:r>
      <w:r w:rsidR="00123B08" w:rsidRPr="00AE5562">
        <w:rPr>
          <w:rFonts w:ascii="Times" w:hAnsi="Times"/>
          <w:color w:val="000000" w:themeColor="text1"/>
        </w:rPr>
        <w:t xml:space="preserve">43,000 people or 1.06 percent of the total population living in conditions of modern and traditional slavery </w:t>
      </w:r>
      <w:r w:rsidR="00123B08" w:rsidRPr="00AE5562">
        <w:rPr>
          <w:rStyle w:val="FootnoteReference"/>
          <w:rFonts w:ascii="Times" w:hAnsi="Times"/>
          <w:color w:val="000000" w:themeColor="text1"/>
        </w:rPr>
        <w:footnoteReference w:id="19"/>
      </w:r>
      <w:r w:rsidR="00123B08" w:rsidRPr="00AE5562">
        <w:rPr>
          <w:rFonts w:ascii="Times" w:hAnsi="Times"/>
          <w:color w:val="000000" w:themeColor="text1"/>
        </w:rPr>
        <w:t xml:space="preserve">. </w:t>
      </w:r>
      <w:r w:rsidR="0014700F" w:rsidRPr="00AE5562">
        <w:rPr>
          <w:rFonts w:ascii="Times" w:hAnsi="Times"/>
          <w:color w:val="000000" w:themeColor="text1"/>
        </w:rPr>
        <w:t xml:space="preserve">In August 2015, a new anti- slavery law was enacted </w:t>
      </w:r>
      <w:r w:rsidR="00123B08" w:rsidRPr="00AE5562">
        <w:rPr>
          <w:rFonts w:ascii="Times" w:hAnsi="Times"/>
          <w:color w:val="000000" w:themeColor="text1"/>
        </w:rPr>
        <w:t>which</w:t>
      </w:r>
      <w:r w:rsidR="0014700F" w:rsidRPr="00AE5562">
        <w:rPr>
          <w:rFonts w:ascii="Times" w:hAnsi="Times"/>
          <w:color w:val="000000" w:themeColor="text1"/>
        </w:rPr>
        <w:t xml:space="preserve"> increased the maximum prison sentence for the crime of slavery from 10 to 20 years</w:t>
      </w:r>
      <w:r w:rsidR="007F3180" w:rsidRPr="00AE5562">
        <w:rPr>
          <w:rStyle w:val="FootnoteReference"/>
          <w:rFonts w:ascii="Times" w:hAnsi="Times"/>
          <w:color w:val="000000" w:themeColor="text1"/>
        </w:rPr>
        <w:footnoteReference w:id="20"/>
      </w:r>
      <w:r w:rsidR="009E110B" w:rsidRPr="00AE5562">
        <w:rPr>
          <w:rFonts w:ascii="Times" w:hAnsi="Times"/>
          <w:color w:val="000000" w:themeColor="text1"/>
        </w:rPr>
        <w:t xml:space="preserve">, and in </w:t>
      </w:r>
      <w:r w:rsidR="00A9228F" w:rsidRPr="00AE5562">
        <w:rPr>
          <w:rFonts w:ascii="Times" w:hAnsi="Times"/>
          <w:color w:val="000000" w:themeColor="text1"/>
        </w:rPr>
        <w:t>March 2013, the National Agency to Fight against the Vestiges of Slavery, Integration, and Fight against Poverty</w:t>
      </w:r>
      <w:r w:rsidR="006F5363" w:rsidRPr="00AE5562">
        <w:rPr>
          <w:rFonts w:ascii="Times" w:hAnsi="Times"/>
          <w:color w:val="000000" w:themeColor="text1"/>
        </w:rPr>
        <w:t xml:space="preserve"> -</w:t>
      </w:r>
      <w:r w:rsidR="00A9228F" w:rsidRPr="00AE5562">
        <w:rPr>
          <w:rFonts w:ascii="Times" w:hAnsi="Times"/>
          <w:i/>
          <w:iCs/>
          <w:color w:val="000000" w:themeColor="text1"/>
        </w:rPr>
        <w:t>Tadamoun</w:t>
      </w:r>
      <w:r w:rsidR="006F5363" w:rsidRPr="00AE5562">
        <w:rPr>
          <w:rFonts w:ascii="Times" w:hAnsi="Times"/>
          <w:color w:val="000000" w:themeColor="text1"/>
        </w:rPr>
        <w:t>, was created. In March 2014 a</w:t>
      </w:r>
      <w:r w:rsidR="00A9228F" w:rsidRPr="00AE5562">
        <w:rPr>
          <w:rFonts w:ascii="Times" w:hAnsi="Times"/>
          <w:color w:val="000000" w:themeColor="text1"/>
        </w:rPr>
        <w:t xml:space="preserve"> </w:t>
      </w:r>
      <w:r w:rsidR="009E110B" w:rsidRPr="00AE5562">
        <w:rPr>
          <w:rFonts w:ascii="Times" w:hAnsi="Times"/>
          <w:color w:val="000000" w:themeColor="text1"/>
        </w:rPr>
        <w:t>“</w:t>
      </w:r>
      <w:r w:rsidR="00314B0D" w:rsidRPr="00AE5562">
        <w:rPr>
          <w:rFonts w:ascii="Times" w:hAnsi="Times" w:cs="Calibri"/>
          <w:color w:val="000000" w:themeColor="text1"/>
        </w:rPr>
        <w:t>Roadmap to Combat the Vestiges of Slavery”</w:t>
      </w:r>
      <w:r w:rsidR="009E110B" w:rsidRPr="00AE5562">
        <w:rPr>
          <w:rStyle w:val="FootnoteReference"/>
          <w:rFonts w:ascii="Times" w:hAnsi="Times"/>
          <w:color w:val="000000" w:themeColor="text1"/>
        </w:rPr>
        <w:t xml:space="preserve"> </w:t>
      </w:r>
      <w:r w:rsidR="009E110B" w:rsidRPr="00AE5562">
        <w:rPr>
          <w:rStyle w:val="FootnoteReference"/>
          <w:rFonts w:ascii="Times" w:hAnsi="Times"/>
          <w:color w:val="000000" w:themeColor="text1"/>
        </w:rPr>
        <w:footnoteReference w:id="21"/>
      </w:r>
      <w:r w:rsidR="009E110B" w:rsidRPr="00AE5562">
        <w:rPr>
          <w:rFonts w:ascii="Times" w:hAnsi="Times" w:cs="Calibri"/>
          <w:color w:val="000000" w:themeColor="text1"/>
        </w:rPr>
        <w:t xml:space="preserve"> </w:t>
      </w:r>
      <w:r w:rsidR="00A9228F" w:rsidRPr="00AE5562">
        <w:rPr>
          <w:rFonts w:ascii="Times" w:hAnsi="Times"/>
          <w:color w:val="000000" w:themeColor="text1"/>
        </w:rPr>
        <w:t xml:space="preserve">and a special Tribunal to prosecute crimes of slavery </w:t>
      </w:r>
      <w:r w:rsidR="009E110B" w:rsidRPr="00AE5562">
        <w:rPr>
          <w:rFonts w:ascii="Times" w:hAnsi="Times"/>
          <w:color w:val="000000" w:themeColor="text1"/>
        </w:rPr>
        <w:t xml:space="preserve">were </w:t>
      </w:r>
      <w:r w:rsidR="00A9228F" w:rsidRPr="00AE5562">
        <w:rPr>
          <w:rFonts w:ascii="Times" w:hAnsi="Times"/>
          <w:color w:val="000000" w:themeColor="text1"/>
        </w:rPr>
        <w:t>established</w:t>
      </w:r>
      <w:r w:rsidR="009E110B" w:rsidRPr="00AE5562">
        <w:rPr>
          <w:rFonts w:ascii="Times" w:hAnsi="Times"/>
          <w:color w:val="000000" w:themeColor="text1"/>
        </w:rPr>
        <w:t xml:space="preserve">, </w:t>
      </w:r>
      <w:r w:rsidR="007F3180" w:rsidRPr="00AE5562">
        <w:rPr>
          <w:rStyle w:val="FootnoteReference"/>
          <w:rFonts w:ascii="Times" w:hAnsi="Times"/>
          <w:color w:val="000000" w:themeColor="text1"/>
        </w:rPr>
        <w:footnoteReference w:id="22"/>
      </w:r>
      <w:r w:rsidR="00BC4C45" w:rsidRPr="00AE5562">
        <w:rPr>
          <w:rStyle w:val="FootnoteReference"/>
          <w:color w:val="000000" w:themeColor="text1"/>
        </w:rPr>
        <w:footnoteReference w:id="23"/>
      </w:r>
      <w:r w:rsidR="00314B0D" w:rsidRPr="00AE5562">
        <w:rPr>
          <w:rFonts w:ascii="Times" w:hAnsi="Times"/>
          <w:color w:val="000000" w:themeColor="text1"/>
        </w:rPr>
        <w:t xml:space="preserve"> </w:t>
      </w:r>
      <w:r w:rsidR="009E110B" w:rsidRPr="00AE5562">
        <w:rPr>
          <w:rFonts w:ascii="Times" w:hAnsi="Times"/>
          <w:color w:val="000000" w:themeColor="text1"/>
        </w:rPr>
        <w:t xml:space="preserve">and </w:t>
      </w:r>
      <w:r w:rsidR="00314B0D" w:rsidRPr="00AE5562">
        <w:rPr>
          <w:rFonts w:ascii="Times" w:hAnsi="Times"/>
          <w:color w:val="000000" w:themeColor="text1"/>
        </w:rPr>
        <w:t xml:space="preserve">on </w:t>
      </w:r>
      <w:r w:rsidR="00A9228F" w:rsidRPr="00AE5562">
        <w:rPr>
          <w:rFonts w:ascii="Times" w:hAnsi="Times"/>
          <w:color w:val="000000" w:themeColor="text1"/>
        </w:rPr>
        <w:t>December 2015 special courts to try slavery cases</w:t>
      </w:r>
      <w:r w:rsidR="009E110B" w:rsidRPr="00AE5562">
        <w:rPr>
          <w:rFonts w:ascii="Times" w:hAnsi="Times"/>
          <w:color w:val="000000" w:themeColor="text1"/>
        </w:rPr>
        <w:t xml:space="preserve"> were created</w:t>
      </w:r>
      <w:r w:rsidR="00314B0D" w:rsidRPr="00AE5562">
        <w:rPr>
          <w:rFonts w:ascii="Times" w:hAnsi="Times"/>
          <w:color w:val="000000" w:themeColor="text1"/>
        </w:rPr>
        <w:t>.</w:t>
      </w:r>
      <w:r w:rsidR="00A9228F" w:rsidRPr="00AE5562">
        <w:rPr>
          <w:rFonts w:ascii="Times" w:hAnsi="Times"/>
          <w:color w:val="000000" w:themeColor="text1"/>
        </w:rPr>
        <w:t xml:space="preserve"> </w:t>
      </w:r>
    </w:p>
    <w:p w14:paraId="66212D90" w14:textId="441FDF00" w:rsidR="002E60EA" w:rsidRPr="00AE5562" w:rsidRDefault="00456AD1" w:rsidP="00A71D11">
      <w:pPr>
        <w:pStyle w:val="NormalWeb"/>
        <w:jc w:val="both"/>
        <w:rPr>
          <w:rFonts w:ascii="Times" w:hAnsi="Times"/>
        </w:rPr>
      </w:pPr>
      <w:r w:rsidRPr="00AE5562">
        <w:rPr>
          <w:rFonts w:ascii="Times" w:hAnsi="Times"/>
        </w:rPr>
        <w:t xml:space="preserve">In terms of the UN, </w:t>
      </w:r>
      <w:r w:rsidR="006F5363" w:rsidRPr="00AE5562">
        <w:rPr>
          <w:rFonts w:ascii="Times" w:hAnsi="Times"/>
        </w:rPr>
        <w:t>the 2011-2015 UNDAF was extended until 2017</w:t>
      </w:r>
      <w:r w:rsidR="006F5363" w:rsidRPr="00AE5562">
        <w:rPr>
          <w:rStyle w:val="FootnoteReference"/>
          <w:rFonts w:ascii="Times" w:hAnsi="Times"/>
        </w:rPr>
        <w:footnoteReference w:id="24"/>
      </w:r>
      <w:r w:rsidR="006F5363" w:rsidRPr="00AE5562">
        <w:rPr>
          <w:rFonts w:ascii="Times" w:hAnsi="Times"/>
        </w:rPr>
        <w:t xml:space="preserve"> and </w:t>
      </w:r>
      <w:r w:rsidR="00A71D11" w:rsidRPr="00AE5562">
        <w:rPr>
          <w:rFonts w:ascii="Times" w:hAnsi="Times"/>
        </w:rPr>
        <w:t xml:space="preserve">the extension </w:t>
      </w:r>
      <w:r w:rsidR="006F5363" w:rsidRPr="00AE5562">
        <w:rPr>
          <w:rFonts w:ascii="Times" w:hAnsi="Times"/>
        </w:rPr>
        <w:t xml:space="preserve">specifically incorporated </w:t>
      </w:r>
      <w:r w:rsidR="00300C2C" w:rsidRPr="00AE5562">
        <w:rPr>
          <w:rFonts w:ascii="Times" w:hAnsi="Times"/>
        </w:rPr>
        <w:t xml:space="preserve">the follow up and evaluation of the roadmap against the </w:t>
      </w:r>
      <w:r w:rsidR="002E60EA" w:rsidRPr="00AE5562">
        <w:rPr>
          <w:rFonts w:ascii="Times" w:hAnsi="Times"/>
        </w:rPr>
        <w:t>repercussions</w:t>
      </w:r>
      <w:r w:rsidR="00300C2C" w:rsidRPr="00AE5562">
        <w:rPr>
          <w:rFonts w:ascii="Times" w:hAnsi="Times"/>
        </w:rPr>
        <w:t xml:space="preserve"> of slavery.</w:t>
      </w:r>
      <w:r w:rsidR="006F5363" w:rsidRPr="00AE5562">
        <w:rPr>
          <w:rFonts w:ascii="Times" w:hAnsi="Times"/>
        </w:rPr>
        <w:t xml:space="preserve"> </w:t>
      </w:r>
      <w:r w:rsidR="00693F15" w:rsidRPr="00AE5562">
        <w:rPr>
          <w:rFonts w:ascii="Times" w:hAnsi="Times"/>
        </w:rPr>
        <w:t xml:space="preserve">(see annex </w:t>
      </w:r>
      <w:r w:rsidR="005458A9">
        <w:rPr>
          <w:rFonts w:ascii="Times" w:hAnsi="Times"/>
        </w:rPr>
        <w:t>4</w:t>
      </w:r>
      <w:r w:rsidR="006F5363" w:rsidRPr="00AE5562">
        <w:rPr>
          <w:rFonts w:ascii="Times" w:hAnsi="Times"/>
        </w:rPr>
        <w:t xml:space="preserve"> for details)</w:t>
      </w:r>
      <w:r w:rsidR="006F5363" w:rsidRPr="00AE5562">
        <w:rPr>
          <w:rStyle w:val="FootnoteReference"/>
          <w:rFonts w:ascii="Times" w:hAnsi="Times"/>
        </w:rPr>
        <w:footnoteReference w:id="25"/>
      </w:r>
      <w:r w:rsidR="006F5363" w:rsidRPr="00AE5562">
        <w:rPr>
          <w:rFonts w:ascii="Times" w:hAnsi="Times"/>
        </w:rPr>
        <w:t xml:space="preserve">.  </w:t>
      </w:r>
      <w:r w:rsidR="002E60EA" w:rsidRPr="00AE5562">
        <w:rPr>
          <w:rFonts w:ascii="Times" w:hAnsi="Times"/>
        </w:rPr>
        <w:t xml:space="preserve"> </w:t>
      </w:r>
      <w:r w:rsidR="006F5363" w:rsidRPr="00AE5562">
        <w:rPr>
          <w:rFonts w:ascii="Times" w:hAnsi="Times"/>
        </w:rPr>
        <w:t>A new UNDAF was finalized on February 1</w:t>
      </w:r>
      <w:r w:rsidR="006F5363" w:rsidRPr="00AE5562">
        <w:rPr>
          <w:rFonts w:ascii="Times" w:hAnsi="Times"/>
          <w:vertAlign w:val="superscript"/>
        </w:rPr>
        <w:t>st</w:t>
      </w:r>
      <w:r w:rsidR="006F5363" w:rsidRPr="00AE5562">
        <w:rPr>
          <w:rFonts w:ascii="Times" w:hAnsi="Times"/>
        </w:rPr>
        <w:t xml:space="preserve"> 2018 </w:t>
      </w:r>
      <w:r w:rsidR="00B947E4" w:rsidRPr="00AE5562">
        <w:rPr>
          <w:rFonts w:ascii="Times" w:hAnsi="Times"/>
        </w:rPr>
        <w:t>and not yet available for</w:t>
      </w:r>
      <w:r w:rsidR="00A71D11" w:rsidRPr="00AE5562">
        <w:rPr>
          <w:rFonts w:ascii="Times" w:hAnsi="Times"/>
        </w:rPr>
        <w:t xml:space="preserve"> the evaluation team to </w:t>
      </w:r>
      <w:r w:rsidR="006F5363" w:rsidRPr="00AE5562">
        <w:rPr>
          <w:rFonts w:ascii="Times" w:hAnsi="Times"/>
        </w:rPr>
        <w:t xml:space="preserve">review, </w:t>
      </w:r>
      <w:r w:rsidR="00B947E4" w:rsidRPr="00AE5562">
        <w:rPr>
          <w:rFonts w:ascii="Times" w:hAnsi="Times"/>
        </w:rPr>
        <w:t xml:space="preserve">however, </w:t>
      </w:r>
      <w:r w:rsidR="006F5363" w:rsidRPr="00AE5562">
        <w:rPr>
          <w:rFonts w:ascii="Times" w:hAnsi="Times"/>
        </w:rPr>
        <w:t>the Bridge NPC participated of the process in order to ensure</w:t>
      </w:r>
      <w:r w:rsidR="00E73F5C" w:rsidRPr="00AE5562">
        <w:rPr>
          <w:rFonts w:ascii="Times" w:hAnsi="Times"/>
        </w:rPr>
        <w:t xml:space="preserve"> </w:t>
      </w:r>
      <w:r w:rsidR="006F5363" w:rsidRPr="00AE5562">
        <w:rPr>
          <w:rFonts w:ascii="Times" w:hAnsi="Times"/>
        </w:rPr>
        <w:t xml:space="preserve">inclusion of forced labor into the work of the UN country team. </w:t>
      </w:r>
      <w:r w:rsidR="002E60EA" w:rsidRPr="00AE5562">
        <w:rPr>
          <w:rFonts w:ascii="Times" w:hAnsi="Times"/>
        </w:rPr>
        <w:t xml:space="preserve">At the time of the evaluation there was no </w:t>
      </w:r>
      <w:r w:rsidR="004329F9">
        <w:rPr>
          <w:rFonts w:ascii="Times" w:hAnsi="Times"/>
        </w:rPr>
        <w:t xml:space="preserve">ILO </w:t>
      </w:r>
      <w:r w:rsidR="002E60EA" w:rsidRPr="00AE5562">
        <w:rPr>
          <w:rFonts w:ascii="Times" w:hAnsi="Times"/>
        </w:rPr>
        <w:t xml:space="preserve">country office (only a project office) and the DWCP had expired. </w:t>
      </w:r>
    </w:p>
    <w:p w14:paraId="54EBB7C4" w14:textId="3C71F8E2" w:rsidR="005236A4" w:rsidRPr="00AE5562" w:rsidRDefault="00747169" w:rsidP="00280D78">
      <w:pPr>
        <w:jc w:val="both"/>
        <w:rPr>
          <w:rFonts w:ascii="Times" w:hAnsi="Times"/>
        </w:rPr>
      </w:pPr>
      <w:r w:rsidRPr="00AE5562">
        <w:rPr>
          <w:rFonts w:ascii="Times" w:hAnsi="Times"/>
        </w:rPr>
        <w:t>Lastly</w:t>
      </w:r>
      <w:r w:rsidR="00EB222D" w:rsidRPr="00AE5562">
        <w:rPr>
          <w:rFonts w:ascii="Times" w:hAnsi="Times"/>
        </w:rPr>
        <w:t xml:space="preserve">, in </w:t>
      </w:r>
      <w:r w:rsidR="00EB222D" w:rsidRPr="00AE5562">
        <w:rPr>
          <w:rFonts w:ascii="Times" w:hAnsi="Times"/>
          <w:b/>
        </w:rPr>
        <w:t>Peru</w:t>
      </w:r>
      <w:r w:rsidR="00EB222D" w:rsidRPr="00AE5562">
        <w:rPr>
          <w:rFonts w:ascii="Times" w:hAnsi="Times"/>
        </w:rPr>
        <w:t xml:space="preserve"> </w:t>
      </w:r>
      <w:r w:rsidRPr="00AE5562">
        <w:rPr>
          <w:rFonts w:ascii="Times" w:hAnsi="Times"/>
        </w:rPr>
        <w:t xml:space="preserve">relevance to the national context is also confirmed with the recent approval of the Legislative Decree </w:t>
      </w:r>
      <w:r w:rsidRPr="00280D78">
        <w:rPr>
          <w:rFonts w:ascii="Times" w:hAnsi="Times"/>
        </w:rPr>
        <w:t>1323</w:t>
      </w:r>
      <w:r w:rsidR="003226B5" w:rsidRPr="00280D78">
        <w:rPr>
          <w:rFonts w:ascii="Times" w:hAnsi="Times"/>
        </w:rPr>
        <w:t xml:space="preserve"> </w:t>
      </w:r>
      <w:r w:rsidR="005458A9" w:rsidRPr="00280D78">
        <w:rPr>
          <w:rFonts w:ascii="Times" w:hAnsi="Times"/>
        </w:rPr>
        <w:t>(see annex 3</w:t>
      </w:r>
      <w:r w:rsidR="003226B5" w:rsidRPr="00280D78">
        <w:rPr>
          <w:rFonts w:ascii="Times" w:hAnsi="Times"/>
        </w:rPr>
        <w:t xml:space="preserve">) </w:t>
      </w:r>
      <w:r w:rsidRPr="00280D78">
        <w:rPr>
          <w:rFonts w:ascii="Times" w:hAnsi="Times"/>
        </w:rPr>
        <w:t>which</w:t>
      </w:r>
      <w:r w:rsidRPr="00AE5562">
        <w:rPr>
          <w:rFonts w:ascii="Times" w:hAnsi="Times"/>
        </w:rPr>
        <w:t xml:space="preserve"> </w:t>
      </w:r>
      <w:r w:rsidR="00EB222D" w:rsidRPr="00AE5562">
        <w:rPr>
          <w:rFonts w:ascii="Times" w:hAnsi="Times"/>
        </w:rPr>
        <w:t>criminalized</w:t>
      </w:r>
      <w:r w:rsidRPr="00AE5562">
        <w:rPr>
          <w:rFonts w:ascii="Times" w:hAnsi="Times"/>
        </w:rPr>
        <w:t xml:space="preserve"> forced labor. More importantly, there </w:t>
      </w:r>
      <w:r w:rsidR="008679D8" w:rsidRPr="00AE5562">
        <w:rPr>
          <w:rFonts w:ascii="Times" w:hAnsi="Times"/>
        </w:rPr>
        <w:t xml:space="preserve">is evidence </w:t>
      </w:r>
      <w:r w:rsidRPr="00AE5562">
        <w:rPr>
          <w:rFonts w:ascii="Times" w:hAnsi="Times"/>
        </w:rPr>
        <w:t>of</w:t>
      </w:r>
      <w:r w:rsidRPr="00AE5562">
        <w:rPr>
          <w:rFonts w:ascii="Times" w:eastAsiaTheme="majorEastAsia" w:hAnsi="Times"/>
        </w:rPr>
        <w:t> </w:t>
      </w:r>
      <w:r w:rsidRPr="00AE5562">
        <w:rPr>
          <w:rFonts w:ascii="Times" w:hAnsi="Times"/>
        </w:rPr>
        <w:t>the</w:t>
      </w:r>
      <w:r w:rsidRPr="00AE5562">
        <w:rPr>
          <w:rFonts w:ascii="Times" w:eastAsiaTheme="majorEastAsia" w:hAnsi="Times"/>
        </w:rPr>
        <w:t> </w:t>
      </w:r>
      <w:r w:rsidRPr="00AE5562">
        <w:rPr>
          <w:rFonts w:ascii="Times" w:hAnsi="Times"/>
        </w:rPr>
        <w:t>existence</w:t>
      </w:r>
      <w:r w:rsidRPr="00AE5562">
        <w:rPr>
          <w:rFonts w:ascii="Times" w:eastAsiaTheme="majorEastAsia" w:hAnsi="Times"/>
        </w:rPr>
        <w:t> </w:t>
      </w:r>
      <w:r w:rsidRPr="00AE5562">
        <w:rPr>
          <w:rFonts w:ascii="Times" w:hAnsi="Times"/>
        </w:rPr>
        <w:t>of</w:t>
      </w:r>
      <w:r w:rsidRPr="00AE5562">
        <w:rPr>
          <w:rFonts w:ascii="Times" w:eastAsiaTheme="majorEastAsia" w:hAnsi="Times"/>
        </w:rPr>
        <w:t> </w:t>
      </w:r>
      <w:r w:rsidRPr="00AE5562">
        <w:rPr>
          <w:rFonts w:ascii="Times" w:hAnsi="Times"/>
        </w:rPr>
        <w:t>forced</w:t>
      </w:r>
      <w:r w:rsidRPr="00AE5562">
        <w:rPr>
          <w:rFonts w:ascii="Times" w:eastAsiaTheme="majorEastAsia" w:hAnsi="Times"/>
        </w:rPr>
        <w:t> labor</w:t>
      </w:r>
      <w:r w:rsidR="00EB222D" w:rsidRPr="00AE5562">
        <w:rPr>
          <w:rFonts w:ascii="Times" w:eastAsiaTheme="majorEastAsia" w:hAnsi="Times"/>
        </w:rPr>
        <w:t xml:space="preserve">, </w:t>
      </w:r>
      <w:r w:rsidRPr="00AE5562">
        <w:rPr>
          <w:rFonts w:ascii="Times" w:eastAsiaTheme="majorEastAsia" w:hAnsi="Times"/>
        </w:rPr>
        <w:t>as </w:t>
      </w:r>
      <w:r w:rsidRPr="00AE5562">
        <w:rPr>
          <w:rFonts w:ascii="Times" w:hAnsi="Times"/>
        </w:rPr>
        <w:t>well</w:t>
      </w:r>
      <w:r w:rsidRPr="00AE5562">
        <w:rPr>
          <w:rFonts w:ascii="Times" w:eastAsiaTheme="majorEastAsia" w:hAnsi="Times"/>
        </w:rPr>
        <w:t xml:space="preserve"> as </w:t>
      </w:r>
      <w:r w:rsidRPr="00AE5562">
        <w:rPr>
          <w:rFonts w:ascii="Times" w:hAnsi="Times"/>
        </w:rPr>
        <w:t>demand</w:t>
      </w:r>
      <w:r w:rsidRPr="00AE5562">
        <w:rPr>
          <w:rFonts w:ascii="Times" w:eastAsiaTheme="majorEastAsia" w:hAnsi="Times"/>
        </w:rPr>
        <w:t xml:space="preserve"> from </w:t>
      </w:r>
      <w:r w:rsidR="008679D8" w:rsidRPr="00AE5562">
        <w:rPr>
          <w:rFonts w:ascii="Times" w:eastAsiaTheme="majorEastAsia" w:hAnsi="Times"/>
        </w:rPr>
        <w:t xml:space="preserve">public institutions for technical </w:t>
      </w:r>
      <w:r w:rsidRPr="00AE5562">
        <w:rPr>
          <w:rFonts w:ascii="Times" w:hAnsi="Times"/>
        </w:rPr>
        <w:t>support</w:t>
      </w:r>
      <w:r w:rsidRPr="00AE5562">
        <w:rPr>
          <w:rFonts w:ascii="Times" w:eastAsiaTheme="majorEastAsia" w:hAnsi="Times"/>
        </w:rPr>
        <w:t xml:space="preserve"> given </w:t>
      </w:r>
      <w:r w:rsidR="00EB222D" w:rsidRPr="00AE5562">
        <w:rPr>
          <w:rFonts w:ascii="Times" w:eastAsiaTheme="majorEastAsia" w:hAnsi="Times"/>
        </w:rPr>
        <w:t xml:space="preserve">that </w:t>
      </w:r>
      <w:r w:rsidRPr="00AE5562">
        <w:rPr>
          <w:rFonts w:ascii="Times" w:eastAsiaTheme="majorEastAsia" w:hAnsi="Times"/>
        </w:rPr>
        <w:t xml:space="preserve">they are now </w:t>
      </w:r>
      <w:r w:rsidR="00EB222D" w:rsidRPr="00AE5562">
        <w:rPr>
          <w:rFonts w:ascii="Times" w:eastAsiaTheme="majorEastAsia" w:hAnsi="Times"/>
        </w:rPr>
        <w:t xml:space="preserve">charged with </w:t>
      </w:r>
      <w:r w:rsidRPr="00AE5562">
        <w:rPr>
          <w:rFonts w:ascii="Times" w:eastAsiaTheme="majorEastAsia" w:hAnsi="Times"/>
        </w:rPr>
        <w:t>implementing the new Decree. </w:t>
      </w:r>
      <w:r w:rsidR="0011107D" w:rsidRPr="00AE5562">
        <w:rPr>
          <w:rFonts w:ascii="Times" w:eastAsiaTheme="majorEastAsia" w:hAnsi="Times"/>
        </w:rPr>
        <w:t>There is a</w:t>
      </w:r>
      <w:r w:rsidR="00EB222D" w:rsidRPr="00AE5562">
        <w:rPr>
          <w:rFonts w:ascii="Times" w:eastAsiaTheme="majorEastAsia" w:hAnsi="Times"/>
        </w:rPr>
        <w:t xml:space="preserve">lignment with national institutions and efforts such as </w:t>
      </w:r>
      <w:r w:rsidR="00EB222D" w:rsidRPr="00AE5562">
        <w:rPr>
          <w:rFonts w:ascii="Times" w:hAnsi="Times"/>
        </w:rPr>
        <w:t xml:space="preserve">the recently created </w:t>
      </w:r>
      <w:r w:rsidRPr="00AE5562">
        <w:rPr>
          <w:rFonts w:ascii="Times" w:eastAsiaTheme="majorEastAsia" w:hAnsi="Times"/>
        </w:rPr>
        <w:t>National Commission for the Fight against Fo</w:t>
      </w:r>
      <w:r w:rsidR="00EB222D" w:rsidRPr="00AE5562">
        <w:rPr>
          <w:rFonts w:ascii="Times" w:eastAsiaTheme="majorEastAsia" w:hAnsi="Times"/>
        </w:rPr>
        <w:t xml:space="preserve">rced Labor (CNLCTF) in the MTPE, </w:t>
      </w:r>
      <w:r w:rsidRPr="00AE5562">
        <w:rPr>
          <w:rFonts w:ascii="Times" w:eastAsiaTheme="majorEastAsia" w:hAnsi="Times"/>
        </w:rPr>
        <w:t xml:space="preserve">the Law Against </w:t>
      </w:r>
      <w:r w:rsidR="00AC65D2" w:rsidRPr="00AE5562">
        <w:rPr>
          <w:rFonts w:ascii="Times" w:eastAsiaTheme="majorEastAsia" w:hAnsi="Times"/>
        </w:rPr>
        <w:t>Human</w:t>
      </w:r>
      <w:r w:rsidRPr="00AE5562">
        <w:rPr>
          <w:rFonts w:ascii="Times" w:eastAsiaTheme="majorEastAsia" w:hAnsi="Times"/>
        </w:rPr>
        <w:t xml:space="preserve"> Trafficking and its </w:t>
      </w:r>
      <w:r w:rsidRPr="00AE5562">
        <w:rPr>
          <w:rFonts w:ascii="Times" w:hAnsi="Times"/>
        </w:rPr>
        <w:t>regulatory Law</w:t>
      </w:r>
      <w:r w:rsidRPr="00AE5562">
        <w:rPr>
          <w:rFonts w:ascii="Times" w:eastAsiaTheme="majorEastAsia" w:hAnsi="Times"/>
        </w:rPr>
        <w:t> </w:t>
      </w:r>
      <w:r w:rsidR="00AC65D2" w:rsidRPr="00AE5562">
        <w:rPr>
          <w:rFonts w:ascii="Times" w:hAnsi="Times"/>
        </w:rPr>
        <w:t>No</w:t>
      </w:r>
      <w:r w:rsidR="008679D8" w:rsidRPr="00AE5562">
        <w:rPr>
          <w:rFonts w:ascii="Times" w:eastAsiaTheme="majorEastAsia" w:hAnsi="Times"/>
        </w:rPr>
        <w:t>. 28950 (2014)</w:t>
      </w:r>
      <w:r w:rsidR="00EB222D" w:rsidRPr="00AE5562">
        <w:rPr>
          <w:rFonts w:ascii="Times" w:eastAsiaTheme="majorEastAsia" w:hAnsi="Times"/>
        </w:rPr>
        <w:t xml:space="preserve">, the creation of a </w:t>
      </w:r>
      <w:r w:rsidR="008679D8" w:rsidRPr="00AE5562">
        <w:rPr>
          <w:rFonts w:ascii="Times" w:eastAsiaTheme="majorEastAsia" w:hAnsi="Times"/>
        </w:rPr>
        <w:t xml:space="preserve">National Plan Against </w:t>
      </w:r>
      <w:r w:rsidRPr="00AE5562">
        <w:rPr>
          <w:rFonts w:ascii="Times" w:eastAsiaTheme="majorEastAsia" w:hAnsi="Times"/>
        </w:rPr>
        <w:t>Human </w:t>
      </w:r>
      <w:r w:rsidRPr="00AE5562">
        <w:rPr>
          <w:rFonts w:ascii="Times" w:hAnsi="Times"/>
        </w:rPr>
        <w:t>Trafficking</w:t>
      </w:r>
      <w:r w:rsidRPr="00AE5562">
        <w:rPr>
          <w:rFonts w:ascii="Times" w:eastAsiaTheme="majorEastAsia" w:hAnsi="Times"/>
        </w:rPr>
        <w:t xml:space="preserve"> and </w:t>
      </w:r>
      <w:r w:rsidRPr="00AE5562">
        <w:rPr>
          <w:rFonts w:ascii="Times" w:hAnsi="Times"/>
        </w:rPr>
        <w:t>the</w:t>
      </w:r>
      <w:r w:rsidR="00EB222D" w:rsidRPr="00AE5562">
        <w:rPr>
          <w:rFonts w:ascii="Times" w:eastAsiaTheme="majorEastAsia" w:hAnsi="Times"/>
        </w:rPr>
        <w:t> </w:t>
      </w:r>
      <w:r w:rsidRPr="00AE5562">
        <w:rPr>
          <w:rFonts w:ascii="Times" w:hAnsi="Times"/>
        </w:rPr>
        <w:t>Multisectoral</w:t>
      </w:r>
      <w:r w:rsidRPr="00AE5562">
        <w:rPr>
          <w:rFonts w:ascii="Times" w:eastAsiaTheme="majorEastAsia" w:hAnsi="Times"/>
        </w:rPr>
        <w:t> </w:t>
      </w:r>
      <w:r w:rsidRPr="00AE5562">
        <w:rPr>
          <w:rFonts w:ascii="Times" w:hAnsi="Times"/>
        </w:rPr>
        <w:t>Commission</w:t>
      </w:r>
      <w:r w:rsidRPr="00AE5562">
        <w:rPr>
          <w:rFonts w:ascii="Times" w:eastAsiaTheme="majorEastAsia" w:hAnsi="Times"/>
        </w:rPr>
        <w:t> </w:t>
      </w:r>
      <w:r w:rsidRPr="00AE5562">
        <w:rPr>
          <w:rFonts w:ascii="Times" w:hAnsi="Times"/>
        </w:rPr>
        <w:t>against</w:t>
      </w:r>
      <w:r w:rsidRPr="00AE5562">
        <w:rPr>
          <w:rFonts w:ascii="Times" w:eastAsiaTheme="majorEastAsia" w:hAnsi="Times"/>
        </w:rPr>
        <w:t> human </w:t>
      </w:r>
      <w:r w:rsidRPr="00AE5562">
        <w:rPr>
          <w:rFonts w:ascii="Times" w:hAnsi="Times"/>
        </w:rPr>
        <w:t>trafficking</w:t>
      </w:r>
      <w:r w:rsidRPr="00AE5562">
        <w:rPr>
          <w:rFonts w:ascii="Times" w:eastAsiaTheme="majorEastAsia" w:hAnsi="Times"/>
        </w:rPr>
        <w:t> in MININTER, and regional </w:t>
      </w:r>
      <w:r w:rsidRPr="00AE5562">
        <w:rPr>
          <w:rFonts w:ascii="Times" w:hAnsi="Times"/>
        </w:rPr>
        <w:t>plans</w:t>
      </w:r>
      <w:r w:rsidRPr="00AE5562">
        <w:rPr>
          <w:rFonts w:ascii="Times" w:eastAsiaTheme="majorEastAsia" w:hAnsi="Times"/>
        </w:rPr>
        <w:t>.)</w:t>
      </w:r>
    </w:p>
    <w:p w14:paraId="71F5CE7D" w14:textId="77777777" w:rsidR="00A94250" w:rsidRPr="00AE5562" w:rsidRDefault="00A94250" w:rsidP="00791D8C">
      <w:pPr>
        <w:jc w:val="both"/>
      </w:pPr>
    </w:p>
    <w:p w14:paraId="7DFF8E03" w14:textId="77777777" w:rsidR="00FA183B" w:rsidRPr="00AE5562" w:rsidRDefault="00FA183B" w:rsidP="00791D8C">
      <w:pPr>
        <w:jc w:val="both"/>
      </w:pPr>
    </w:p>
    <w:p w14:paraId="4FF80BFD" w14:textId="77777777" w:rsidR="00E1756E" w:rsidRPr="00AE5562" w:rsidRDefault="005D0626" w:rsidP="00203E4A">
      <w:pPr>
        <w:pStyle w:val="Heading2"/>
      </w:pPr>
      <w:bookmarkStart w:id="12" w:name="_Toc518568678"/>
      <w:r w:rsidRPr="00AE5562">
        <w:t xml:space="preserve">KEQ3: </w:t>
      </w:r>
      <w:r w:rsidR="0014467C" w:rsidRPr="00AE5562">
        <w:t>Effectiveness:</w:t>
      </w:r>
      <w:bookmarkEnd w:id="12"/>
      <w:r w:rsidR="0014467C" w:rsidRPr="00AE5562">
        <w:t xml:space="preserve"> </w:t>
      </w:r>
    </w:p>
    <w:p w14:paraId="79F0CF55" w14:textId="77777777" w:rsidR="0014467C" w:rsidRPr="00AE5562" w:rsidRDefault="0014467C" w:rsidP="00E1756E">
      <w:pPr>
        <w:pStyle w:val="Heading4"/>
      </w:pPr>
      <w:r w:rsidRPr="00AE5562">
        <w:t>To what degree is the project successfully achieving the desired results?</w:t>
      </w:r>
    </w:p>
    <w:p w14:paraId="264EFBB2" w14:textId="77777777" w:rsidR="000A27FA" w:rsidRPr="00AE5562" w:rsidRDefault="000A27FA" w:rsidP="000A27FA">
      <w:pPr>
        <w:rPr>
          <w:i/>
        </w:rPr>
      </w:pPr>
    </w:p>
    <w:p w14:paraId="3F1AB368" w14:textId="7B65BF4E" w:rsidR="004649BD" w:rsidRPr="00AE5562" w:rsidRDefault="000A27FA" w:rsidP="004649BD">
      <w:pPr>
        <w:pStyle w:val="CommentText"/>
        <w:rPr>
          <w:rFonts w:ascii="Times" w:hAnsi="Times"/>
          <w:i/>
          <w:sz w:val="24"/>
          <w:szCs w:val="24"/>
          <w:lang w:val="en-US"/>
        </w:rPr>
      </w:pPr>
      <w:r w:rsidRPr="00AE5562">
        <w:rPr>
          <w:rFonts w:ascii="Times" w:hAnsi="Times"/>
          <w:i/>
          <w:sz w:val="24"/>
          <w:szCs w:val="24"/>
          <w:lang w:val="en-US"/>
        </w:rPr>
        <w:t xml:space="preserve">This section seeks to assess if the project is expected to achieve the </w:t>
      </w:r>
      <w:r w:rsidR="00DA4F2B" w:rsidRPr="00AE5562">
        <w:rPr>
          <w:rFonts w:ascii="Times" w:hAnsi="Times"/>
          <w:i/>
          <w:sz w:val="24"/>
          <w:szCs w:val="24"/>
          <w:lang w:val="en-US"/>
        </w:rPr>
        <w:t>planned results as expected at global and country levels</w:t>
      </w:r>
      <w:r w:rsidRPr="00AE5562">
        <w:rPr>
          <w:rFonts w:ascii="Times" w:hAnsi="Times"/>
          <w:i/>
          <w:sz w:val="24"/>
          <w:szCs w:val="24"/>
          <w:lang w:val="en-US"/>
        </w:rPr>
        <w:t xml:space="preserve">, </w:t>
      </w:r>
      <w:r w:rsidR="00DA4F2B" w:rsidRPr="00AE5562">
        <w:rPr>
          <w:rFonts w:ascii="Times" w:hAnsi="Times"/>
          <w:i/>
          <w:sz w:val="24"/>
          <w:szCs w:val="24"/>
          <w:lang w:val="en-US"/>
        </w:rPr>
        <w:t xml:space="preserve">specifically, </w:t>
      </w:r>
      <w:r w:rsidRPr="00AE5562">
        <w:rPr>
          <w:rFonts w:ascii="Times" w:hAnsi="Times"/>
          <w:i/>
          <w:sz w:val="24"/>
          <w:szCs w:val="24"/>
          <w:lang w:val="en-US"/>
        </w:rPr>
        <w:t xml:space="preserve">if it is </w:t>
      </w:r>
      <w:r w:rsidR="00DA4F2B" w:rsidRPr="00AE5562">
        <w:rPr>
          <w:rFonts w:ascii="Times" w:hAnsi="Times"/>
          <w:i/>
          <w:sz w:val="24"/>
          <w:szCs w:val="24"/>
          <w:lang w:val="en-US"/>
        </w:rPr>
        <w:t>helping to promote ratification and/or implementation of the</w:t>
      </w:r>
      <w:r w:rsidR="00630DC4">
        <w:rPr>
          <w:rFonts w:ascii="Times" w:hAnsi="Times"/>
          <w:i/>
          <w:sz w:val="24"/>
          <w:szCs w:val="24"/>
          <w:lang w:val="en-US"/>
        </w:rPr>
        <w:t xml:space="preserve"> P</w:t>
      </w:r>
      <w:r w:rsidR="00630DC4" w:rsidRPr="00AE5562">
        <w:rPr>
          <w:rFonts w:ascii="Times" w:hAnsi="Times"/>
          <w:i/>
          <w:sz w:val="24"/>
          <w:szCs w:val="24"/>
          <w:lang w:val="en-US"/>
        </w:rPr>
        <w:t>rotocol</w:t>
      </w:r>
      <w:r w:rsidR="00630DC4" w:rsidDel="00630DC4">
        <w:rPr>
          <w:rFonts w:ascii="Times" w:hAnsi="Times"/>
          <w:i/>
          <w:sz w:val="24"/>
          <w:szCs w:val="24"/>
          <w:lang w:val="en-US"/>
        </w:rPr>
        <w:t xml:space="preserve"> </w:t>
      </w:r>
      <w:r w:rsidRPr="00AE5562">
        <w:rPr>
          <w:rFonts w:ascii="Times" w:hAnsi="Times"/>
          <w:i/>
          <w:sz w:val="24"/>
          <w:szCs w:val="24"/>
          <w:lang w:val="en-US"/>
        </w:rPr>
        <w:t>, understand the factors that are contributing or hindering the process and reflect on any changes that cou</w:t>
      </w:r>
      <w:r w:rsidR="004649BD" w:rsidRPr="00AE5562">
        <w:rPr>
          <w:rFonts w:ascii="Times" w:hAnsi="Times"/>
          <w:i/>
          <w:sz w:val="24"/>
          <w:szCs w:val="24"/>
          <w:lang w:val="en-US"/>
        </w:rPr>
        <w:t>ld strengthen project delivery, when possible if particular project outcomes are more challenging than others to implement at the country level, and if so, why.</w:t>
      </w:r>
    </w:p>
    <w:p w14:paraId="7E616B27" w14:textId="77777777" w:rsidR="00DA4F2B" w:rsidRPr="00AE5562" w:rsidRDefault="00DA4F2B" w:rsidP="00DA4F2B"/>
    <w:p w14:paraId="7A58B738" w14:textId="1D726DE4" w:rsidR="00AD3C71" w:rsidRPr="00AE5562" w:rsidRDefault="000A27FA" w:rsidP="00AD3C71">
      <w:pPr>
        <w:jc w:val="both"/>
        <w:rPr>
          <w:color w:val="000000" w:themeColor="text1"/>
        </w:rPr>
      </w:pPr>
      <w:r w:rsidRPr="00AE5562">
        <w:t xml:space="preserve">Initially, it needs to be clarified that given the modality of the project award, where by the project was developed in detail after the award, while good for relevance (as previously stated) meant that the first year of implementation for the most part focused </w:t>
      </w:r>
      <w:r w:rsidR="00AD3C71" w:rsidRPr="00AE5562">
        <w:t>on setting up the project, meaning undertaking t</w:t>
      </w:r>
      <w:r w:rsidR="0011386B" w:rsidRPr="00AE5562">
        <w:t xml:space="preserve">he </w:t>
      </w:r>
      <w:r w:rsidR="00AD3C71" w:rsidRPr="00AE5562">
        <w:t xml:space="preserve">inception missions, developing the work plans and </w:t>
      </w:r>
      <w:r w:rsidRPr="00AE5562">
        <w:t>hiring project staff</w:t>
      </w:r>
      <w:r w:rsidR="00AD3C71" w:rsidRPr="00AE5562">
        <w:rPr>
          <w:rStyle w:val="FootnoteReference"/>
        </w:rPr>
        <w:footnoteReference w:id="26"/>
      </w:r>
      <w:r w:rsidRPr="00AE5562">
        <w:t>.</w:t>
      </w:r>
      <w:r w:rsidR="00AD3C71" w:rsidRPr="00AE5562">
        <w:t xml:space="preserve"> This means the mid-term evaluation is in effect assessing o</w:t>
      </w:r>
      <w:r w:rsidR="00020CDC" w:rsidRPr="00AE5562">
        <w:t>nly one year of implementation</w:t>
      </w:r>
      <w:r w:rsidR="00DF0757" w:rsidRPr="00AE5562">
        <w:t>, and especially taking into account the project lifecycle where by implementation is usually</w:t>
      </w:r>
      <w:r w:rsidR="00AD3C71" w:rsidRPr="00AE5562">
        <w:t xml:space="preserve"> </w:t>
      </w:r>
      <w:r w:rsidR="00DF0757" w:rsidRPr="00AE5562">
        <w:t xml:space="preserve">slower at the start, </w:t>
      </w:r>
      <w:r w:rsidR="00AD3C71" w:rsidRPr="00AE5562">
        <w:t xml:space="preserve">it </w:t>
      </w:r>
      <w:r w:rsidR="00020CDC" w:rsidRPr="00AE5562">
        <w:t>might</w:t>
      </w:r>
      <w:r w:rsidR="00AD3C71" w:rsidRPr="00AE5562">
        <w:t xml:space="preserve"> have been more appropriate and effective to undertake the mid-term evaluation in mid 2018, (one year and a half after the beginning of the implementation phase</w:t>
      </w:r>
      <w:r w:rsidR="00020CDC" w:rsidRPr="00AE5562">
        <w:t>)</w:t>
      </w:r>
      <w:r w:rsidR="00AD3C71" w:rsidRPr="00AE5562">
        <w:t xml:space="preserve">. </w:t>
      </w:r>
      <w:r w:rsidR="00020CDC" w:rsidRPr="00AE5562">
        <w:t xml:space="preserve">A list of project outputs can be found in the results tables </w:t>
      </w:r>
      <w:r w:rsidR="00020CDC" w:rsidRPr="00280D78">
        <w:t>(</w:t>
      </w:r>
      <w:r w:rsidR="007C453B" w:rsidRPr="00280D78">
        <w:t xml:space="preserve">annex </w:t>
      </w:r>
      <w:r w:rsidR="005458A9" w:rsidRPr="00280D78">
        <w:t>8</w:t>
      </w:r>
      <w:r w:rsidR="00020CDC" w:rsidRPr="00280D78">
        <w:t>)</w:t>
      </w:r>
      <w:r w:rsidR="00932BF5" w:rsidRPr="00280D78">
        <w:rPr>
          <w:color w:val="000000" w:themeColor="text1"/>
        </w:rPr>
        <w:t>, h</w:t>
      </w:r>
      <w:r w:rsidR="00020CDC" w:rsidRPr="00280D78">
        <w:rPr>
          <w:color w:val="000000" w:themeColor="text1"/>
        </w:rPr>
        <w:t>ere</w:t>
      </w:r>
      <w:r w:rsidR="00020CDC" w:rsidRPr="00AE5562">
        <w:rPr>
          <w:color w:val="000000" w:themeColor="text1"/>
        </w:rPr>
        <w:t xml:space="preserve"> we present some of the key highlights by Intermediate Objective. </w:t>
      </w:r>
    </w:p>
    <w:p w14:paraId="3879C985" w14:textId="77777777" w:rsidR="00020CDC" w:rsidRPr="00AE5562" w:rsidRDefault="00020CDC" w:rsidP="00AD3C71">
      <w:pPr>
        <w:jc w:val="both"/>
      </w:pPr>
    </w:p>
    <w:p w14:paraId="3334B5A1" w14:textId="77777777" w:rsidR="00AD3C71" w:rsidRPr="00AE5562" w:rsidRDefault="00AD3C71" w:rsidP="000A27FA"/>
    <w:p w14:paraId="0828B1D1" w14:textId="77777777" w:rsidR="000321D1" w:rsidRPr="00AE5562" w:rsidRDefault="000321D1" w:rsidP="000A27FA">
      <w:r w:rsidRPr="00AE5562">
        <w:rPr>
          <w:rStyle w:val="Heading5Char"/>
        </w:rPr>
        <w:t>IO1</w:t>
      </w:r>
      <w:r w:rsidR="00020CDC" w:rsidRPr="00AE5562">
        <w:rPr>
          <w:rStyle w:val="Heading5Char"/>
        </w:rPr>
        <w:t>.</w:t>
      </w:r>
      <w:r w:rsidRPr="00AE5562">
        <w:rPr>
          <w:rStyle w:val="Heading5Char"/>
        </w:rPr>
        <w:t xml:space="preserve"> Increased knowledge, awareness, and ratification of the ILO Protocol and</w:t>
      </w:r>
    </w:p>
    <w:p w14:paraId="1C3A479D" w14:textId="7BB3857B" w:rsidR="00B16DF4" w:rsidRPr="00AE5562" w:rsidRDefault="00A852CA" w:rsidP="009F509B">
      <w:pPr>
        <w:pStyle w:val="paragraph"/>
        <w:spacing w:before="0" w:beforeAutospacing="0" w:after="0" w:afterAutospacing="0"/>
        <w:ind w:right="90"/>
        <w:jc w:val="both"/>
        <w:textAlignment w:val="baseline"/>
        <w:rPr>
          <w:rFonts w:ascii="Times" w:hAnsi="Times"/>
        </w:rPr>
      </w:pPr>
      <w:r w:rsidRPr="00AE5562">
        <w:rPr>
          <w:rFonts w:ascii="Times" w:hAnsi="Times"/>
        </w:rPr>
        <w:t xml:space="preserve">In </w:t>
      </w:r>
      <w:r w:rsidR="003C1368" w:rsidRPr="00AE5562">
        <w:rPr>
          <w:rFonts w:ascii="Times" w:hAnsi="Times"/>
        </w:rPr>
        <w:t xml:space="preserve">regards to the </w:t>
      </w:r>
      <w:r w:rsidRPr="00AE5562">
        <w:rPr>
          <w:rFonts w:ascii="Times" w:hAnsi="Times"/>
          <w:b/>
        </w:rPr>
        <w:t>ratification</w:t>
      </w:r>
      <w:r w:rsidR="003C1368" w:rsidRPr="00AE5562">
        <w:rPr>
          <w:rFonts w:ascii="Times" w:hAnsi="Times"/>
        </w:rPr>
        <w:t xml:space="preserve"> of the Protocol</w:t>
      </w:r>
      <w:r w:rsidRPr="00AE5562">
        <w:rPr>
          <w:rFonts w:ascii="Times" w:hAnsi="Times"/>
        </w:rPr>
        <w:t>, a key goal of the project, there is intensive work at both global and country level in terms of awareness raising</w:t>
      </w:r>
      <w:r w:rsidR="00383152" w:rsidRPr="00AE5562">
        <w:rPr>
          <w:rFonts w:ascii="Times" w:hAnsi="Times"/>
        </w:rPr>
        <w:t xml:space="preserve"> and the original project target of 17 countries </w:t>
      </w:r>
      <w:r w:rsidR="003947C9">
        <w:rPr>
          <w:rFonts w:ascii="Times" w:hAnsi="Times"/>
        </w:rPr>
        <w:t>(OPI2)</w:t>
      </w:r>
      <w:r w:rsidR="00383152" w:rsidRPr="00AE5562">
        <w:rPr>
          <w:rFonts w:ascii="Times" w:hAnsi="Times"/>
        </w:rPr>
        <w:t>has been exceeded, at the time of this evaluation 22 countries had ratified the convention</w:t>
      </w:r>
      <w:r w:rsidR="00DC54E2" w:rsidRPr="00AE5562">
        <w:rPr>
          <w:rFonts w:ascii="Times" w:hAnsi="Times"/>
        </w:rPr>
        <w:t xml:space="preserve"> and an additional 9 had pledged ratification during the </w:t>
      </w:r>
      <w:r w:rsidR="00C50CE6">
        <w:rPr>
          <w:rStyle w:val="normaltextrun"/>
          <w:rFonts w:ascii="Times" w:hAnsi="Times"/>
          <w:color w:val="000000"/>
        </w:rPr>
        <w:t xml:space="preserve">IV Global Conference </w:t>
      </w:r>
      <w:r w:rsidR="000F096F" w:rsidRPr="007472C5">
        <w:rPr>
          <w:rStyle w:val="normaltextrun"/>
          <w:rFonts w:ascii="Times" w:hAnsi="Times"/>
          <w:color w:val="000000"/>
        </w:rPr>
        <w:t>on the Sustained Eradication of Child Labour</w:t>
      </w:r>
      <w:r w:rsidR="000F096F" w:rsidRPr="00AE5562">
        <w:rPr>
          <w:rFonts w:ascii="Times" w:hAnsi="Times"/>
        </w:rPr>
        <w:t xml:space="preserve"> </w:t>
      </w:r>
      <w:r w:rsidR="00DC54E2" w:rsidRPr="00AE5562">
        <w:rPr>
          <w:rFonts w:ascii="Times" w:hAnsi="Times"/>
        </w:rPr>
        <w:t xml:space="preserve">organized </w:t>
      </w:r>
      <w:r w:rsidR="00C50CE6">
        <w:rPr>
          <w:rFonts w:ascii="Times" w:hAnsi="Times"/>
        </w:rPr>
        <w:t xml:space="preserve">in Buenos Aires </w:t>
      </w:r>
      <w:r w:rsidR="000F096F" w:rsidRPr="007472C5">
        <w:rPr>
          <w:rFonts w:ascii="Times" w:hAnsi="Times"/>
        </w:rPr>
        <w:t>14–16 November 2017</w:t>
      </w:r>
      <w:r w:rsidR="000F096F">
        <w:rPr>
          <w:rFonts w:ascii="Times" w:hAnsi="Times"/>
        </w:rPr>
        <w:t xml:space="preserve"> </w:t>
      </w:r>
      <w:r w:rsidR="00DC54E2" w:rsidRPr="00AE5562">
        <w:rPr>
          <w:rFonts w:ascii="Times" w:hAnsi="Times"/>
        </w:rPr>
        <w:t>by the Project</w:t>
      </w:r>
      <w:r w:rsidR="003C1368" w:rsidRPr="00AE5562">
        <w:rPr>
          <w:rFonts w:ascii="Times" w:hAnsi="Times"/>
        </w:rPr>
        <w:t xml:space="preserve">, showing the potential of these kinds of </w:t>
      </w:r>
      <w:r w:rsidR="00C80872" w:rsidRPr="00AE5562">
        <w:rPr>
          <w:rFonts w:ascii="Times" w:hAnsi="Times"/>
        </w:rPr>
        <w:t>activities</w:t>
      </w:r>
      <w:r w:rsidR="00383152" w:rsidRPr="00AE5562">
        <w:rPr>
          <w:rFonts w:ascii="Times" w:hAnsi="Times"/>
        </w:rPr>
        <w:t xml:space="preserve">. </w:t>
      </w:r>
      <w:r w:rsidR="002A56A7" w:rsidRPr="00AE5562">
        <w:rPr>
          <w:rFonts w:ascii="Times" w:hAnsi="Times"/>
        </w:rPr>
        <w:t xml:space="preserve">Of the Bridge initial countries, </w:t>
      </w:r>
      <w:r w:rsidR="00B7374A" w:rsidRPr="00AE5562">
        <w:rPr>
          <w:rFonts w:ascii="Times" w:hAnsi="Times"/>
        </w:rPr>
        <w:t xml:space="preserve">there are high expectations that Peru will ratify the </w:t>
      </w:r>
      <w:r w:rsidR="00630DC4">
        <w:rPr>
          <w:rFonts w:ascii="Times" w:hAnsi="Times"/>
        </w:rPr>
        <w:t>Protocol</w:t>
      </w:r>
      <w:r w:rsidR="00FF0ABA" w:rsidRPr="00AE5562">
        <w:rPr>
          <w:rFonts w:ascii="Times" w:hAnsi="Times"/>
        </w:rPr>
        <w:t xml:space="preserve"> </w:t>
      </w:r>
      <w:r w:rsidR="00B7374A" w:rsidRPr="00AE5562">
        <w:rPr>
          <w:rFonts w:ascii="Times" w:hAnsi="Times"/>
        </w:rPr>
        <w:t xml:space="preserve">before the </w:t>
      </w:r>
      <w:r w:rsidR="004329F9">
        <w:rPr>
          <w:rFonts w:ascii="Times" w:hAnsi="Times"/>
        </w:rPr>
        <w:t>end of year 2018</w:t>
      </w:r>
      <w:r w:rsidR="00B7374A" w:rsidRPr="00AE5562">
        <w:rPr>
          <w:rFonts w:ascii="Times" w:hAnsi="Times"/>
        </w:rPr>
        <w:t xml:space="preserve">. </w:t>
      </w:r>
      <w:r w:rsidR="00020CDC" w:rsidRPr="00AE5562">
        <w:rPr>
          <w:rFonts w:ascii="Times" w:hAnsi="Times"/>
        </w:rPr>
        <w:t xml:space="preserve">In terms of the communication campaign at global level, the 50 for Freedom seeks to </w:t>
      </w:r>
      <w:r w:rsidR="00020CDC" w:rsidRPr="00AE5562">
        <w:rPr>
          <w:rStyle w:val="normaltextrun"/>
          <w:rFonts w:ascii="Times" w:hAnsi="Times"/>
          <w:color w:val="000000"/>
        </w:rPr>
        <w:t>build public</w:t>
      </w:r>
      <w:r w:rsidR="00020CDC" w:rsidRPr="00AE5562">
        <w:rPr>
          <w:rStyle w:val="apple-converted-space"/>
          <w:rFonts w:ascii="Times" w:hAnsi="Times"/>
          <w:color w:val="000000"/>
        </w:rPr>
        <w:t> </w:t>
      </w:r>
      <w:r w:rsidR="00020CDC" w:rsidRPr="00AE5562">
        <w:rPr>
          <w:rStyle w:val="spellingerror"/>
          <w:rFonts w:ascii="Times" w:eastAsiaTheme="majorEastAsia" w:hAnsi="Times"/>
          <w:color w:val="000000"/>
        </w:rPr>
        <w:t>mobilization</w:t>
      </w:r>
      <w:r w:rsidR="00020CDC" w:rsidRPr="00AE5562">
        <w:rPr>
          <w:rStyle w:val="apple-converted-space"/>
          <w:rFonts w:ascii="Times" w:hAnsi="Times"/>
          <w:color w:val="000000"/>
        </w:rPr>
        <w:t> </w:t>
      </w:r>
      <w:r w:rsidR="00020CDC" w:rsidRPr="00AE5562">
        <w:rPr>
          <w:rStyle w:val="normaltextrun"/>
          <w:rFonts w:ascii="Times" w:hAnsi="Times"/>
          <w:color w:val="000000"/>
        </w:rPr>
        <w:t>to get the ratification</w:t>
      </w:r>
      <w:r w:rsidR="00020CDC" w:rsidRPr="00AE5562">
        <w:rPr>
          <w:rFonts w:ascii="Times" w:hAnsi="Times"/>
        </w:rPr>
        <w:t xml:space="preserve"> and is mostly regarded as a success, having managed to engage significantly beyond initial expectations through the use of strategic partner’s (like </w:t>
      </w:r>
      <w:r w:rsidR="00020CDC" w:rsidRPr="00AE5562">
        <w:rPr>
          <w:rFonts w:ascii="Times" w:hAnsi="Times"/>
          <w:color w:val="000000"/>
        </w:rPr>
        <w:t xml:space="preserve">Brazilian actor, </w:t>
      </w:r>
      <w:r w:rsidR="004329F9">
        <w:rPr>
          <w:rFonts w:ascii="Times" w:hAnsi="Times"/>
          <w:color w:val="000000"/>
        </w:rPr>
        <w:t>Wagner Moura</w:t>
      </w:r>
      <w:r w:rsidR="004329F9" w:rsidRPr="00AE5562">
        <w:rPr>
          <w:rFonts w:ascii="Times" w:hAnsi="Times"/>
          <w:color w:val="000000"/>
        </w:rPr>
        <w:t xml:space="preserve"> </w:t>
      </w:r>
      <w:r w:rsidR="00020CDC" w:rsidRPr="00AE5562">
        <w:rPr>
          <w:rFonts w:ascii="Times" w:hAnsi="Times"/>
          <w:color w:val="000000"/>
        </w:rPr>
        <w:t>VIACOM</w:t>
      </w:r>
      <w:r w:rsidR="00CE034D">
        <w:rPr>
          <w:rStyle w:val="FootnoteReference"/>
          <w:color w:val="000000"/>
        </w:rPr>
        <w:footnoteReference w:id="27"/>
      </w:r>
      <w:r w:rsidR="00020CDC" w:rsidRPr="00AE5562">
        <w:rPr>
          <w:rFonts w:ascii="Times" w:hAnsi="Times"/>
          <w:color w:val="000000"/>
        </w:rPr>
        <w:t>, MTV, Comedy Central and paramount) to issue a series of products, videos, gifs, etc. </w:t>
      </w:r>
      <w:r w:rsidR="00020CDC" w:rsidRPr="00AE5562">
        <w:rPr>
          <w:rStyle w:val="normaltextrun"/>
          <w:rFonts w:ascii="Times" w:hAnsi="Times"/>
          <w:color w:val="000000"/>
        </w:rPr>
        <w:t xml:space="preserve"> It also seeks </w:t>
      </w:r>
      <w:r w:rsidR="00020CDC" w:rsidRPr="00AE5562">
        <w:rPr>
          <w:rStyle w:val="contextualspellingandgrammarerror"/>
          <w:rFonts w:ascii="Times" w:eastAsiaTheme="majorEastAsia" w:hAnsi="Times"/>
          <w:color w:val="000000"/>
        </w:rPr>
        <w:t>to</w:t>
      </w:r>
      <w:r w:rsidR="00020CDC" w:rsidRPr="00AE5562">
        <w:rPr>
          <w:rStyle w:val="apple-converted-space"/>
          <w:rFonts w:ascii="Times" w:hAnsi="Times"/>
          <w:color w:val="000000"/>
        </w:rPr>
        <w:t> </w:t>
      </w:r>
      <w:r w:rsidR="00020CDC" w:rsidRPr="00AE5562">
        <w:rPr>
          <w:rStyle w:val="normaltextrun"/>
          <w:rFonts w:ascii="Times" w:hAnsi="Times"/>
          <w:color w:val="000000"/>
        </w:rPr>
        <w:t>create awareness on forced labor and trafficking for a broader audience, which is why it was done separately from ILO website, and why they are working with artists.</w:t>
      </w:r>
      <w:r w:rsidR="00020CDC" w:rsidRPr="00AE5562">
        <w:rPr>
          <w:rStyle w:val="apple-converted-space"/>
          <w:rFonts w:ascii="Times" w:hAnsi="Times"/>
          <w:color w:val="000000"/>
        </w:rPr>
        <w:t> </w:t>
      </w:r>
      <w:r w:rsidR="00020CDC" w:rsidRPr="00AE5562">
        <w:rPr>
          <w:rStyle w:val="contextualspellingandgrammarerror"/>
          <w:rFonts w:ascii="Times" w:eastAsiaTheme="majorEastAsia" w:hAnsi="Times"/>
          <w:color w:val="000000"/>
        </w:rPr>
        <w:t xml:space="preserve">It </w:t>
      </w:r>
      <w:r w:rsidR="00020CDC" w:rsidRPr="00AE5562">
        <w:rPr>
          <w:rStyle w:val="normaltextrun"/>
          <w:rFonts w:ascii="Times" w:hAnsi="Times"/>
          <w:color w:val="000000"/>
        </w:rPr>
        <w:t xml:space="preserve">does not target the usual ILO </w:t>
      </w:r>
      <w:r w:rsidR="00020CDC" w:rsidRPr="00AE5562">
        <w:rPr>
          <w:rStyle w:val="spellingerror"/>
          <w:rFonts w:ascii="Times" w:eastAsiaTheme="majorEastAsia" w:hAnsi="Times"/>
          <w:color w:val="000000"/>
        </w:rPr>
        <w:t>constituent</w:t>
      </w:r>
      <w:r w:rsidR="00020CDC" w:rsidRPr="00AE5562">
        <w:rPr>
          <w:rStyle w:val="apple-converted-space"/>
          <w:rFonts w:ascii="Times" w:hAnsi="Times"/>
          <w:color w:val="000000"/>
        </w:rPr>
        <w:t> </w:t>
      </w:r>
      <w:r w:rsidR="00020CDC" w:rsidRPr="00AE5562">
        <w:rPr>
          <w:rStyle w:val="spellingerror"/>
          <w:rFonts w:ascii="Times" w:eastAsiaTheme="majorEastAsia" w:hAnsi="Times"/>
          <w:color w:val="000000"/>
        </w:rPr>
        <w:t>but</w:t>
      </w:r>
      <w:r w:rsidR="00020CDC" w:rsidRPr="00AE5562">
        <w:rPr>
          <w:rStyle w:val="apple-converted-space"/>
          <w:rFonts w:ascii="Times" w:hAnsi="Times"/>
          <w:color w:val="000000"/>
        </w:rPr>
        <w:t> </w:t>
      </w:r>
      <w:r w:rsidR="00020CDC" w:rsidRPr="00AE5562">
        <w:rPr>
          <w:rStyle w:val="normaltextrun"/>
          <w:rFonts w:ascii="Times" w:hAnsi="Times"/>
          <w:color w:val="000000"/>
        </w:rPr>
        <w:t>their citizens. </w:t>
      </w:r>
      <w:r w:rsidR="002A07FA">
        <w:rPr>
          <w:rStyle w:val="normaltextrun"/>
          <w:rFonts w:ascii="Times" w:hAnsi="Times"/>
          <w:color w:val="000000"/>
        </w:rPr>
        <w:t>The project work</w:t>
      </w:r>
      <w:r w:rsidR="000862E8">
        <w:rPr>
          <w:rStyle w:val="normaltextrun"/>
          <w:rFonts w:ascii="Times" w:hAnsi="Times"/>
          <w:color w:val="000000"/>
        </w:rPr>
        <w:t>ed</w:t>
      </w:r>
      <w:r w:rsidR="002A07FA">
        <w:rPr>
          <w:rStyle w:val="normaltextrun"/>
          <w:rFonts w:ascii="Times" w:hAnsi="Times"/>
          <w:color w:val="000000"/>
        </w:rPr>
        <w:t xml:space="preserve"> to support the </w:t>
      </w:r>
      <w:r w:rsidR="00383152" w:rsidRPr="00AE5562">
        <w:rPr>
          <w:rFonts w:ascii="Times" w:hAnsi="Times"/>
          <w:b/>
        </w:rPr>
        <w:t>50 For Freedom Campaign</w:t>
      </w:r>
      <w:r w:rsidR="002A07FA">
        <w:rPr>
          <w:rFonts w:ascii="Times" w:hAnsi="Times"/>
        </w:rPr>
        <w:t xml:space="preserve">, which seeks </w:t>
      </w:r>
      <w:r w:rsidR="00020CDC" w:rsidRPr="00AE5562">
        <w:rPr>
          <w:rFonts w:ascii="Times" w:hAnsi="Times"/>
        </w:rPr>
        <w:t xml:space="preserve">ratification </w:t>
      </w:r>
      <w:r w:rsidR="00383152" w:rsidRPr="00AE5562">
        <w:rPr>
          <w:rFonts w:ascii="Times" w:hAnsi="Times"/>
        </w:rPr>
        <w:t>of 50 countries by the end of 2018</w:t>
      </w:r>
      <w:r w:rsidR="00C04DF6">
        <w:rPr>
          <w:rFonts w:ascii="Times" w:hAnsi="Times"/>
        </w:rPr>
        <w:t xml:space="preserve">. The objective of the project </w:t>
      </w:r>
      <w:r w:rsidR="00AF11BC">
        <w:rPr>
          <w:rFonts w:ascii="Times" w:hAnsi="Times"/>
        </w:rPr>
        <w:t xml:space="preserve">was to provide momentum by promoting a large number of ratification. With 22 ratifications a the time of the evaluation, the project’s goal of 17 had been exceeded, as had the </w:t>
      </w:r>
      <w:r w:rsidR="00383152" w:rsidRPr="00AE5562">
        <w:rPr>
          <w:rFonts w:ascii="Times" w:hAnsi="Times"/>
        </w:rPr>
        <w:t xml:space="preserve">number of people reached through the campaign (from </w:t>
      </w:r>
      <w:r w:rsidR="00AF11BC">
        <w:rPr>
          <w:rFonts w:ascii="Times" w:hAnsi="Times"/>
        </w:rPr>
        <w:t xml:space="preserve">the </w:t>
      </w:r>
      <w:r w:rsidR="00383152" w:rsidRPr="00AE5562">
        <w:rPr>
          <w:rFonts w:ascii="Times" w:hAnsi="Times"/>
        </w:rPr>
        <w:t xml:space="preserve">2,500 </w:t>
      </w:r>
      <w:r w:rsidR="00AF11BC">
        <w:rPr>
          <w:rFonts w:ascii="Times" w:hAnsi="Times"/>
        </w:rPr>
        <w:t xml:space="preserve">goal </w:t>
      </w:r>
      <w:r w:rsidR="00383152" w:rsidRPr="00AE5562">
        <w:rPr>
          <w:rFonts w:ascii="Times" w:hAnsi="Times"/>
        </w:rPr>
        <w:t xml:space="preserve">to </w:t>
      </w:r>
      <w:r w:rsidR="00EA4D05" w:rsidRPr="00AE5562">
        <w:rPr>
          <w:rFonts w:ascii="Times" w:eastAsiaTheme="minorHAnsi" w:hAnsi="Times" w:cs="Calibri"/>
          <w:color w:val="000000"/>
        </w:rPr>
        <w:t>24,344</w:t>
      </w:r>
      <w:r w:rsidR="00AF11BC">
        <w:rPr>
          <w:rFonts w:ascii="Times" w:eastAsiaTheme="minorHAnsi" w:hAnsi="Times" w:cs="Calibri"/>
          <w:color w:val="000000"/>
        </w:rPr>
        <w:t xml:space="preserve"> actual</w:t>
      </w:r>
      <w:r w:rsidR="00536A3F">
        <w:rPr>
          <w:rFonts w:ascii="Times" w:eastAsiaTheme="minorHAnsi" w:hAnsi="Times" w:cs="Calibri"/>
          <w:color w:val="000000"/>
        </w:rPr>
        <w:t xml:space="preserve"> (OTC1)</w:t>
      </w:r>
      <w:r w:rsidR="00E210D3" w:rsidRPr="00AE5562">
        <w:rPr>
          <w:rStyle w:val="FootnoteReference"/>
          <w:rFonts w:ascii="Times" w:hAnsi="Times"/>
        </w:rPr>
        <w:footnoteReference w:id="28"/>
      </w:r>
      <w:r w:rsidR="00383152" w:rsidRPr="00AE5562">
        <w:rPr>
          <w:rFonts w:ascii="Times" w:hAnsi="Times"/>
        </w:rPr>
        <w:t>).</w:t>
      </w:r>
      <w:r w:rsidR="00B16DF4" w:rsidRPr="00AE5562">
        <w:rPr>
          <w:rStyle w:val="eop"/>
          <w:rFonts w:ascii="Times" w:eastAsiaTheme="majorEastAsia" w:hAnsi="Times"/>
          <w:color w:val="000000"/>
        </w:rPr>
        <w:t> </w:t>
      </w:r>
      <w:r w:rsidR="00FD4433" w:rsidRPr="00AE5562">
        <w:rPr>
          <w:rStyle w:val="eop"/>
          <w:rFonts w:ascii="Times" w:eastAsiaTheme="majorEastAsia" w:hAnsi="Times"/>
          <w:color w:val="000000"/>
        </w:rPr>
        <w:t xml:space="preserve">The fact that </w:t>
      </w:r>
      <w:r w:rsidR="00AF11BC">
        <w:rPr>
          <w:rStyle w:val="eop"/>
          <w:rFonts w:ascii="Times" w:eastAsiaTheme="majorEastAsia" w:hAnsi="Times"/>
          <w:color w:val="000000"/>
        </w:rPr>
        <w:t xml:space="preserve">there are </w:t>
      </w:r>
      <w:r w:rsidR="00FD4433" w:rsidRPr="00AE5562">
        <w:rPr>
          <w:rStyle w:val="eop"/>
          <w:rFonts w:ascii="Times" w:eastAsiaTheme="majorEastAsia" w:hAnsi="Times"/>
          <w:color w:val="000000"/>
        </w:rPr>
        <w:t xml:space="preserve">organizations </w:t>
      </w:r>
      <w:r w:rsidR="00020CDC" w:rsidRPr="00AE5562">
        <w:rPr>
          <w:rStyle w:val="eop"/>
          <w:rFonts w:ascii="Times" w:eastAsiaTheme="majorEastAsia" w:hAnsi="Times"/>
          <w:color w:val="000000"/>
        </w:rPr>
        <w:t xml:space="preserve">reaching out to ILO </w:t>
      </w:r>
      <w:r w:rsidR="00FD4433" w:rsidRPr="00AE5562">
        <w:rPr>
          <w:rStyle w:val="eop"/>
          <w:rFonts w:ascii="Times" w:eastAsiaTheme="majorEastAsia" w:hAnsi="Times"/>
          <w:color w:val="000000"/>
        </w:rPr>
        <w:t xml:space="preserve">to partner </w:t>
      </w:r>
      <w:r w:rsidR="00AF11BC">
        <w:rPr>
          <w:rStyle w:val="eop"/>
          <w:rFonts w:ascii="Times" w:eastAsiaTheme="majorEastAsia" w:hAnsi="Times"/>
          <w:color w:val="000000"/>
        </w:rPr>
        <w:t xml:space="preserve">with the campaign </w:t>
      </w:r>
      <w:r w:rsidR="00FD4433" w:rsidRPr="00AE5562">
        <w:rPr>
          <w:rStyle w:val="eop"/>
          <w:rFonts w:ascii="Times" w:eastAsiaTheme="majorEastAsia" w:hAnsi="Times"/>
          <w:color w:val="000000"/>
        </w:rPr>
        <w:t>is an indicat</w:t>
      </w:r>
      <w:r w:rsidR="00AF11BC">
        <w:rPr>
          <w:rStyle w:val="eop"/>
          <w:rFonts w:ascii="Times" w:eastAsiaTheme="majorEastAsia" w:hAnsi="Times"/>
          <w:color w:val="000000"/>
        </w:rPr>
        <w:t>or</w:t>
      </w:r>
      <w:r w:rsidR="00FD4433" w:rsidRPr="00AE5562">
        <w:rPr>
          <w:rStyle w:val="eop"/>
          <w:rFonts w:ascii="Times" w:eastAsiaTheme="majorEastAsia" w:hAnsi="Times"/>
          <w:color w:val="000000"/>
        </w:rPr>
        <w:t xml:space="preserve"> of </w:t>
      </w:r>
      <w:r w:rsidR="00AF11BC">
        <w:rPr>
          <w:rStyle w:val="eop"/>
          <w:rFonts w:ascii="Times" w:eastAsiaTheme="majorEastAsia" w:hAnsi="Times"/>
          <w:color w:val="000000"/>
        </w:rPr>
        <w:t xml:space="preserve">its </w:t>
      </w:r>
      <w:r w:rsidR="00FD4433" w:rsidRPr="00AE5562">
        <w:rPr>
          <w:rStyle w:val="eop"/>
          <w:rFonts w:ascii="Times" w:eastAsiaTheme="majorEastAsia" w:hAnsi="Times"/>
          <w:color w:val="000000"/>
        </w:rPr>
        <w:t xml:space="preserve">success. </w:t>
      </w:r>
    </w:p>
    <w:p w14:paraId="02DA1DB7" w14:textId="77777777" w:rsidR="00A852CA" w:rsidRPr="00AE5562" w:rsidRDefault="00A852CA" w:rsidP="0002084A">
      <w:pPr>
        <w:tabs>
          <w:tab w:val="left" w:pos="-2480"/>
          <w:tab w:val="left" w:pos="-2293"/>
        </w:tabs>
        <w:jc w:val="both"/>
        <w:textAlignment w:val="baseline"/>
        <w:rPr>
          <w:rFonts w:ascii="Times" w:hAnsi="Times"/>
        </w:rPr>
      </w:pPr>
    </w:p>
    <w:p w14:paraId="04B2BA7E" w14:textId="59E2CB9E" w:rsidR="00CD74C8" w:rsidRPr="00AE5562" w:rsidRDefault="000B28E8" w:rsidP="00BE3BE9">
      <w:pPr>
        <w:jc w:val="both"/>
        <w:rPr>
          <w:rFonts w:eastAsiaTheme="majorEastAsia"/>
          <w:color w:val="000000" w:themeColor="text1"/>
        </w:rPr>
      </w:pPr>
      <w:r w:rsidRPr="00AE5562">
        <w:rPr>
          <w:color w:val="000000" w:themeColor="text1"/>
        </w:rPr>
        <w:t xml:space="preserve">In terms of progress, at the global level </w:t>
      </w:r>
      <w:r w:rsidR="00CD74C8" w:rsidRPr="00AE5562">
        <w:rPr>
          <w:color w:val="000000" w:themeColor="text1"/>
        </w:rPr>
        <w:t xml:space="preserve">most outputs were </w:t>
      </w:r>
      <w:r w:rsidRPr="00AE5562">
        <w:rPr>
          <w:color w:val="000000" w:themeColor="text1"/>
        </w:rPr>
        <w:t xml:space="preserve">behind the initial time table, </w:t>
      </w:r>
      <w:r w:rsidR="00CD74C8" w:rsidRPr="00AE5562">
        <w:rPr>
          <w:color w:val="000000" w:themeColor="text1"/>
        </w:rPr>
        <w:t xml:space="preserve">however, </w:t>
      </w:r>
      <w:r w:rsidRPr="00AE5562">
        <w:rPr>
          <w:color w:val="000000" w:themeColor="text1"/>
        </w:rPr>
        <w:t xml:space="preserve">the expectation is that </w:t>
      </w:r>
      <w:r w:rsidR="00986C1E" w:rsidRPr="00AE5562">
        <w:rPr>
          <w:color w:val="000000" w:themeColor="text1"/>
        </w:rPr>
        <w:t>the project</w:t>
      </w:r>
      <w:r w:rsidRPr="00AE5562">
        <w:rPr>
          <w:color w:val="000000" w:themeColor="text1"/>
        </w:rPr>
        <w:t xml:space="preserve"> wi</w:t>
      </w:r>
      <w:r w:rsidR="00A852CA" w:rsidRPr="00AE5562">
        <w:rPr>
          <w:color w:val="000000" w:themeColor="text1"/>
        </w:rPr>
        <w:t xml:space="preserve">ll be able to complete all the </w:t>
      </w:r>
      <w:r w:rsidRPr="00AE5562">
        <w:rPr>
          <w:color w:val="000000" w:themeColor="text1"/>
        </w:rPr>
        <w:t xml:space="preserve">key outputs before the end of the </w:t>
      </w:r>
      <w:r w:rsidR="004329F9">
        <w:rPr>
          <w:color w:val="000000" w:themeColor="text1"/>
        </w:rPr>
        <w:t xml:space="preserve">project (September </w:t>
      </w:r>
      <w:r w:rsidR="00886E1C" w:rsidRPr="00AE5562">
        <w:rPr>
          <w:color w:val="000000" w:themeColor="text1"/>
        </w:rPr>
        <w:t>2019</w:t>
      </w:r>
      <w:r w:rsidR="004329F9">
        <w:rPr>
          <w:color w:val="000000" w:themeColor="text1"/>
        </w:rPr>
        <w:t>)</w:t>
      </w:r>
      <w:r w:rsidR="00886E1C" w:rsidRPr="00AE5562">
        <w:rPr>
          <w:color w:val="000000" w:themeColor="text1"/>
        </w:rPr>
        <w:t xml:space="preserve">. </w:t>
      </w:r>
      <w:r w:rsidR="00431337" w:rsidRPr="00AE5562">
        <w:rPr>
          <w:color w:val="000000" w:themeColor="text1"/>
        </w:rPr>
        <w:t xml:space="preserve">The project is developing a draft guideline for ILO constituents to formulate </w:t>
      </w:r>
      <w:r w:rsidR="00431337" w:rsidRPr="00AE5562">
        <w:rPr>
          <w:b/>
          <w:color w:val="000000" w:themeColor="text1"/>
        </w:rPr>
        <w:t>national action plans</w:t>
      </w:r>
      <w:r w:rsidR="00431337" w:rsidRPr="00AE5562">
        <w:rPr>
          <w:color w:val="000000" w:themeColor="text1"/>
        </w:rPr>
        <w:t xml:space="preserve"> on forced labor in line with the recommendations of the </w:t>
      </w:r>
      <w:r w:rsidR="00BE3BE9" w:rsidRPr="00AE5562">
        <w:rPr>
          <w:color w:val="000000" w:themeColor="text1"/>
        </w:rPr>
        <w:t>Protocol</w:t>
      </w:r>
      <w:r w:rsidR="00431337" w:rsidRPr="00AE5562">
        <w:rPr>
          <w:color w:val="000000" w:themeColor="text1"/>
        </w:rPr>
        <w:t xml:space="preserve">. </w:t>
      </w:r>
      <w:r w:rsidR="00BE3BE9" w:rsidRPr="00AE5562">
        <w:rPr>
          <w:rFonts w:eastAsiaTheme="majorEastAsia"/>
          <w:color w:val="000000" w:themeColor="text1"/>
        </w:rPr>
        <w:t xml:space="preserve">This product has been developed by a specialist in discussion with the Bridge team, and if timing permits it, </w:t>
      </w:r>
      <w:r w:rsidR="00BE3BE9" w:rsidRPr="00AE5562">
        <w:rPr>
          <w:color w:val="000000" w:themeColor="text1"/>
        </w:rPr>
        <w:t xml:space="preserve">will be tested </w:t>
      </w:r>
      <w:r w:rsidR="00CD74C8" w:rsidRPr="00AE5562">
        <w:rPr>
          <w:color w:val="000000" w:themeColor="text1"/>
        </w:rPr>
        <w:t xml:space="preserve">in Malaysia or Nepal </w:t>
      </w:r>
      <w:r w:rsidR="00BE3BE9" w:rsidRPr="00AE5562">
        <w:rPr>
          <w:color w:val="000000" w:themeColor="text1"/>
        </w:rPr>
        <w:t>(</w:t>
      </w:r>
      <w:r w:rsidR="00CD74C8" w:rsidRPr="00AE5562">
        <w:rPr>
          <w:color w:val="000000" w:themeColor="text1"/>
        </w:rPr>
        <w:t xml:space="preserve">if the timing of those countries’ NAP preparations </w:t>
      </w:r>
      <w:r w:rsidR="00785F90" w:rsidRPr="00AE5562">
        <w:rPr>
          <w:color w:val="000000" w:themeColor="text1"/>
        </w:rPr>
        <w:t>coincides</w:t>
      </w:r>
      <w:r w:rsidR="00CD74C8" w:rsidRPr="00AE5562">
        <w:rPr>
          <w:color w:val="000000" w:themeColor="text1"/>
        </w:rPr>
        <w:t xml:space="preserve"> with the publication cycle</w:t>
      </w:r>
      <w:r w:rsidR="00BE3BE9" w:rsidRPr="00AE5562">
        <w:rPr>
          <w:color w:val="000000" w:themeColor="text1"/>
        </w:rPr>
        <w:t xml:space="preserve">). </w:t>
      </w:r>
      <w:r w:rsidR="00BE3BE9" w:rsidRPr="00AE5562">
        <w:rPr>
          <w:rFonts w:eastAsiaTheme="majorEastAsia"/>
          <w:color w:val="000000" w:themeColor="text1"/>
        </w:rPr>
        <w:t xml:space="preserve">At the time of the evaluation this was in the process of editing and translation. It was reported that the </w:t>
      </w:r>
      <w:r w:rsidR="00CD74C8" w:rsidRPr="00AE5562">
        <w:rPr>
          <w:color w:val="000000" w:themeColor="text1"/>
        </w:rPr>
        <w:t xml:space="preserve">Bridge </w:t>
      </w:r>
      <w:r w:rsidR="00BE3BE9" w:rsidRPr="00AE5562">
        <w:rPr>
          <w:color w:val="000000" w:themeColor="text1"/>
        </w:rPr>
        <w:t xml:space="preserve">would </w:t>
      </w:r>
      <w:r w:rsidR="00CD74C8" w:rsidRPr="00AE5562">
        <w:rPr>
          <w:color w:val="000000" w:themeColor="text1"/>
        </w:rPr>
        <w:t xml:space="preserve">make the guide available in written and electronic versions </w:t>
      </w:r>
      <w:r w:rsidR="00BE3BE9" w:rsidRPr="00AE5562">
        <w:rPr>
          <w:color w:val="000000" w:themeColor="text1"/>
        </w:rPr>
        <w:t>on their website, and may be included into existing ILO training courses (</w:t>
      </w:r>
      <w:r w:rsidR="00286561">
        <w:rPr>
          <w:color w:val="000000" w:themeColor="text1"/>
        </w:rPr>
        <w:t>ITC ILO -</w:t>
      </w:r>
      <w:r w:rsidR="00BE3BE9" w:rsidRPr="00AE5562">
        <w:rPr>
          <w:color w:val="000000" w:themeColor="text1"/>
        </w:rPr>
        <w:t>T</w:t>
      </w:r>
      <w:r w:rsidR="00431337" w:rsidRPr="00AE5562">
        <w:rPr>
          <w:rFonts w:eastAsiaTheme="majorEastAsia"/>
          <w:color w:val="000000" w:themeColor="text1"/>
        </w:rPr>
        <w:t>urin</w:t>
      </w:r>
      <w:r w:rsidR="00BE3BE9" w:rsidRPr="00AE5562">
        <w:rPr>
          <w:rFonts w:eastAsiaTheme="majorEastAsia"/>
          <w:color w:val="000000" w:themeColor="text1"/>
        </w:rPr>
        <w:t>).</w:t>
      </w:r>
    </w:p>
    <w:p w14:paraId="57A9326A" w14:textId="77777777" w:rsidR="000346CD" w:rsidRPr="00AE5562" w:rsidRDefault="000346CD" w:rsidP="0002084A">
      <w:pPr>
        <w:tabs>
          <w:tab w:val="left" w:pos="-2480"/>
          <w:tab w:val="left" w:pos="-2293"/>
        </w:tabs>
        <w:jc w:val="both"/>
        <w:textAlignment w:val="baseline"/>
        <w:rPr>
          <w:rFonts w:ascii="Times" w:hAnsi="Times"/>
        </w:rPr>
      </w:pPr>
    </w:p>
    <w:p w14:paraId="10FFF7A6" w14:textId="77777777" w:rsidR="000346CD" w:rsidRPr="00AE5562" w:rsidRDefault="00886E1C" w:rsidP="0002084A">
      <w:pPr>
        <w:tabs>
          <w:tab w:val="left" w:pos="-2480"/>
          <w:tab w:val="left" w:pos="-2293"/>
        </w:tabs>
        <w:jc w:val="both"/>
        <w:textAlignment w:val="baseline"/>
        <w:rPr>
          <w:rFonts w:ascii="Times" w:hAnsi="Times"/>
          <w:bCs/>
        </w:rPr>
      </w:pPr>
      <w:r w:rsidRPr="00AE5562">
        <w:rPr>
          <w:rFonts w:ascii="Times" w:hAnsi="Times"/>
        </w:rPr>
        <w:t xml:space="preserve">The </w:t>
      </w:r>
      <w:r w:rsidRPr="00AE5562">
        <w:rPr>
          <w:rFonts w:ascii="Times" w:hAnsi="Times"/>
          <w:b/>
        </w:rPr>
        <w:t>media toolkit</w:t>
      </w:r>
      <w:r w:rsidR="000346CD" w:rsidRPr="00AE5562">
        <w:rPr>
          <w:rFonts w:ascii="Times" w:hAnsi="Times"/>
          <w:b/>
        </w:rPr>
        <w:t xml:space="preserve"> for journalists</w:t>
      </w:r>
      <w:r w:rsidR="000346CD" w:rsidRPr="00AE5562">
        <w:rPr>
          <w:rFonts w:ascii="Times" w:hAnsi="Times"/>
        </w:rPr>
        <w:t xml:space="preserve"> </w:t>
      </w:r>
      <w:r w:rsidR="00BE3BE9" w:rsidRPr="00AE5562">
        <w:rPr>
          <w:rFonts w:ascii="Times" w:hAnsi="Times"/>
        </w:rPr>
        <w:t xml:space="preserve">was also developed by a specialist and </w:t>
      </w:r>
      <w:r w:rsidR="000346CD" w:rsidRPr="00AE5562">
        <w:rPr>
          <w:rFonts w:ascii="Times" w:hAnsi="Times"/>
        </w:rPr>
        <w:t xml:space="preserve">was </w:t>
      </w:r>
      <w:r w:rsidRPr="00AE5562">
        <w:rPr>
          <w:rFonts w:ascii="Times" w:hAnsi="Times"/>
          <w:bCs/>
        </w:rPr>
        <w:t xml:space="preserve">initially intended to include only forced </w:t>
      </w:r>
      <w:r w:rsidR="000346CD" w:rsidRPr="00AE5562">
        <w:rPr>
          <w:rFonts w:ascii="Times" w:hAnsi="Times"/>
          <w:bCs/>
        </w:rPr>
        <w:t>labor</w:t>
      </w:r>
      <w:r w:rsidRPr="00AE5562">
        <w:rPr>
          <w:rFonts w:ascii="Times" w:hAnsi="Times"/>
          <w:bCs/>
        </w:rPr>
        <w:t xml:space="preserve">, however, synergies </w:t>
      </w:r>
      <w:r w:rsidR="00BE3BE9" w:rsidRPr="00AE5562">
        <w:rPr>
          <w:rFonts w:ascii="Times" w:hAnsi="Times"/>
          <w:bCs/>
        </w:rPr>
        <w:t>(</w:t>
      </w:r>
      <w:r w:rsidRPr="00AE5562">
        <w:rPr>
          <w:rFonts w:ascii="Times" w:hAnsi="Times"/>
          <w:bCs/>
        </w:rPr>
        <w:t>in terms of recommendations</w:t>
      </w:r>
      <w:r w:rsidR="00BE3BE9" w:rsidRPr="00AE5562">
        <w:rPr>
          <w:rFonts w:ascii="Times" w:hAnsi="Times"/>
          <w:bCs/>
        </w:rPr>
        <w:t>)</w:t>
      </w:r>
      <w:r w:rsidRPr="00AE5562">
        <w:rPr>
          <w:rFonts w:ascii="Times" w:hAnsi="Times"/>
          <w:bCs/>
        </w:rPr>
        <w:t xml:space="preserve"> were found with </w:t>
      </w:r>
      <w:r w:rsidR="00BE3BE9" w:rsidRPr="00AE5562">
        <w:rPr>
          <w:rFonts w:ascii="Times" w:hAnsi="Times"/>
          <w:bCs/>
        </w:rPr>
        <w:t xml:space="preserve">the </w:t>
      </w:r>
      <w:r w:rsidRPr="00AE5562">
        <w:rPr>
          <w:rFonts w:ascii="Times" w:hAnsi="Times"/>
          <w:bCs/>
        </w:rPr>
        <w:t xml:space="preserve">fair recruitment, and </w:t>
      </w:r>
      <w:r w:rsidR="000346CD" w:rsidRPr="00AE5562">
        <w:rPr>
          <w:rFonts w:ascii="Times" w:hAnsi="Times"/>
          <w:bCs/>
        </w:rPr>
        <w:t xml:space="preserve">as a result </w:t>
      </w:r>
      <w:r w:rsidRPr="00AE5562">
        <w:rPr>
          <w:rFonts w:ascii="Times" w:hAnsi="Times"/>
          <w:bCs/>
        </w:rPr>
        <w:t xml:space="preserve">will now be including both. </w:t>
      </w:r>
      <w:r w:rsidR="000346CD" w:rsidRPr="00AE5562">
        <w:rPr>
          <w:rFonts w:ascii="Times" w:hAnsi="Times"/>
          <w:bCs/>
        </w:rPr>
        <w:t xml:space="preserve"> The final product is expected to be an interactive and easy to use tool for information that allows both experienced and new to the theme journalists to find information quickly, as such acting as both a work tool and source of information. The testing was scheduled to begin in February 2018 in Malaysia, with further testing sessions to take place later on. </w:t>
      </w:r>
      <w:r w:rsidR="00AD0FE9" w:rsidRPr="00AE5562">
        <w:rPr>
          <w:rFonts w:ascii="Times" w:hAnsi="Times"/>
          <w:bCs/>
        </w:rPr>
        <w:t xml:space="preserve"> The delays are due to the inclusion of </w:t>
      </w:r>
      <w:r w:rsidR="009418E0" w:rsidRPr="00AE5562">
        <w:rPr>
          <w:rFonts w:ascii="Times" w:hAnsi="Times"/>
          <w:bCs/>
        </w:rPr>
        <w:t>fair</w:t>
      </w:r>
      <w:r w:rsidR="00B0072E" w:rsidRPr="00AE5562">
        <w:rPr>
          <w:rFonts w:ascii="Times" w:hAnsi="Times"/>
          <w:bCs/>
        </w:rPr>
        <w:t xml:space="preserve"> </w:t>
      </w:r>
      <w:r w:rsidR="00AD0FE9" w:rsidRPr="00AE5562">
        <w:rPr>
          <w:rFonts w:ascii="Times" w:hAnsi="Times"/>
          <w:bCs/>
        </w:rPr>
        <w:t xml:space="preserve">recruitment, and the need to identify </w:t>
      </w:r>
      <w:r w:rsidR="00B0072E" w:rsidRPr="00AE5562">
        <w:rPr>
          <w:rFonts w:ascii="Times" w:hAnsi="Times"/>
          <w:bCs/>
        </w:rPr>
        <w:t>adequate</w:t>
      </w:r>
      <w:r w:rsidR="00AD0FE9" w:rsidRPr="00AE5562">
        <w:rPr>
          <w:rFonts w:ascii="Times" w:hAnsi="Times"/>
          <w:bCs/>
        </w:rPr>
        <w:t xml:space="preserve"> technical solutions that guarantee easy use as well as the possibility of a downloadable version in places with limited connectivity. </w:t>
      </w:r>
      <w:r w:rsidR="00B0072E" w:rsidRPr="00AE5562">
        <w:rPr>
          <w:rFonts w:ascii="Times" w:hAnsi="Times"/>
          <w:bCs/>
        </w:rPr>
        <w:t xml:space="preserve">The project is working in </w:t>
      </w:r>
      <w:r w:rsidR="009418E0" w:rsidRPr="00AE5562">
        <w:rPr>
          <w:rFonts w:ascii="Times" w:hAnsi="Times"/>
          <w:bCs/>
        </w:rPr>
        <w:t>agreement</w:t>
      </w:r>
      <w:r w:rsidR="00B0072E" w:rsidRPr="00AE5562">
        <w:rPr>
          <w:rFonts w:ascii="Times" w:hAnsi="Times"/>
          <w:bCs/>
        </w:rPr>
        <w:t xml:space="preserve"> with the International Federation of Journalists, while this strengthens the quality of the final product, it has also added to the delays. </w:t>
      </w:r>
    </w:p>
    <w:p w14:paraId="46CC5C1E" w14:textId="77777777" w:rsidR="009418E0" w:rsidRPr="00AE5562" w:rsidRDefault="009418E0" w:rsidP="0002084A">
      <w:pPr>
        <w:tabs>
          <w:tab w:val="left" w:pos="-2480"/>
          <w:tab w:val="left" w:pos="-2293"/>
        </w:tabs>
        <w:jc w:val="both"/>
        <w:textAlignment w:val="baseline"/>
        <w:rPr>
          <w:rFonts w:ascii="Times" w:hAnsi="Times"/>
          <w:bCs/>
        </w:rPr>
      </w:pPr>
    </w:p>
    <w:p w14:paraId="28F6C94F" w14:textId="7B0DC1D8" w:rsidR="00D11576" w:rsidRPr="00AE5562" w:rsidRDefault="009418E0" w:rsidP="00B7374A">
      <w:pPr>
        <w:pStyle w:val="paragraph"/>
        <w:spacing w:before="0" w:beforeAutospacing="0" w:after="0" w:afterAutospacing="0"/>
        <w:jc w:val="both"/>
        <w:textAlignment w:val="baseline"/>
        <w:rPr>
          <w:rStyle w:val="eop"/>
        </w:rPr>
      </w:pPr>
      <w:r w:rsidRPr="00AE5562">
        <w:rPr>
          <w:rStyle w:val="eop"/>
          <w:rFonts w:ascii="Times" w:eastAsiaTheme="majorEastAsia" w:hAnsi="Times" w:cs="Calibri"/>
        </w:rPr>
        <w:t xml:space="preserve">The </w:t>
      </w:r>
      <w:r w:rsidRPr="00AE5562">
        <w:rPr>
          <w:rStyle w:val="normaltextrun"/>
          <w:rFonts w:ascii="Times" w:hAnsi="Times"/>
          <w:b/>
          <w:color w:val="000000"/>
        </w:rPr>
        <w:t>IPU handbook</w:t>
      </w:r>
      <w:r w:rsidR="007D578B" w:rsidRPr="00AE5562">
        <w:rPr>
          <w:rStyle w:val="normaltextrun"/>
          <w:rFonts w:ascii="Times" w:hAnsi="Times"/>
          <w:b/>
          <w:color w:val="000000"/>
        </w:rPr>
        <w:t xml:space="preserve"> </w:t>
      </w:r>
      <w:r w:rsidR="007D578B" w:rsidRPr="00AE5562">
        <w:rPr>
          <w:rStyle w:val="eop"/>
          <w:rFonts w:ascii="Times" w:eastAsiaTheme="majorEastAsia" w:hAnsi="Times" w:cs="Calibri"/>
        </w:rPr>
        <w:t xml:space="preserve">is intended as a very </w:t>
      </w:r>
      <w:r w:rsidR="007D578B" w:rsidRPr="00AE5562">
        <w:rPr>
          <w:rFonts w:ascii="Times" w:hAnsi="Times"/>
          <w:color w:val="000000"/>
        </w:rPr>
        <w:t xml:space="preserve">practical guide </w:t>
      </w:r>
      <w:r w:rsidR="00FC0B04" w:rsidRPr="00AE5562">
        <w:rPr>
          <w:rFonts w:ascii="Times" w:hAnsi="Times"/>
          <w:color w:val="000000"/>
        </w:rPr>
        <w:t>that helps parliamentarians understand the importance of the Protocol, of implementing its recommendations and what they can do</w:t>
      </w:r>
      <w:r w:rsidR="00E05F15">
        <w:rPr>
          <w:rFonts w:ascii="Times" w:hAnsi="Times"/>
          <w:color w:val="000000"/>
        </w:rPr>
        <w:t xml:space="preserve"> and to better </w:t>
      </w:r>
      <w:r w:rsidR="00FC0B04" w:rsidRPr="00AE5562">
        <w:rPr>
          <w:rStyle w:val="spellingerror"/>
          <w:rFonts w:ascii="Times" w:eastAsiaTheme="majorEastAsia" w:hAnsi="Times" w:cs="Calibri"/>
        </w:rPr>
        <w:t xml:space="preserve">understand </w:t>
      </w:r>
      <w:r w:rsidR="00FC0B04" w:rsidRPr="00AE5562">
        <w:rPr>
          <w:rStyle w:val="normaltextrun"/>
          <w:rFonts w:ascii="Times" w:hAnsi="Times" w:cs="Calibri"/>
        </w:rPr>
        <w:t>why ratification is</w:t>
      </w:r>
      <w:r w:rsidR="00FC0B04" w:rsidRPr="00AE5562">
        <w:rPr>
          <w:rStyle w:val="apple-converted-space"/>
          <w:rFonts w:ascii="Times" w:eastAsiaTheme="majorEastAsia" w:hAnsi="Times" w:cs="Calibri"/>
        </w:rPr>
        <w:t> </w:t>
      </w:r>
      <w:r w:rsidR="00FC0B04" w:rsidRPr="00AE5562">
        <w:rPr>
          <w:rStyle w:val="spellingerror"/>
          <w:rFonts w:ascii="Times" w:eastAsiaTheme="majorEastAsia" w:hAnsi="Times" w:cs="Calibri"/>
        </w:rPr>
        <w:t xml:space="preserve">important. </w:t>
      </w:r>
      <w:r w:rsidR="00E05F15">
        <w:rPr>
          <w:rStyle w:val="spellingerror"/>
          <w:rFonts w:ascii="Times" w:eastAsiaTheme="majorEastAsia" w:hAnsi="Times" w:cs="Calibri"/>
        </w:rPr>
        <w:t xml:space="preserve">The handbook proposed </w:t>
      </w:r>
      <w:r w:rsidR="007D578B" w:rsidRPr="00AE5562">
        <w:rPr>
          <w:rFonts w:ascii="Times" w:hAnsi="Times"/>
          <w:color w:val="000000"/>
        </w:rPr>
        <w:t>builds on previous successful experiences</w:t>
      </w:r>
      <w:r w:rsidR="00FC0B04" w:rsidRPr="00AE5562">
        <w:rPr>
          <w:rFonts w:ascii="Times" w:hAnsi="Times"/>
          <w:color w:val="000000"/>
        </w:rPr>
        <w:t xml:space="preserve">. </w:t>
      </w:r>
      <w:r w:rsidR="007D578B" w:rsidRPr="00AE5562">
        <w:rPr>
          <w:rStyle w:val="normaltextrun"/>
          <w:rFonts w:ascii="Times" w:hAnsi="Times" w:cs="Calibri"/>
          <w:color w:val="000000"/>
        </w:rPr>
        <w:t>It seeks to break down key elements of force labor</w:t>
      </w:r>
      <w:r w:rsidR="007D578B" w:rsidRPr="00AE5562">
        <w:rPr>
          <w:rFonts w:ascii="Times" w:hAnsi="Times"/>
          <w:color w:val="000000"/>
        </w:rPr>
        <w:t>: What is it? why is it relevant to you? What is the legal def</w:t>
      </w:r>
      <w:r w:rsidR="00FC0B04" w:rsidRPr="00AE5562">
        <w:rPr>
          <w:rFonts w:ascii="Times" w:hAnsi="Times"/>
          <w:color w:val="000000"/>
        </w:rPr>
        <w:t>inition, what does it look like?</w:t>
      </w:r>
      <w:r w:rsidR="007D578B" w:rsidRPr="00AE5562">
        <w:rPr>
          <w:rFonts w:ascii="Times" w:hAnsi="Times"/>
          <w:color w:val="000000"/>
        </w:rPr>
        <w:t xml:space="preserve"> While it focuses on individual victims it </w:t>
      </w:r>
      <w:r w:rsidR="00F11AAB" w:rsidRPr="00AE5562">
        <w:rPr>
          <w:rFonts w:ascii="Times" w:hAnsi="Times"/>
          <w:color w:val="000000"/>
        </w:rPr>
        <w:t xml:space="preserve">also looks at societal factors </w:t>
      </w:r>
      <w:r w:rsidR="007D578B" w:rsidRPr="00AE5562">
        <w:rPr>
          <w:rFonts w:ascii="Times" w:hAnsi="Times"/>
          <w:color w:val="000000"/>
        </w:rPr>
        <w:t>in appropriate language so that it connects directly to parliamentarian’s work</w:t>
      </w:r>
      <w:r w:rsidR="00FC0B04" w:rsidRPr="00AE5562">
        <w:rPr>
          <w:rFonts w:ascii="Times" w:hAnsi="Times"/>
          <w:color w:val="000000"/>
        </w:rPr>
        <w:t xml:space="preserve">, and tries to provide a </w:t>
      </w:r>
      <w:r w:rsidR="007D578B" w:rsidRPr="00AE5562">
        <w:rPr>
          <w:rStyle w:val="normaltextrun"/>
          <w:rFonts w:ascii="Times" w:hAnsi="Times"/>
          <w:color w:val="000000"/>
        </w:rPr>
        <w:t xml:space="preserve">good picture of drivers (individual vulnerabilities </w:t>
      </w:r>
      <w:r w:rsidR="007D578B" w:rsidRPr="00AE5562">
        <w:rPr>
          <w:rFonts w:ascii="Times" w:hAnsi="Times"/>
          <w:color w:val="000000"/>
        </w:rPr>
        <w:t xml:space="preserve">(gender, migrant worker, poor education), </w:t>
      </w:r>
      <w:r w:rsidR="007D578B" w:rsidRPr="00AE5562">
        <w:rPr>
          <w:rStyle w:val="normaltextrun"/>
          <w:rFonts w:ascii="Times" w:hAnsi="Times"/>
          <w:color w:val="000000"/>
        </w:rPr>
        <w:t>i</w:t>
      </w:r>
      <w:r w:rsidR="007D578B" w:rsidRPr="00AE5562">
        <w:rPr>
          <w:rFonts w:ascii="Times" w:hAnsi="Times"/>
          <w:color w:val="000000"/>
        </w:rPr>
        <w:t>ndustries where FL usually comes about  (global supply chains, types,  sectors, etc...</w:t>
      </w:r>
      <w:r w:rsidR="000F22E9" w:rsidRPr="00AE5562">
        <w:rPr>
          <w:rFonts w:ascii="Times" w:hAnsi="Times"/>
          <w:color w:val="000000"/>
        </w:rPr>
        <w:t xml:space="preserve">) needs (budget) it gives them concrete examples of what they can do from their </w:t>
      </w:r>
      <w:r w:rsidR="007D578B" w:rsidRPr="00AE5562">
        <w:rPr>
          <w:rFonts w:ascii="Times" w:hAnsi="Times"/>
          <w:color w:val="000000"/>
        </w:rPr>
        <w:t xml:space="preserve">own district. </w:t>
      </w:r>
      <w:r w:rsidR="00F11AAB" w:rsidRPr="00AE5562">
        <w:rPr>
          <w:rStyle w:val="spellingerror"/>
          <w:rFonts w:ascii="Times" w:eastAsiaTheme="majorEastAsia" w:hAnsi="Times" w:cs="Calibri"/>
        </w:rPr>
        <w:t xml:space="preserve">It was </w:t>
      </w:r>
      <w:r w:rsidRPr="00AE5562">
        <w:rPr>
          <w:rStyle w:val="eop"/>
          <w:rFonts w:ascii="Times" w:eastAsiaTheme="majorEastAsia" w:hAnsi="Times" w:cs="Calibri"/>
        </w:rPr>
        <w:t>scheduled to be presented to Parliamentarians in March</w:t>
      </w:r>
      <w:r w:rsidR="00F11AAB" w:rsidRPr="00AE5562">
        <w:rPr>
          <w:rStyle w:val="eop"/>
          <w:rFonts w:ascii="Times" w:eastAsiaTheme="majorEastAsia" w:hAnsi="Times" w:cs="Calibri"/>
        </w:rPr>
        <w:t xml:space="preserve"> of 2018</w:t>
      </w:r>
      <w:r w:rsidRPr="00AE5562">
        <w:rPr>
          <w:rStyle w:val="eop"/>
          <w:rFonts w:ascii="Times" w:eastAsiaTheme="majorEastAsia" w:hAnsi="Times" w:cs="Calibri"/>
        </w:rPr>
        <w:t>, now</w:t>
      </w:r>
      <w:r w:rsidR="00F11AAB" w:rsidRPr="00AE5562">
        <w:rPr>
          <w:rStyle w:val="eop"/>
          <w:rFonts w:ascii="Times" w:eastAsiaTheme="majorEastAsia" w:hAnsi="Times" w:cs="Calibri"/>
        </w:rPr>
        <w:t xml:space="preserve"> the project is </w:t>
      </w:r>
      <w:r w:rsidRPr="00AE5562">
        <w:rPr>
          <w:rStyle w:val="eop"/>
          <w:rFonts w:ascii="Times" w:eastAsiaTheme="majorEastAsia" w:hAnsi="Times" w:cs="Calibri"/>
        </w:rPr>
        <w:t xml:space="preserve">aiming for </w:t>
      </w:r>
      <w:r w:rsidR="004329F9">
        <w:rPr>
          <w:rStyle w:val="eop"/>
          <w:rFonts w:ascii="Times" w:eastAsiaTheme="majorEastAsia" w:hAnsi="Times" w:cs="Calibri"/>
        </w:rPr>
        <w:t xml:space="preserve">IPU General assembly in </w:t>
      </w:r>
      <w:r w:rsidRPr="00AE5562">
        <w:rPr>
          <w:rStyle w:val="eop"/>
          <w:rFonts w:ascii="Times" w:eastAsiaTheme="majorEastAsia" w:hAnsi="Times" w:cs="Calibri"/>
        </w:rPr>
        <w:t xml:space="preserve"> October</w:t>
      </w:r>
      <w:r w:rsidR="004329F9">
        <w:rPr>
          <w:rStyle w:val="eop"/>
          <w:rFonts w:ascii="Times" w:eastAsiaTheme="majorEastAsia" w:hAnsi="Times" w:cs="Calibri"/>
        </w:rPr>
        <w:t xml:space="preserve"> 2018</w:t>
      </w:r>
      <w:r w:rsidR="00F11AAB" w:rsidRPr="00AE5562">
        <w:rPr>
          <w:rStyle w:val="eop"/>
          <w:rFonts w:ascii="Times" w:eastAsiaTheme="majorEastAsia" w:hAnsi="Times" w:cs="Calibri"/>
        </w:rPr>
        <w:t xml:space="preserve">. This delay </w:t>
      </w:r>
      <w:r w:rsidRPr="00AE5562">
        <w:rPr>
          <w:rStyle w:val="eop"/>
          <w:rFonts w:ascii="Times" w:eastAsiaTheme="majorEastAsia" w:hAnsi="Times" w:cs="Calibri"/>
        </w:rPr>
        <w:t xml:space="preserve">is partly due to the fact that the consultant is only working part time.  </w:t>
      </w:r>
    </w:p>
    <w:p w14:paraId="1E95B072" w14:textId="77777777" w:rsidR="00B7374A" w:rsidRPr="00AE5562" w:rsidRDefault="00B7374A" w:rsidP="00B7374A">
      <w:pPr>
        <w:pStyle w:val="paragraph"/>
        <w:spacing w:before="0" w:beforeAutospacing="0" w:after="0" w:afterAutospacing="0"/>
        <w:jc w:val="both"/>
        <w:textAlignment w:val="baseline"/>
        <w:rPr>
          <w:rFonts w:ascii="Times" w:eastAsiaTheme="majorEastAsia" w:hAnsi="Times" w:cs="Calibri"/>
        </w:rPr>
      </w:pPr>
    </w:p>
    <w:p w14:paraId="6F9EC999" w14:textId="6CAA5BAA" w:rsidR="00183A35" w:rsidRPr="00AE5562" w:rsidRDefault="00E2049A" w:rsidP="00E93967">
      <w:pPr>
        <w:jc w:val="both"/>
        <w:rPr>
          <w:rFonts w:cs="Calibri"/>
          <w:color w:val="000000"/>
        </w:rPr>
      </w:pPr>
      <w:r w:rsidRPr="00AE5562">
        <w:rPr>
          <w:rFonts w:eastAsiaTheme="majorEastAsia" w:cs="Calibri"/>
        </w:rPr>
        <w:t>At country level</w:t>
      </w:r>
      <w:r w:rsidR="008C51A2" w:rsidRPr="00AE5562">
        <w:rPr>
          <w:rFonts w:eastAsiaTheme="majorEastAsia" w:cs="Calibri"/>
        </w:rPr>
        <w:t xml:space="preserve"> progress varies</w:t>
      </w:r>
      <w:r w:rsidR="008A4437" w:rsidRPr="00AE5562">
        <w:rPr>
          <w:rFonts w:eastAsiaTheme="majorEastAsia" w:cs="Calibri"/>
        </w:rPr>
        <w:t xml:space="preserve">, in many </w:t>
      </w:r>
      <w:r w:rsidR="00B47423" w:rsidRPr="00AE5562">
        <w:rPr>
          <w:rFonts w:eastAsiaTheme="majorEastAsia" w:cs="Calibri"/>
        </w:rPr>
        <w:t xml:space="preserve">ways directly related to where the country was </w:t>
      </w:r>
      <w:r w:rsidR="008A4437" w:rsidRPr="00AE5562">
        <w:rPr>
          <w:rFonts w:eastAsiaTheme="majorEastAsia" w:cs="Calibri"/>
        </w:rPr>
        <w:t xml:space="preserve">at the start of the project. </w:t>
      </w:r>
      <w:r w:rsidR="00B47423" w:rsidRPr="00AE5562">
        <w:rPr>
          <w:rFonts w:eastAsiaTheme="majorEastAsia" w:cs="Calibri"/>
        </w:rPr>
        <w:t xml:space="preserve">For example, an initial study in </w:t>
      </w:r>
      <w:r w:rsidR="008A4437" w:rsidRPr="00AE5562">
        <w:rPr>
          <w:rFonts w:eastAsiaTheme="majorEastAsia" w:cs="Calibri"/>
        </w:rPr>
        <w:t>Mauritania</w:t>
      </w:r>
      <w:r w:rsidR="00B47423" w:rsidRPr="00AE5562">
        <w:rPr>
          <w:rFonts w:eastAsiaTheme="majorEastAsia" w:cs="Calibri"/>
          <w:b/>
        </w:rPr>
        <w:t xml:space="preserve"> </w:t>
      </w:r>
      <w:r w:rsidR="00B47423" w:rsidRPr="00AE5562">
        <w:rPr>
          <w:rFonts w:eastAsiaTheme="majorEastAsia" w:cs="Calibri"/>
        </w:rPr>
        <w:t xml:space="preserve">showed that there was very little knowledge and understanding </w:t>
      </w:r>
      <w:r w:rsidR="008C51A2" w:rsidRPr="00AE5562">
        <w:rPr>
          <w:rFonts w:eastAsiaTheme="majorEastAsia" w:cs="Calibri"/>
        </w:rPr>
        <w:t>of</w:t>
      </w:r>
      <w:r w:rsidR="00B47423" w:rsidRPr="00AE5562">
        <w:rPr>
          <w:rFonts w:eastAsiaTheme="majorEastAsia" w:cs="Calibri"/>
        </w:rPr>
        <w:t xml:space="preserve"> the laws and regulations that affect forced labor and slavery, even </w:t>
      </w:r>
      <w:r w:rsidR="008C51A2" w:rsidRPr="00AE5562">
        <w:rPr>
          <w:rFonts w:eastAsiaTheme="majorEastAsia" w:cs="Calibri"/>
        </w:rPr>
        <w:t>amongst</w:t>
      </w:r>
      <w:r w:rsidR="00B47423" w:rsidRPr="00AE5562">
        <w:rPr>
          <w:rFonts w:eastAsiaTheme="majorEastAsia" w:cs="Calibri"/>
        </w:rPr>
        <w:t xml:space="preserve"> those that are charged with enforcing the</w:t>
      </w:r>
      <w:r w:rsidR="008C51A2" w:rsidRPr="00AE5562">
        <w:rPr>
          <w:rFonts w:eastAsiaTheme="majorEastAsia" w:cs="Calibri"/>
        </w:rPr>
        <w:t>m</w:t>
      </w:r>
      <w:r w:rsidR="00B47423" w:rsidRPr="00AE5562">
        <w:rPr>
          <w:rFonts w:eastAsiaTheme="majorEastAsia" w:cs="Calibri"/>
        </w:rPr>
        <w:t xml:space="preserve">. As such, Bridge </w:t>
      </w:r>
      <w:r w:rsidR="008A4437" w:rsidRPr="00AE5562">
        <w:rPr>
          <w:rFonts w:eastAsiaTheme="majorEastAsia" w:cs="Calibri"/>
        </w:rPr>
        <w:t xml:space="preserve">opted to begin efforts by 1) </w:t>
      </w:r>
      <w:r w:rsidR="00D24825" w:rsidRPr="00AE5562">
        <w:rPr>
          <w:rFonts w:eastAsiaTheme="majorEastAsia" w:cs="Calibri"/>
        </w:rPr>
        <w:t xml:space="preserve">doing a revision of existing </w:t>
      </w:r>
      <w:r w:rsidR="008A4437" w:rsidRPr="00AE5562">
        <w:rPr>
          <w:rFonts w:eastAsiaTheme="majorEastAsia" w:cs="Calibri"/>
        </w:rPr>
        <w:t xml:space="preserve">communication (March 2017) and </w:t>
      </w:r>
      <w:r w:rsidR="00B47423" w:rsidRPr="00AE5562">
        <w:rPr>
          <w:rFonts w:eastAsiaTheme="majorEastAsia" w:cs="Calibri"/>
        </w:rPr>
        <w:t xml:space="preserve">2) </w:t>
      </w:r>
      <w:r w:rsidR="008A4437" w:rsidRPr="00AE5562">
        <w:rPr>
          <w:rFonts w:eastAsiaTheme="majorEastAsia" w:cs="Calibri"/>
        </w:rPr>
        <w:t>undertake a diagnostic study to better understand needs</w:t>
      </w:r>
      <w:r w:rsidR="005D6AE1" w:rsidRPr="00AE5562">
        <w:rPr>
          <w:rFonts w:eastAsiaTheme="majorEastAsia" w:cs="Calibri"/>
        </w:rPr>
        <w:t xml:space="preserve">, areas for prioritization, </w:t>
      </w:r>
      <w:r w:rsidR="009F31B7" w:rsidRPr="00AE5562">
        <w:rPr>
          <w:rFonts w:eastAsiaTheme="majorEastAsia" w:cs="Calibri"/>
        </w:rPr>
        <w:t xml:space="preserve">key partners, as well as barriers to the </w:t>
      </w:r>
      <w:r w:rsidR="00B47423" w:rsidRPr="00AE5562">
        <w:rPr>
          <w:rFonts w:eastAsiaTheme="majorEastAsia" w:cs="Calibri"/>
        </w:rPr>
        <w:t xml:space="preserve">implementation of the </w:t>
      </w:r>
      <w:r w:rsidR="009F31B7" w:rsidRPr="00AE5562">
        <w:rPr>
          <w:rFonts w:eastAsiaTheme="majorEastAsia" w:cs="Calibri"/>
        </w:rPr>
        <w:t>law (against slavery). This is seen as a good practice as it strengthens relevance and adequacy of the communications strategy</w:t>
      </w:r>
      <w:r w:rsidR="00D24825" w:rsidRPr="00AE5562">
        <w:rPr>
          <w:rFonts w:eastAsiaTheme="majorEastAsia" w:cs="Calibri"/>
        </w:rPr>
        <w:t>, while avoiding duplication</w:t>
      </w:r>
      <w:r w:rsidR="009F31B7" w:rsidRPr="00AE5562">
        <w:rPr>
          <w:rFonts w:eastAsiaTheme="majorEastAsia" w:cs="Calibri"/>
        </w:rPr>
        <w:t>. For example, o</w:t>
      </w:r>
      <w:r w:rsidR="008A4437" w:rsidRPr="00AE5562">
        <w:rPr>
          <w:rFonts w:eastAsiaTheme="majorEastAsia" w:cs="Calibri"/>
        </w:rPr>
        <w:t xml:space="preserve">ne preliminary conclusion from this study </w:t>
      </w:r>
      <w:r w:rsidR="008C51A2" w:rsidRPr="00AE5562">
        <w:rPr>
          <w:rFonts w:eastAsiaTheme="majorEastAsia" w:cs="Calibri"/>
        </w:rPr>
        <w:t xml:space="preserve">is that </w:t>
      </w:r>
      <w:r w:rsidR="008A4437" w:rsidRPr="00AE5562">
        <w:rPr>
          <w:rFonts w:eastAsiaTheme="majorEastAsia" w:cs="Calibri"/>
        </w:rPr>
        <w:t xml:space="preserve">videos, envisioned in the Bridge </w:t>
      </w:r>
      <w:r w:rsidR="00845B45" w:rsidRPr="00AE5562">
        <w:rPr>
          <w:rFonts w:eastAsiaTheme="majorEastAsia" w:cs="Calibri"/>
        </w:rPr>
        <w:t>work plan</w:t>
      </w:r>
      <w:r w:rsidR="008A4437" w:rsidRPr="00AE5562">
        <w:rPr>
          <w:rFonts w:eastAsiaTheme="majorEastAsia" w:cs="Calibri"/>
        </w:rPr>
        <w:t>, may not be the most effective mechanism to reach the target audience</w:t>
      </w:r>
      <w:r w:rsidR="00D24825" w:rsidRPr="00AE5562">
        <w:rPr>
          <w:rFonts w:eastAsiaTheme="majorEastAsia" w:cs="Calibri"/>
        </w:rPr>
        <w:t xml:space="preserve">, </w:t>
      </w:r>
      <w:r w:rsidR="008C51A2" w:rsidRPr="00AE5562">
        <w:rPr>
          <w:rFonts w:eastAsiaTheme="majorEastAsia" w:cs="Calibri"/>
        </w:rPr>
        <w:t>and</w:t>
      </w:r>
      <w:r w:rsidR="00D24825" w:rsidRPr="00AE5562">
        <w:rPr>
          <w:rFonts w:eastAsiaTheme="majorEastAsia" w:cs="Calibri"/>
        </w:rPr>
        <w:t xml:space="preserve"> less costly methods</w:t>
      </w:r>
      <w:r w:rsidR="00E4341D">
        <w:rPr>
          <w:rFonts w:eastAsiaTheme="majorEastAsia" w:cs="Calibri"/>
        </w:rPr>
        <w:t>, such as radio campaigns,</w:t>
      </w:r>
      <w:r w:rsidR="00D24825" w:rsidRPr="00AE5562">
        <w:rPr>
          <w:rFonts w:eastAsiaTheme="majorEastAsia" w:cs="Calibri"/>
        </w:rPr>
        <w:t xml:space="preserve"> </w:t>
      </w:r>
      <w:r w:rsidR="008C51A2" w:rsidRPr="00AE5562">
        <w:rPr>
          <w:rFonts w:eastAsiaTheme="majorEastAsia" w:cs="Calibri"/>
        </w:rPr>
        <w:t>may</w:t>
      </w:r>
      <w:r w:rsidR="00D24825" w:rsidRPr="00AE5562">
        <w:rPr>
          <w:rFonts w:eastAsiaTheme="majorEastAsia" w:cs="Calibri"/>
        </w:rPr>
        <w:t xml:space="preserve"> be more effective</w:t>
      </w:r>
      <w:r w:rsidR="009F31B7" w:rsidRPr="00AE5562">
        <w:rPr>
          <w:rFonts w:eastAsiaTheme="majorEastAsia" w:cs="Calibri"/>
        </w:rPr>
        <w:t xml:space="preserve">. </w:t>
      </w:r>
      <w:r w:rsidR="00B47423" w:rsidRPr="00AE5562">
        <w:rPr>
          <w:rFonts w:eastAsiaTheme="majorEastAsia" w:cs="Calibri"/>
        </w:rPr>
        <w:t xml:space="preserve">In terms of awareness raising, there have been both formal and informal sessions with partners and stakeholders to increase awareness. One particularly successful experience was the event </w:t>
      </w:r>
      <w:r w:rsidR="00B47423" w:rsidRPr="00AE5562">
        <w:t>organized on March  6</w:t>
      </w:r>
      <w:r w:rsidR="007472C5" w:rsidRPr="00286561">
        <w:rPr>
          <w:vertAlign w:val="superscript"/>
        </w:rPr>
        <w:t>th</w:t>
      </w:r>
      <w:r w:rsidR="007472C5">
        <w:t xml:space="preserve"> </w:t>
      </w:r>
      <w:r w:rsidR="00D24825" w:rsidRPr="00AE5562">
        <w:t>,</w:t>
      </w:r>
      <w:r w:rsidR="00B47423" w:rsidRPr="00AE5562">
        <w:t xml:space="preserve"> 2017 in K</w:t>
      </w:r>
      <w:r w:rsidR="00924331" w:rsidRPr="00AE5562">
        <w:t>a</w:t>
      </w:r>
      <w:r w:rsidR="00B47423" w:rsidRPr="00AE5562">
        <w:t>iffa together with the Association of Mayors in celebration the fir</w:t>
      </w:r>
      <w:r w:rsidR="008C51A2" w:rsidRPr="00AE5562">
        <w:t>st National Day Against S</w:t>
      </w:r>
      <w:r w:rsidR="00D24825" w:rsidRPr="00AE5562">
        <w:t>lavery.</w:t>
      </w:r>
      <w:r w:rsidR="00B47423" w:rsidRPr="00AE5562">
        <w:t xml:space="preserve"> This event brought </w:t>
      </w:r>
      <w:bookmarkStart w:id="13" w:name="OLE_LINK10"/>
      <w:bookmarkStart w:id="14" w:name="OLE_LINK11"/>
      <w:r w:rsidR="00B47423" w:rsidRPr="00AE5562">
        <w:t xml:space="preserve">together a wide range of stakeholders that don’t often have the opportunity to interact. This was highlighted as a useful and appreciated experience by almost every stakeholder interviewed. It </w:t>
      </w:r>
      <w:r w:rsidR="00D24825" w:rsidRPr="00AE5562">
        <w:t xml:space="preserve">opened up a space </w:t>
      </w:r>
      <w:r w:rsidR="00B47423" w:rsidRPr="00AE5562">
        <w:t xml:space="preserve">for dialogue and exchange </w:t>
      </w:r>
      <w:r w:rsidR="008D59D7" w:rsidRPr="00AE5562">
        <w:t xml:space="preserve">providing the discussion with different </w:t>
      </w:r>
      <w:r w:rsidR="00B47423" w:rsidRPr="00AE5562">
        <w:t xml:space="preserve">perspectives and </w:t>
      </w:r>
      <w:r w:rsidR="008D59D7" w:rsidRPr="00AE5562">
        <w:t xml:space="preserve">highlighting the </w:t>
      </w:r>
      <w:r w:rsidR="00B47423" w:rsidRPr="00AE5562">
        <w:t>challenges</w:t>
      </w:r>
      <w:r w:rsidR="008D59D7" w:rsidRPr="00AE5562">
        <w:t xml:space="preserve"> faces</w:t>
      </w:r>
      <w:r w:rsidR="00B47423" w:rsidRPr="00AE5562">
        <w:t>. Often highlighted was the intervention of the judge of the special court, who helped others realize the challenges faced by the special court which counts with inadequate resources for its intended functions</w:t>
      </w:r>
      <w:r w:rsidR="00B47423" w:rsidRPr="00AE5562">
        <w:rPr>
          <w:rStyle w:val="FootnoteReference"/>
        </w:rPr>
        <w:footnoteReference w:id="29"/>
      </w:r>
      <w:r w:rsidR="00B47423" w:rsidRPr="00AE5562">
        <w:t xml:space="preserve">. </w:t>
      </w:r>
      <w:bookmarkEnd w:id="13"/>
      <w:bookmarkEnd w:id="14"/>
      <w:r w:rsidR="00B47423" w:rsidRPr="00AE5562">
        <w:t xml:space="preserve"> This event was further strengthened by the realization of an </w:t>
      </w:r>
      <w:r w:rsidR="00B47423" w:rsidRPr="00AE5562">
        <w:rPr>
          <w:rFonts w:cs="Calibri"/>
          <w:color w:val="000000"/>
        </w:rPr>
        <w:t>awareness rising event the previous evening, 5</w:t>
      </w:r>
      <w:r w:rsidR="00B47423" w:rsidRPr="00AE5562">
        <w:rPr>
          <w:rFonts w:cs="Calibri"/>
          <w:color w:val="000000"/>
          <w:vertAlign w:val="superscript"/>
        </w:rPr>
        <w:t>th</w:t>
      </w:r>
      <w:r w:rsidR="00B47423" w:rsidRPr="00AE5562">
        <w:rPr>
          <w:rStyle w:val="apple-converted-space"/>
          <w:rFonts w:ascii="Times" w:eastAsiaTheme="minorEastAsia" w:hAnsi="Times" w:cs="Calibri"/>
          <w:color w:val="000000"/>
        </w:rPr>
        <w:t> </w:t>
      </w:r>
      <w:r w:rsidR="00B47423" w:rsidRPr="00AE5562">
        <w:rPr>
          <w:rFonts w:cs="Calibri"/>
          <w:color w:val="000000"/>
        </w:rPr>
        <w:t xml:space="preserve">March, open to the public. </w:t>
      </w:r>
    </w:p>
    <w:p w14:paraId="39A8D7A9" w14:textId="77777777" w:rsidR="00183A35" w:rsidRPr="00AE5562" w:rsidRDefault="00183A35" w:rsidP="00E93967">
      <w:pPr>
        <w:jc w:val="both"/>
        <w:rPr>
          <w:rFonts w:cs="Calibri"/>
          <w:color w:val="000000"/>
        </w:rPr>
      </w:pPr>
    </w:p>
    <w:p w14:paraId="1D664996" w14:textId="77777777" w:rsidR="00B10EE6" w:rsidRPr="00AE5562" w:rsidRDefault="009F31B7" w:rsidP="00E93967">
      <w:pPr>
        <w:jc w:val="both"/>
      </w:pPr>
      <w:r w:rsidRPr="00AE5562">
        <w:rPr>
          <w:rFonts w:eastAsiaTheme="majorEastAsia" w:cs="Calibri"/>
        </w:rPr>
        <w:t xml:space="preserve">In Nepal, at the time of the evaluation </w:t>
      </w:r>
      <w:r w:rsidR="00912014" w:rsidRPr="00AE5562">
        <w:rPr>
          <w:rFonts w:eastAsiaTheme="majorEastAsia" w:cs="Calibri"/>
        </w:rPr>
        <w:t>advocacy materials</w:t>
      </w:r>
      <w:r w:rsidRPr="00AE5562">
        <w:rPr>
          <w:rFonts w:eastAsiaTheme="majorEastAsia" w:cs="Calibri"/>
        </w:rPr>
        <w:t xml:space="preserve"> such as a </w:t>
      </w:r>
      <w:r w:rsidR="00A032EE" w:rsidRPr="00AE5562">
        <w:t>documentary fil</w:t>
      </w:r>
      <w:r w:rsidR="00B10EE6" w:rsidRPr="00AE5562">
        <w:t xml:space="preserve">m, a TV PSA and three radio PSA were under development and expected to be completed by March of </w:t>
      </w:r>
      <w:r w:rsidR="00A032EE" w:rsidRPr="00AE5562">
        <w:t>2018</w:t>
      </w:r>
      <w:r w:rsidRPr="00AE5562">
        <w:rPr>
          <w:rFonts w:eastAsiaTheme="majorEastAsia" w:cs="Calibri"/>
        </w:rPr>
        <w:t xml:space="preserve">. </w:t>
      </w:r>
      <w:r w:rsidR="00912014" w:rsidRPr="00AE5562">
        <w:rPr>
          <w:rFonts w:eastAsiaTheme="majorEastAsia" w:cs="Calibri"/>
        </w:rPr>
        <w:t xml:space="preserve"> </w:t>
      </w:r>
      <w:r w:rsidRPr="00AE5562">
        <w:rPr>
          <w:rFonts w:eastAsiaTheme="majorEastAsia" w:cs="Calibri"/>
        </w:rPr>
        <w:t xml:space="preserve">In terms of awareness raising, a </w:t>
      </w:r>
      <w:r w:rsidR="00B10EE6" w:rsidRPr="00AE5562">
        <w:t xml:space="preserve">National Civic Conference </w:t>
      </w:r>
      <w:r w:rsidRPr="00AE5562">
        <w:t xml:space="preserve">has been </w:t>
      </w:r>
      <w:r w:rsidR="00B10EE6" w:rsidRPr="00AE5562">
        <w:t xml:space="preserve">organized and </w:t>
      </w:r>
      <w:r w:rsidRPr="00AE5562">
        <w:t xml:space="preserve">the </w:t>
      </w:r>
      <w:r w:rsidR="00B10EE6" w:rsidRPr="00AE5562">
        <w:t>Forced Labor Elimination Advocacy Group (FLEAG) for advocacy and lobby</w:t>
      </w:r>
      <w:r w:rsidRPr="00AE5562">
        <w:t xml:space="preserve"> </w:t>
      </w:r>
      <w:r w:rsidR="00183A35" w:rsidRPr="00AE5562">
        <w:t>was</w:t>
      </w:r>
      <w:r w:rsidRPr="00AE5562">
        <w:t xml:space="preserve"> established by Bridge, </w:t>
      </w:r>
      <w:r w:rsidR="00B47423" w:rsidRPr="00AE5562">
        <w:t>bringing</w:t>
      </w:r>
      <w:r w:rsidRPr="00AE5562">
        <w:t xml:space="preserve"> together key stakeholders with a view to develop a common and coherent advocacy appr</w:t>
      </w:r>
      <w:r w:rsidR="00D24825" w:rsidRPr="00AE5562">
        <w:t xml:space="preserve">oach. </w:t>
      </w:r>
      <w:r w:rsidR="00B47423" w:rsidRPr="00AE5562">
        <w:t xml:space="preserve">While this initiative is seen as a </w:t>
      </w:r>
      <w:r w:rsidR="009E0567" w:rsidRPr="00AE5562">
        <w:t>good practice</w:t>
      </w:r>
      <w:r w:rsidR="00B47423" w:rsidRPr="00AE5562">
        <w:t xml:space="preserve">, at the time of the evaluation there had only been one meeting and agreement of the TORs, </w:t>
      </w:r>
      <w:r w:rsidR="00183A35" w:rsidRPr="00AE5562">
        <w:t xml:space="preserve">as such, </w:t>
      </w:r>
      <w:r w:rsidR="00B47423" w:rsidRPr="00AE5562">
        <w:t>this initiative needs to be further supported to ensure it has an impact.</w:t>
      </w:r>
      <w:r w:rsidR="00183A35" w:rsidRPr="00AE5562">
        <w:t xml:space="preserve"> </w:t>
      </w:r>
    </w:p>
    <w:p w14:paraId="7821B523" w14:textId="77777777" w:rsidR="003755A3" w:rsidRPr="00AE5562" w:rsidRDefault="003755A3" w:rsidP="00E93967">
      <w:pPr>
        <w:jc w:val="both"/>
      </w:pPr>
    </w:p>
    <w:p w14:paraId="402F0204" w14:textId="3C680040" w:rsidR="00096F54" w:rsidRDefault="00183A35" w:rsidP="0073456F">
      <w:pPr>
        <w:jc w:val="both"/>
      </w:pPr>
      <w:r w:rsidRPr="00AE5562">
        <w:rPr>
          <w:rFonts w:eastAsiaTheme="majorEastAsia"/>
        </w:rPr>
        <w:t>Wide</w:t>
      </w:r>
      <w:r w:rsidR="00912014" w:rsidRPr="00AE5562">
        <w:rPr>
          <w:rFonts w:eastAsiaTheme="majorEastAsia"/>
        </w:rPr>
        <w:t xml:space="preserve">spread use of communication materials such as videos, comic books, </w:t>
      </w:r>
      <w:r w:rsidR="00B47423" w:rsidRPr="00AE5562">
        <w:rPr>
          <w:rFonts w:eastAsiaTheme="majorEastAsia"/>
        </w:rPr>
        <w:t xml:space="preserve">guides, manuals and </w:t>
      </w:r>
      <w:r w:rsidR="00912014" w:rsidRPr="00AE5562">
        <w:rPr>
          <w:rFonts w:eastAsiaTheme="majorEastAsia"/>
        </w:rPr>
        <w:t xml:space="preserve">information pamphlets </w:t>
      </w:r>
      <w:r w:rsidRPr="00AE5562">
        <w:rPr>
          <w:rFonts w:eastAsiaTheme="majorEastAsia"/>
        </w:rPr>
        <w:t>was observed in Peru</w:t>
      </w:r>
      <w:r w:rsidRPr="00AE5562">
        <w:rPr>
          <w:rFonts w:eastAsiaTheme="majorEastAsia"/>
          <w:b/>
        </w:rPr>
        <w:t xml:space="preserve">. </w:t>
      </w:r>
      <w:r w:rsidR="00D5796F">
        <w:rPr>
          <w:rFonts w:eastAsiaTheme="majorEastAsia"/>
        </w:rPr>
        <w:t xml:space="preserve">Many </w:t>
      </w:r>
      <w:r w:rsidR="00912014" w:rsidRPr="00AE5562">
        <w:rPr>
          <w:rFonts w:eastAsiaTheme="majorEastAsia"/>
        </w:rPr>
        <w:t>of these materials ha</w:t>
      </w:r>
      <w:r w:rsidR="000A1053" w:rsidRPr="00AE5562">
        <w:rPr>
          <w:rFonts w:eastAsiaTheme="majorEastAsia"/>
        </w:rPr>
        <w:t xml:space="preserve">d been developed under </w:t>
      </w:r>
      <w:r w:rsidR="00912014" w:rsidRPr="00AE5562">
        <w:rPr>
          <w:rFonts w:eastAsiaTheme="majorEastAsia"/>
        </w:rPr>
        <w:t xml:space="preserve">a previous </w:t>
      </w:r>
      <w:r w:rsidR="00D5796F">
        <w:rPr>
          <w:rFonts w:eastAsiaTheme="majorEastAsia"/>
        </w:rPr>
        <w:t>ILO project on forced labor</w:t>
      </w:r>
      <w:r w:rsidR="004D2F3A" w:rsidRPr="00AE5562">
        <w:rPr>
          <w:rStyle w:val="FootnoteReference"/>
          <w:rFonts w:eastAsiaTheme="majorEastAsia"/>
        </w:rPr>
        <w:footnoteReference w:id="30"/>
      </w:r>
      <w:r w:rsidR="00912014" w:rsidRPr="00AE5562">
        <w:rPr>
          <w:rFonts w:eastAsiaTheme="majorEastAsia"/>
        </w:rPr>
        <w:t xml:space="preserve">, as </w:t>
      </w:r>
      <w:r w:rsidR="00D5796F">
        <w:rPr>
          <w:rFonts w:eastAsiaTheme="majorEastAsia"/>
        </w:rPr>
        <w:t>a result of this</w:t>
      </w:r>
      <w:r w:rsidR="00FD1B9A">
        <w:rPr>
          <w:rFonts w:eastAsiaTheme="majorEastAsia"/>
        </w:rPr>
        <w:t xml:space="preserve">, </w:t>
      </w:r>
      <w:r w:rsidR="00912014" w:rsidRPr="00AE5562">
        <w:rPr>
          <w:rFonts w:eastAsiaTheme="majorEastAsia"/>
        </w:rPr>
        <w:t>the Bridge proj</w:t>
      </w:r>
      <w:r w:rsidR="00B47423" w:rsidRPr="00AE5562">
        <w:rPr>
          <w:rFonts w:eastAsiaTheme="majorEastAsia"/>
        </w:rPr>
        <w:t>ect was able to “hit the ground</w:t>
      </w:r>
      <w:r w:rsidR="00912014" w:rsidRPr="00AE5562">
        <w:rPr>
          <w:rFonts w:eastAsiaTheme="majorEastAsia"/>
        </w:rPr>
        <w:t xml:space="preserve"> running</w:t>
      </w:r>
      <w:r w:rsidR="00B47423" w:rsidRPr="00AE5562">
        <w:rPr>
          <w:rFonts w:eastAsiaTheme="majorEastAsia"/>
        </w:rPr>
        <w:t>”</w:t>
      </w:r>
      <w:r w:rsidR="00912014" w:rsidRPr="00AE5562">
        <w:rPr>
          <w:rFonts w:eastAsiaTheme="majorEastAsia"/>
        </w:rPr>
        <w:t xml:space="preserve"> and </w:t>
      </w:r>
      <w:r w:rsidR="00B47423" w:rsidRPr="00AE5562">
        <w:rPr>
          <w:rFonts w:eastAsiaTheme="majorEastAsia"/>
        </w:rPr>
        <w:t xml:space="preserve">fully </w:t>
      </w:r>
      <w:r w:rsidR="00912014" w:rsidRPr="00AE5562">
        <w:rPr>
          <w:rFonts w:eastAsiaTheme="majorEastAsia"/>
        </w:rPr>
        <w:t xml:space="preserve">benefit from this previous </w:t>
      </w:r>
      <w:r w:rsidR="00D5796F">
        <w:rPr>
          <w:rFonts w:eastAsiaTheme="majorEastAsia"/>
        </w:rPr>
        <w:t xml:space="preserve">ILO </w:t>
      </w:r>
      <w:r w:rsidR="00912014" w:rsidRPr="00AE5562">
        <w:rPr>
          <w:rFonts w:eastAsiaTheme="majorEastAsia"/>
        </w:rPr>
        <w:t xml:space="preserve">investment from the very start of the program. </w:t>
      </w:r>
      <w:r w:rsidR="00365FC0" w:rsidRPr="00AE5562">
        <w:t xml:space="preserve">The evaluation </w:t>
      </w:r>
      <w:r w:rsidR="00FD1DA8" w:rsidRPr="00AE5562">
        <w:t>highlight</w:t>
      </w:r>
      <w:r w:rsidR="00365FC0" w:rsidRPr="00AE5562">
        <w:t>s</w:t>
      </w:r>
      <w:r w:rsidR="00FD1DA8" w:rsidRPr="00AE5562">
        <w:t xml:space="preserve"> the wide range of communications materials which are </w:t>
      </w:r>
      <w:r w:rsidR="00365FC0" w:rsidRPr="00AE5562">
        <w:t xml:space="preserve">adapted to different audiences raging from very technical </w:t>
      </w:r>
      <w:r w:rsidR="00FD1DA8" w:rsidRPr="00AE5562">
        <w:t xml:space="preserve">manuals for </w:t>
      </w:r>
      <w:r w:rsidR="00365FC0" w:rsidRPr="00AE5562">
        <w:t>prosecutors</w:t>
      </w:r>
      <w:r w:rsidRPr="00AE5562">
        <w:t>,</w:t>
      </w:r>
      <w:r w:rsidR="00365FC0" w:rsidRPr="00AE5562">
        <w:t xml:space="preserve"> </w:t>
      </w:r>
      <w:r w:rsidR="00FD1DA8" w:rsidRPr="00AE5562">
        <w:t xml:space="preserve">to comics for youth </w:t>
      </w:r>
      <w:r w:rsidR="00365FC0" w:rsidRPr="00AE5562">
        <w:t xml:space="preserve">on </w:t>
      </w:r>
      <w:r w:rsidR="00914200" w:rsidRPr="00AE5562">
        <w:t xml:space="preserve">prevention of forced labor </w:t>
      </w:r>
      <w:r w:rsidR="00FD1DA8" w:rsidRPr="00AE5562">
        <w:t xml:space="preserve">and the use of the 50 For Freedom Campaign materials. </w:t>
      </w:r>
      <w:r w:rsidR="00096F54" w:rsidRPr="00AE5562">
        <w:t xml:space="preserve">Communication campaigns were undertaken in </w:t>
      </w:r>
      <w:r w:rsidR="00096F54" w:rsidRPr="00AE5562">
        <w:rPr>
          <w:rFonts w:eastAsiaTheme="minorHAnsi"/>
        </w:rPr>
        <w:t xml:space="preserve">Ucayali, Cusco, Puno, Tumbes, </w:t>
      </w:r>
      <w:r w:rsidR="00286561">
        <w:rPr>
          <w:rFonts w:eastAsiaTheme="minorHAnsi"/>
        </w:rPr>
        <w:t>and</w:t>
      </w:r>
      <w:r w:rsidR="007472C5">
        <w:rPr>
          <w:rFonts w:eastAsiaTheme="minorHAnsi"/>
        </w:rPr>
        <w:t xml:space="preserve"> </w:t>
      </w:r>
      <w:r w:rsidR="00096F54" w:rsidRPr="00AE5562">
        <w:rPr>
          <w:rFonts w:eastAsiaTheme="minorHAnsi"/>
        </w:rPr>
        <w:t xml:space="preserve">Arequipa during 2017. </w:t>
      </w:r>
      <w:r w:rsidR="00DB2505" w:rsidRPr="00AE5562">
        <w:t xml:space="preserve">A </w:t>
      </w:r>
      <w:r w:rsidR="0073456F" w:rsidRPr="00AE5562">
        <w:t>Facebook</w:t>
      </w:r>
      <w:r w:rsidR="00DB2505" w:rsidRPr="00AE5562">
        <w:t xml:space="preserve"> page </w:t>
      </w:r>
      <w:r w:rsidR="0073456F" w:rsidRPr="00AE5562">
        <w:rPr>
          <w:i/>
        </w:rPr>
        <w:t>“Peru Libre de Trabajo Forzoso”</w:t>
      </w:r>
      <w:r w:rsidR="0073456F" w:rsidRPr="00AE5562">
        <w:t xml:space="preserve"> (Peru free of forced labor) </w:t>
      </w:r>
      <w:r w:rsidR="00DB2505" w:rsidRPr="00AE5562">
        <w:t>was also developed</w:t>
      </w:r>
      <w:r w:rsidR="0073456F" w:rsidRPr="00AE5562">
        <w:t>.</w:t>
      </w:r>
      <w:r w:rsidR="00DB2505" w:rsidRPr="00AE5562">
        <w:t xml:space="preserve"> </w:t>
      </w:r>
      <w:r w:rsidR="00AA3A8C" w:rsidRPr="00AE5562">
        <w:t>The Bridge project in P</w:t>
      </w:r>
      <w:r w:rsidR="00914200" w:rsidRPr="00AE5562">
        <w:t>eru has also identified innovative and strategic partners such as the SUTRAN, (</w:t>
      </w:r>
      <w:r w:rsidR="00AA3A8C" w:rsidRPr="00AE5562">
        <w:t>Superintendence</w:t>
      </w:r>
      <w:r w:rsidR="00914200" w:rsidRPr="00AE5562">
        <w:t xml:space="preserve"> of Land Transport of People, Cargo and Freight) the national institution in charge of land transport of </w:t>
      </w:r>
      <w:r w:rsidR="00AA3A8C" w:rsidRPr="00AE5562">
        <w:t>people, cargo and merchandise and put together a</w:t>
      </w:r>
      <w:r w:rsidR="00914200" w:rsidRPr="00AE5562">
        <w:t>n awareness communication campaign targeted a</w:t>
      </w:r>
      <w:r w:rsidR="00AA3A8C" w:rsidRPr="00AE5562">
        <w:t>t a</w:t>
      </w:r>
      <w:r w:rsidR="00914200" w:rsidRPr="00AE5562">
        <w:t> b</w:t>
      </w:r>
      <w:r w:rsidR="00AA3A8C" w:rsidRPr="00AE5562">
        <w:t>road audience including</w:t>
      </w:r>
      <w:r w:rsidR="003755A3" w:rsidRPr="00AE5562">
        <w:t> drivers,</w:t>
      </w:r>
      <w:r w:rsidR="0016101E" w:rsidRPr="00AE5562">
        <w:t xml:space="preserve"> </w:t>
      </w:r>
      <w:r w:rsidR="00914200" w:rsidRPr="00AE5562">
        <w:t>managers for transportation agencies at transport terminals as well as passengers. Stakeholders interviewed highlighted the relevance of this training</w:t>
      </w:r>
      <w:r w:rsidR="00286561">
        <w:t>,</w:t>
      </w:r>
      <w:r w:rsidR="00914200" w:rsidRPr="00AE5562">
        <w:t xml:space="preserve"> reporting </w:t>
      </w:r>
      <w:r w:rsidR="00AA3A8C" w:rsidRPr="00AE5562">
        <w:t xml:space="preserve">an average of 10 cases </w:t>
      </w:r>
      <w:r w:rsidRPr="00AE5562">
        <w:t xml:space="preserve">each trainee </w:t>
      </w:r>
      <w:r w:rsidR="00240809" w:rsidRPr="00AE5562">
        <w:t>had been</w:t>
      </w:r>
      <w:r w:rsidR="00914200" w:rsidRPr="00AE5562">
        <w:t xml:space="preserve"> able to identify as a result </w:t>
      </w:r>
      <w:r w:rsidR="00AA3A8C" w:rsidRPr="00AE5562">
        <w:t xml:space="preserve">of the training </w:t>
      </w:r>
      <w:r w:rsidR="00914200" w:rsidRPr="00AE5562">
        <w:t>in the short period of time between the training and the evaluation</w:t>
      </w:r>
      <w:r w:rsidR="00240809" w:rsidRPr="00AE5562">
        <w:t xml:space="preserve"> (2 months)</w:t>
      </w:r>
      <w:r w:rsidR="00914200" w:rsidRPr="00AE5562">
        <w:t xml:space="preserve">. </w:t>
      </w:r>
      <w:r w:rsidR="00240809" w:rsidRPr="00AE5562">
        <w:t xml:space="preserve">This process </w:t>
      </w:r>
      <w:r w:rsidR="00914200" w:rsidRPr="00AE5562">
        <w:t xml:space="preserve">also helped highlight </w:t>
      </w:r>
      <w:r w:rsidRPr="00AE5562">
        <w:t xml:space="preserve">some </w:t>
      </w:r>
      <w:r w:rsidR="00914200" w:rsidRPr="00AE5562">
        <w:t>gaps in this area (such as</w:t>
      </w:r>
      <w:r w:rsidR="0073456F" w:rsidRPr="00AE5562">
        <w:t xml:space="preserve"> </w:t>
      </w:r>
      <w:r w:rsidRPr="00AE5562">
        <w:t xml:space="preserve">the need for </w:t>
      </w:r>
      <w:r w:rsidR="0073456F" w:rsidRPr="00AE5562">
        <w:t>protection for both the SUTRAN</w:t>
      </w:r>
      <w:r w:rsidR="00914200" w:rsidRPr="00AE5562">
        <w:t xml:space="preserve"> staff and </w:t>
      </w:r>
      <w:r w:rsidRPr="00AE5562">
        <w:t xml:space="preserve">the victims </w:t>
      </w:r>
      <w:r w:rsidR="00914200" w:rsidRPr="00AE5562">
        <w:t xml:space="preserve">identified, and </w:t>
      </w:r>
      <w:r w:rsidRPr="00AE5562">
        <w:t xml:space="preserve">for police </w:t>
      </w:r>
      <w:r w:rsidR="00914200" w:rsidRPr="00AE5562">
        <w:t xml:space="preserve">presence at the bus stations to support these efforts). </w:t>
      </w:r>
      <w:r w:rsidR="00522F5A" w:rsidRPr="00AE5562">
        <w:t xml:space="preserve"> </w:t>
      </w:r>
      <w:r w:rsidR="00FD1DA8" w:rsidRPr="00AE5562">
        <w:t xml:space="preserve">Another innovative initiative was the use of the national system of </w:t>
      </w:r>
      <w:r w:rsidR="00FD1DA8" w:rsidRPr="00AE5562">
        <w:rPr>
          <w:i/>
        </w:rPr>
        <w:t>tutorias</w:t>
      </w:r>
      <w:r w:rsidR="00FD1DA8" w:rsidRPr="00AE5562">
        <w:t xml:space="preserve"> (tutoring) </w:t>
      </w:r>
      <w:r w:rsidRPr="00AE5562">
        <w:t xml:space="preserve">a national system </w:t>
      </w:r>
      <w:r w:rsidR="00FD1DA8" w:rsidRPr="00AE5562">
        <w:t xml:space="preserve">where by a trusted teacher chosen by students </w:t>
      </w:r>
      <w:r w:rsidRPr="00AE5562">
        <w:t xml:space="preserve">does weekly sessions on </w:t>
      </w:r>
      <w:r w:rsidR="00FD1DA8" w:rsidRPr="00AE5562">
        <w:t>non-curricular themes</w:t>
      </w:r>
      <w:r w:rsidRPr="00AE5562">
        <w:t xml:space="preserve">. The project developed tutorial booklets for three grades as a means for awareness raising and </w:t>
      </w:r>
      <w:r w:rsidR="00522F5A" w:rsidRPr="00AE5562">
        <w:t xml:space="preserve">prevention amongst </w:t>
      </w:r>
      <w:r w:rsidR="00FA7829" w:rsidRPr="00AE5562">
        <w:t xml:space="preserve">high-risk population, high school students from </w:t>
      </w:r>
      <w:r w:rsidR="00240809" w:rsidRPr="00AE5562">
        <w:t>impoverished</w:t>
      </w:r>
      <w:r w:rsidR="00FA7829" w:rsidRPr="00AE5562">
        <w:t xml:space="preserve"> areas</w:t>
      </w:r>
      <w:r w:rsidR="00FD1DA8" w:rsidRPr="00AE5562">
        <w:t>.</w:t>
      </w:r>
      <w:r w:rsidR="00AD612E" w:rsidRPr="00AE5562">
        <w:t xml:space="preserve"> </w:t>
      </w:r>
      <w:r w:rsidR="00D21E3C" w:rsidRPr="00AE5562">
        <w:t>This package</w:t>
      </w:r>
      <w:r w:rsidRPr="00AE5562">
        <w:t xml:space="preserve"> was developed jointly with the </w:t>
      </w:r>
      <w:r w:rsidR="00AD612E" w:rsidRPr="00AE5562">
        <w:t xml:space="preserve">Ministry of Education </w:t>
      </w:r>
      <w:r w:rsidR="00FA7829" w:rsidRPr="00AE5562">
        <w:t>(MINEDU</w:t>
      </w:r>
      <w:r w:rsidR="00522F5A" w:rsidRPr="00AE5562">
        <w:t xml:space="preserve">) </w:t>
      </w:r>
      <w:r w:rsidRPr="00AE5562">
        <w:t xml:space="preserve">and is </w:t>
      </w:r>
      <w:r w:rsidR="00AD612E" w:rsidRPr="00AE5562">
        <w:t xml:space="preserve">now available </w:t>
      </w:r>
      <w:r w:rsidR="00522F5A" w:rsidRPr="00AE5562">
        <w:t xml:space="preserve">online as part of the resources for these </w:t>
      </w:r>
      <w:r w:rsidR="00522F5A" w:rsidRPr="00AE5562">
        <w:rPr>
          <w:i/>
        </w:rPr>
        <w:t>tutorias</w:t>
      </w:r>
      <w:r w:rsidR="00522F5A" w:rsidRPr="00AE5562">
        <w:t>.</w:t>
      </w:r>
      <w:r w:rsidR="00AD612E" w:rsidRPr="00AE5562">
        <w:t xml:space="preserve"> </w:t>
      </w:r>
      <w:r w:rsidR="00FD1DA8" w:rsidRPr="00AE5562">
        <w:t xml:space="preserve"> The project was able to </w:t>
      </w:r>
      <w:r w:rsidR="00AD612E" w:rsidRPr="00AE5562">
        <w:t>pilot th</w:t>
      </w:r>
      <w:r w:rsidR="00522F5A" w:rsidRPr="00AE5562">
        <w:t>is in Tumbes</w:t>
      </w:r>
      <w:r w:rsidRPr="00AE5562">
        <w:t xml:space="preserve">, but as </w:t>
      </w:r>
      <w:r w:rsidR="00FD1DA8" w:rsidRPr="00AE5562">
        <w:t>school</w:t>
      </w:r>
      <w:r w:rsidRPr="00AE5562">
        <w:t>s</w:t>
      </w:r>
      <w:r w:rsidR="00FD1DA8" w:rsidRPr="00AE5562">
        <w:t xml:space="preserve"> </w:t>
      </w:r>
      <w:r w:rsidRPr="00AE5562">
        <w:t>were not in session during the evaluation the team was unable to interview participants</w:t>
      </w:r>
      <w:r w:rsidR="00FD1DA8" w:rsidRPr="00AE5562">
        <w:t>, however it would seem that the size</w:t>
      </w:r>
      <w:r w:rsidRPr="00AE5562">
        <w:t xml:space="preserve"> of the activity remains small. T</w:t>
      </w:r>
      <w:r w:rsidR="00E93967" w:rsidRPr="00AE5562">
        <w:t xml:space="preserve">here would need to be an assessment of impact (an </w:t>
      </w:r>
      <w:r w:rsidR="00240809" w:rsidRPr="00AE5562">
        <w:t>evaluation</w:t>
      </w:r>
      <w:r w:rsidR="00E93967" w:rsidRPr="00AE5562">
        <w:t xml:space="preserve"> of the intervention) and </w:t>
      </w:r>
      <w:r w:rsidRPr="00AE5562">
        <w:t xml:space="preserve">further </w:t>
      </w:r>
      <w:r w:rsidR="00E93967" w:rsidRPr="00AE5562">
        <w:t xml:space="preserve">support to ensure quality and wide spread use of the materials. </w:t>
      </w:r>
      <w:r w:rsidR="005C195F" w:rsidRPr="00AE5562">
        <w:t xml:space="preserve"> </w:t>
      </w:r>
    </w:p>
    <w:p w14:paraId="2D7F027B" w14:textId="45877EB8" w:rsidR="00C04DF6" w:rsidRDefault="00C04DF6" w:rsidP="0073456F">
      <w:pPr>
        <w:jc w:val="both"/>
      </w:pPr>
    </w:p>
    <w:p w14:paraId="7A1537D9" w14:textId="4D18D6E1" w:rsidR="00C04DF6" w:rsidRPr="00280D78" w:rsidRDefault="00C04DF6" w:rsidP="0073456F">
      <w:pPr>
        <w:jc w:val="both"/>
        <w:rPr>
          <w:rFonts w:ascii="Times" w:hAnsi="Times"/>
        </w:rPr>
      </w:pPr>
      <w:r>
        <w:t>The primary indicator for this output was the number of people registered on the 50 for Freedom campaign platform</w:t>
      </w:r>
      <w:r w:rsidR="007472C5">
        <w:t xml:space="preserve"> </w:t>
      </w:r>
      <w:r w:rsidR="00286561">
        <w:t>(OTCI)</w:t>
      </w:r>
      <w:r>
        <w:t xml:space="preserve">, which completely exceeded expectations. </w:t>
      </w:r>
      <w:r w:rsidRPr="00AE5562">
        <w:rPr>
          <w:rFonts w:ascii="Times" w:hAnsi="Times"/>
        </w:rPr>
        <w:t>Ratification of the Protocol by 22 countries at the time of the of the evaluation exceeded the project goals, but more importantly, it achieved an important objective of creating momentum for the Protocol, however, caution should be taken when using ratification as an indicator. Ratification does not guarantee compliance, and some countries may shy away from acquiring formal commitments through ratification</w:t>
      </w:r>
      <w:r w:rsidR="00932BF5">
        <w:rPr>
          <w:rFonts w:ascii="Times" w:hAnsi="Times"/>
        </w:rPr>
        <w:t xml:space="preserve"> </w:t>
      </w:r>
      <w:r w:rsidRPr="00AE5562">
        <w:rPr>
          <w:rFonts w:ascii="Times" w:hAnsi="Times"/>
        </w:rPr>
        <w:t>but show willingness towards implementation of the Recommendations</w:t>
      </w:r>
      <w:r>
        <w:rPr>
          <w:rFonts w:ascii="Times" w:hAnsi="Times"/>
        </w:rPr>
        <w:t xml:space="preserve"> under the Protocol</w:t>
      </w:r>
      <w:r w:rsidRPr="00AE5562">
        <w:rPr>
          <w:rFonts w:ascii="Times" w:hAnsi="Times"/>
        </w:rPr>
        <w:t>.</w:t>
      </w:r>
      <w:r>
        <w:rPr>
          <w:rFonts w:ascii="Times" w:hAnsi="Times"/>
        </w:rPr>
        <w:t xml:space="preserve"> </w:t>
      </w:r>
      <w:r w:rsidRPr="00AE5562">
        <w:rPr>
          <w:rFonts w:ascii="Times" w:hAnsi="Times"/>
        </w:rPr>
        <w:t>Awareness raising has been a key activity undertaken by the project. Overall the progress at the global level in this outcome is delayed but expected to be completed befor</w:t>
      </w:r>
      <w:r>
        <w:rPr>
          <w:rFonts w:ascii="Times" w:hAnsi="Times"/>
        </w:rPr>
        <w:t>e the end of the project. P</w:t>
      </w:r>
      <w:r w:rsidRPr="00AE5562">
        <w:rPr>
          <w:rFonts w:ascii="Times" w:hAnsi="Times"/>
        </w:rPr>
        <w:t xml:space="preserve">rogress </w:t>
      </w:r>
      <w:r>
        <w:rPr>
          <w:rFonts w:ascii="Times" w:hAnsi="Times"/>
        </w:rPr>
        <w:t xml:space="preserve">at country level </w:t>
      </w:r>
      <w:r w:rsidRPr="00AE5562">
        <w:rPr>
          <w:rFonts w:ascii="Times" w:hAnsi="Times"/>
        </w:rPr>
        <w:t>is mixed</w:t>
      </w:r>
      <w:r>
        <w:rPr>
          <w:rFonts w:ascii="Times" w:hAnsi="Times"/>
        </w:rPr>
        <w:t xml:space="preserve"> and dependent on what progress ILO had on the ground before the project started, however, all countries have put forward innovative solutions and reached out to strategic partners. </w:t>
      </w:r>
    </w:p>
    <w:p w14:paraId="666D287F" w14:textId="77777777" w:rsidR="005E0514" w:rsidRPr="00AE5562" w:rsidRDefault="005E0514" w:rsidP="006D56EE">
      <w:pPr>
        <w:tabs>
          <w:tab w:val="left" w:pos="4147"/>
        </w:tabs>
        <w:textAlignment w:val="baseline"/>
        <w:rPr>
          <w:rFonts w:ascii="Segoe UI" w:hAnsi="Segoe UI"/>
          <w:sz w:val="18"/>
          <w:szCs w:val="18"/>
        </w:rPr>
      </w:pPr>
    </w:p>
    <w:p w14:paraId="04B77033" w14:textId="77777777" w:rsidR="00FF6E5D" w:rsidRPr="00AE5562" w:rsidRDefault="00FF6E5D" w:rsidP="0014467C">
      <w:pPr>
        <w:rPr>
          <w:b/>
          <w:sz w:val="22"/>
          <w:szCs w:val="22"/>
        </w:rPr>
      </w:pPr>
    </w:p>
    <w:p w14:paraId="0C5802C3" w14:textId="77777777" w:rsidR="004F7D5A" w:rsidRPr="00AE5562" w:rsidRDefault="00187C17" w:rsidP="00183A35">
      <w:pPr>
        <w:pStyle w:val="Heading5"/>
      </w:pPr>
      <w:bookmarkStart w:id="15" w:name="OLE_LINK1"/>
      <w:r w:rsidRPr="00AE5562">
        <w:t>IO2</w:t>
      </w:r>
      <w:r w:rsidR="006A11B6" w:rsidRPr="00AE5562">
        <w:t xml:space="preserve"> Improved and responsive national policies and/or action plans and/or legislation on forced labor with strong implementation, monitoring, and enforcement mechanisms;</w:t>
      </w:r>
    </w:p>
    <w:p w14:paraId="276EA917" w14:textId="77777777" w:rsidR="00D50CA4" w:rsidRPr="00AE5562" w:rsidRDefault="00D21E3C" w:rsidP="00D50CA4">
      <w:pPr>
        <w:jc w:val="both"/>
      </w:pPr>
      <w:r w:rsidRPr="00AE5562">
        <w:t xml:space="preserve">A bold </w:t>
      </w:r>
      <w:r w:rsidR="00594983" w:rsidRPr="00AE5562">
        <w:t xml:space="preserve">achievement under this outcome is the </w:t>
      </w:r>
      <w:r w:rsidR="006954E8" w:rsidRPr="00AE5562">
        <w:t xml:space="preserve">introduction of the </w:t>
      </w:r>
      <w:r w:rsidR="00594983" w:rsidRPr="00AE5562">
        <w:t xml:space="preserve">national Legislative Decree 1323 </w:t>
      </w:r>
      <w:r w:rsidR="006954E8" w:rsidRPr="00AE5562">
        <w:t xml:space="preserve">in </w:t>
      </w:r>
      <w:r w:rsidR="006954E8" w:rsidRPr="00AE5562">
        <w:rPr>
          <w:b/>
        </w:rPr>
        <w:t>Peru</w:t>
      </w:r>
      <w:r w:rsidR="00172083">
        <w:rPr>
          <w:b/>
        </w:rPr>
        <w:t>,</w:t>
      </w:r>
      <w:r w:rsidR="006954E8" w:rsidRPr="00AE5562">
        <w:t xml:space="preserve"> </w:t>
      </w:r>
      <w:r w:rsidR="00594983" w:rsidRPr="00AE5562">
        <w:t xml:space="preserve">which incorporates forced labor as a crime. While this is clearly a national </w:t>
      </w:r>
      <w:r w:rsidR="00D50CA4" w:rsidRPr="00AE5562">
        <w:t>accomplishment</w:t>
      </w:r>
      <w:r w:rsidR="00172083">
        <w:t>,</w:t>
      </w:r>
      <w:r w:rsidR="006954E8" w:rsidRPr="00AE5562">
        <w:t xml:space="preserve"> which builds on work undertaken by ILO-USDOL with a previous project</w:t>
      </w:r>
      <w:r w:rsidR="006954E8" w:rsidRPr="00AE5562">
        <w:rPr>
          <w:rStyle w:val="FootnoteReference"/>
        </w:rPr>
        <w:footnoteReference w:id="31"/>
      </w:r>
      <w:r w:rsidR="00594983" w:rsidRPr="00AE5562">
        <w:t xml:space="preserve">, </w:t>
      </w:r>
      <w:r w:rsidR="00D50CA4" w:rsidRPr="00AE5562">
        <w:t xml:space="preserve">there is widespread recognition from stakeholders as to ILO’s role in this process. The Bridge project in Peru also helped to evaluate </w:t>
      </w:r>
      <w:r w:rsidR="00D50CA4" w:rsidRPr="00AE5562">
        <w:rPr>
          <w:rFonts w:eastAsiaTheme="minorHAnsi"/>
        </w:rPr>
        <w:t xml:space="preserve">the </w:t>
      </w:r>
      <w:r w:rsidR="00997023" w:rsidRPr="00AE5562">
        <w:rPr>
          <w:rFonts w:eastAsiaTheme="minorHAnsi"/>
        </w:rPr>
        <w:t xml:space="preserve">second </w:t>
      </w:r>
      <w:r w:rsidR="00D50CA4" w:rsidRPr="00AE5562">
        <w:rPr>
          <w:rFonts w:eastAsiaTheme="minorHAnsi"/>
        </w:rPr>
        <w:t>Plan Nacional para la Lucha Contra el Trabajo Forzoso</w:t>
      </w:r>
      <w:r w:rsidR="009F410A" w:rsidRPr="00AE5562">
        <w:rPr>
          <w:rFonts w:eastAsiaTheme="minorHAnsi"/>
        </w:rPr>
        <w:t xml:space="preserve"> </w:t>
      </w:r>
      <w:r w:rsidR="00D50CA4" w:rsidRPr="00AE5562">
        <w:rPr>
          <w:rFonts w:eastAsiaTheme="minorHAnsi"/>
        </w:rPr>
        <w:t xml:space="preserve">(National Plan of Action against Forced </w:t>
      </w:r>
      <w:r w:rsidR="000F7D61" w:rsidRPr="00AE5562">
        <w:rPr>
          <w:rFonts w:eastAsiaTheme="minorHAnsi"/>
        </w:rPr>
        <w:t>labor</w:t>
      </w:r>
      <w:r w:rsidR="00D50CA4" w:rsidRPr="00AE5562">
        <w:rPr>
          <w:rFonts w:eastAsiaTheme="minorHAnsi"/>
        </w:rPr>
        <w:t xml:space="preserve">) and </w:t>
      </w:r>
      <w:r w:rsidRPr="00AE5562">
        <w:rPr>
          <w:rFonts w:eastAsiaTheme="minorHAnsi"/>
        </w:rPr>
        <w:t>to develop the T</w:t>
      </w:r>
      <w:r w:rsidR="00D50CA4" w:rsidRPr="00AE5562">
        <w:rPr>
          <w:rFonts w:eastAsiaTheme="minorHAnsi"/>
        </w:rPr>
        <w:t xml:space="preserve">hird </w:t>
      </w:r>
      <w:r w:rsidR="00AD0AF6" w:rsidRPr="00AE5562">
        <w:rPr>
          <w:rFonts w:eastAsiaTheme="minorHAnsi"/>
        </w:rPr>
        <w:t>National</w:t>
      </w:r>
      <w:r w:rsidR="00D50CA4" w:rsidRPr="00AE5562">
        <w:rPr>
          <w:rFonts w:eastAsiaTheme="minorHAnsi"/>
        </w:rPr>
        <w:t xml:space="preserve"> Plan of Action, playing a key role of coordination and providing technical inputs in the National </w:t>
      </w:r>
      <w:r w:rsidRPr="00AE5562">
        <w:rPr>
          <w:rFonts w:eastAsiaTheme="minorHAnsi"/>
        </w:rPr>
        <w:t>Commission</w:t>
      </w:r>
      <w:r w:rsidR="00D50CA4" w:rsidRPr="00AE5562">
        <w:rPr>
          <w:rFonts w:eastAsiaTheme="minorHAnsi"/>
        </w:rPr>
        <w:t xml:space="preserve"> Against Forced Labor </w:t>
      </w:r>
      <w:r w:rsidR="00AD0AF6" w:rsidRPr="00AE5562">
        <w:rPr>
          <w:rFonts w:eastAsiaTheme="minorHAnsi"/>
        </w:rPr>
        <w:t>where it was developed. (Comisió</w:t>
      </w:r>
      <w:r w:rsidR="00D50CA4" w:rsidRPr="00AE5562">
        <w:rPr>
          <w:rFonts w:eastAsiaTheme="minorHAnsi"/>
        </w:rPr>
        <w:t>n Nacion</w:t>
      </w:r>
      <w:r w:rsidR="00AD0AF6" w:rsidRPr="00AE5562">
        <w:rPr>
          <w:rFonts w:eastAsiaTheme="minorHAnsi"/>
        </w:rPr>
        <w:t>al</w:t>
      </w:r>
      <w:r w:rsidR="00D50CA4" w:rsidRPr="00AE5562">
        <w:rPr>
          <w:rFonts w:eastAsiaTheme="minorHAnsi"/>
        </w:rPr>
        <w:t xml:space="preserve"> Para el trabajo Forzoso). </w:t>
      </w:r>
    </w:p>
    <w:p w14:paraId="5B599E50" w14:textId="77777777" w:rsidR="00D50CA4" w:rsidRPr="00AE5562" w:rsidRDefault="00D50CA4" w:rsidP="009E796B">
      <w:pPr>
        <w:rPr>
          <w:rStyle w:val="normaltextrun"/>
        </w:rPr>
      </w:pPr>
    </w:p>
    <w:p w14:paraId="181B3D6E" w14:textId="4F315515" w:rsidR="004F7065" w:rsidRPr="00AE5562" w:rsidRDefault="004F7065" w:rsidP="004F7065">
      <w:pPr>
        <w:jc w:val="both"/>
        <w:rPr>
          <w:rFonts w:eastAsiaTheme="minorHAnsi"/>
        </w:rPr>
      </w:pPr>
      <w:r w:rsidRPr="00AE5562">
        <w:t xml:space="preserve">In </w:t>
      </w:r>
      <w:r w:rsidRPr="00AE5562">
        <w:rPr>
          <w:b/>
        </w:rPr>
        <w:t>Nepal</w:t>
      </w:r>
      <w:r w:rsidRPr="00AE5562">
        <w:t xml:space="preserve"> the project has supported the </w:t>
      </w:r>
      <w:r w:rsidR="00A94AA5" w:rsidRPr="00AE5562">
        <w:t xml:space="preserve">Mid-term </w:t>
      </w:r>
      <w:r w:rsidRPr="00AE5562">
        <w:rPr>
          <w:rFonts w:eastAsiaTheme="minorHAnsi"/>
        </w:rPr>
        <w:t xml:space="preserve">Review of National Plan of Action against Trafficking, which was being </w:t>
      </w:r>
      <w:r w:rsidR="00A94AA5" w:rsidRPr="00AE5562">
        <w:rPr>
          <w:rFonts w:eastAsiaTheme="minorHAnsi"/>
        </w:rPr>
        <w:t>finalized</w:t>
      </w:r>
      <w:r w:rsidR="007939B4" w:rsidRPr="00AE5562">
        <w:rPr>
          <w:rFonts w:eastAsiaTheme="minorHAnsi"/>
        </w:rPr>
        <w:t xml:space="preserve"> at the time of the evaluation</w:t>
      </w:r>
      <w:r w:rsidR="004F5425" w:rsidRPr="00AE5562">
        <w:rPr>
          <w:rFonts w:eastAsiaTheme="minorHAnsi"/>
        </w:rPr>
        <w:t xml:space="preserve"> </w:t>
      </w:r>
      <w:r w:rsidRPr="00AE5562">
        <w:rPr>
          <w:rFonts w:eastAsiaTheme="minorHAnsi"/>
        </w:rPr>
        <w:t xml:space="preserve">and will support the dissemination of review findings with stakeholders at national and regional level. It has also provided inputs </w:t>
      </w:r>
      <w:r w:rsidR="00D21E3C" w:rsidRPr="00AE5562">
        <w:rPr>
          <w:rFonts w:eastAsiaTheme="minorHAnsi"/>
        </w:rPr>
        <w:t xml:space="preserve">to the government </w:t>
      </w:r>
      <w:r w:rsidRPr="00AE5562">
        <w:rPr>
          <w:rFonts w:eastAsiaTheme="minorHAnsi"/>
        </w:rPr>
        <w:t xml:space="preserve">for </w:t>
      </w:r>
      <w:r w:rsidR="00D21E3C" w:rsidRPr="00AE5562">
        <w:rPr>
          <w:rFonts w:eastAsiaTheme="minorHAnsi"/>
        </w:rPr>
        <w:t>the re</w:t>
      </w:r>
      <w:r w:rsidRPr="00AE5562">
        <w:rPr>
          <w:rFonts w:eastAsiaTheme="minorHAnsi"/>
        </w:rPr>
        <w:t xml:space="preserve">drafting a comprehensive Bonded </w:t>
      </w:r>
      <w:r w:rsidR="00D21E3C" w:rsidRPr="00AE5562">
        <w:rPr>
          <w:rFonts w:eastAsiaTheme="minorHAnsi"/>
        </w:rPr>
        <w:t>Labor</w:t>
      </w:r>
      <w:r w:rsidRPr="00AE5562">
        <w:rPr>
          <w:rFonts w:eastAsiaTheme="minorHAnsi"/>
        </w:rPr>
        <w:t xml:space="preserve"> Act</w:t>
      </w:r>
      <w:r w:rsidR="00B16B4A" w:rsidRPr="00AE5562">
        <w:rPr>
          <w:rFonts w:eastAsiaTheme="minorHAnsi"/>
        </w:rPr>
        <w:t xml:space="preserve"> </w:t>
      </w:r>
      <w:r w:rsidRPr="00AE5562">
        <w:rPr>
          <w:rFonts w:eastAsiaTheme="minorHAnsi"/>
        </w:rPr>
        <w:t xml:space="preserve">and established a Task Force </w:t>
      </w:r>
      <w:r w:rsidR="00613D2D" w:rsidRPr="00AE5562">
        <w:rPr>
          <w:rFonts w:eastAsiaTheme="minorHAnsi"/>
        </w:rPr>
        <w:t xml:space="preserve">which incorporated three </w:t>
      </w:r>
      <w:r w:rsidR="00A94AA5" w:rsidRPr="00AE5562">
        <w:rPr>
          <w:rFonts w:eastAsiaTheme="minorHAnsi"/>
        </w:rPr>
        <w:t xml:space="preserve">key ministries </w:t>
      </w:r>
      <w:r w:rsidRPr="00AE5562">
        <w:rPr>
          <w:rFonts w:eastAsiaTheme="minorHAnsi"/>
        </w:rPr>
        <w:t xml:space="preserve">to review the forced/bonded </w:t>
      </w:r>
      <w:r w:rsidR="00613D2D" w:rsidRPr="00AE5562">
        <w:rPr>
          <w:rFonts w:eastAsiaTheme="minorHAnsi"/>
        </w:rPr>
        <w:t>labor</w:t>
      </w:r>
      <w:r w:rsidRPr="00AE5562">
        <w:rPr>
          <w:rFonts w:eastAsiaTheme="minorHAnsi"/>
        </w:rPr>
        <w:t xml:space="preserve"> laws and provided some inputs. Given the multiple political changes and the ongoing process of decentralization</w:t>
      </w:r>
      <w:r w:rsidR="006975C1">
        <w:rPr>
          <w:rStyle w:val="FootnoteReference"/>
          <w:rFonts w:eastAsiaTheme="minorHAnsi"/>
        </w:rPr>
        <w:footnoteReference w:id="32"/>
      </w:r>
      <w:r w:rsidRPr="00AE5562">
        <w:rPr>
          <w:rFonts w:eastAsiaTheme="minorHAnsi"/>
        </w:rPr>
        <w:t>, this did not seem to be priority and at the time of the evaluation there did not seem to be any progress on this act.</w:t>
      </w:r>
    </w:p>
    <w:p w14:paraId="68105AAF" w14:textId="77777777" w:rsidR="00A94AA5" w:rsidRPr="00AE5562" w:rsidRDefault="00A94AA5" w:rsidP="004F7065">
      <w:pPr>
        <w:jc w:val="both"/>
        <w:rPr>
          <w:rFonts w:eastAsiaTheme="minorHAnsi"/>
        </w:rPr>
      </w:pPr>
    </w:p>
    <w:p w14:paraId="063832CA" w14:textId="1A614B11" w:rsidR="006662B3" w:rsidRPr="00280D78" w:rsidRDefault="006662B3" w:rsidP="00280D78">
      <w:pPr>
        <w:tabs>
          <w:tab w:val="left" w:pos="1010"/>
        </w:tabs>
        <w:jc w:val="both"/>
        <w:rPr>
          <w:bCs/>
          <w:lang w:bidi="en-US"/>
        </w:rPr>
      </w:pPr>
      <w:r w:rsidRPr="00B23718">
        <w:t xml:space="preserve">In </w:t>
      </w:r>
      <w:r w:rsidRPr="00280D78">
        <w:rPr>
          <w:b/>
        </w:rPr>
        <w:t>Mauritania</w:t>
      </w:r>
      <w:r w:rsidRPr="00B23718">
        <w:t xml:space="preserve"> </w:t>
      </w:r>
      <w:r w:rsidRPr="00280D78">
        <w:rPr>
          <w:bCs/>
          <w:lang w:bidi="en-US"/>
        </w:rPr>
        <w:t xml:space="preserve">the project has completed an assessment of training needs of members of the judiciary at the special court responsible for slavery-related crimes, as well as for the competent judicial bodies (ordinary prosecutor's offices, courts of appeal, etc.); the security forces (police, gendarmerie, and the National Guard); and mayors, administrative and municipal officials. </w:t>
      </w:r>
    </w:p>
    <w:p w14:paraId="5673CE7B" w14:textId="4608FDEC" w:rsidR="009E796B" w:rsidRDefault="006662B3" w:rsidP="00280D78">
      <w:pPr>
        <w:jc w:val="both"/>
        <w:rPr>
          <w:bCs/>
          <w:lang w:bidi="en-US"/>
        </w:rPr>
      </w:pPr>
      <w:r w:rsidRPr="00280D78">
        <w:rPr>
          <w:bCs/>
          <w:lang w:bidi="en-US"/>
        </w:rPr>
        <w:t>A training module to support enforcement of the Act criminalizing slavery and slavery-like practices was created.</w:t>
      </w:r>
      <w:r w:rsidR="007A32A0" w:rsidRPr="00280D78">
        <w:rPr>
          <w:bCs/>
          <w:lang w:bidi="en-US"/>
        </w:rPr>
        <w:t xml:space="preserve"> A series of roundtable discussion where organized to discuss the type of labor relations that </w:t>
      </w:r>
      <w:r w:rsidR="00F14989" w:rsidRPr="00B23718">
        <w:rPr>
          <w:bCs/>
          <w:lang w:bidi="en-US"/>
        </w:rPr>
        <w:t xml:space="preserve">to </w:t>
      </w:r>
      <w:r w:rsidR="00934222" w:rsidRPr="00B23718">
        <w:rPr>
          <w:bCs/>
          <w:lang w:bidi="en-US"/>
        </w:rPr>
        <w:t>understand</w:t>
      </w:r>
      <w:r w:rsidR="007A32A0" w:rsidRPr="00280D78">
        <w:rPr>
          <w:bCs/>
          <w:lang w:bidi="en-US"/>
        </w:rPr>
        <w:t xml:space="preserve"> which are more susceptible to forced labor as part of the preparatory work for the planned qualitative study. </w:t>
      </w:r>
    </w:p>
    <w:p w14:paraId="6C0FAB83" w14:textId="3033B614" w:rsidR="00F14989" w:rsidRDefault="00F14989" w:rsidP="00280D78">
      <w:pPr>
        <w:jc w:val="both"/>
        <w:rPr>
          <w:bCs/>
          <w:lang w:bidi="en-US"/>
        </w:rPr>
      </w:pPr>
    </w:p>
    <w:p w14:paraId="4ADCEFE9" w14:textId="54C62B75" w:rsidR="00F14989" w:rsidRDefault="00934222" w:rsidP="00280D78">
      <w:pPr>
        <w:jc w:val="both"/>
        <w:rPr>
          <w:bCs/>
          <w:lang w:bidi="en-US"/>
        </w:rPr>
      </w:pPr>
      <w:r>
        <w:rPr>
          <w:bCs/>
          <w:lang w:bidi="en-US"/>
        </w:rPr>
        <w:t xml:space="preserve">Progress on this IO is in the early stages as might be </w:t>
      </w:r>
      <w:r w:rsidR="00C70A77">
        <w:rPr>
          <w:bCs/>
          <w:lang w:bidi="en-US"/>
        </w:rPr>
        <w:t>expected</w:t>
      </w:r>
      <w:r>
        <w:rPr>
          <w:bCs/>
          <w:lang w:bidi="en-US"/>
        </w:rPr>
        <w:t>, not only from the lifecycle of the project, but also from the nature of the expected outputs which require significant coordination and political dialogue</w:t>
      </w:r>
      <w:r w:rsidR="00C70A77">
        <w:rPr>
          <w:bCs/>
          <w:lang w:bidi="en-US"/>
        </w:rPr>
        <w:t xml:space="preserve"> on sensitive issues. </w:t>
      </w:r>
      <w:r w:rsidR="00F14989">
        <w:rPr>
          <w:bCs/>
          <w:lang w:bidi="en-US"/>
        </w:rPr>
        <w:t xml:space="preserve">The key indicators for the IO2 were </w:t>
      </w:r>
      <w:r w:rsidR="00F14989" w:rsidRPr="00F14989">
        <w:rPr>
          <w:bCs/>
          <w:lang w:bidi="en-US"/>
        </w:rPr>
        <w:t xml:space="preserve">OTC 2. </w:t>
      </w:r>
      <w:r w:rsidR="00F14989">
        <w:rPr>
          <w:bCs/>
          <w:lang w:bidi="en-US"/>
        </w:rPr>
        <w:t>(</w:t>
      </w:r>
      <w:r w:rsidR="00F14989" w:rsidRPr="00F14989">
        <w:rPr>
          <w:bCs/>
          <w:lang w:bidi="en-US"/>
        </w:rPr>
        <w:t>Proportion of policies and/or NAPs and/or legislations that have been adopted to include FL</w:t>
      </w:r>
      <w:r w:rsidR="00F14989">
        <w:rPr>
          <w:bCs/>
          <w:lang w:bidi="en-US"/>
        </w:rPr>
        <w:t>), and OTC 3 (</w:t>
      </w:r>
      <w:r w:rsidR="00F14989" w:rsidRPr="00F14989">
        <w:rPr>
          <w:bCs/>
          <w:lang w:bidi="en-US"/>
        </w:rPr>
        <w:t>Percentage of trained stakeholders with sufficient knowledge on FL</w:t>
      </w:r>
      <w:r w:rsidR="00932BF5">
        <w:rPr>
          <w:bCs/>
          <w:lang w:bidi="en-US"/>
        </w:rPr>
        <w:t>).  In regard</w:t>
      </w:r>
      <w:r w:rsidR="00F14989">
        <w:rPr>
          <w:bCs/>
          <w:lang w:bidi="en-US"/>
        </w:rPr>
        <w:t xml:space="preserve"> to OTC 2 the last report available to the evaluation (October 2017) reported that only one of goal of nine had been achieved, this was in Peru. </w:t>
      </w:r>
      <w:r w:rsidR="006D3D57">
        <w:rPr>
          <w:bCs/>
          <w:lang w:bidi="en-US"/>
        </w:rPr>
        <w:t xml:space="preserve">In the case of OTC 3 </w:t>
      </w:r>
      <w:r w:rsidR="00776F27">
        <w:rPr>
          <w:bCs/>
          <w:lang w:bidi="en-US"/>
        </w:rPr>
        <w:t xml:space="preserve">estimated that 78% </w:t>
      </w:r>
      <w:r w:rsidR="00B23718" w:rsidRPr="00F14989">
        <w:rPr>
          <w:bCs/>
          <w:lang w:bidi="en-US"/>
        </w:rPr>
        <w:t xml:space="preserve">of trained stakeholders </w:t>
      </w:r>
      <w:r w:rsidR="00B23718">
        <w:rPr>
          <w:bCs/>
          <w:lang w:bidi="en-US"/>
        </w:rPr>
        <w:t xml:space="preserve">had </w:t>
      </w:r>
      <w:r w:rsidR="00B23718" w:rsidRPr="00F14989">
        <w:rPr>
          <w:bCs/>
          <w:lang w:bidi="en-US"/>
        </w:rPr>
        <w:t>sufficient knowledge on FL</w:t>
      </w:r>
      <w:r w:rsidR="00B23718">
        <w:rPr>
          <w:bCs/>
          <w:lang w:bidi="en-US"/>
        </w:rPr>
        <w:t xml:space="preserve"> versus the target of 70%</w:t>
      </w:r>
      <w:r w:rsidR="00776F27">
        <w:rPr>
          <w:bCs/>
          <w:lang w:bidi="en-US"/>
        </w:rPr>
        <w:t>.</w:t>
      </w:r>
      <w:r w:rsidR="006300BC">
        <w:rPr>
          <w:bCs/>
          <w:lang w:bidi="en-US"/>
        </w:rPr>
        <w:t xml:space="preserve"> These indicators however fail to reflect the work and progress achieved in terms of aligning promoting awareness, creating spaces for dialogue and coordination, and all the work needed to have a common ground from where significant changes can be sought. There has been work around the </w:t>
      </w:r>
      <w:r w:rsidR="00286561">
        <w:rPr>
          <w:bCs/>
          <w:lang w:bidi="en-US"/>
        </w:rPr>
        <w:t>R</w:t>
      </w:r>
      <w:r w:rsidR="006300BC">
        <w:rPr>
          <w:bCs/>
          <w:lang w:bidi="en-US"/>
        </w:rPr>
        <w:t xml:space="preserve">oadmap in Mauritania which, while not per se legislation, is helping both to educate and guide work of the government. </w:t>
      </w:r>
    </w:p>
    <w:p w14:paraId="712F7CD3" w14:textId="77777777" w:rsidR="00376DE9" w:rsidRPr="00280D78" w:rsidRDefault="00376DE9" w:rsidP="00280D78">
      <w:pPr>
        <w:jc w:val="both"/>
        <w:rPr>
          <w:bCs/>
          <w:lang w:bidi="en-US"/>
        </w:rPr>
      </w:pPr>
    </w:p>
    <w:p w14:paraId="24070698" w14:textId="77777777" w:rsidR="007A32A0" w:rsidRPr="00AE5562" w:rsidRDefault="007A32A0" w:rsidP="006662B3"/>
    <w:p w14:paraId="33C51588" w14:textId="77777777" w:rsidR="003376F7" w:rsidRPr="002B16BE" w:rsidRDefault="00187C17" w:rsidP="006A47CB">
      <w:pPr>
        <w:pStyle w:val="Heading5"/>
      </w:pPr>
      <w:r w:rsidRPr="002B16BE">
        <w:t>IO3</w:t>
      </w:r>
      <w:r w:rsidR="006A11B6" w:rsidRPr="002B16BE">
        <w:t xml:space="preserve"> Increased efforts to collect reliable data in order to carry out research and share knowledge across institutions at national, regional, and global levels;</w:t>
      </w:r>
    </w:p>
    <w:p w14:paraId="2AD7DBDF" w14:textId="77777777" w:rsidR="006B7452" w:rsidRPr="00AE5562" w:rsidRDefault="003376F7" w:rsidP="00E04411">
      <w:pPr>
        <w:jc w:val="both"/>
      </w:pPr>
      <w:r w:rsidRPr="002B16BE">
        <w:t>At global level</w:t>
      </w:r>
      <w:r w:rsidR="00F848C4" w:rsidRPr="002B16BE">
        <w:t xml:space="preserve">, the </w:t>
      </w:r>
      <w:r w:rsidR="00620D07" w:rsidRPr="002B16BE">
        <w:t xml:space="preserve">ILO set up a </w:t>
      </w:r>
      <w:r w:rsidR="00F848C4" w:rsidRPr="002B16BE">
        <w:t>working group on the guidelines</w:t>
      </w:r>
      <w:r w:rsidR="00F848C4" w:rsidRPr="00AE5562">
        <w:t xml:space="preserve"> on statistical indicators and survey methods for the International Conference of Labor Statisticians (ICLS)</w:t>
      </w:r>
      <w:r w:rsidR="00620D07" w:rsidRPr="00AE5562">
        <w:t xml:space="preserve">, which </w:t>
      </w:r>
      <w:r w:rsidR="00F848C4" w:rsidRPr="00AE5562">
        <w:t xml:space="preserve">met in Kathmandu </w:t>
      </w:r>
      <w:r w:rsidR="00620D07" w:rsidRPr="00AE5562">
        <w:t>(</w:t>
      </w:r>
      <w:r w:rsidR="00F848C4" w:rsidRPr="00AE5562">
        <w:t>June 2016</w:t>
      </w:r>
      <w:r w:rsidR="00620D07" w:rsidRPr="00AE5562">
        <w:t xml:space="preserve">) to identify an </w:t>
      </w:r>
      <w:r w:rsidR="00F848C4" w:rsidRPr="00AE5562">
        <w:t>operational definition and measurement of bonded labor</w:t>
      </w:r>
      <w:r w:rsidR="006A47CB" w:rsidRPr="00AE5562">
        <w:t xml:space="preserve"> and reviewed indicators in detail</w:t>
      </w:r>
      <w:r w:rsidR="00F848C4" w:rsidRPr="00AE5562">
        <w:t xml:space="preserve">. </w:t>
      </w:r>
      <w:r w:rsidR="00620D07" w:rsidRPr="00AE5562">
        <w:t>An important outcom</w:t>
      </w:r>
      <w:r w:rsidR="006A47CB" w:rsidRPr="00AE5562">
        <w:t xml:space="preserve">e of this meeting was an agreement that what the </w:t>
      </w:r>
      <w:r w:rsidR="00F848C4" w:rsidRPr="00AE5562">
        <w:t xml:space="preserve">working group drafted could become the operational definition of bonded labor for measurement purposes. </w:t>
      </w:r>
      <w:r w:rsidR="00620D07" w:rsidRPr="00AE5562">
        <w:t xml:space="preserve">The ICLS met again in Vienna (November 2016) </w:t>
      </w:r>
      <w:r w:rsidR="002F4912" w:rsidRPr="00AE5562">
        <w:t xml:space="preserve">hosted </w:t>
      </w:r>
      <w:r w:rsidR="006A47CB" w:rsidRPr="00AE5562">
        <w:t xml:space="preserve">by </w:t>
      </w:r>
      <w:r w:rsidR="00620D07" w:rsidRPr="00AE5562">
        <w:t>UNODC to identify an operational definition and measurement framework for trafficking, and in Bangkok (December 2016) to identify a measurement of commercial sexual exploitation of adults and children. Another outcome of these meetings was the creation of a joint collaboration to design common survey tools.</w:t>
      </w:r>
      <w:r w:rsidR="00B01B47" w:rsidRPr="00AE5562">
        <w:t xml:space="preserve"> </w:t>
      </w:r>
      <w:r w:rsidR="009C524A" w:rsidRPr="00AE5562">
        <w:t xml:space="preserve">These initiatives build on work that has been ongoing since 2013. </w:t>
      </w:r>
      <w:r w:rsidR="00B01B47" w:rsidRPr="00AE5562">
        <w:t xml:space="preserve">The results from this work was presented </w:t>
      </w:r>
      <w:r w:rsidR="00730E5E">
        <w:t>at</w:t>
      </w:r>
      <w:r w:rsidR="00C46A62" w:rsidRPr="00AE5562">
        <w:t xml:space="preserve"> </w:t>
      </w:r>
      <w:r w:rsidR="00B01B47" w:rsidRPr="00AE5562">
        <w:t xml:space="preserve">the </w:t>
      </w:r>
      <w:r w:rsidR="00730E5E">
        <w:t>Joint Statistical Meeting of the</w:t>
      </w:r>
      <w:r w:rsidR="00730E5E" w:rsidDel="00730E5E">
        <w:t xml:space="preserve"> </w:t>
      </w:r>
      <w:r w:rsidR="00B01B47" w:rsidRPr="00AE5562">
        <w:t xml:space="preserve">American </w:t>
      </w:r>
      <w:r w:rsidR="00730E5E">
        <w:t>Statistical</w:t>
      </w:r>
      <w:r w:rsidR="00730E5E" w:rsidDel="00730E5E">
        <w:t xml:space="preserve"> </w:t>
      </w:r>
      <w:r w:rsidR="00B01B47" w:rsidRPr="00AE5562">
        <w:t xml:space="preserve">Association in Baltimore </w:t>
      </w:r>
      <w:r w:rsidR="00D45F28">
        <w:t>o</w:t>
      </w:r>
      <w:r w:rsidR="00B01B47" w:rsidRPr="00AE5562">
        <w:t>n August 2017</w:t>
      </w:r>
      <w:r w:rsidR="00742160" w:rsidRPr="00AE5562">
        <w:t xml:space="preserve">, this was part of a series of outreach initiatives to socialize the findings in the </w:t>
      </w:r>
      <w:r w:rsidR="009C524A" w:rsidRPr="00AE5562">
        <w:t xml:space="preserve">hope </w:t>
      </w:r>
      <w:r w:rsidR="006A47CB" w:rsidRPr="00AE5562">
        <w:t>there will be sufficient consensus for adoption when they are presented to the ICLS members in October of 2018 (</w:t>
      </w:r>
      <w:r w:rsidR="00730E5E">
        <w:t>Geneva</w:t>
      </w:r>
      <w:r w:rsidR="006A47CB" w:rsidRPr="00AE5562">
        <w:t>).</w:t>
      </w:r>
      <w:r w:rsidR="00587AD2" w:rsidRPr="00AE5562">
        <w:t xml:space="preserve"> </w:t>
      </w:r>
      <w:r w:rsidR="00DD7ECF" w:rsidRPr="00AE5562">
        <w:t>This would constitute a significant achievement of the project</w:t>
      </w:r>
      <w:r w:rsidR="00DD7ECF">
        <w:t>.</w:t>
      </w:r>
      <w:r w:rsidR="00DD7ECF" w:rsidRPr="00AE5562">
        <w:t xml:space="preserve"> The work on surveys and with the ICLS has received substantively support from the ILO’s FUNDAMENTALS Branch.</w:t>
      </w:r>
    </w:p>
    <w:p w14:paraId="361ACF35" w14:textId="77777777" w:rsidR="006B7452" w:rsidRPr="00AE5562" w:rsidRDefault="006B7452" w:rsidP="00E04411">
      <w:pPr>
        <w:jc w:val="both"/>
      </w:pPr>
    </w:p>
    <w:p w14:paraId="3D8BEBE3" w14:textId="1F3A0C27" w:rsidR="00962EA2" w:rsidRPr="00AE5562" w:rsidRDefault="004F5425" w:rsidP="00923E7C">
      <w:pPr>
        <w:jc w:val="both"/>
      </w:pPr>
      <w:r w:rsidRPr="00AE5562">
        <w:t>In regard to</w:t>
      </w:r>
      <w:r w:rsidR="006B7452" w:rsidRPr="00AE5562">
        <w:t xml:space="preserve"> the </w:t>
      </w:r>
      <w:r w:rsidR="006B7452" w:rsidRPr="00AE5562">
        <w:rPr>
          <w:b/>
        </w:rPr>
        <w:t>Global Slavery Observatory</w:t>
      </w:r>
      <w:r w:rsidR="00F42263">
        <w:rPr>
          <w:b/>
        </w:rPr>
        <w:t xml:space="preserve"> (GSO)</w:t>
      </w:r>
      <w:r w:rsidR="001D6129">
        <w:rPr>
          <w:b/>
        </w:rPr>
        <w:t xml:space="preserve"> </w:t>
      </w:r>
      <w:r w:rsidR="0084722A" w:rsidRPr="00280D78">
        <w:t>is an initiative that begun in 2013</w:t>
      </w:r>
      <w:r w:rsidR="001D6129">
        <w:rPr>
          <w:b/>
        </w:rPr>
        <w:t xml:space="preserve"> </w:t>
      </w:r>
      <w:r w:rsidR="0084722A" w:rsidRPr="00280D78">
        <w:t>which seeks</w:t>
      </w:r>
      <w:r w:rsidR="001D6129">
        <w:rPr>
          <w:b/>
        </w:rPr>
        <w:t xml:space="preserve"> </w:t>
      </w:r>
      <w:r w:rsidR="0084722A" w:rsidRPr="00280D78">
        <w:t>to</w:t>
      </w:r>
      <w:r w:rsidR="001D6129">
        <w:t xml:space="preserve"> provide relevant information per country on slavery and forced labor. A</w:t>
      </w:r>
      <w:r w:rsidR="00923E7C" w:rsidRPr="00AE5562">
        <w:t>t the time of the evaluation</w:t>
      </w:r>
      <w:r w:rsidR="00F42263">
        <w:t>,</w:t>
      </w:r>
      <w:r w:rsidR="00923E7C" w:rsidRPr="00AE5562">
        <w:t xml:space="preserve"> the Bridge </w:t>
      </w:r>
      <w:r w:rsidR="00D45F28">
        <w:t>Project</w:t>
      </w:r>
      <w:r w:rsidR="00F42263">
        <w:t xml:space="preserve"> </w:t>
      </w:r>
      <w:r w:rsidR="00923E7C" w:rsidRPr="00AE5562">
        <w:t>had</w:t>
      </w:r>
      <w:r w:rsidR="006B7452" w:rsidRPr="00AE5562">
        <w:t xml:space="preserve"> updated </w:t>
      </w:r>
      <w:r w:rsidR="00C706E2">
        <w:t>28 out of the 45 total target (OTP</w:t>
      </w:r>
      <w:r w:rsidR="00C245B0">
        <w:t xml:space="preserve"> </w:t>
      </w:r>
      <w:r w:rsidR="00C706E2">
        <w:t>9)</w:t>
      </w:r>
      <w:r w:rsidR="006B7452" w:rsidRPr="00AE5562">
        <w:t xml:space="preserve"> country profiles, however, </w:t>
      </w:r>
      <w:r w:rsidR="00587AD2" w:rsidRPr="00AE5562">
        <w:t>there</w:t>
      </w:r>
      <w:r w:rsidR="006B7452" w:rsidRPr="00AE5562">
        <w:t xml:space="preserve"> is a realization that the current format </w:t>
      </w:r>
      <w:r w:rsidR="00923E7C" w:rsidRPr="00AE5562">
        <w:t>while good</w:t>
      </w:r>
      <w:r w:rsidR="001D6129">
        <w:t>,</w:t>
      </w:r>
      <w:r w:rsidR="00923E7C" w:rsidRPr="00AE5562">
        <w:t xml:space="preserve"> </w:t>
      </w:r>
      <w:r w:rsidR="006B7452" w:rsidRPr="00AE5562">
        <w:t xml:space="preserve">is too detailed and </w:t>
      </w:r>
      <w:r w:rsidR="00923E7C" w:rsidRPr="00AE5562">
        <w:t xml:space="preserve">as such </w:t>
      </w:r>
      <w:r w:rsidR="006B7452" w:rsidRPr="00AE5562">
        <w:t>not sustainable. At the time of the evaluation there was a</w:t>
      </w:r>
      <w:r w:rsidR="00480FD9" w:rsidRPr="00AE5562">
        <w:t>n ongoing</w:t>
      </w:r>
      <w:r w:rsidR="006B7452" w:rsidRPr="00AE5562">
        <w:t xml:space="preserve"> review to identify a more sustainable format going forward. </w:t>
      </w:r>
      <w:r w:rsidR="0068405C" w:rsidRPr="00AE5562">
        <w:t xml:space="preserve">After discussion to include the GSO within the Alliance 8.7 </w:t>
      </w:r>
      <w:r w:rsidR="00480FD9" w:rsidRPr="00AE5562">
        <w:t xml:space="preserve">website </w:t>
      </w:r>
      <w:r w:rsidR="0068405C" w:rsidRPr="00AE5562">
        <w:t xml:space="preserve">it </w:t>
      </w:r>
      <w:r w:rsidR="00480FD9" w:rsidRPr="00AE5562">
        <w:t xml:space="preserve">was agreed that </w:t>
      </w:r>
      <w:r w:rsidR="0068405C" w:rsidRPr="00AE5562">
        <w:t xml:space="preserve">the project will develop an online platform as originally planned. </w:t>
      </w:r>
    </w:p>
    <w:p w14:paraId="3BE52FD1" w14:textId="77777777" w:rsidR="00E04411" w:rsidRPr="00AE5562" w:rsidRDefault="00E04411" w:rsidP="00923E7C">
      <w:pPr>
        <w:jc w:val="both"/>
      </w:pPr>
    </w:p>
    <w:p w14:paraId="44A545A0" w14:textId="77777777" w:rsidR="00182E37" w:rsidRPr="00280D78" w:rsidRDefault="00842F15" w:rsidP="00923E7C">
      <w:pPr>
        <w:jc w:val="both"/>
      </w:pPr>
      <w:r w:rsidRPr="00280D78">
        <w:t xml:space="preserve">As mentioned in the initial chapter of the report, </w:t>
      </w:r>
      <w:r w:rsidR="00887895" w:rsidRPr="00280D78">
        <w:t xml:space="preserve">much </w:t>
      </w:r>
      <w:r w:rsidRPr="00280D78">
        <w:t xml:space="preserve">of the work related to the </w:t>
      </w:r>
      <w:r w:rsidR="00182E37" w:rsidRPr="00280D78">
        <w:t>work done on s</w:t>
      </w:r>
      <w:r w:rsidRPr="00280D78">
        <w:t xml:space="preserve">urveys at HQ level </w:t>
      </w:r>
      <w:r w:rsidR="00887895" w:rsidRPr="00280D78">
        <w:t xml:space="preserve">falls outside the geographic scope of the </w:t>
      </w:r>
      <w:r w:rsidR="003E671E" w:rsidRPr="00280D78">
        <w:t xml:space="preserve">evaluation, as </w:t>
      </w:r>
      <w:r w:rsidR="00182E37" w:rsidRPr="00280D78">
        <w:t>such, there was no triangulation of information for these activities, but have been included to provide an adequate picture of the progress and work in this area</w:t>
      </w:r>
      <w:r w:rsidR="003E671E" w:rsidRPr="00280D78">
        <w:t xml:space="preserve">. </w:t>
      </w:r>
    </w:p>
    <w:p w14:paraId="54452D1B" w14:textId="77777777" w:rsidR="00182E37" w:rsidRPr="00280D78" w:rsidRDefault="00182E37" w:rsidP="00923E7C">
      <w:pPr>
        <w:jc w:val="both"/>
      </w:pPr>
    </w:p>
    <w:p w14:paraId="62684249" w14:textId="39C8AFD1" w:rsidR="0058673B" w:rsidRPr="00B23718" w:rsidRDefault="00182E37" w:rsidP="00923E7C">
      <w:pPr>
        <w:jc w:val="both"/>
      </w:pPr>
      <w:r w:rsidRPr="00280D78">
        <w:t>Progress was reported towards undertaking a survey i</w:t>
      </w:r>
      <w:r w:rsidR="003E671E" w:rsidRPr="00280D78">
        <w:t xml:space="preserve">n </w:t>
      </w:r>
      <w:r w:rsidR="0084722A" w:rsidRPr="00280D78">
        <w:t xml:space="preserve">Thailand </w:t>
      </w:r>
      <w:r w:rsidRPr="00280D78">
        <w:t xml:space="preserve">which was </w:t>
      </w:r>
      <w:r w:rsidR="0084722A" w:rsidRPr="00280D78">
        <w:t xml:space="preserve">originally intended to include forced labor, </w:t>
      </w:r>
      <w:r w:rsidRPr="00280D78">
        <w:t xml:space="preserve">however </w:t>
      </w:r>
      <w:r w:rsidR="0084722A" w:rsidRPr="00280D78">
        <w:t xml:space="preserve">at the time of the evaluation it was </w:t>
      </w:r>
      <w:r w:rsidRPr="00280D78">
        <w:t xml:space="preserve">expected to </w:t>
      </w:r>
      <w:r w:rsidR="0084722A" w:rsidRPr="00280D78">
        <w:t xml:space="preserve">focus only on child labor, and </w:t>
      </w:r>
      <w:r w:rsidRPr="00280D78">
        <w:t xml:space="preserve">mostly led </w:t>
      </w:r>
      <w:r w:rsidR="0084722A" w:rsidRPr="00280D78">
        <w:t>by the Government of Thailand, with the Bridge providing technical support. Development of methodology and tools had been done through a participatory process to increase awareness. At the time of the evaluation it was reported that, from a technical perspective, the Survey was ready</w:t>
      </w:r>
      <w:r w:rsidR="003E671E" w:rsidRPr="00280D78">
        <w:t xml:space="preserve"> to be implemented</w:t>
      </w:r>
      <w:r w:rsidR="0084722A" w:rsidRPr="00280D78">
        <w:t>.</w:t>
      </w:r>
    </w:p>
    <w:p w14:paraId="54C3D0CC" w14:textId="77777777" w:rsidR="00E04411" w:rsidRPr="002B16BE" w:rsidRDefault="00E04411" w:rsidP="00923E7C">
      <w:pPr>
        <w:jc w:val="both"/>
      </w:pPr>
    </w:p>
    <w:p w14:paraId="772DF99F" w14:textId="09F9D31D" w:rsidR="000F5F1C" w:rsidRPr="00B23718" w:rsidRDefault="0084722A" w:rsidP="00923E7C">
      <w:pPr>
        <w:jc w:val="both"/>
      </w:pPr>
      <w:r w:rsidRPr="00280D78">
        <w:t>The project is also in the process of undertaking a palm oil survey in Malaysia</w:t>
      </w:r>
      <w:r w:rsidR="006076EF" w:rsidRPr="00280D78">
        <w:t>, a process that builds on ongoing work</w:t>
      </w:r>
      <w:r w:rsidRPr="00280D78">
        <w:t xml:space="preserve">. </w:t>
      </w:r>
      <w:r w:rsidR="006076EF" w:rsidRPr="00280D78">
        <w:t xml:space="preserve">As in the previous scenario, </w:t>
      </w:r>
      <w:r w:rsidRPr="00280D78">
        <w:t xml:space="preserve">Malaysia will be funding the survey, it is understood that ILO has been invited to participate with its technical expertise.  </w:t>
      </w:r>
    </w:p>
    <w:p w14:paraId="39CE4EF6" w14:textId="77777777" w:rsidR="00E1504F" w:rsidRPr="002B16BE" w:rsidRDefault="00E1504F" w:rsidP="00923E7C">
      <w:pPr>
        <w:jc w:val="both"/>
        <w:rPr>
          <w:rFonts w:eastAsiaTheme="majorEastAsia"/>
        </w:rPr>
      </w:pPr>
    </w:p>
    <w:p w14:paraId="3AB7F322" w14:textId="67F7711A" w:rsidR="00FE4221" w:rsidRPr="00AE5562" w:rsidRDefault="00375160" w:rsidP="00923E7C">
      <w:pPr>
        <w:jc w:val="both"/>
        <w:rPr>
          <w:rFonts w:eastAsiaTheme="majorEastAsia"/>
        </w:rPr>
      </w:pPr>
      <w:r w:rsidRPr="00280D78">
        <w:t>Lastly, t</w:t>
      </w:r>
      <w:r w:rsidR="0084722A" w:rsidRPr="00280D78">
        <w:t xml:space="preserve">he Dominican Republic and Niger joined the project in September of 2017. It was reported that the project </w:t>
      </w:r>
      <w:r w:rsidRPr="00280D78">
        <w:t xml:space="preserve">is expected </w:t>
      </w:r>
      <w:r w:rsidR="0084722A" w:rsidRPr="00280D78">
        <w:t xml:space="preserve">to conduct </w:t>
      </w:r>
      <w:r w:rsidRPr="00280D78">
        <w:t xml:space="preserve">a </w:t>
      </w:r>
      <w:r w:rsidR="00286561">
        <w:t>s</w:t>
      </w:r>
      <w:r w:rsidR="0084722A" w:rsidRPr="00280D78">
        <w:t xml:space="preserve">urvey in Niger </w:t>
      </w:r>
      <w:r w:rsidRPr="00280D78">
        <w:t xml:space="preserve">which will be a </w:t>
      </w:r>
      <w:r w:rsidR="0084722A" w:rsidRPr="00280D78">
        <w:t xml:space="preserve">follow up to </w:t>
      </w:r>
      <w:r w:rsidRPr="00280D78">
        <w:t xml:space="preserve">a previous one </w:t>
      </w:r>
      <w:r w:rsidR="0084722A" w:rsidRPr="00280D78">
        <w:t>undertaken 10 years ago</w:t>
      </w:r>
      <w:r w:rsidRPr="00280D78">
        <w:t>, providing insight into progress and changes</w:t>
      </w:r>
      <w:r w:rsidR="0084722A" w:rsidRPr="00280D78">
        <w:t xml:space="preserve">. In the </w:t>
      </w:r>
      <w:r w:rsidRPr="00280D78">
        <w:t xml:space="preserve">case of the </w:t>
      </w:r>
      <w:r w:rsidR="0084722A" w:rsidRPr="00280D78">
        <w:t xml:space="preserve">Dominican Republic, </w:t>
      </w:r>
      <w:r w:rsidR="0084722A" w:rsidRPr="00280D78">
        <w:rPr>
          <w:rFonts w:eastAsiaTheme="majorEastAsia"/>
        </w:rPr>
        <w:t xml:space="preserve">the focus </w:t>
      </w:r>
      <w:r w:rsidRPr="00280D78">
        <w:rPr>
          <w:rFonts w:eastAsiaTheme="majorEastAsia"/>
        </w:rPr>
        <w:t xml:space="preserve">of the work </w:t>
      </w:r>
      <w:r w:rsidR="0084722A" w:rsidRPr="00280D78">
        <w:rPr>
          <w:rFonts w:eastAsiaTheme="majorEastAsia"/>
        </w:rPr>
        <w:t>will be on capacity</w:t>
      </w:r>
      <w:r w:rsidR="0084722A" w:rsidRPr="00280D78">
        <w:t> b</w:t>
      </w:r>
      <w:r w:rsidR="0084722A" w:rsidRPr="00280D78">
        <w:rPr>
          <w:rFonts w:eastAsiaTheme="majorEastAsia"/>
        </w:rPr>
        <w:t>uilding of labor inspection to include forced labor and improve data management in the Ministry of Labor and will be mostly managed from the</w:t>
      </w:r>
      <w:r w:rsidR="007472C5">
        <w:rPr>
          <w:rFonts w:eastAsiaTheme="majorEastAsia"/>
        </w:rPr>
        <w:t xml:space="preserve"> </w:t>
      </w:r>
      <w:r w:rsidR="00286561">
        <w:rPr>
          <w:rFonts w:eastAsiaTheme="majorEastAsia"/>
        </w:rPr>
        <w:t>Sub-regional Central America O</w:t>
      </w:r>
      <w:r w:rsidR="0084722A" w:rsidRPr="00280D78">
        <w:rPr>
          <w:rFonts w:eastAsiaTheme="majorEastAsia"/>
        </w:rPr>
        <w:t>ffice. </w:t>
      </w:r>
      <w:r w:rsidR="0084722A" w:rsidRPr="00280D78">
        <w:t> </w:t>
      </w:r>
    </w:p>
    <w:p w14:paraId="3DF728EE" w14:textId="77777777" w:rsidR="00E1504F" w:rsidRPr="00AE5562" w:rsidRDefault="00E1504F" w:rsidP="00923E7C">
      <w:pPr>
        <w:jc w:val="both"/>
      </w:pPr>
    </w:p>
    <w:p w14:paraId="4DEA1A89" w14:textId="782AB598" w:rsidR="00AC65D2" w:rsidRPr="00AE5562" w:rsidRDefault="00712276" w:rsidP="00AC65D2">
      <w:pPr>
        <w:jc w:val="both"/>
        <w:rPr>
          <w:rFonts w:eastAsiaTheme="minorHAnsi"/>
        </w:rPr>
      </w:pPr>
      <w:r w:rsidRPr="00AE5562">
        <w:rPr>
          <w:rFonts w:eastAsiaTheme="majorEastAsia"/>
        </w:rPr>
        <w:t>A</w:t>
      </w:r>
      <w:r w:rsidR="003755A3" w:rsidRPr="00AE5562">
        <w:rPr>
          <w:rFonts w:eastAsiaTheme="majorEastAsia"/>
        </w:rPr>
        <w:t xml:space="preserve">ll three countries </w:t>
      </w:r>
      <w:r w:rsidR="00480FD9" w:rsidRPr="00AE5562">
        <w:rPr>
          <w:rFonts w:eastAsiaTheme="majorEastAsia"/>
        </w:rPr>
        <w:t xml:space="preserve">within the scope of this evaluation </w:t>
      </w:r>
      <w:r w:rsidRPr="00AE5562">
        <w:rPr>
          <w:rFonts w:eastAsiaTheme="majorEastAsia"/>
        </w:rPr>
        <w:t xml:space="preserve">are </w:t>
      </w:r>
      <w:r w:rsidR="00480FD9" w:rsidRPr="00AE5562">
        <w:rPr>
          <w:rFonts w:eastAsiaTheme="majorEastAsia"/>
        </w:rPr>
        <w:t>scheduled</w:t>
      </w:r>
      <w:r w:rsidR="00D83027" w:rsidRPr="00AE5562">
        <w:rPr>
          <w:rFonts w:eastAsiaTheme="majorEastAsia"/>
        </w:rPr>
        <w:t xml:space="preserve"> to undertake a statistical survey on forced </w:t>
      </w:r>
      <w:r w:rsidRPr="00AE5562">
        <w:rPr>
          <w:rFonts w:eastAsiaTheme="majorEastAsia"/>
        </w:rPr>
        <w:t>labor</w:t>
      </w:r>
      <w:r w:rsidR="00D83027" w:rsidRPr="00AE5562">
        <w:rPr>
          <w:rFonts w:eastAsiaTheme="majorEastAsia"/>
        </w:rPr>
        <w:t>. At the time of the evaluation Nepal’s study was in the data collection phase</w:t>
      </w:r>
      <w:r w:rsidRPr="00AE5562">
        <w:rPr>
          <w:rFonts w:eastAsiaTheme="majorEastAsia"/>
        </w:rPr>
        <w:t xml:space="preserve"> after undergoing a long and participatory process with the </w:t>
      </w:r>
      <w:r w:rsidR="005D6050" w:rsidRPr="00AE5562">
        <w:t xml:space="preserve">Central Bureau of Statistics (CBS) </w:t>
      </w:r>
      <w:r w:rsidRPr="00AE5562">
        <w:rPr>
          <w:rFonts w:eastAsiaTheme="majorEastAsia"/>
        </w:rPr>
        <w:t xml:space="preserve">to develop the tools and train the </w:t>
      </w:r>
      <w:r w:rsidR="00785F90" w:rsidRPr="00AE5562">
        <w:rPr>
          <w:rFonts w:eastAsiaTheme="majorEastAsia"/>
        </w:rPr>
        <w:t xml:space="preserve">staff </w:t>
      </w:r>
      <w:r w:rsidR="00F018FC">
        <w:rPr>
          <w:rFonts w:eastAsiaTheme="majorEastAsia"/>
        </w:rPr>
        <w:t>which is</w:t>
      </w:r>
      <w:r w:rsidR="00BA5FBD" w:rsidRPr="00AE5562">
        <w:rPr>
          <w:rFonts w:eastAsiaTheme="majorEastAsia"/>
        </w:rPr>
        <w:t xml:space="preserve"> </w:t>
      </w:r>
      <w:r w:rsidR="00D83027" w:rsidRPr="00AE5562">
        <w:rPr>
          <w:rFonts w:eastAsiaTheme="majorEastAsia"/>
        </w:rPr>
        <w:t xml:space="preserve">expected to be finalized before the end of the year.  </w:t>
      </w:r>
      <w:r w:rsidR="00480FD9" w:rsidRPr="00AE5562">
        <w:rPr>
          <w:rFonts w:eastAsiaTheme="majorEastAsia"/>
        </w:rPr>
        <w:t>As</w:t>
      </w:r>
      <w:r w:rsidRPr="00AE5562">
        <w:rPr>
          <w:rFonts w:eastAsiaTheme="majorEastAsia"/>
        </w:rPr>
        <w:t xml:space="preserve"> a result of this positive interaction there is now a plan to undertake a joint study </w:t>
      </w:r>
      <w:r w:rsidR="00480FD9" w:rsidRPr="00AE5562">
        <w:rPr>
          <w:rFonts w:eastAsiaTheme="majorEastAsia"/>
        </w:rPr>
        <w:t>(</w:t>
      </w:r>
      <w:r w:rsidRPr="00AE5562">
        <w:rPr>
          <w:rFonts w:eastAsiaTheme="majorEastAsia"/>
        </w:rPr>
        <w:t>Bridge-UNICEF</w:t>
      </w:r>
      <w:r w:rsidR="006C5817">
        <w:rPr>
          <w:rFonts w:eastAsiaTheme="majorEastAsia"/>
        </w:rPr>
        <w:t xml:space="preserve"> and the </w:t>
      </w:r>
      <w:r w:rsidR="006C5817">
        <w:t>Central Bureau of Statistics (CBS) with support from some civil society (Good Weave Nepal and others working in a</w:t>
      </w:r>
      <w:r w:rsidR="00FE2B74">
        <w:t>ddressing child and forced labo</w:t>
      </w:r>
      <w:r w:rsidR="006C5817">
        <w:t xml:space="preserve">r in Brick kilns for qualitative information) </w:t>
      </w:r>
      <w:r w:rsidRPr="00AE5562">
        <w:rPr>
          <w:rFonts w:eastAsiaTheme="majorEastAsia"/>
        </w:rPr>
        <w:t xml:space="preserve">on the brick industry where a large number of children </w:t>
      </w:r>
      <w:r w:rsidR="00F018FC">
        <w:rPr>
          <w:rFonts w:eastAsiaTheme="majorEastAsia"/>
        </w:rPr>
        <w:t>in</w:t>
      </w:r>
      <w:r w:rsidR="00BA5FBD" w:rsidRPr="00AE5562">
        <w:rPr>
          <w:rFonts w:eastAsiaTheme="majorEastAsia"/>
        </w:rPr>
        <w:t xml:space="preserve"> </w:t>
      </w:r>
      <w:r w:rsidRPr="00AE5562">
        <w:rPr>
          <w:rFonts w:eastAsiaTheme="majorEastAsia"/>
        </w:rPr>
        <w:t xml:space="preserve">forced labor is suspected. </w:t>
      </w:r>
      <w:r w:rsidRPr="00D9035C">
        <w:rPr>
          <w:rFonts w:eastAsiaTheme="majorEastAsia"/>
        </w:rPr>
        <w:t xml:space="preserve">In the case of </w:t>
      </w:r>
      <w:r w:rsidR="00785F90" w:rsidRPr="00D9035C">
        <w:rPr>
          <w:rFonts w:eastAsiaTheme="majorEastAsia"/>
        </w:rPr>
        <w:t>Peru,</w:t>
      </w:r>
      <w:r w:rsidRPr="00D9035C">
        <w:rPr>
          <w:rFonts w:eastAsiaTheme="majorEastAsia"/>
        </w:rPr>
        <w:t xml:space="preserve"> </w:t>
      </w:r>
      <w:r w:rsidR="00480FD9" w:rsidRPr="00D9035C">
        <w:rPr>
          <w:rFonts w:eastAsiaTheme="majorEastAsia"/>
        </w:rPr>
        <w:t xml:space="preserve">the statistical survey </w:t>
      </w:r>
      <w:r w:rsidR="00D9035C" w:rsidRPr="00280D78">
        <w:rPr>
          <w:rFonts w:eastAsiaTheme="majorEastAsia"/>
        </w:rPr>
        <w:t xml:space="preserve">is being </w:t>
      </w:r>
      <w:r w:rsidR="00F1763E" w:rsidRPr="00D9035C">
        <w:rPr>
          <w:rFonts w:eastAsiaTheme="majorEastAsia"/>
        </w:rPr>
        <w:t xml:space="preserve">developed with support of the M&amp;E officer of the ILO Regional Office. </w:t>
      </w:r>
      <w:r w:rsidR="00D9035C" w:rsidRPr="00280D78">
        <w:rPr>
          <w:rFonts w:eastAsiaTheme="majorEastAsia"/>
        </w:rPr>
        <w:t xml:space="preserve">Progress has been </w:t>
      </w:r>
      <w:r w:rsidR="00F1763E" w:rsidRPr="00D9035C">
        <w:rPr>
          <w:rFonts w:eastAsiaTheme="majorEastAsia"/>
        </w:rPr>
        <w:t>d</w:t>
      </w:r>
      <w:r w:rsidR="001E5BB9" w:rsidRPr="00D9035C">
        <w:rPr>
          <w:rFonts w:eastAsiaTheme="majorEastAsia"/>
        </w:rPr>
        <w:t>elayed due to natural disaster La N</w:t>
      </w:r>
      <w:r w:rsidR="00F1763E" w:rsidRPr="00D9035C">
        <w:rPr>
          <w:rFonts w:eastAsiaTheme="majorEastAsia"/>
        </w:rPr>
        <w:t>iña and the</w:t>
      </w:r>
      <w:r w:rsidR="00F1763E" w:rsidRPr="00AE5562">
        <w:rPr>
          <w:rFonts w:eastAsiaTheme="majorEastAsia"/>
        </w:rPr>
        <w:t xml:space="preserve"> national census which was due in 2017. The joint survey with the Ministry of Interior and the National Statistics Office (</w:t>
      </w:r>
      <w:r w:rsidR="00F1763E" w:rsidRPr="00AE5562">
        <w:rPr>
          <w:rFonts w:eastAsiaTheme="minorHAnsi"/>
        </w:rPr>
        <w:t>MTPE -INEI) is expected to take place in 2018</w:t>
      </w:r>
      <w:r w:rsidR="00F1763E" w:rsidRPr="00AE5562">
        <w:rPr>
          <w:rFonts w:eastAsiaTheme="majorEastAsia"/>
        </w:rPr>
        <w:t>.</w:t>
      </w:r>
      <w:r w:rsidR="00AC65D2" w:rsidRPr="00AE5562">
        <w:rPr>
          <w:rFonts w:eastAsiaTheme="majorEastAsia"/>
        </w:rPr>
        <w:t xml:space="preserve"> There is also a study planned for 2018 </w:t>
      </w:r>
      <w:r w:rsidR="00480FD9" w:rsidRPr="00AE5562">
        <w:rPr>
          <w:rFonts w:eastAsiaTheme="majorEastAsia"/>
        </w:rPr>
        <w:t xml:space="preserve">to understand the </w:t>
      </w:r>
      <w:r w:rsidR="00C245B0">
        <w:rPr>
          <w:rFonts w:eastAsiaTheme="majorEastAsia"/>
        </w:rPr>
        <w:t xml:space="preserve">types of forced </w:t>
      </w:r>
      <w:r w:rsidR="00F018FC">
        <w:rPr>
          <w:rFonts w:eastAsiaTheme="majorEastAsia"/>
        </w:rPr>
        <w:t xml:space="preserve">labor </w:t>
      </w:r>
      <w:r w:rsidR="00C245B0">
        <w:rPr>
          <w:rFonts w:eastAsiaTheme="majorEastAsia"/>
        </w:rPr>
        <w:t xml:space="preserve">that are encountered </w:t>
      </w:r>
      <w:r w:rsidR="00F018FC">
        <w:rPr>
          <w:rFonts w:eastAsiaTheme="majorEastAsia"/>
        </w:rPr>
        <w:t>i</w:t>
      </w:r>
      <w:r w:rsidR="00480FD9" w:rsidRPr="00AE5562">
        <w:rPr>
          <w:rFonts w:eastAsiaTheme="majorEastAsia"/>
        </w:rPr>
        <w:t xml:space="preserve">n </w:t>
      </w:r>
      <w:r w:rsidR="00AC65D2" w:rsidRPr="00AE5562">
        <w:rPr>
          <w:rFonts w:eastAsiaTheme="majorEastAsia"/>
        </w:rPr>
        <w:t xml:space="preserve">the triple </w:t>
      </w:r>
      <w:r w:rsidR="00F018FC">
        <w:rPr>
          <w:rFonts w:eastAsiaTheme="majorEastAsia"/>
        </w:rPr>
        <w:t>border</w:t>
      </w:r>
      <w:r w:rsidR="00BA5FBD" w:rsidRPr="00AE5562">
        <w:rPr>
          <w:rFonts w:eastAsiaTheme="majorEastAsia"/>
        </w:rPr>
        <w:t xml:space="preserve"> </w:t>
      </w:r>
      <w:r w:rsidR="00FA023A">
        <w:rPr>
          <w:rFonts w:eastAsiaTheme="majorEastAsia"/>
        </w:rPr>
        <w:t xml:space="preserve">with </w:t>
      </w:r>
      <w:r w:rsidR="00AC65D2" w:rsidRPr="00AE5562">
        <w:rPr>
          <w:rFonts w:eastAsiaTheme="majorEastAsia"/>
        </w:rPr>
        <w:t>Brazil, Colombia</w:t>
      </w:r>
      <w:r w:rsidR="00FA023A">
        <w:rPr>
          <w:rFonts w:eastAsiaTheme="majorEastAsia"/>
        </w:rPr>
        <w:t xml:space="preserve"> and </w:t>
      </w:r>
      <w:r w:rsidR="00AC65D2" w:rsidRPr="00AE5562">
        <w:rPr>
          <w:rFonts w:eastAsiaTheme="majorEastAsia"/>
        </w:rPr>
        <w:t>Ecuador</w:t>
      </w:r>
      <w:r w:rsidR="00AC65D2" w:rsidRPr="00AE5562">
        <w:rPr>
          <w:rFonts w:eastAsiaTheme="minorHAnsi"/>
        </w:rPr>
        <w:t>.</w:t>
      </w:r>
    </w:p>
    <w:p w14:paraId="2908DF13" w14:textId="77777777" w:rsidR="008A7170" w:rsidRPr="00AE5562" w:rsidRDefault="008A7170" w:rsidP="00AC65D2">
      <w:pPr>
        <w:jc w:val="both"/>
        <w:rPr>
          <w:rFonts w:eastAsiaTheme="minorHAnsi"/>
        </w:rPr>
      </w:pPr>
    </w:p>
    <w:p w14:paraId="5462A58E" w14:textId="24AF661C" w:rsidR="000477D1" w:rsidRPr="00AE5562" w:rsidRDefault="00F1763E" w:rsidP="00AE5562">
      <w:pPr>
        <w:jc w:val="both"/>
      </w:pPr>
      <w:bookmarkStart w:id="16" w:name="OLE_LINK12"/>
      <w:bookmarkStart w:id="17" w:name="OLE_LINK13"/>
      <w:r w:rsidRPr="00AE5562">
        <w:rPr>
          <w:rFonts w:eastAsiaTheme="majorEastAsia"/>
        </w:rPr>
        <w:t xml:space="preserve">In the case of </w:t>
      </w:r>
      <w:r w:rsidR="00923E7C" w:rsidRPr="00AE5562">
        <w:rPr>
          <w:rFonts w:eastAsiaTheme="majorEastAsia"/>
        </w:rPr>
        <w:t>Mauritania,</w:t>
      </w:r>
      <w:r w:rsidRPr="00AE5562">
        <w:rPr>
          <w:rFonts w:eastAsiaTheme="majorEastAsia"/>
        </w:rPr>
        <w:t xml:space="preserve"> </w:t>
      </w:r>
      <w:r w:rsidR="000477D1" w:rsidRPr="00AE5562">
        <w:t xml:space="preserve">several meetings between the ILO and the Ministry of Labor were held in Nouakchott and Geneva to gather support for the study. </w:t>
      </w:r>
      <w:r w:rsidR="00A9246F" w:rsidRPr="00AE5562">
        <w:t>As a result of these exchanges, a roundtable to launch the qualitative study was held in February 2018 with the participation of ILO specialists from FUNDAMENTALS along with Government officials, worker’s organizations, employer’s organizations, civil society organizations</w:t>
      </w:r>
      <w:r w:rsidR="000651DB">
        <w:t>, USDOL</w:t>
      </w:r>
      <w:r w:rsidR="00A9246F" w:rsidRPr="00AE5562">
        <w:t xml:space="preserve"> and</w:t>
      </w:r>
      <w:r w:rsidR="00FE662B" w:rsidRPr="00AE5562">
        <w:t xml:space="preserve"> other</w:t>
      </w:r>
      <w:r w:rsidR="00A9246F" w:rsidRPr="00AE5562">
        <w:t xml:space="preserve"> experts. At the end of the roundtable a technical monitoring committee on the research methodology and its results was set up to facilitate dialogue between the research team and main </w:t>
      </w:r>
      <w:r w:rsidR="000651DB" w:rsidRPr="00AE5562">
        <w:t>stakeholders</w:t>
      </w:r>
      <w:r w:rsidR="00956AA4">
        <w:t>.</w:t>
      </w:r>
      <w:r w:rsidR="000477D1" w:rsidRPr="00AE5562">
        <w:t xml:space="preserve">. Specialists from FUNDAMENTALS </w:t>
      </w:r>
      <w:r w:rsidR="0010247C" w:rsidRPr="00AE5562">
        <w:t xml:space="preserve">will </w:t>
      </w:r>
      <w:r w:rsidR="000477D1" w:rsidRPr="00AE5562">
        <w:t>participate along with Government officials, worker’s organizations, employer’s organizations, civil society organizations and experts. At the end of the roundtable a technical monitoring committee on the research methodology and its results will be set up to facilitate dialogue between the research team</w:t>
      </w:r>
      <w:r w:rsidR="0010247C" w:rsidRPr="00AE5562">
        <w:t xml:space="preserve"> and main </w:t>
      </w:r>
      <w:r w:rsidR="000477D1" w:rsidRPr="00AE5562">
        <w:t>stakeholders.</w:t>
      </w:r>
    </w:p>
    <w:bookmarkEnd w:id="16"/>
    <w:bookmarkEnd w:id="17"/>
    <w:p w14:paraId="106A0908" w14:textId="77777777" w:rsidR="00B23718" w:rsidRDefault="00B23718" w:rsidP="00923E7C">
      <w:pPr>
        <w:pStyle w:val="paragraph"/>
        <w:spacing w:before="0" w:beforeAutospacing="0" w:after="0" w:afterAutospacing="0"/>
        <w:jc w:val="both"/>
        <w:textAlignment w:val="baseline"/>
        <w:rPr>
          <w:rStyle w:val="eop"/>
          <w:rFonts w:ascii="Times" w:eastAsiaTheme="majorEastAsia" w:hAnsi="Times"/>
        </w:rPr>
      </w:pPr>
    </w:p>
    <w:p w14:paraId="677627A1" w14:textId="77ECFD63" w:rsidR="00BB367E" w:rsidRPr="00AE5562" w:rsidRDefault="00B23718" w:rsidP="00923E7C">
      <w:pPr>
        <w:pStyle w:val="paragraph"/>
        <w:spacing w:before="0" w:beforeAutospacing="0" w:after="0" w:afterAutospacing="0"/>
        <w:jc w:val="both"/>
        <w:textAlignment w:val="baseline"/>
        <w:rPr>
          <w:rFonts w:ascii="Times" w:hAnsi="Times"/>
        </w:rPr>
      </w:pPr>
      <w:r>
        <w:rPr>
          <w:rStyle w:val="eop"/>
          <w:rFonts w:ascii="Times" w:eastAsiaTheme="majorEastAsia" w:hAnsi="Times"/>
        </w:rPr>
        <w:t>The overall indicator for this IO was the</w:t>
      </w:r>
      <w:r w:rsidR="00F7115C">
        <w:rPr>
          <w:rStyle w:val="eop"/>
          <w:rFonts w:ascii="Times" w:eastAsiaTheme="majorEastAsia" w:hAnsi="Times"/>
        </w:rPr>
        <w:t xml:space="preserve"> number of statistical surveys </w:t>
      </w:r>
      <w:r>
        <w:rPr>
          <w:rStyle w:val="eop"/>
          <w:rFonts w:ascii="Times" w:eastAsiaTheme="majorEastAsia" w:hAnsi="Times"/>
        </w:rPr>
        <w:t>and/or studies publicly available</w:t>
      </w:r>
      <w:r w:rsidR="00F7115C">
        <w:rPr>
          <w:rStyle w:val="eop"/>
          <w:rFonts w:ascii="Times" w:eastAsiaTheme="majorEastAsia" w:hAnsi="Times"/>
        </w:rPr>
        <w:t xml:space="preserve"> (OTC</w:t>
      </w:r>
      <w:r w:rsidR="00FD1D53">
        <w:rPr>
          <w:rStyle w:val="eop"/>
          <w:rFonts w:ascii="Times" w:eastAsiaTheme="majorEastAsia" w:hAnsi="Times"/>
        </w:rPr>
        <w:t xml:space="preserve"> </w:t>
      </w:r>
      <w:r w:rsidR="00F7115C">
        <w:rPr>
          <w:rStyle w:val="eop"/>
          <w:rFonts w:ascii="Times" w:eastAsiaTheme="majorEastAsia" w:hAnsi="Times"/>
        </w:rPr>
        <w:t>4)</w:t>
      </w:r>
      <w:r>
        <w:rPr>
          <w:rStyle w:val="eop"/>
          <w:rFonts w:ascii="Times" w:eastAsiaTheme="majorEastAsia" w:hAnsi="Times"/>
        </w:rPr>
        <w:t xml:space="preserve">. </w:t>
      </w:r>
      <w:r w:rsidR="00F7115C">
        <w:rPr>
          <w:rStyle w:val="eop"/>
          <w:rFonts w:ascii="Times" w:eastAsiaTheme="majorEastAsia" w:hAnsi="Times"/>
        </w:rPr>
        <w:t>While the goal was 9, at the time of the evaluation none were reported. However, as it has been explained above, there was significant progress in regards to the design and towards a greater agreement of how and what, with the report for Nepal expected to be finalized and available by mid 2018 (OTP</w:t>
      </w:r>
      <w:r w:rsidR="00FD1D53">
        <w:rPr>
          <w:rStyle w:val="eop"/>
          <w:rFonts w:ascii="Times" w:eastAsiaTheme="majorEastAsia" w:hAnsi="Times"/>
        </w:rPr>
        <w:t xml:space="preserve"> </w:t>
      </w:r>
      <w:r w:rsidR="00F7115C">
        <w:rPr>
          <w:rStyle w:val="eop"/>
          <w:rFonts w:ascii="Times" w:eastAsiaTheme="majorEastAsia" w:hAnsi="Times"/>
        </w:rPr>
        <w:t xml:space="preserve">8). </w:t>
      </w:r>
    </w:p>
    <w:p w14:paraId="3ADB2CAC" w14:textId="3C557520" w:rsidR="00FB62A0" w:rsidRDefault="00FB62A0" w:rsidP="00187C17"/>
    <w:p w14:paraId="357B1CF3" w14:textId="77777777" w:rsidR="006B35C0" w:rsidRPr="00AE5562" w:rsidRDefault="006B35C0" w:rsidP="00187C17"/>
    <w:p w14:paraId="054D8C84" w14:textId="77777777" w:rsidR="00615C0B" w:rsidRPr="00AE5562" w:rsidRDefault="00187C17" w:rsidP="009F509B">
      <w:pPr>
        <w:pStyle w:val="Heading5"/>
      </w:pPr>
      <w:r w:rsidRPr="00AE5562">
        <w:t>IO4</w:t>
      </w:r>
      <w:r w:rsidR="006A11B6" w:rsidRPr="00AE5562">
        <w:t xml:space="preserve"> Workers’ and employers’ organizations actively support the fight against forced labor; and </w:t>
      </w:r>
    </w:p>
    <w:p w14:paraId="0B14691E" w14:textId="77777777" w:rsidR="007C7764" w:rsidRPr="00AE5562" w:rsidRDefault="00615C0B" w:rsidP="0041628F">
      <w:pPr>
        <w:jc w:val="both"/>
      </w:pPr>
      <w:r w:rsidRPr="00AE5562">
        <w:t xml:space="preserve">Intermediate </w:t>
      </w:r>
      <w:r w:rsidR="0041628F" w:rsidRPr="00AE5562">
        <w:t>Objective</w:t>
      </w:r>
      <w:r w:rsidRPr="00AE5562">
        <w:t xml:space="preserve"> 4 is </w:t>
      </w:r>
      <w:r w:rsidR="008A201B" w:rsidRPr="00AE5562">
        <w:t xml:space="preserve">an attempt to directly involve their constituents, mainly trade unions and employers, </w:t>
      </w:r>
      <w:r w:rsidRPr="00AE5562">
        <w:t>very much in line with the tripa</w:t>
      </w:r>
      <w:r w:rsidR="008A201B" w:rsidRPr="00AE5562">
        <w:t>rtite nature of ILO.</w:t>
      </w:r>
    </w:p>
    <w:p w14:paraId="29114A1D" w14:textId="77777777" w:rsidR="007C7764" w:rsidRPr="00AE5562" w:rsidRDefault="007C7764" w:rsidP="007C7764">
      <w:pPr>
        <w:pStyle w:val="Heading6"/>
        <w:ind w:left="720"/>
      </w:pPr>
    </w:p>
    <w:p w14:paraId="17550671" w14:textId="59C1A82A" w:rsidR="00436718" w:rsidRPr="00AE5562" w:rsidRDefault="00020A17" w:rsidP="00020A17">
      <w:pPr>
        <w:jc w:val="both"/>
      </w:pPr>
      <w:r w:rsidRPr="00AE5562">
        <w:t xml:space="preserve">The project sought to establish a </w:t>
      </w:r>
      <w:r w:rsidR="00AC65D2" w:rsidRPr="00AE5562">
        <w:rPr>
          <w:b/>
        </w:rPr>
        <w:t>Forced Labor Network for employers’ organizations,</w:t>
      </w:r>
      <w:r w:rsidR="00AC65D2" w:rsidRPr="00AE5562">
        <w:t xml:space="preserve"> business and other stakeholders</w:t>
      </w:r>
      <w:r w:rsidRPr="00AE5562">
        <w:t xml:space="preserve">. </w:t>
      </w:r>
      <w:r w:rsidR="002F6A79" w:rsidRPr="00AE5562">
        <w:t xml:space="preserve">The </w:t>
      </w:r>
      <w:r w:rsidRPr="00AE5562">
        <w:t xml:space="preserve">idea of the </w:t>
      </w:r>
      <w:r w:rsidR="002F6A79" w:rsidRPr="00AE5562">
        <w:t xml:space="preserve">network goes back </w:t>
      </w:r>
      <w:r w:rsidR="008A201B" w:rsidRPr="00AE5562">
        <w:t xml:space="preserve">to before the project </w:t>
      </w:r>
      <w:r w:rsidR="002F6A79" w:rsidRPr="00AE5562">
        <w:t xml:space="preserve">with the realization </w:t>
      </w:r>
      <w:r w:rsidR="008A201B" w:rsidRPr="00AE5562">
        <w:t xml:space="preserve">that </w:t>
      </w:r>
      <w:r w:rsidR="002F6A79" w:rsidRPr="00AE5562">
        <w:t xml:space="preserve">there was a need to engage in a more meaningful way, to find a mechanism to share notes, benchmark performance and explore ways to go forward.  The forum was officially announced on June 2017 and a consultation </w:t>
      </w:r>
      <w:r w:rsidR="005C361B" w:rsidRPr="00AE5562">
        <w:t xml:space="preserve">of the </w:t>
      </w:r>
      <w:bookmarkStart w:id="18" w:name="OLE_LINK2"/>
      <w:bookmarkStart w:id="19" w:name="OLE_LINK3"/>
      <w:r w:rsidR="005C361B" w:rsidRPr="00AE5562">
        <w:t xml:space="preserve">ILO Global Business Network </w:t>
      </w:r>
      <w:bookmarkEnd w:id="18"/>
      <w:bookmarkEnd w:id="19"/>
      <w:r w:rsidR="005C361B" w:rsidRPr="00AE5562">
        <w:t xml:space="preserve">(GBN) on Forced Labor and Human Trafficking </w:t>
      </w:r>
      <w:r w:rsidR="002F6A79" w:rsidRPr="00AE5562">
        <w:t xml:space="preserve">was </w:t>
      </w:r>
      <w:r w:rsidR="00FB7138" w:rsidRPr="00AE5562">
        <w:t>organized on October 27, 2017</w:t>
      </w:r>
      <w:r w:rsidR="008C7684" w:rsidRPr="00AE5562">
        <w:t>. The goals of the Network include knowledge sharing and the identification of good practices among network members; the development of joint projects and services; strengthening business representative organizations to reach out to small and medium sized enterprises and linkages to wider national ILO projects and activities.</w:t>
      </w:r>
      <w:r w:rsidR="005C361B" w:rsidRPr="00AE5562">
        <w:t xml:space="preserve"> </w:t>
      </w:r>
      <w:r w:rsidR="00843F6F" w:rsidRPr="00AE5562">
        <w:t>ILO</w:t>
      </w:r>
      <w:r w:rsidR="005C361B" w:rsidRPr="00AE5562">
        <w:t xml:space="preserve">’s added value is to </w:t>
      </w:r>
      <w:r w:rsidR="00843F6F" w:rsidRPr="00AE5562">
        <w:t>provide members with hard-to-find data and information on emerging trends</w:t>
      </w:r>
      <w:r w:rsidR="005C361B" w:rsidRPr="00AE5562">
        <w:t xml:space="preserve">, and </w:t>
      </w:r>
      <w:r w:rsidR="00436718" w:rsidRPr="00AE5562">
        <w:t>the opportunity to draw on the ILO’s unique tripartite structure bringing together governments, worker and employer organizations</w:t>
      </w:r>
      <w:r w:rsidR="005C361B" w:rsidRPr="00AE5562">
        <w:t>.</w:t>
      </w:r>
      <w:r w:rsidR="003D7F53">
        <w:rPr>
          <w:rStyle w:val="FootnoteReference"/>
        </w:rPr>
        <w:footnoteReference w:id="33"/>
      </w:r>
    </w:p>
    <w:p w14:paraId="33E4D09A" w14:textId="77777777" w:rsidR="002816AE" w:rsidRPr="00AE5562" w:rsidRDefault="002816AE" w:rsidP="00342B87">
      <w:pPr>
        <w:jc w:val="both"/>
      </w:pPr>
    </w:p>
    <w:p w14:paraId="6C237C95" w14:textId="77777777" w:rsidR="002816AE" w:rsidRPr="00AE5562" w:rsidRDefault="00020A17" w:rsidP="00DB0049">
      <w:pPr>
        <w:jc w:val="both"/>
      </w:pPr>
      <w:r w:rsidRPr="00AE5562">
        <w:t xml:space="preserve">A </w:t>
      </w:r>
      <w:r w:rsidR="002816AE" w:rsidRPr="00AE5562">
        <w:t xml:space="preserve">mapping undertaken by ILO showed </w:t>
      </w:r>
      <w:r w:rsidRPr="00AE5562">
        <w:t xml:space="preserve">that there are other similar initiatives, however, the </w:t>
      </w:r>
      <w:r w:rsidR="0051254C" w:rsidRPr="00AE5562">
        <w:t xml:space="preserve">linkage </w:t>
      </w:r>
      <w:r w:rsidR="002816AE" w:rsidRPr="00AE5562">
        <w:t>to these initiatives i</w:t>
      </w:r>
      <w:r w:rsidR="008A201B" w:rsidRPr="00AE5562">
        <w:t>s for the most part ad-</w:t>
      </w:r>
      <w:r w:rsidRPr="00AE5562">
        <w:t xml:space="preserve">hoc and </w:t>
      </w:r>
      <w:r w:rsidR="002816AE" w:rsidRPr="00AE5562">
        <w:t xml:space="preserve">informal, </w:t>
      </w:r>
      <w:r w:rsidR="0051254C" w:rsidRPr="00AE5562">
        <w:t xml:space="preserve">and while the membership is often overlapping there is little </w:t>
      </w:r>
      <w:r w:rsidR="002816AE" w:rsidRPr="00AE5562">
        <w:t>coordination</w:t>
      </w:r>
      <w:r w:rsidR="0051254C" w:rsidRPr="00AE5562">
        <w:t xml:space="preserve"> between</w:t>
      </w:r>
      <w:r w:rsidR="008A201B" w:rsidRPr="00AE5562">
        <w:t xml:space="preserve"> them</w:t>
      </w:r>
      <w:r w:rsidR="002816AE" w:rsidRPr="00AE5562">
        <w:t xml:space="preserve">. </w:t>
      </w:r>
      <w:r w:rsidR="0051254C" w:rsidRPr="00AE5562">
        <w:t>This initiative provides a forum to d</w:t>
      </w:r>
      <w:r w:rsidR="002816AE" w:rsidRPr="00AE5562">
        <w:t>iscuss the linkages</w:t>
      </w:r>
      <w:r w:rsidR="0051254C" w:rsidRPr="00AE5562">
        <w:t>, it has an ecosystem approach looking at the wider context, while o</w:t>
      </w:r>
      <w:r w:rsidR="002816AE" w:rsidRPr="00AE5562">
        <w:t xml:space="preserve">thers often have a very narrow focus.  </w:t>
      </w:r>
      <w:r w:rsidR="00B23784" w:rsidRPr="00AE5562">
        <w:t>Creating a forum where we can explore what strengths and comparative advantages, bridge gaps and look at how to engage the smaller players</w:t>
      </w:r>
      <w:r w:rsidR="00C766C3" w:rsidRPr="00AE5562">
        <w:t>, looking at ways to link with employer organizations, sectoral associations and smaller fir</w:t>
      </w:r>
      <w:r w:rsidRPr="00AE5562">
        <w:t xml:space="preserve">ms in supply chains and beyond </w:t>
      </w:r>
      <w:r w:rsidR="00C766C3" w:rsidRPr="00AE5562">
        <w:t xml:space="preserve">strengthening the </w:t>
      </w:r>
      <w:r w:rsidR="00B0223F" w:rsidRPr="00AE5562">
        <w:t xml:space="preserve">linkage to the ground, </w:t>
      </w:r>
      <w:r w:rsidR="00B23784" w:rsidRPr="00AE5562">
        <w:t xml:space="preserve">looking </w:t>
      </w:r>
      <w:r w:rsidR="00C766C3" w:rsidRPr="00AE5562">
        <w:t xml:space="preserve">beyond the company’s </w:t>
      </w:r>
      <w:r w:rsidR="00B23784" w:rsidRPr="00AE5562">
        <w:t>ow</w:t>
      </w:r>
      <w:r w:rsidR="00C766C3" w:rsidRPr="00AE5562">
        <w:t xml:space="preserve">n supply chain and </w:t>
      </w:r>
      <w:r w:rsidR="00B23784" w:rsidRPr="00AE5562">
        <w:t>into the communities.</w:t>
      </w:r>
    </w:p>
    <w:p w14:paraId="286F5BC3" w14:textId="77777777" w:rsidR="0075007E" w:rsidRPr="00AE5562" w:rsidRDefault="0075007E" w:rsidP="00DB0049">
      <w:pPr>
        <w:jc w:val="both"/>
      </w:pPr>
    </w:p>
    <w:p w14:paraId="3BB6EAF0" w14:textId="79054438" w:rsidR="00F9516C" w:rsidRDefault="0075007E" w:rsidP="002F29D4">
      <w:pPr>
        <w:jc w:val="both"/>
      </w:pPr>
      <w:r w:rsidRPr="00AE5562">
        <w:t xml:space="preserve">While they don’t have official </w:t>
      </w:r>
      <w:r w:rsidR="00342B87" w:rsidRPr="00AE5562">
        <w:t>members</w:t>
      </w:r>
      <w:r w:rsidRPr="00AE5562">
        <w:t>, they have received seed funding from Mars Incorporated</w:t>
      </w:r>
      <w:r w:rsidRPr="00AE5562">
        <w:rPr>
          <w:rFonts w:eastAsiaTheme="minorEastAsia"/>
        </w:rPr>
        <w:t xml:space="preserve"> in addition to Bridge funds and had </w:t>
      </w:r>
      <w:r w:rsidRPr="00AE5562">
        <w:t>groups like Disney hosting events, with stakeholders reporting that 12 companies have reached out to ask how they can contribute. This response</w:t>
      </w:r>
      <w:r w:rsidR="00342B87" w:rsidRPr="00AE5562">
        <w:t xml:space="preserve">, together with the </w:t>
      </w:r>
      <w:r w:rsidR="00E3380D" w:rsidRPr="00AE5562">
        <w:t>ability</w:t>
      </w:r>
      <w:r w:rsidR="00342B87" w:rsidRPr="00AE5562">
        <w:t xml:space="preserve"> to form a 12</w:t>
      </w:r>
      <w:r w:rsidR="00946AE9">
        <w:t xml:space="preserve"> </w:t>
      </w:r>
      <w:r w:rsidR="00342B87" w:rsidRPr="00AE5562">
        <w:t xml:space="preserve">member advisory board quickly and diverse </w:t>
      </w:r>
      <w:r w:rsidRPr="00AE5562">
        <w:t>acts as evidence o</w:t>
      </w:r>
      <w:r w:rsidR="00342B87" w:rsidRPr="00AE5562">
        <w:t>f the gap this initiative is coming to fill and the role perceived by others that ILO can play in this field</w:t>
      </w:r>
      <w:r w:rsidR="00DB0049" w:rsidRPr="00AE5562">
        <w:t>. Stakeholders expected to be able to exceed number of businesses engaged goals of Bridge</w:t>
      </w:r>
      <w:r w:rsidR="009375B2" w:rsidRPr="00AE5562">
        <w:t xml:space="preserve"> </w:t>
      </w:r>
      <w:r w:rsidR="00DB0049" w:rsidRPr="00AE5562">
        <w:t>after the global event in Singapore this year, where they also hope to clearly articulate the goals and the source of funding going forward. Beyond this event there are no Bridge r</w:t>
      </w:r>
      <w:r w:rsidR="00020A17" w:rsidRPr="00AE5562">
        <w:t xml:space="preserve">esources, </w:t>
      </w:r>
      <w:r w:rsidR="00DB0049" w:rsidRPr="00AE5562">
        <w:t xml:space="preserve">but there are resources from another </w:t>
      </w:r>
      <w:r w:rsidR="000651DB">
        <w:t xml:space="preserve">USDOL </w:t>
      </w:r>
      <w:r w:rsidR="00DB0049" w:rsidRPr="00AE5562">
        <w:t>project</w:t>
      </w:r>
      <w:r w:rsidR="000651DB">
        <w:t>, the MAP16 project (Measurement, Awareness-Raising and Policy Engagement Project on Child Labor and Forced Labor)</w:t>
      </w:r>
      <w:r w:rsidR="007F7C00">
        <w:t xml:space="preserve"> </w:t>
      </w:r>
      <w:r w:rsidR="00DB0049" w:rsidRPr="00AE5562">
        <w:t>up to 2020. The id</w:t>
      </w:r>
      <w:r w:rsidR="009375B2" w:rsidRPr="00AE5562">
        <w:t xml:space="preserve">ea is that to make it self-sustaining </w:t>
      </w:r>
      <w:r w:rsidR="00DB0049" w:rsidRPr="00AE5562">
        <w:t xml:space="preserve">through member dues. </w:t>
      </w:r>
    </w:p>
    <w:p w14:paraId="3EF01C8D" w14:textId="77777777" w:rsidR="00F9516C" w:rsidRPr="00AE5562" w:rsidRDefault="00F9516C" w:rsidP="002F29D4">
      <w:pPr>
        <w:jc w:val="both"/>
      </w:pPr>
    </w:p>
    <w:p w14:paraId="21FC3CF1" w14:textId="6B6F2743" w:rsidR="009839AC" w:rsidRPr="00AE5562" w:rsidRDefault="009839AC" w:rsidP="009839AC">
      <w:pPr>
        <w:pStyle w:val="Caption"/>
        <w:keepNext/>
      </w:pPr>
      <w:r w:rsidRPr="00AE5562">
        <w:t xml:space="preserve">Table </w:t>
      </w:r>
      <w:r w:rsidR="00545CE2">
        <w:t>1</w:t>
      </w:r>
      <w:r w:rsidR="004D6AA7" w:rsidRPr="00AE5562">
        <w:t>: A</w:t>
      </w:r>
      <w:r w:rsidRPr="00AE5562">
        <w:t xml:space="preserve">rea of focus for the </w:t>
      </w:r>
      <w:r w:rsidRPr="00AE5562">
        <w:rPr>
          <w:noProof/>
        </w:rPr>
        <w:t xml:space="preserve"> ILO GBN on Forced Labor</w:t>
      </w:r>
      <w:r w:rsidR="004D6AA7" w:rsidRPr="00AE5562">
        <w:rPr>
          <w:noProof/>
        </w:rPr>
        <w:t xml:space="preserve"> and Human trafficking </w:t>
      </w:r>
      <w:r w:rsidR="004D6AA7" w:rsidRPr="00AE5562">
        <w:rPr>
          <w:rStyle w:val="FootnoteReference"/>
          <w:noProof/>
        </w:rPr>
        <w:footnoteReference w:id="34"/>
      </w:r>
    </w:p>
    <w:tbl>
      <w:tblPr>
        <w:tblStyle w:val="TableGrid"/>
        <w:tblW w:w="0" w:type="auto"/>
        <w:tblBorders>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9350"/>
      </w:tblGrid>
      <w:tr w:rsidR="005C361B" w:rsidRPr="00AE5562" w14:paraId="174E80AF" w14:textId="77777777">
        <w:tc>
          <w:tcPr>
            <w:tcW w:w="9350" w:type="dxa"/>
            <w:shd w:val="clear" w:color="auto" w:fill="D0CECE" w:themeFill="background2" w:themeFillShade="E6"/>
          </w:tcPr>
          <w:p w14:paraId="2ABD369B" w14:textId="77777777" w:rsidR="009A37DD" w:rsidRDefault="009A37DD" w:rsidP="00280D78">
            <w:pPr>
              <w:ind w:left="1080" w:hanging="360"/>
              <w:rPr>
                <w:b/>
              </w:rPr>
            </w:pPr>
          </w:p>
          <w:p w14:paraId="64BA9B87" w14:textId="22E4487A" w:rsidR="003B23DE" w:rsidRPr="002B16BE" w:rsidRDefault="007C4F58" w:rsidP="00280D78">
            <w:pPr>
              <w:ind w:left="1080" w:hanging="360"/>
              <w:rPr>
                <w:noProof/>
              </w:rPr>
            </w:pPr>
            <w:r w:rsidRPr="00280D78">
              <w:rPr>
                <w:b/>
                <w:sz w:val="24"/>
                <w:szCs w:val="24"/>
                <w:lang w:val="en-US"/>
              </w:rPr>
              <w:t xml:space="preserve">Area of focus for the </w:t>
            </w:r>
            <w:r w:rsidR="0084722A" w:rsidRPr="00280D78">
              <w:rPr>
                <w:b/>
                <w:noProof/>
                <w:sz w:val="24"/>
                <w:szCs w:val="24"/>
                <w:lang w:val="en-US"/>
              </w:rPr>
              <w:t xml:space="preserve"> ILO GBN on Forced Labor and Human trafficking</w:t>
            </w:r>
            <w:r w:rsidR="0084722A" w:rsidRPr="00280D78">
              <w:rPr>
                <w:noProof/>
                <w:sz w:val="24"/>
                <w:szCs w:val="24"/>
                <w:lang w:val="en-US"/>
              </w:rPr>
              <w:t xml:space="preserve"> </w:t>
            </w:r>
            <w:r w:rsidR="0084722A" w:rsidRPr="00280D78">
              <w:rPr>
                <w:rStyle w:val="FootnoteReference"/>
                <w:noProof/>
                <w:sz w:val="24"/>
                <w:szCs w:val="24"/>
                <w:lang w:val="en-US"/>
              </w:rPr>
              <w:footnoteReference w:id="35"/>
            </w:r>
          </w:p>
          <w:p w14:paraId="65ED69CD" w14:textId="77777777" w:rsidR="003B23DE" w:rsidRDefault="003B23DE" w:rsidP="00280D78">
            <w:pPr>
              <w:ind w:left="253"/>
            </w:pPr>
          </w:p>
          <w:p w14:paraId="6000BC8E" w14:textId="77777777" w:rsidR="003B23DE" w:rsidRDefault="005C361B" w:rsidP="00006B0E">
            <w:pPr>
              <w:pStyle w:val="ListParagraph"/>
              <w:numPr>
                <w:ilvl w:val="0"/>
                <w:numId w:val="44"/>
              </w:numPr>
            </w:pPr>
            <w:r w:rsidRPr="007C4F58">
              <w:t>Review of existing policies, identification of risk areas, and due diligence.</w:t>
            </w:r>
          </w:p>
        </w:tc>
      </w:tr>
      <w:tr w:rsidR="005C361B" w:rsidRPr="00AE5562" w14:paraId="03353E5C" w14:textId="77777777">
        <w:tc>
          <w:tcPr>
            <w:tcW w:w="9350" w:type="dxa"/>
            <w:shd w:val="clear" w:color="auto" w:fill="D0CECE" w:themeFill="background2" w:themeFillShade="E6"/>
          </w:tcPr>
          <w:p w14:paraId="39AB7F09" w14:textId="22421B52" w:rsidR="003B23DE" w:rsidRDefault="005C361B" w:rsidP="00006B0E">
            <w:pPr>
              <w:pStyle w:val="ListParagraph"/>
              <w:numPr>
                <w:ilvl w:val="0"/>
                <w:numId w:val="44"/>
              </w:numPr>
            </w:pPr>
            <w:r w:rsidRPr="00EB151E">
              <w:t>Adapting existing relevant ILO to</w:t>
            </w:r>
            <w:r w:rsidR="002816AE" w:rsidRPr="007C4F58">
              <w:t>ols (e.g. Combating Forced Labo</w:t>
            </w:r>
            <w:r w:rsidRPr="007C4F58">
              <w:t>r: A Handbook for Employers &amp; Business), and developing other practical tools on the prevention of f</w:t>
            </w:r>
            <w:r w:rsidR="002816AE" w:rsidRPr="007C4F58">
              <w:t>orced labo</w:t>
            </w:r>
            <w:r w:rsidRPr="007C4F58">
              <w:t>r and human trafficking in company operations in various languages.</w:t>
            </w:r>
          </w:p>
        </w:tc>
      </w:tr>
      <w:tr w:rsidR="005C361B" w:rsidRPr="00AE5562" w14:paraId="78FAB584" w14:textId="77777777">
        <w:tc>
          <w:tcPr>
            <w:tcW w:w="9350" w:type="dxa"/>
            <w:shd w:val="clear" w:color="auto" w:fill="D0CECE" w:themeFill="background2" w:themeFillShade="E6"/>
          </w:tcPr>
          <w:p w14:paraId="2CA60AD7" w14:textId="77777777" w:rsidR="003B23DE" w:rsidRDefault="005C361B" w:rsidP="00006B0E">
            <w:pPr>
              <w:pStyle w:val="ListParagraph"/>
              <w:numPr>
                <w:ilvl w:val="0"/>
                <w:numId w:val="44"/>
              </w:numPr>
            </w:pPr>
            <w:r w:rsidRPr="00EB151E">
              <w:t>The development and implementation of training modules and training facilitation for company personnel and suppliers.</w:t>
            </w:r>
          </w:p>
        </w:tc>
      </w:tr>
      <w:tr w:rsidR="005C361B" w:rsidRPr="00AE5562" w14:paraId="744CA808" w14:textId="77777777">
        <w:tc>
          <w:tcPr>
            <w:tcW w:w="9350" w:type="dxa"/>
            <w:shd w:val="clear" w:color="auto" w:fill="D0CECE" w:themeFill="background2" w:themeFillShade="E6"/>
          </w:tcPr>
          <w:p w14:paraId="451290E0" w14:textId="77777777" w:rsidR="003B23DE" w:rsidRDefault="005C361B" w:rsidP="00006B0E">
            <w:pPr>
              <w:pStyle w:val="ListParagraph"/>
              <w:numPr>
                <w:ilvl w:val="0"/>
                <w:numId w:val="44"/>
              </w:numPr>
            </w:pPr>
            <w:r w:rsidRPr="00EB151E">
              <w:t>Understanding existing a</w:t>
            </w:r>
            <w:r w:rsidRPr="007C4F58">
              <w:t>nd emerging legal and regulatory regimes and reporting obligations.</w:t>
            </w:r>
          </w:p>
        </w:tc>
      </w:tr>
      <w:tr w:rsidR="005C361B" w:rsidRPr="00AE5562" w14:paraId="46EA4233" w14:textId="77777777">
        <w:tc>
          <w:tcPr>
            <w:tcW w:w="9350" w:type="dxa"/>
            <w:shd w:val="clear" w:color="auto" w:fill="D0CECE" w:themeFill="background2" w:themeFillShade="E6"/>
          </w:tcPr>
          <w:p w14:paraId="3BD71FC3" w14:textId="77777777" w:rsidR="003B23DE" w:rsidRDefault="005C361B" w:rsidP="00006B0E">
            <w:pPr>
              <w:pStyle w:val="ListParagraph"/>
              <w:numPr>
                <w:ilvl w:val="0"/>
                <w:numId w:val="44"/>
              </w:numPr>
            </w:pPr>
            <w:r w:rsidRPr="00EB151E">
              <w:t>Ensuring fair recruitment, building on the “fair recruitment corridors” pioneered by the ILO and partner organizations in South Asia and the Middle East.</w:t>
            </w:r>
          </w:p>
        </w:tc>
      </w:tr>
      <w:tr w:rsidR="005C361B" w:rsidRPr="00AE5562" w14:paraId="5861BCEB" w14:textId="77777777">
        <w:tc>
          <w:tcPr>
            <w:tcW w:w="9350" w:type="dxa"/>
            <w:shd w:val="clear" w:color="auto" w:fill="D0CECE" w:themeFill="background2" w:themeFillShade="E6"/>
          </w:tcPr>
          <w:p w14:paraId="23FA6782" w14:textId="77777777" w:rsidR="003B23DE" w:rsidRDefault="005C361B" w:rsidP="00006B0E">
            <w:pPr>
              <w:pStyle w:val="ListParagraph"/>
              <w:numPr>
                <w:ilvl w:val="0"/>
                <w:numId w:val="44"/>
              </w:numPr>
            </w:pPr>
            <w:r w:rsidRPr="00EB151E">
              <w:t>Pilot testing int</w:t>
            </w:r>
            <w:r w:rsidR="002816AE" w:rsidRPr="007C4F58">
              <w:t>ervention models on forced labo</w:t>
            </w:r>
            <w:r w:rsidRPr="007C4F58">
              <w:t>r and human trafficking, and “scaling-up” already proven interventions.</w:t>
            </w:r>
          </w:p>
        </w:tc>
      </w:tr>
      <w:tr w:rsidR="005C361B" w:rsidRPr="00AE5562" w14:paraId="28A59E3B" w14:textId="77777777">
        <w:tc>
          <w:tcPr>
            <w:tcW w:w="9350" w:type="dxa"/>
            <w:shd w:val="clear" w:color="auto" w:fill="D0CECE" w:themeFill="background2" w:themeFillShade="E6"/>
          </w:tcPr>
          <w:p w14:paraId="38996348" w14:textId="77777777" w:rsidR="003B23DE" w:rsidRDefault="005C361B" w:rsidP="00006B0E">
            <w:pPr>
              <w:pStyle w:val="ListParagraph"/>
              <w:numPr>
                <w:ilvl w:val="0"/>
                <w:numId w:val="44"/>
              </w:numPr>
            </w:pPr>
            <w:r w:rsidRPr="00EB151E">
              <w:t>Membership is open to globally oriented businesses inter</w:t>
            </w:r>
            <w:r w:rsidR="002816AE" w:rsidRPr="007C4F58">
              <w:t>ested in preventing forced labo</w:t>
            </w:r>
            <w:r w:rsidRPr="007C4F58">
              <w:t>r and human trafficking in their operations and supply chains. Meetings are targeted at senior executives with direct responsibility for these issues.</w:t>
            </w:r>
          </w:p>
          <w:p w14:paraId="6F8287D0" w14:textId="77777777" w:rsidR="002816AE" w:rsidRPr="007C4F58" w:rsidRDefault="002816AE" w:rsidP="005547EF">
            <w:pPr>
              <w:ind w:left="720"/>
              <w:rPr>
                <w:lang w:val="en-US"/>
              </w:rPr>
            </w:pPr>
          </w:p>
          <w:p w14:paraId="7DA11B6A" w14:textId="77777777" w:rsidR="005C361B" w:rsidRPr="007C4F58" w:rsidRDefault="005C361B" w:rsidP="004D6AA7">
            <w:pPr>
              <w:ind w:left="360"/>
              <w:rPr>
                <w:lang w:val="en-US"/>
              </w:rPr>
            </w:pPr>
          </w:p>
        </w:tc>
      </w:tr>
    </w:tbl>
    <w:p w14:paraId="74B4067C" w14:textId="77777777" w:rsidR="002F29D4" w:rsidRPr="00AE5562" w:rsidRDefault="002F29D4" w:rsidP="00843F6F"/>
    <w:p w14:paraId="3969C712" w14:textId="77777777" w:rsidR="001634FF" w:rsidRPr="00AE5562" w:rsidRDefault="001634FF" w:rsidP="00844796"/>
    <w:p w14:paraId="2A06D97A" w14:textId="2E32CF3C" w:rsidR="00202ACE" w:rsidRPr="00AE5562" w:rsidRDefault="00020A17" w:rsidP="00020A17">
      <w:pPr>
        <w:jc w:val="both"/>
      </w:pPr>
      <w:r w:rsidRPr="00AE5562">
        <w:t xml:space="preserve">In </w:t>
      </w:r>
      <w:r w:rsidR="00B537DC" w:rsidRPr="00AE5562">
        <w:t>Oct</w:t>
      </w:r>
      <w:r w:rsidRPr="00AE5562">
        <w:t xml:space="preserve">ober of </w:t>
      </w:r>
      <w:r w:rsidR="00B537DC" w:rsidRPr="00AE5562">
        <w:t>2017</w:t>
      </w:r>
      <w:r w:rsidRPr="00AE5562">
        <w:t>,</w:t>
      </w:r>
      <w:r w:rsidR="00B537DC" w:rsidRPr="00AE5562">
        <w:t xml:space="preserve"> </w:t>
      </w:r>
      <w:r w:rsidRPr="00AE5562">
        <w:t xml:space="preserve">and in </w:t>
      </w:r>
      <w:r w:rsidR="00B537DC" w:rsidRPr="00AE5562">
        <w:t>collaboration with the Consumer Goods Forum (CGF), the project held a half-day event on forced labor and human traffick</w:t>
      </w:r>
      <w:r w:rsidRPr="00AE5562">
        <w:t xml:space="preserve">ing in Berlin on June 20, 2017 which included participation of 104 participants and </w:t>
      </w:r>
      <w:r w:rsidR="00B537DC" w:rsidRPr="00AE5562">
        <w:t>38 entities</w:t>
      </w:r>
      <w:r w:rsidRPr="00AE5562">
        <w:t xml:space="preserve">. This event made use of ILO’s constituency to highlight </w:t>
      </w:r>
      <w:r w:rsidR="000902A7" w:rsidRPr="00AE5562">
        <w:t xml:space="preserve">the importance of the </w:t>
      </w:r>
      <w:r w:rsidR="000651DB">
        <w:t xml:space="preserve">Protocol </w:t>
      </w:r>
      <w:r w:rsidRPr="00AE5562">
        <w:t>for companies</w:t>
      </w:r>
      <w:r w:rsidR="000902A7" w:rsidRPr="00AE5562">
        <w:t>, emphasizing th</w:t>
      </w:r>
      <w:r w:rsidRPr="00AE5562">
        <w:t>e</w:t>
      </w:r>
      <w:r w:rsidR="000902A7" w:rsidRPr="00AE5562">
        <w:t xml:space="preserve"> </w:t>
      </w:r>
      <w:r w:rsidRPr="00AE5562">
        <w:t xml:space="preserve">linkages </w:t>
      </w:r>
      <w:r w:rsidR="000902A7" w:rsidRPr="00AE5562">
        <w:t xml:space="preserve">between the </w:t>
      </w:r>
      <w:r w:rsidR="000651DB">
        <w:t xml:space="preserve">Protocol </w:t>
      </w:r>
      <w:r w:rsidR="000902A7" w:rsidRPr="00AE5562">
        <w:t>and global supply</w:t>
      </w:r>
      <w:r w:rsidR="00B63633">
        <w:t xml:space="preserve"> </w:t>
      </w:r>
      <w:r w:rsidR="00DD7ECF">
        <w:t>chain</w:t>
      </w:r>
      <w:r w:rsidRPr="00AE5562">
        <w:t xml:space="preserve"> These </w:t>
      </w:r>
      <w:r w:rsidR="00157054" w:rsidRPr="00AE5562">
        <w:t>activities</w:t>
      </w:r>
      <w:r w:rsidRPr="00AE5562">
        <w:t xml:space="preserve"> can play an important role in getting companies as allies </w:t>
      </w:r>
    </w:p>
    <w:p w14:paraId="63D1F24A" w14:textId="77777777" w:rsidR="000902A7" w:rsidRPr="00AE5562" w:rsidRDefault="000902A7" w:rsidP="000902A7"/>
    <w:p w14:paraId="0848D9FA" w14:textId="39C346A5" w:rsidR="00425D27" w:rsidRPr="00AE5562" w:rsidRDefault="00316F57" w:rsidP="00E126E1">
      <w:pPr>
        <w:jc w:val="both"/>
        <w:rPr>
          <w:rFonts w:eastAsiaTheme="majorEastAsia"/>
        </w:rPr>
      </w:pPr>
      <w:r w:rsidRPr="00AE5562">
        <w:t xml:space="preserve">Following the adoption of the Protocol, </w:t>
      </w:r>
      <w:r w:rsidR="004D6AF1" w:rsidRPr="00AE5562">
        <w:t xml:space="preserve">The International Trade Union Confederation (ITUC) </w:t>
      </w:r>
      <w:r w:rsidR="00552AE9" w:rsidRPr="00AE5562">
        <w:t xml:space="preserve">begun </w:t>
      </w:r>
      <w:r w:rsidRPr="00AE5562">
        <w:t xml:space="preserve">developing a </w:t>
      </w:r>
      <w:r w:rsidR="00552AE9" w:rsidRPr="00AE5562">
        <w:t xml:space="preserve">global awareness raising campaign towards </w:t>
      </w:r>
      <w:r w:rsidRPr="00AE5562">
        <w:t xml:space="preserve">broad ratification with a focus on countries where </w:t>
      </w:r>
      <w:r w:rsidR="00BA0662">
        <w:t xml:space="preserve">they deemed </w:t>
      </w:r>
      <w:r w:rsidR="00DF7EF4" w:rsidRPr="00AE5562">
        <w:t xml:space="preserve">it </w:t>
      </w:r>
      <w:r w:rsidR="00BA0662">
        <w:t xml:space="preserve">was </w:t>
      </w:r>
      <w:r w:rsidR="00DF7EF4" w:rsidRPr="00AE5562">
        <w:t xml:space="preserve">possible </w:t>
      </w:r>
      <w:r w:rsidR="00BA0662">
        <w:t xml:space="preserve">for them </w:t>
      </w:r>
      <w:r w:rsidR="00DF7EF4" w:rsidRPr="00AE5562">
        <w:t xml:space="preserve">to </w:t>
      </w:r>
      <w:r w:rsidRPr="00AE5562">
        <w:t>work with trade unions and governments to</w:t>
      </w:r>
      <w:r w:rsidR="00DF7EF4" w:rsidRPr="00AE5562">
        <w:t xml:space="preserve">wards ratification </w:t>
      </w:r>
      <w:r w:rsidRPr="00AE5562">
        <w:t xml:space="preserve">and </w:t>
      </w:r>
      <w:r w:rsidR="00DF7EF4" w:rsidRPr="00AE5562">
        <w:t>implementation</w:t>
      </w:r>
      <w:r w:rsidRPr="00AE5562">
        <w:t xml:space="preserve"> the Protocol.  The ITUC has carried out an assessment of country situations to identify target countries</w:t>
      </w:r>
      <w:r w:rsidR="00A4586C" w:rsidRPr="00AE5562">
        <w:t xml:space="preserve"> and identified Maurit</w:t>
      </w:r>
      <w:r w:rsidR="00072A73" w:rsidRPr="00AE5562">
        <w:t xml:space="preserve">ania and Paraguay as </w:t>
      </w:r>
      <w:r w:rsidR="00A4586C" w:rsidRPr="00AE5562">
        <w:t>a good fit (more recently Malaysia)</w:t>
      </w:r>
      <w:r w:rsidR="00AA3BD4" w:rsidRPr="00AE5562">
        <w:t>. Wit</w:t>
      </w:r>
      <w:r w:rsidR="00072A73" w:rsidRPr="00AE5562">
        <w:t>h support from the project</w:t>
      </w:r>
      <w:r w:rsidR="00AD4FA2" w:rsidRPr="00AE5562">
        <w:t>,</w:t>
      </w:r>
      <w:r w:rsidR="00072A73" w:rsidRPr="00AE5562">
        <w:t xml:space="preserve"> ITUC</w:t>
      </w:r>
      <w:r w:rsidR="00E8198D" w:rsidRPr="00AE5562">
        <w:t xml:space="preserve"> </w:t>
      </w:r>
      <w:r w:rsidR="00AA3BD4" w:rsidRPr="00AE5562">
        <w:t xml:space="preserve">has been </w:t>
      </w:r>
      <w:r w:rsidR="00E8198D" w:rsidRPr="00AE5562">
        <w:t xml:space="preserve">undertaking research and </w:t>
      </w:r>
      <w:r w:rsidR="00AA3BD4" w:rsidRPr="00AE5562">
        <w:t xml:space="preserve">providing </w:t>
      </w:r>
      <w:r w:rsidR="00762A6B" w:rsidRPr="00AE5562">
        <w:t>information tools so that</w:t>
      </w:r>
      <w:r w:rsidR="00762A6B" w:rsidRPr="00AE5562">
        <w:rPr>
          <w:rFonts w:eastAsiaTheme="majorEastAsia"/>
        </w:rPr>
        <w:t> </w:t>
      </w:r>
      <w:r w:rsidR="00A4586C" w:rsidRPr="00AE5562">
        <w:rPr>
          <w:rFonts w:eastAsiaTheme="majorEastAsia"/>
        </w:rPr>
        <w:t>organizations</w:t>
      </w:r>
      <w:r w:rsidR="00762A6B" w:rsidRPr="00AE5562">
        <w:rPr>
          <w:rFonts w:eastAsiaTheme="majorEastAsia"/>
        </w:rPr>
        <w:t> </w:t>
      </w:r>
      <w:r w:rsidR="00762A6B" w:rsidRPr="00AE5562">
        <w:t>can advocate for ratification</w:t>
      </w:r>
      <w:r w:rsidR="00A4586C" w:rsidRPr="00AE5562">
        <w:rPr>
          <w:rFonts w:eastAsiaTheme="majorEastAsia"/>
        </w:rPr>
        <w:t xml:space="preserve">. </w:t>
      </w:r>
      <w:r w:rsidR="00142A9C" w:rsidRPr="00AE5562">
        <w:rPr>
          <w:rFonts w:eastAsiaTheme="majorEastAsia"/>
        </w:rPr>
        <w:t xml:space="preserve"> </w:t>
      </w:r>
      <w:r w:rsidR="00142A9C" w:rsidRPr="00AE5562">
        <w:t>A</w:t>
      </w:r>
      <w:r w:rsidR="00425D27" w:rsidRPr="00AE5562">
        <w:t xml:space="preserve"> side-event at the 35th session of the Human Rights Council was organized with Anti-Slavery International and the Minority Rights Group, entitled “Mauritania’s left behind: Exclusion and Extreme poverty”</w:t>
      </w:r>
      <w:r w:rsidR="00142A9C" w:rsidRPr="00AE5562">
        <w:t xml:space="preserve"> was organized on 8 June 2017 (Geneva)</w:t>
      </w:r>
      <w:r w:rsidR="00425D27" w:rsidRPr="00AE5562">
        <w:t>. </w:t>
      </w:r>
      <w:r w:rsidR="00D31C29" w:rsidRPr="00AE5562">
        <w:t xml:space="preserve"> </w:t>
      </w:r>
    </w:p>
    <w:p w14:paraId="6DDEFE2B" w14:textId="77777777" w:rsidR="00C04495" w:rsidRPr="00AE5562" w:rsidRDefault="00C04495" w:rsidP="00E126E1">
      <w:pPr>
        <w:jc w:val="both"/>
        <w:rPr>
          <w:rFonts w:eastAsiaTheme="majorEastAsia"/>
        </w:rPr>
      </w:pPr>
    </w:p>
    <w:p w14:paraId="1EC9BA39" w14:textId="260AFA0B" w:rsidR="00BD71D9" w:rsidRPr="00AE5562" w:rsidRDefault="00BD71D9" w:rsidP="00BC03EE">
      <w:pPr>
        <w:jc w:val="both"/>
      </w:pPr>
      <w:r w:rsidRPr="00AE5562">
        <w:rPr>
          <w:rFonts w:eastAsiaTheme="majorEastAsia"/>
        </w:rPr>
        <w:t xml:space="preserve">In Mauritania the Protocol has been signed </w:t>
      </w:r>
      <w:r w:rsidR="00915930" w:rsidRPr="00AE5562">
        <w:rPr>
          <w:rFonts w:eastAsiaTheme="majorEastAsia"/>
        </w:rPr>
        <w:t>(</w:t>
      </w:r>
      <w:r w:rsidR="00915C1C" w:rsidRPr="00AE5562">
        <w:rPr>
          <w:rFonts w:eastAsiaTheme="majorEastAsia"/>
        </w:rPr>
        <w:t>2016</w:t>
      </w:r>
      <w:r w:rsidR="00915930" w:rsidRPr="00AE5562">
        <w:rPr>
          <w:rFonts w:eastAsiaTheme="majorEastAsia"/>
        </w:rPr>
        <w:t>)</w:t>
      </w:r>
      <w:r w:rsidR="00915C1C" w:rsidRPr="00AE5562">
        <w:rPr>
          <w:rFonts w:eastAsiaTheme="majorEastAsia"/>
        </w:rPr>
        <w:t xml:space="preserve">. </w:t>
      </w:r>
      <w:r w:rsidR="00000319" w:rsidRPr="00AE5562">
        <w:rPr>
          <w:rFonts w:eastAsiaTheme="majorEastAsia"/>
        </w:rPr>
        <w:t>Previously</w:t>
      </w:r>
      <w:r w:rsidR="00915930" w:rsidRPr="00AE5562">
        <w:rPr>
          <w:rFonts w:eastAsiaTheme="majorEastAsia"/>
        </w:rPr>
        <w:t xml:space="preserve"> (2014),</w:t>
      </w:r>
      <w:r w:rsidR="00000319" w:rsidRPr="00AE5562">
        <w:rPr>
          <w:rFonts w:eastAsiaTheme="majorEastAsia"/>
        </w:rPr>
        <w:t xml:space="preserve"> </w:t>
      </w:r>
      <w:r w:rsidR="00915930" w:rsidRPr="00AE5562">
        <w:rPr>
          <w:rFonts w:eastAsiaTheme="majorEastAsia"/>
        </w:rPr>
        <w:t xml:space="preserve">and in line with </w:t>
      </w:r>
      <w:r w:rsidR="00286561">
        <w:rPr>
          <w:rFonts w:eastAsiaTheme="majorEastAsia"/>
        </w:rPr>
        <w:t>C</w:t>
      </w:r>
      <w:r w:rsidR="00915930" w:rsidRPr="00AE5562">
        <w:rPr>
          <w:rFonts w:eastAsiaTheme="majorEastAsia"/>
        </w:rPr>
        <w:t>onvention 29,</w:t>
      </w:r>
      <w:r w:rsidR="00000319" w:rsidRPr="00AE5562">
        <w:rPr>
          <w:rFonts w:eastAsiaTheme="majorEastAsia"/>
        </w:rPr>
        <w:t xml:space="preserve"> t</w:t>
      </w:r>
      <w:r w:rsidR="00915C1C" w:rsidRPr="00AE5562">
        <w:rPr>
          <w:rFonts w:eastAsiaTheme="majorEastAsia"/>
        </w:rPr>
        <w:t xml:space="preserve">he Government had approved </w:t>
      </w:r>
      <w:r w:rsidR="00072A73" w:rsidRPr="00AE5562">
        <w:rPr>
          <w:rFonts w:eastAsiaTheme="majorEastAsia"/>
        </w:rPr>
        <w:t xml:space="preserve">a </w:t>
      </w:r>
      <w:r w:rsidR="005F0296" w:rsidRPr="00AE5562">
        <w:rPr>
          <w:rFonts w:eastAsiaTheme="majorEastAsia"/>
        </w:rPr>
        <w:t>roadmap to fight the sequels of slavery</w:t>
      </w:r>
      <w:r w:rsidR="00915C1C" w:rsidRPr="00AE5562">
        <w:rPr>
          <w:rFonts w:eastAsiaTheme="majorEastAsia"/>
        </w:rPr>
        <w:t xml:space="preserve">, which </w:t>
      </w:r>
      <w:r w:rsidR="00915930" w:rsidRPr="00AE5562">
        <w:rPr>
          <w:rFonts w:eastAsiaTheme="majorEastAsia"/>
        </w:rPr>
        <w:t>-i</w:t>
      </w:r>
      <w:r w:rsidR="00915C1C" w:rsidRPr="00AE5562">
        <w:rPr>
          <w:rFonts w:eastAsiaTheme="majorEastAsia"/>
        </w:rPr>
        <w:t xml:space="preserve">n </w:t>
      </w:r>
      <w:r w:rsidRPr="00AE5562">
        <w:rPr>
          <w:rFonts w:eastAsiaTheme="majorEastAsia"/>
        </w:rPr>
        <w:t xml:space="preserve">the view of </w:t>
      </w:r>
      <w:r w:rsidR="000477D1" w:rsidRPr="00AE5562">
        <w:rPr>
          <w:rFonts w:eastAsiaTheme="majorEastAsia"/>
        </w:rPr>
        <w:t xml:space="preserve">some of the affiliates of the </w:t>
      </w:r>
      <w:r w:rsidRPr="00AE5562">
        <w:rPr>
          <w:rFonts w:eastAsiaTheme="majorEastAsia"/>
        </w:rPr>
        <w:t>ITUC</w:t>
      </w:r>
      <w:r w:rsidR="00915C1C" w:rsidRPr="00AE5562">
        <w:rPr>
          <w:rFonts w:eastAsiaTheme="majorEastAsia"/>
        </w:rPr>
        <w:t xml:space="preserve"> </w:t>
      </w:r>
      <w:r w:rsidR="00915930" w:rsidRPr="00AE5562">
        <w:rPr>
          <w:rFonts w:eastAsiaTheme="majorEastAsia"/>
        </w:rPr>
        <w:t xml:space="preserve">and some civil society organizations, is </w:t>
      </w:r>
      <w:r w:rsidRPr="00AE5562">
        <w:rPr>
          <w:rFonts w:eastAsiaTheme="majorEastAsia"/>
        </w:rPr>
        <w:t xml:space="preserve">not </w:t>
      </w:r>
      <w:r w:rsidR="00072A73" w:rsidRPr="00AE5562">
        <w:rPr>
          <w:rFonts w:eastAsiaTheme="majorEastAsia"/>
        </w:rPr>
        <w:t xml:space="preserve">being </w:t>
      </w:r>
      <w:r w:rsidR="00E8198D" w:rsidRPr="00AE5562">
        <w:t>delivered effectively.</w:t>
      </w:r>
      <w:r w:rsidR="000477D1" w:rsidRPr="00AE5562">
        <w:t xml:space="preserve"> Other ITUC affiliates consider that the roadmap shows the political will and the progress done by </w:t>
      </w:r>
      <w:r w:rsidR="00915930" w:rsidRPr="00AE5562">
        <w:t>Government</w:t>
      </w:r>
      <w:r w:rsidR="000477D1" w:rsidRPr="00AE5562">
        <w:t>. Two a</w:t>
      </w:r>
      <w:r w:rsidR="00E8198D" w:rsidRPr="00AE5562">
        <w:t xml:space="preserve">wareness </w:t>
      </w:r>
      <w:r w:rsidR="00545CE2" w:rsidRPr="00AE5562">
        <w:t>raising,</w:t>
      </w:r>
      <w:r w:rsidR="00E8198D" w:rsidRPr="00AE5562">
        <w:t xml:space="preserve"> and c</w:t>
      </w:r>
      <w:r w:rsidRPr="00AE5562">
        <w:t xml:space="preserve">apacity building </w:t>
      </w:r>
      <w:r w:rsidR="000477D1" w:rsidRPr="00AE5562">
        <w:t xml:space="preserve">workshops </w:t>
      </w:r>
      <w:r w:rsidRPr="00AE5562">
        <w:t xml:space="preserve">took place with </w:t>
      </w:r>
      <w:r w:rsidR="00072A73" w:rsidRPr="00AE5562">
        <w:t xml:space="preserve">the </w:t>
      </w:r>
      <w:r w:rsidRPr="00AE5562">
        <w:t>four main trade unions</w:t>
      </w:r>
      <w:r w:rsidR="00072A73" w:rsidRPr="00AE5562">
        <w:t xml:space="preserve"> </w:t>
      </w:r>
      <w:r w:rsidR="00000319" w:rsidRPr="00AE5562">
        <w:t xml:space="preserve">in October 2016 and January 2018. As </w:t>
      </w:r>
      <w:r w:rsidR="00072A73" w:rsidRPr="00AE5562">
        <w:t>a</w:t>
      </w:r>
      <w:r w:rsidR="00924331" w:rsidRPr="00AE5562">
        <w:t xml:space="preserve"> </w:t>
      </w:r>
      <w:r w:rsidR="00072A73" w:rsidRPr="00AE5562">
        <w:t>result</w:t>
      </w:r>
      <w:r w:rsidR="00924331" w:rsidRPr="00AE5562">
        <w:t>,</w:t>
      </w:r>
      <w:r w:rsidR="00072A73" w:rsidRPr="00AE5562">
        <w:t xml:space="preserve"> the</w:t>
      </w:r>
      <w:r w:rsidR="00957ED6" w:rsidRPr="00AE5562">
        <w:t xml:space="preserve"> CTS</w:t>
      </w:r>
      <w:r w:rsidR="00072A73" w:rsidRPr="00AE5562">
        <w:t xml:space="preserve"> </w:t>
      </w:r>
      <w:r w:rsidR="005F0296" w:rsidRPr="00280D78">
        <w:rPr>
          <w:i/>
        </w:rPr>
        <w:t>C</w:t>
      </w:r>
      <w:r w:rsidR="00000319" w:rsidRPr="00280D78">
        <w:rPr>
          <w:i/>
        </w:rPr>
        <w:t>omité Technique de Suivi</w:t>
      </w:r>
      <w:r w:rsidR="00000319" w:rsidRPr="00AE5562">
        <w:t xml:space="preserve"> </w:t>
      </w:r>
      <w:r w:rsidR="00142A9C" w:rsidRPr="00AE5562">
        <w:t xml:space="preserve">was </w:t>
      </w:r>
      <w:r w:rsidR="00957ED6" w:rsidRPr="00AE5562">
        <w:t xml:space="preserve">set up </w:t>
      </w:r>
      <w:r w:rsidR="00142A9C" w:rsidRPr="00AE5562">
        <w:t>on October 2016</w:t>
      </w:r>
      <w:r w:rsidR="00000319" w:rsidRPr="00AE5562">
        <w:t xml:space="preserve"> to follow up on t</w:t>
      </w:r>
      <w:r w:rsidR="000477D1" w:rsidRPr="00AE5562">
        <w:t>he recommendations of this meetings</w:t>
      </w:r>
      <w:r w:rsidR="00142A9C" w:rsidRPr="00AE5562">
        <w:t xml:space="preserve">. ITUC is </w:t>
      </w:r>
      <w:r w:rsidRPr="00AE5562">
        <w:t>also documenting ongoing violations</w:t>
      </w:r>
      <w:r w:rsidRPr="00AE5562">
        <w:rPr>
          <w:rFonts w:eastAsiaTheme="majorEastAsia"/>
        </w:rPr>
        <w:t xml:space="preserve"> and have organized a side meeting </w:t>
      </w:r>
      <w:r w:rsidRPr="00AE5562">
        <w:t>at the H</w:t>
      </w:r>
      <w:r w:rsidR="00035C52">
        <w:t xml:space="preserve">uman </w:t>
      </w:r>
      <w:r w:rsidRPr="00AE5562">
        <w:t>R</w:t>
      </w:r>
      <w:r w:rsidR="00035C52">
        <w:t>esource</w:t>
      </w:r>
      <w:r w:rsidRPr="00AE5562">
        <w:t xml:space="preserve"> committee on the application of standards. </w:t>
      </w:r>
      <w:r w:rsidRPr="00AE5562">
        <w:rPr>
          <w:rFonts w:eastAsiaTheme="majorEastAsia"/>
        </w:rPr>
        <w:t xml:space="preserve">  Another mission is scheduled </w:t>
      </w:r>
      <w:r w:rsidR="00072A73" w:rsidRPr="00AE5562">
        <w:rPr>
          <w:rFonts w:eastAsiaTheme="majorEastAsia"/>
        </w:rPr>
        <w:t xml:space="preserve">for </w:t>
      </w:r>
      <w:r w:rsidRPr="00AE5562">
        <w:rPr>
          <w:rFonts w:eastAsiaTheme="majorEastAsia"/>
        </w:rPr>
        <w:t xml:space="preserve">2018 </w:t>
      </w:r>
      <w:r w:rsidR="00BC03EE" w:rsidRPr="00AE5562">
        <w:t>funded from other sources which will provide continuity to the monitoring and the National Action Plan</w:t>
      </w:r>
      <w:r w:rsidRPr="00AE5562">
        <w:rPr>
          <w:rFonts w:eastAsiaTheme="majorEastAsia"/>
        </w:rPr>
        <w:t xml:space="preserve">. </w:t>
      </w:r>
      <w:r w:rsidRPr="00AE5562">
        <w:t>In addition, a</w:t>
      </w:r>
      <w:r w:rsidR="00A56A52">
        <w:t>n advocacy</w:t>
      </w:r>
      <w:r w:rsidRPr="00AE5562">
        <w:t xml:space="preserve"> video was produced and released on 4 July 2017</w:t>
      </w:r>
      <w:r w:rsidR="00BA5052">
        <w:t xml:space="preserve">, </w:t>
      </w:r>
      <w:r w:rsidR="00142A9C" w:rsidRPr="00AE5562">
        <w:t xml:space="preserve">and an article published in the Huff post which reportedly </w:t>
      </w:r>
      <w:r w:rsidRPr="00AE5562">
        <w:rPr>
          <w:rFonts w:eastAsiaTheme="majorEastAsia"/>
        </w:rPr>
        <w:t xml:space="preserve">had reached </w:t>
      </w:r>
      <w:r w:rsidRPr="00AE5562">
        <w:t>4,000 people</w:t>
      </w:r>
      <w:r w:rsidR="00142A9C" w:rsidRPr="00AE5562">
        <w:t>.</w:t>
      </w:r>
      <w:r w:rsidR="00072A73" w:rsidRPr="00AE5562">
        <w:t xml:space="preserve"> Meetings with the members of the </w:t>
      </w:r>
      <w:r w:rsidR="00643125">
        <w:t>civil society</w:t>
      </w:r>
      <w:r w:rsidR="00643125" w:rsidRPr="00AE5562">
        <w:t xml:space="preserve"> </w:t>
      </w:r>
      <w:r w:rsidR="00072A73" w:rsidRPr="00AE5562">
        <w:t xml:space="preserve">showed they appreciated these efforts but will continue to need support in order to be effective. </w:t>
      </w:r>
    </w:p>
    <w:p w14:paraId="3BF9E743" w14:textId="77777777" w:rsidR="00BD71D9" w:rsidRPr="00AE5562" w:rsidRDefault="00BD71D9" w:rsidP="00E126E1">
      <w:pPr>
        <w:jc w:val="both"/>
      </w:pPr>
    </w:p>
    <w:p w14:paraId="7D29C4E9" w14:textId="38CECD12" w:rsidR="008E582E" w:rsidRPr="00AE5562" w:rsidRDefault="00E126E1" w:rsidP="008E582E">
      <w:pPr>
        <w:jc w:val="both"/>
      </w:pPr>
      <w:r w:rsidRPr="00AE5562">
        <w:t xml:space="preserve">In Paraguay, the reported objective was to promote an alliance </w:t>
      </w:r>
      <w:r w:rsidR="00AD4FA2" w:rsidRPr="00AE5562">
        <w:t xml:space="preserve">between </w:t>
      </w:r>
      <w:r w:rsidRPr="00AE5562">
        <w:t>orga</w:t>
      </w:r>
      <w:r w:rsidR="00D367AA" w:rsidRPr="00AE5562">
        <w:t>nized indigenous groups and the</w:t>
      </w:r>
      <w:r w:rsidRPr="00AE5562">
        <w:t xml:space="preserve"> Unions</w:t>
      </w:r>
      <w:r w:rsidR="00AD4FA2" w:rsidRPr="00AE5562">
        <w:t xml:space="preserve"> (</w:t>
      </w:r>
      <w:r w:rsidR="00286561">
        <w:t>C</w:t>
      </w:r>
      <w:r w:rsidR="002D117B" w:rsidRPr="00AE5562">
        <w:rPr>
          <w:i/>
        </w:rPr>
        <w:t>onfederación</w:t>
      </w:r>
      <w:r w:rsidR="00AD4FA2" w:rsidRPr="00AE5562">
        <w:rPr>
          <w:i/>
        </w:rPr>
        <w:t xml:space="preserve"> </w:t>
      </w:r>
      <w:r w:rsidR="00333A42" w:rsidRPr="00AE5562">
        <w:rPr>
          <w:i/>
        </w:rPr>
        <w:t>sindical</w:t>
      </w:r>
      <w:r w:rsidR="00AD4FA2" w:rsidRPr="00AE5562">
        <w:rPr>
          <w:i/>
        </w:rPr>
        <w:t xml:space="preserve"> internacional</w:t>
      </w:r>
      <w:r w:rsidR="00AD4FA2" w:rsidRPr="00AE5562">
        <w:t xml:space="preserve"> or CSI)</w:t>
      </w:r>
      <w:r w:rsidRPr="00AE5562">
        <w:t>, which are not so active in the Chaco region, by showing both sides how this alliance would be mutually beneficial.  At the time of the evaluation t</w:t>
      </w:r>
      <w:r w:rsidR="0045032A" w:rsidRPr="00AE5562">
        <w:t>wo meetin</w:t>
      </w:r>
      <w:r w:rsidRPr="00AE5562">
        <w:t>g</w:t>
      </w:r>
      <w:r w:rsidR="0045032A" w:rsidRPr="00AE5562">
        <w:t xml:space="preserve">s </w:t>
      </w:r>
      <w:r w:rsidRPr="00AE5562">
        <w:t xml:space="preserve">had been reported on </w:t>
      </w:r>
      <w:r w:rsidR="00D367AA" w:rsidRPr="00AE5562">
        <w:t xml:space="preserve">12 March </w:t>
      </w:r>
      <w:r w:rsidR="0045032A" w:rsidRPr="00AE5562">
        <w:t xml:space="preserve">and July </w:t>
      </w:r>
      <w:r w:rsidRPr="00AE5562">
        <w:t>20</w:t>
      </w:r>
      <w:r w:rsidR="003D4EFF" w:rsidRPr="00AE5562">
        <w:t>,</w:t>
      </w:r>
      <w:r w:rsidRPr="00AE5562">
        <w:t xml:space="preserve"> </w:t>
      </w:r>
      <w:r w:rsidR="0045032A" w:rsidRPr="00AE5562">
        <w:t>2017</w:t>
      </w:r>
      <w:r w:rsidRPr="00AE5562">
        <w:t xml:space="preserve"> respectively. Reported outcomes for </w:t>
      </w:r>
      <w:r w:rsidR="0045032A" w:rsidRPr="00AE5562">
        <w:t xml:space="preserve">the first meeting </w:t>
      </w:r>
      <w:r w:rsidRPr="00AE5562">
        <w:t xml:space="preserve">was its ability to identify </w:t>
      </w:r>
      <w:r w:rsidR="0045032A" w:rsidRPr="00AE5562">
        <w:t>the absence of the Ministry of Labor authorities in</w:t>
      </w:r>
      <w:r w:rsidR="0045032A" w:rsidRPr="00AE5562">
        <w:rPr>
          <w:rFonts w:eastAsiaTheme="majorEastAsia"/>
        </w:rPr>
        <w:t> </w:t>
      </w:r>
      <w:r w:rsidR="0045032A" w:rsidRPr="00AE5562">
        <w:t>as a cause for non-compliance of labor laws by employers, and the second meeting helped conclude that workers in construction, rural and domestic work were particularly vulnerable to exploitation by local employers. </w:t>
      </w:r>
      <w:r w:rsidR="0045032A" w:rsidRPr="00AE5562">
        <w:rPr>
          <w:rFonts w:eastAsiaTheme="majorEastAsia"/>
        </w:rPr>
        <w:t> </w:t>
      </w:r>
      <w:r w:rsidR="00AD4FA2" w:rsidRPr="00AE5562">
        <w:rPr>
          <w:rFonts w:eastAsiaTheme="majorEastAsia"/>
        </w:rPr>
        <w:t xml:space="preserve">A report stemming from the meetings had been </w:t>
      </w:r>
      <w:r w:rsidR="00A32F9D" w:rsidRPr="00AE5562">
        <w:rPr>
          <w:rFonts w:eastAsiaTheme="majorEastAsia"/>
        </w:rPr>
        <w:t>finalized</w:t>
      </w:r>
      <w:r w:rsidR="00AD4FA2" w:rsidRPr="00AE5562">
        <w:rPr>
          <w:rFonts w:eastAsiaTheme="majorEastAsia"/>
        </w:rPr>
        <w:t xml:space="preserve"> and was reportedly being translated into </w:t>
      </w:r>
      <w:r w:rsidR="002D117B" w:rsidRPr="00AE5562">
        <w:rPr>
          <w:rFonts w:eastAsiaTheme="majorEastAsia"/>
        </w:rPr>
        <w:t>Guaraní</w:t>
      </w:r>
      <w:r w:rsidR="00AD4FA2" w:rsidRPr="00AE5562">
        <w:rPr>
          <w:rFonts w:eastAsiaTheme="majorEastAsia"/>
        </w:rPr>
        <w:t xml:space="preserve">. </w:t>
      </w:r>
      <w:r w:rsidR="008E582E" w:rsidRPr="00AE5562">
        <w:rPr>
          <w:rFonts w:eastAsiaTheme="majorEastAsia"/>
        </w:rPr>
        <w:t xml:space="preserve">At the time of the evaluation </w:t>
      </w:r>
      <w:r w:rsidR="00C6784F">
        <w:rPr>
          <w:rFonts w:eastAsiaTheme="majorEastAsia"/>
        </w:rPr>
        <w:t xml:space="preserve">ITUC </w:t>
      </w:r>
      <w:r w:rsidR="008E582E" w:rsidRPr="00AE5562">
        <w:rPr>
          <w:rFonts w:eastAsiaTheme="majorEastAsia"/>
        </w:rPr>
        <w:t xml:space="preserve">reported that </w:t>
      </w:r>
      <w:r w:rsidR="008E582E" w:rsidRPr="00AE5562">
        <w:t xml:space="preserve">an initial report had been finalized and were in the process of finalizing the materials for the video etc. Further meetings have been planned with sources, however the evaluation team was informed that ITUC had asked for an extension to be able to continue to support outreach activities by the union in the Chaco region. </w:t>
      </w:r>
    </w:p>
    <w:p w14:paraId="46741B1A" w14:textId="77777777" w:rsidR="00C04495" w:rsidRPr="00AE5562" w:rsidRDefault="00C04495" w:rsidP="00E126E1">
      <w:pPr>
        <w:jc w:val="both"/>
      </w:pPr>
    </w:p>
    <w:p w14:paraId="6F40830B" w14:textId="77777777" w:rsidR="002D18CB" w:rsidRPr="00AE5562" w:rsidRDefault="00E126E1" w:rsidP="00E53FE1">
      <w:pPr>
        <w:jc w:val="both"/>
        <w:rPr>
          <w:rStyle w:val="eop"/>
        </w:rPr>
      </w:pPr>
      <w:r w:rsidRPr="00AE5562">
        <w:t>As this element of the project is fairly independent from the rest of the project, t</w:t>
      </w:r>
      <w:r w:rsidR="00142A9C" w:rsidRPr="00AE5562">
        <w:t xml:space="preserve">he evaluation team </w:t>
      </w:r>
      <w:r w:rsidR="00405D42" w:rsidRPr="00AE5562">
        <w:t xml:space="preserve">had limited opportunities to </w:t>
      </w:r>
      <w:r w:rsidR="0045032A" w:rsidRPr="00AE5562">
        <w:t>triangulate information</w:t>
      </w:r>
      <w:r w:rsidRPr="00AE5562">
        <w:t xml:space="preserve"> and there were no visits to Paraguay. Discussions with the participating trade unions in Mauritania provided confirmation of capacity building activities and </w:t>
      </w:r>
      <w:r w:rsidR="00321E3C" w:rsidRPr="00AE5562">
        <w:t xml:space="preserve">the </w:t>
      </w:r>
      <w:r w:rsidRPr="00AE5562">
        <w:t xml:space="preserve">other initiatives, </w:t>
      </w:r>
      <w:r w:rsidR="00142A9C" w:rsidRPr="00AE5562">
        <w:t xml:space="preserve">however </w:t>
      </w:r>
      <w:r w:rsidRPr="00AE5562">
        <w:t xml:space="preserve">it seemed </w:t>
      </w:r>
      <w:r w:rsidR="00142A9C" w:rsidRPr="00AE5562">
        <w:t>unclear what the outcome of these capacity</w:t>
      </w:r>
      <w:r w:rsidRPr="00AE5562">
        <w:t xml:space="preserve"> </w:t>
      </w:r>
      <w:r w:rsidR="004A1EDC" w:rsidRPr="00AE5562">
        <w:t>building</w:t>
      </w:r>
      <w:r w:rsidR="00142A9C" w:rsidRPr="00AE5562">
        <w:t xml:space="preserve"> events had been, </w:t>
      </w:r>
      <w:r w:rsidRPr="00AE5562">
        <w:t xml:space="preserve">and there continued to be confusion </w:t>
      </w:r>
      <w:r w:rsidR="00A407ED" w:rsidRPr="00AE5562">
        <w:t>in regard to</w:t>
      </w:r>
      <w:r w:rsidRPr="00AE5562">
        <w:t xml:space="preserve"> the </w:t>
      </w:r>
      <w:r w:rsidR="00BC03EE" w:rsidRPr="00AE5562">
        <w:t>Bridge divide</w:t>
      </w:r>
      <w:r w:rsidR="00142A9C" w:rsidRPr="00AE5562">
        <w:t xml:space="preserve"> (ITUC/direct implementation)</w:t>
      </w:r>
      <w:r w:rsidRPr="00AE5562">
        <w:t xml:space="preserve">. </w:t>
      </w:r>
      <w:r w:rsidR="00E53FE1" w:rsidRPr="00AE5562">
        <w:t xml:space="preserve">There also seemed to be lack of understanding on the part of the ITUC of where they fit in within the Bridge. It would seem that </w:t>
      </w:r>
      <w:r w:rsidR="00E53FE1" w:rsidRPr="00AE5562">
        <w:rPr>
          <w:rStyle w:val="normaltextrun"/>
          <w:color w:val="000000"/>
        </w:rPr>
        <w:t>e</w:t>
      </w:r>
      <w:r w:rsidRPr="00AE5562">
        <w:rPr>
          <w:rStyle w:val="normaltextrun"/>
          <w:color w:val="000000"/>
        </w:rPr>
        <w:t>arlier consultation to identify</w:t>
      </w:r>
      <w:r w:rsidRPr="00AE5562">
        <w:rPr>
          <w:rStyle w:val="apple-converted-space"/>
          <w:color w:val="000000"/>
        </w:rPr>
        <w:t> </w:t>
      </w:r>
      <w:r w:rsidR="00E53FE1" w:rsidRPr="00AE5562">
        <w:rPr>
          <w:rStyle w:val="spellingerror"/>
          <w:rFonts w:eastAsiaTheme="majorEastAsia"/>
          <w:color w:val="000000"/>
        </w:rPr>
        <w:t>countries</w:t>
      </w:r>
      <w:r w:rsidRPr="00AE5562">
        <w:rPr>
          <w:rStyle w:val="apple-converted-space"/>
          <w:color w:val="000000"/>
        </w:rPr>
        <w:t> </w:t>
      </w:r>
      <w:r w:rsidRPr="00AE5562">
        <w:rPr>
          <w:rStyle w:val="normaltextrun"/>
          <w:color w:val="000000"/>
        </w:rPr>
        <w:t>and</w:t>
      </w:r>
      <w:r w:rsidRPr="00AE5562">
        <w:rPr>
          <w:rStyle w:val="apple-converted-space"/>
          <w:color w:val="000000"/>
        </w:rPr>
        <w:t> </w:t>
      </w:r>
      <w:r w:rsidR="00E53FE1" w:rsidRPr="00AE5562">
        <w:rPr>
          <w:rStyle w:val="spellingerror"/>
          <w:rFonts w:eastAsiaTheme="majorEastAsia"/>
          <w:color w:val="000000"/>
        </w:rPr>
        <w:t>specific</w:t>
      </w:r>
      <w:r w:rsidRPr="00AE5562">
        <w:rPr>
          <w:rStyle w:val="apple-converted-space"/>
          <w:color w:val="000000"/>
        </w:rPr>
        <w:t> </w:t>
      </w:r>
      <w:r w:rsidR="00BC03EE" w:rsidRPr="00AE5562">
        <w:rPr>
          <w:rStyle w:val="normaltextrun"/>
          <w:color w:val="000000"/>
        </w:rPr>
        <w:t xml:space="preserve">actions, together with a more comprehensive discussion of the Bridge might have been </w:t>
      </w:r>
      <w:r w:rsidRPr="00AE5562">
        <w:rPr>
          <w:rStyle w:val="normaltextrun"/>
          <w:color w:val="000000"/>
        </w:rPr>
        <w:t>useful</w:t>
      </w:r>
      <w:r w:rsidR="0043640C" w:rsidRPr="00AE5562">
        <w:rPr>
          <w:rStyle w:val="normaltextrun"/>
          <w:color w:val="000000"/>
        </w:rPr>
        <w:t xml:space="preserve"> towards solidifying better results within the context of the project</w:t>
      </w:r>
      <w:r w:rsidR="00BC03EE" w:rsidRPr="00AE5562">
        <w:rPr>
          <w:rStyle w:val="normaltextrun"/>
          <w:color w:val="000000"/>
        </w:rPr>
        <w:t>.</w:t>
      </w:r>
    </w:p>
    <w:p w14:paraId="00DC3176" w14:textId="77777777" w:rsidR="0031758A" w:rsidRDefault="0031758A" w:rsidP="0031758A">
      <w:pPr>
        <w:jc w:val="both"/>
      </w:pPr>
    </w:p>
    <w:p w14:paraId="1A6233C4" w14:textId="32340AD8" w:rsidR="0031758A" w:rsidRPr="00AE5562" w:rsidRDefault="0031758A" w:rsidP="0031758A">
      <w:pPr>
        <w:jc w:val="both"/>
      </w:pPr>
      <w:r>
        <w:t xml:space="preserve">Key indicators for this IO include looking at the </w:t>
      </w:r>
      <w:r w:rsidRPr="0061569B">
        <w:t>Number of entities that actively part</w:t>
      </w:r>
      <w:r w:rsidR="00286561">
        <w:t>icipate in Forced Labor Network</w:t>
      </w:r>
      <w:r>
        <w:t xml:space="preserve"> (OTC 5), which had no entries at the time of the evaluation given the event took place at the same time as the reporting is due (October 2017). The CMEP also looked at the n</w:t>
      </w:r>
      <w:r w:rsidRPr="0061569B">
        <w:t>umber of entities that attend</w:t>
      </w:r>
      <w:r>
        <w:t>ed</w:t>
      </w:r>
      <w:r w:rsidRPr="0061569B">
        <w:t xml:space="preserve"> the Global Supply Chain forum</w:t>
      </w:r>
      <w:r>
        <w:t>, which at the time of the evaluation was 38, exceeding the target of 20.  The second key indicator looked at p</w:t>
      </w:r>
      <w:r w:rsidRPr="0061569B">
        <w:t xml:space="preserve">ercentage of trade unions that conduct a follow-up activity against FL after ITUC’s support (G) </w:t>
      </w:r>
      <w:r>
        <w:t>(OTC 6) which was estimated to be 33% out of the targeted 50%. It is unclear how these percentag</w:t>
      </w:r>
      <w:r w:rsidR="00C32908">
        <w:t>es are being calculated, however, the n</w:t>
      </w:r>
      <w:r w:rsidR="00C32908" w:rsidRPr="00C32908">
        <w:t xml:space="preserve">umber of trade unions with a representative participating in ITUC’s awareness raising activities on FL supported by the project </w:t>
      </w:r>
      <w:r w:rsidR="00C32908">
        <w:t xml:space="preserve">(OTP 11) exceeded </w:t>
      </w:r>
      <w:r w:rsidR="003F2B01">
        <w:t>expectations</w:t>
      </w:r>
      <w:r w:rsidR="00C32908">
        <w:t xml:space="preserve"> (goal 10, actual 18) </w:t>
      </w:r>
      <w:r>
        <w:t>Overall progress has been achieved towards raising awareness and gaining attention from both workers and employers associations.</w:t>
      </w:r>
    </w:p>
    <w:p w14:paraId="50C51D97" w14:textId="77777777" w:rsidR="00203376" w:rsidRPr="00AE5562" w:rsidRDefault="00203376" w:rsidP="00187C17"/>
    <w:p w14:paraId="350D0C9D" w14:textId="77777777" w:rsidR="00187C17" w:rsidRPr="00AE5562" w:rsidRDefault="00187C17" w:rsidP="007C453B">
      <w:pPr>
        <w:pStyle w:val="Heading5"/>
      </w:pPr>
      <w:r w:rsidRPr="00AE5562">
        <w:t>IO5</w:t>
      </w:r>
      <w:r w:rsidR="006A11B6" w:rsidRPr="00AE5562">
        <w:t xml:space="preserve"> Increased awareness and access to livelihood programs for victims of forced labor.</w:t>
      </w:r>
    </w:p>
    <w:p w14:paraId="50A9A5F2" w14:textId="1190CE2C" w:rsidR="0063341F" w:rsidRPr="00AE5562" w:rsidRDefault="005F5614" w:rsidP="00AC7966">
      <w:pPr>
        <w:jc w:val="both"/>
      </w:pPr>
      <w:bookmarkStart w:id="20" w:name="OLE_LINK4"/>
      <w:bookmarkStart w:id="21" w:name="OLE_LINK5"/>
      <w:r w:rsidRPr="00AE5562">
        <w:t xml:space="preserve">Intermediate objective 5 only takes place at country level. At the time of the evaluation only </w:t>
      </w:r>
      <w:r w:rsidRPr="00AE5562">
        <w:rPr>
          <w:b/>
        </w:rPr>
        <w:t>Nepal</w:t>
      </w:r>
      <w:r w:rsidRPr="00AE5562">
        <w:t xml:space="preserve"> had   begun executing this outcome. As per the P</w:t>
      </w:r>
      <w:r w:rsidR="00A1453B">
        <w:t>RODOC</w:t>
      </w:r>
      <w:r w:rsidRPr="00AE5562">
        <w:t xml:space="preserve">, this was being done in conjunction with the </w:t>
      </w:r>
      <w:r w:rsidR="00861181" w:rsidRPr="00AE5562">
        <w:rPr>
          <w:rFonts w:eastAsiaTheme="minorHAnsi"/>
        </w:rPr>
        <w:t>F</w:t>
      </w:r>
      <w:r w:rsidR="0063341F" w:rsidRPr="00AE5562">
        <w:rPr>
          <w:rFonts w:eastAsiaTheme="minorHAnsi"/>
        </w:rPr>
        <w:t>reed-H</w:t>
      </w:r>
      <w:r w:rsidR="00AC7966" w:rsidRPr="00AE5562">
        <w:rPr>
          <w:rFonts w:eastAsiaTheme="minorHAnsi"/>
        </w:rPr>
        <w:t>a</w:t>
      </w:r>
      <w:r w:rsidR="0063341F" w:rsidRPr="00AE5562">
        <w:rPr>
          <w:rFonts w:eastAsiaTheme="minorHAnsi"/>
        </w:rPr>
        <w:t xml:space="preserve">liyas </w:t>
      </w:r>
      <w:r w:rsidR="00AC7966" w:rsidRPr="00AE5562">
        <w:t>association</w:t>
      </w:r>
      <w:r w:rsidRPr="00AE5562">
        <w:t xml:space="preserve"> in two geographic areas</w:t>
      </w:r>
      <w:r w:rsidR="00B26C9C" w:rsidRPr="00AE5562">
        <w:t>, Bajura and Kanchanpur</w:t>
      </w:r>
      <w:r w:rsidR="0063341F" w:rsidRPr="00AE5562">
        <w:t xml:space="preserve">. </w:t>
      </w:r>
      <w:r w:rsidR="00B26C9C" w:rsidRPr="00AE5562">
        <w:t xml:space="preserve">Initially the project undertook a </w:t>
      </w:r>
      <w:r w:rsidR="009F410A" w:rsidRPr="00AE5562">
        <w:t>mapping</w:t>
      </w:r>
      <w:r w:rsidR="00B26C9C" w:rsidRPr="00AE5562">
        <w:t xml:space="preserve"> exercise to assess existing livelihood programs for freed Haliyas </w:t>
      </w:r>
      <w:r w:rsidR="00AC7966" w:rsidRPr="00AE5562">
        <w:t xml:space="preserve">and to </w:t>
      </w:r>
      <w:r w:rsidR="00B26C9C" w:rsidRPr="00AE5562">
        <w:t xml:space="preserve">explore and recommend sustainable livelihood options that </w:t>
      </w:r>
      <w:r w:rsidR="00AC7966" w:rsidRPr="00AE5562">
        <w:t xml:space="preserve">could be offered by the programme by looking at market and other factors. </w:t>
      </w:r>
      <w:r w:rsidR="007C1481" w:rsidRPr="00AE5562">
        <w:t xml:space="preserve">A selection of training partners took place, and selection of beneficiaries was done by the Freed-Haliyas organization based on agreed set of </w:t>
      </w:r>
      <w:r w:rsidR="006A2AF8">
        <w:t xml:space="preserve">eligibility </w:t>
      </w:r>
      <w:r w:rsidR="007C1481" w:rsidRPr="00AE5562">
        <w:t>criteria</w:t>
      </w:r>
      <w:r w:rsidR="00861181" w:rsidRPr="00AE5562">
        <w:t>, mainly</w:t>
      </w:r>
      <w:r w:rsidR="007C1481" w:rsidRPr="00AE5562">
        <w:t xml:space="preserve">: </w:t>
      </w:r>
      <w:r w:rsidR="0084722A" w:rsidRPr="00280D78">
        <w:t>1) that they are Haliyas, 2) that they have the government card for Freed Haliyas 3) if they don’t have the government card that they are members of the Freed Haliyas association</w:t>
      </w:r>
      <w:r w:rsidR="0084722A" w:rsidRPr="00280D78">
        <w:rPr>
          <w:rStyle w:val="FootnoteReference"/>
        </w:rPr>
        <w:footnoteReference w:id="36"/>
      </w:r>
      <w:r w:rsidR="0084722A" w:rsidRPr="00280D78">
        <w:t xml:space="preserve"> and 4) that they are a short distance from the training site.</w:t>
      </w:r>
      <w:r w:rsidR="007C1481" w:rsidRPr="00AE5562">
        <w:t xml:space="preserve"> </w:t>
      </w:r>
      <w:r w:rsidR="006A2AF8">
        <w:t xml:space="preserve"> There was however no agreed selection criteria to narrow down the participants in a transparent manner once the eligibility criteria had</w:t>
      </w:r>
      <w:r w:rsidR="00B6626D">
        <w:t xml:space="preserve"> been met. S</w:t>
      </w:r>
      <w:r w:rsidR="006A2AF8">
        <w:t>election was done by the Free Haliya</w:t>
      </w:r>
      <w:r w:rsidR="00561C8A">
        <w:t xml:space="preserve"> </w:t>
      </w:r>
      <w:r w:rsidR="006A2AF8">
        <w:t xml:space="preserve">association. </w:t>
      </w:r>
    </w:p>
    <w:p w14:paraId="175016A0" w14:textId="77777777" w:rsidR="00331705" w:rsidRPr="00AE5562" w:rsidRDefault="00331705" w:rsidP="00AC7966">
      <w:pPr>
        <w:jc w:val="both"/>
      </w:pPr>
    </w:p>
    <w:p w14:paraId="7680A634" w14:textId="65337C9A" w:rsidR="00331705" w:rsidRPr="00AE5562" w:rsidRDefault="00DF7EF4">
      <w:pPr>
        <w:jc w:val="both"/>
      </w:pPr>
      <w:r w:rsidRPr="001433FC">
        <w:t xml:space="preserve">At the time of the evaluation </w:t>
      </w:r>
      <w:r w:rsidR="00331705" w:rsidRPr="001433FC">
        <w:t xml:space="preserve">there were </w:t>
      </w:r>
      <w:r w:rsidR="002579E5" w:rsidRPr="001433FC">
        <w:t xml:space="preserve">2 ongoing </w:t>
      </w:r>
      <w:r w:rsidR="00B85B94" w:rsidRPr="001433FC">
        <w:t>trainings</w:t>
      </w:r>
      <w:r w:rsidR="002579E5" w:rsidRPr="001433FC">
        <w:t xml:space="preserve"> that the team could visit</w:t>
      </w:r>
      <w:r w:rsidR="008A6895" w:rsidRPr="00280D78">
        <w:t>:</w:t>
      </w:r>
      <w:r w:rsidR="002579E5" w:rsidRPr="001433FC">
        <w:t xml:space="preserve"> goat farming in Bajura and sewing in Kanchanpur. T</w:t>
      </w:r>
      <w:r w:rsidR="00331705" w:rsidRPr="001433FC">
        <w:t xml:space="preserve">he evaluation team was able to </w:t>
      </w:r>
      <w:r w:rsidR="002579E5" w:rsidRPr="001433FC">
        <w:t xml:space="preserve">observe the training and </w:t>
      </w:r>
      <w:r w:rsidR="00331705" w:rsidRPr="001433FC">
        <w:t xml:space="preserve">interview some of the trainers and participants. </w:t>
      </w:r>
      <w:r w:rsidR="00C3494F" w:rsidRPr="001433FC">
        <w:t xml:space="preserve">It was observed that not all participants were </w:t>
      </w:r>
      <w:r w:rsidR="00B54ECA">
        <w:t xml:space="preserve">Free </w:t>
      </w:r>
      <w:r w:rsidR="00C3494F" w:rsidRPr="001433FC">
        <w:t xml:space="preserve">Haliyas, when we enquired </w:t>
      </w:r>
      <w:r w:rsidR="002579E5" w:rsidRPr="001433FC">
        <w:t xml:space="preserve">about this </w:t>
      </w:r>
      <w:r w:rsidR="00C3494F" w:rsidRPr="001433FC">
        <w:t xml:space="preserve">it was </w:t>
      </w:r>
      <w:r w:rsidR="008A6895" w:rsidRPr="00280D78">
        <w:t xml:space="preserve">explained </w:t>
      </w:r>
      <w:r w:rsidR="00C3494F" w:rsidRPr="001433FC">
        <w:t>that it would be bad for community relations if the locals were left out</w:t>
      </w:r>
      <w:r w:rsidR="00BC2AAC" w:rsidRPr="001433FC">
        <w:t xml:space="preserve">. As such, </w:t>
      </w:r>
      <w:r w:rsidR="001433FC" w:rsidRPr="00280D78">
        <w:t xml:space="preserve">free </w:t>
      </w:r>
      <w:r w:rsidR="00BC2AAC" w:rsidRPr="001433FC">
        <w:t xml:space="preserve">Kamiyas, </w:t>
      </w:r>
      <w:r w:rsidR="008A6895" w:rsidRPr="00280D78">
        <w:t>who have also in the past been victims of bonded labo</w:t>
      </w:r>
      <w:r w:rsidR="00BC2AAC" w:rsidRPr="001433FC">
        <w:t xml:space="preserve">r, </w:t>
      </w:r>
      <w:r w:rsidR="001433FC" w:rsidRPr="00280D78">
        <w:t xml:space="preserve">and dalit </w:t>
      </w:r>
      <w:r w:rsidR="00BC2AAC" w:rsidRPr="001433FC">
        <w:t xml:space="preserve">were </w:t>
      </w:r>
      <w:r w:rsidR="001433FC" w:rsidRPr="00280D78">
        <w:t xml:space="preserve">observed to be also </w:t>
      </w:r>
      <w:r w:rsidR="00BC2AAC" w:rsidRPr="001433FC">
        <w:t>participating in the training</w:t>
      </w:r>
      <w:r w:rsidR="001433FC" w:rsidRPr="00280D78">
        <w:t>s</w:t>
      </w:r>
      <w:r w:rsidR="00BC2AAC" w:rsidRPr="001433FC">
        <w:t xml:space="preserve">. </w:t>
      </w:r>
      <w:r w:rsidR="00C3494F" w:rsidRPr="001433FC">
        <w:t xml:space="preserve"> We also noted that many of those receiving training had a good level of schooling, which was </w:t>
      </w:r>
      <w:r w:rsidR="008A6895" w:rsidRPr="00280D78">
        <w:t xml:space="preserve">necessary </w:t>
      </w:r>
      <w:r w:rsidR="00C3494F" w:rsidRPr="001433FC">
        <w:t xml:space="preserve">for the types of </w:t>
      </w:r>
      <w:r w:rsidR="007072C9" w:rsidRPr="001433FC">
        <w:t>training</w:t>
      </w:r>
      <w:r w:rsidR="00C92779" w:rsidRPr="001433FC">
        <w:t xml:space="preserve"> </w:t>
      </w:r>
      <w:r w:rsidR="002579E5" w:rsidRPr="001433FC">
        <w:t xml:space="preserve">provided </w:t>
      </w:r>
      <w:r w:rsidR="00C3494F" w:rsidRPr="001433FC">
        <w:t xml:space="preserve">which were </w:t>
      </w:r>
      <w:r w:rsidR="002579E5" w:rsidRPr="001433FC">
        <w:t xml:space="preserve">preparing them </w:t>
      </w:r>
      <w:r w:rsidR="00C3494F" w:rsidRPr="001433FC">
        <w:t xml:space="preserve">for government </w:t>
      </w:r>
      <w:r w:rsidR="007072C9" w:rsidRPr="001433FC">
        <w:t>skill certification</w:t>
      </w:r>
      <w:r w:rsidR="00C92779" w:rsidRPr="001433FC">
        <w:t xml:space="preserve"> </w:t>
      </w:r>
      <w:r w:rsidR="002579E5" w:rsidRPr="001433FC">
        <w:t xml:space="preserve">exams </w:t>
      </w:r>
      <w:r w:rsidR="00C3494F" w:rsidRPr="001433FC">
        <w:t xml:space="preserve">level one, this means in effect that the program </w:t>
      </w:r>
      <w:r w:rsidR="008A6895" w:rsidRPr="001433FC">
        <w:t xml:space="preserve">left out </w:t>
      </w:r>
      <w:r w:rsidR="00C3494F" w:rsidRPr="001433FC">
        <w:t>those most vulnerable</w:t>
      </w:r>
      <w:r w:rsidR="00C3494F" w:rsidRPr="00AE5562">
        <w:t xml:space="preserve"> (</w:t>
      </w:r>
      <w:r w:rsidR="008A6895">
        <w:t xml:space="preserve">with </w:t>
      </w:r>
      <w:r w:rsidR="00C3494F" w:rsidRPr="00AE5562">
        <w:t xml:space="preserve">less studies and more rural areas). </w:t>
      </w:r>
      <w:r w:rsidR="008A6895">
        <w:t>T</w:t>
      </w:r>
      <w:r w:rsidR="00C3494F" w:rsidRPr="00AE5562">
        <w:t>he selection of Bajura</w:t>
      </w:r>
      <w:r w:rsidR="00D9035C">
        <w:t xml:space="preserve"> and Kanchanpur</w:t>
      </w:r>
      <w:r w:rsidR="00C3494F" w:rsidRPr="00AE5562">
        <w:t xml:space="preserve">, </w:t>
      </w:r>
      <w:r w:rsidR="00D9035C">
        <w:t xml:space="preserve">both rural </w:t>
      </w:r>
      <w:r w:rsidR="00C3494F" w:rsidRPr="00AE5562">
        <w:t>area</w:t>
      </w:r>
      <w:r w:rsidR="00D9035C">
        <w:t>s,</w:t>
      </w:r>
      <w:r w:rsidR="00C3494F" w:rsidRPr="00AE5562">
        <w:t xml:space="preserve"> </w:t>
      </w:r>
      <w:r w:rsidR="00D9035C">
        <w:t xml:space="preserve">helps </w:t>
      </w:r>
      <w:r w:rsidR="00C3494F" w:rsidRPr="00AE5562">
        <w:t xml:space="preserve">to address this latter bias. </w:t>
      </w:r>
    </w:p>
    <w:p w14:paraId="40750DEE" w14:textId="77777777" w:rsidR="00E160CB" w:rsidRPr="00AE5562" w:rsidRDefault="00E160CB" w:rsidP="00AC7966">
      <w:pPr>
        <w:jc w:val="both"/>
      </w:pPr>
    </w:p>
    <w:p w14:paraId="65A432CF" w14:textId="488F28E3" w:rsidR="007F69ED" w:rsidRDefault="00E160CB" w:rsidP="005F4B18">
      <w:pPr>
        <w:jc w:val="both"/>
      </w:pPr>
      <w:r w:rsidRPr="00AE5562">
        <w:t>The evaluation concludes that IO5 in Nepal</w:t>
      </w:r>
      <w:r w:rsidR="003C4D16">
        <w:t xml:space="preserve"> (</w:t>
      </w:r>
      <w:r w:rsidR="005A6A5B">
        <w:t>livelihood services</w:t>
      </w:r>
      <w:r w:rsidR="003C4D16">
        <w:t>)</w:t>
      </w:r>
      <w:r w:rsidRPr="00AE5562">
        <w:t xml:space="preserve"> would have benefitted from </w:t>
      </w:r>
      <w:r w:rsidR="006D2390" w:rsidRPr="00AE5562">
        <w:t xml:space="preserve">more substantive </w:t>
      </w:r>
      <w:r w:rsidR="007F69ED">
        <w:t>eligibility</w:t>
      </w:r>
      <w:r w:rsidR="007F69ED" w:rsidRPr="00AE5562">
        <w:t xml:space="preserve"> </w:t>
      </w:r>
      <w:r w:rsidR="006D2390" w:rsidRPr="00AE5562">
        <w:t>criteria</w:t>
      </w:r>
      <w:r w:rsidRPr="00AE5562">
        <w:t xml:space="preserve"> which </w:t>
      </w:r>
      <w:r w:rsidR="007F69ED">
        <w:t>allowed to identify the most vulnerable (although it is possible this was not the intention) as it stands, it excluded the most vulnerable either because they did not have the necessary education or because they were located too far from the training. F</w:t>
      </w:r>
      <w:r w:rsidRPr="00AE5562">
        <w:t xml:space="preserve">urther, </w:t>
      </w:r>
      <w:r w:rsidR="007F69ED">
        <w:t>the lack of selection criteria leave</w:t>
      </w:r>
      <w:r w:rsidR="00545CE2">
        <w:t>s</w:t>
      </w:r>
      <w:r w:rsidR="007F69ED">
        <w:t xml:space="preserve"> little clarity as to how the </w:t>
      </w:r>
      <w:r w:rsidR="001E1823">
        <w:t>participants</w:t>
      </w:r>
      <w:r w:rsidR="007F69ED">
        <w:t xml:space="preserve"> were selected and lends itself to abuse or favoritism.  While there is no evidence that either of these took place, there is no way to state the opposite either. This is particularly worrying given that the </w:t>
      </w:r>
      <w:r w:rsidRPr="00AE5562">
        <w:t xml:space="preserve">agreed </w:t>
      </w:r>
      <w:r w:rsidR="007F69ED">
        <w:t xml:space="preserve">eligibility </w:t>
      </w:r>
      <w:r w:rsidRPr="00AE5562">
        <w:t xml:space="preserve">criteria </w:t>
      </w:r>
      <w:r w:rsidR="00545CE2" w:rsidRPr="00AE5562">
        <w:t>were</w:t>
      </w:r>
      <w:r w:rsidRPr="00AE5562">
        <w:t xml:space="preserve"> not followed with a good number of non-Haliyas participating of the programs. </w:t>
      </w:r>
    </w:p>
    <w:p w14:paraId="673E16C0" w14:textId="77777777" w:rsidR="007F69ED" w:rsidRDefault="007F69ED" w:rsidP="005F4B18">
      <w:pPr>
        <w:jc w:val="both"/>
      </w:pPr>
    </w:p>
    <w:p w14:paraId="53FB9EA3" w14:textId="77777777" w:rsidR="00080CD6" w:rsidRPr="00AE5562" w:rsidRDefault="00E160CB" w:rsidP="005F4B18">
      <w:pPr>
        <w:jc w:val="both"/>
      </w:pPr>
      <w:r w:rsidRPr="00AE5562">
        <w:t xml:space="preserve">While there is awareness of the </w:t>
      </w:r>
      <w:r w:rsidR="00C76098" w:rsidRPr="00AE5562">
        <w:t>importance</w:t>
      </w:r>
      <w:r w:rsidRPr="00AE5562">
        <w:t xml:space="preserve"> of  post -</w:t>
      </w:r>
      <w:r w:rsidR="00C76098" w:rsidRPr="00AE5562">
        <w:t>training</w:t>
      </w:r>
      <w:r w:rsidRPr="00AE5562">
        <w:t xml:space="preserve"> to ensure that it translates into effective livelihoods, at the time of the evaluation no concrete steps had been taken to facilitate transition from training to work, further, since these trainings are lower level, </w:t>
      </w:r>
      <w:r w:rsidR="00C76098" w:rsidRPr="00AE5562">
        <w:t>beneficiaries</w:t>
      </w:r>
      <w:r w:rsidRPr="00AE5562">
        <w:t xml:space="preserve"> may not be in a position to compete for work once finished even if successfully (for example, for clothes making, there are cheap options from </w:t>
      </w:r>
      <w:r w:rsidR="00304916" w:rsidRPr="00AE5562">
        <w:t xml:space="preserve">China </w:t>
      </w:r>
      <w:r w:rsidRPr="00AE5562">
        <w:t>in the markets)</w:t>
      </w:r>
      <w:r w:rsidR="00C76098" w:rsidRPr="00AE5562">
        <w:t xml:space="preserve">, as such, risk of </w:t>
      </w:r>
      <w:r w:rsidR="00080CD6" w:rsidRPr="00AE5562">
        <w:t>training</w:t>
      </w:r>
      <w:r w:rsidR="00C76098" w:rsidRPr="00AE5562">
        <w:t xml:space="preserve"> not translating into effective l</w:t>
      </w:r>
      <w:r w:rsidR="002579E5" w:rsidRPr="00AE5562">
        <w:t xml:space="preserve">ivelihoods is considered high unless </w:t>
      </w:r>
      <w:r w:rsidR="00C76098" w:rsidRPr="00AE5562">
        <w:t>adequate steps are not taken to ensure pathway from training to work. (see recommendations section for specific recommendation).</w:t>
      </w:r>
    </w:p>
    <w:bookmarkEnd w:id="20"/>
    <w:bookmarkEnd w:id="21"/>
    <w:p w14:paraId="7701B9B7" w14:textId="77777777" w:rsidR="00080CD6" w:rsidRPr="00AE5562" w:rsidRDefault="00080CD6" w:rsidP="005F4B18">
      <w:pPr>
        <w:jc w:val="both"/>
      </w:pPr>
    </w:p>
    <w:p w14:paraId="183E8DE8" w14:textId="6BB809EF" w:rsidR="00080CD6" w:rsidRPr="00AE5562" w:rsidRDefault="00080CD6" w:rsidP="005F4B18">
      <w:pPr>
        <w:jc w:val="both"/>
        <w:rPr>
          <w:color w:val="000000"/>
          <w:shd w:val="clear" w:color="auto" w:fill="FFFFFF"/>
        </w:rPr>
      </w:pPr>
      <w:r w:rsidRPr="00AE5562">
        <w:t xml:space="preserve">In the case or </w:t>
      </w:r>
      <w:r w:rsidRPr="00AE5562">
        <w:rPr>
          <w:b/>
        </w:rPr>
        <w:t>Mauritania</w:t>
      </w:r>
      <w:r w:rsidRPr="00AE5562">
        <w:t xml:space="preserve">, at the time of the evaluation </w:t>
      </w:r>
      <w:r w:rsidR="00F376AF" w:rsidRPr="00AE5562">
        <w:t xml:space="preserve">the </w:t>
      </w:r>
      <w:r w:rsidRPr="00AE5562">
        <w:rPr>
          <w:color w:val="000000"/>
          <w:shd w:val="clear" w:color="auto" w:fill="FFFFFF"/>
        </w:rPr>
        <w:t>mapping of organizations and institutions that can help the victims of slavery and slavery-like practices h</w:t>
      </w:r>
      <w:r w:rsidR="000B71C7" w:rsidRPr="00AE5562">
        <w:rPr>
          <w:color w:val="000000"/>
          <w:shd w:val="clear" w:color="auto" w:fill="FFFFFF"/>
        </w:rPr>
        <w:t xml:space="preserve">ad </w:t>
      </w:r>
      <w:r w:rsidR="00F376AF" w:rsidRPr="00AE5562">
        <w:rPr>
          <w:color w:val="000000"/>
          <w:shd w:val="clear" w:color="auto" w:fill="FFFFFF"/>
        </w:rPr>
        <w:t xml:space="preserve">not yet </w:t>
      </w:r>
      <w:r w:rsidR="000B71C7" w:rsidRPr="00AE5562">
        <w:rPr>
          <w:color w:val="000000"/>
          <w:shd w:val="clear" w:color="auto" w:fill="FFFFFF"/>
        </w:rPr>
        <w:t>been undertaken</w:t>
      </w:r>
      <w:r w:rsidRPr="00AE5562">
        <w:rPr>
          <w:color w:val="000000"/>
          <w:shd w:val="clear" w:color="auto" w:fill="FFFFFF"/>
        </w:rPr>
        <w:t>.</w:t>
      </w:r>
      <w:r w:rsidR="000B71C7" w:rsidRPr="00AE5562">
        <w:rPr>
          <w:color w:val="000000"/>
          <w:shd w:val="clear" w:color="auto" w:fill="FFFFFF"/>
        </w:rPr>
        <w:t xml:space="preserve"> </w:t>
      </w:r>
      <w:r w:rsidR="00F376AF" w:rsidRPr="00AE5562">
        <w:rPr>
          <w:color w:val="000000"/>
          <w:shd w:val="clear" w:color="auto" w:fill="FFFFFF"/>
        </w:rPr>
        <w:t>In a first stage t</w:t>
      </w:r>
      <w:r w:rsidR="000B71C7" w:rsidRPr="00AE5562">
        <w:rPr>
          <w:color w:val="000000"/>
          <w:shd w:val="clear" w:color="auto" w:fill="FFFFFF"/>
        </w:rPr>
        <w:t xml:space="preserve">he project </w:t>
      </w:r>
      <w:r w:rsidR="002579E5" w:rsidRPr="00AE5562">
        <w:rPr>
          <w:color w:val="000000"/>
          <w:shd w:val="clear" w:color="auto" w:fill="FFFFFF"/>
        </w:rPr>
        <w:t xml:space="preserve">had </w:t>
      </w:r>
      <w:r w:rsidR="00915930" w:rsidRPr="00AE5562">
        <w:rPr>
          <w:color w:val="000000"/>
          <w:shd w:val="clear" w:color="auto" w:fill="FFFFFF"/>
        </w:rPr>
        <w:t xml:space="preserve">looked into the possibility of implementing an </w:t>
      </w:r>
      <w:r w:rsidR="000B71C7" w:rsidRPr="00AE5562">
        <w:rPr>
          <w:color w:val="000000"/>
          <w:shd w:val="clear" w:color="auto" w:fill="FFFFFF"/>
        </w:rPr>
        <w:t xml:space="preserve">adapted </w:t>
      </w:r>
      <w:r w:rsidR="00915930" w:rsidRPr="00AE5562">
        <w:rPr>
          <w:color w:val="000000"/>
          <w:shd w:val="clear" w:color="auto" w:fill="FFFFFF"/>
        </w:rPr>
        <w:t xml:space="preserve">version of the </w:t>
      </w:r>
      <w:r w:rsidR="00F91A0D" w:rsidRPr="00AE5562">
        <w:rPr>
          <w:color w:val="000000"/>
          <w:shd w:val="clear" w:color="auto" w:fill="FFFFFF"/>
        </w:rPr>
        <w:t>ILO</w:t>
      </w:r>
      <w:r w:rsidR="000B2883" w:rsidRPr="00AE5562">
        <w:rPr>
          <w:color w:val="000000"/>
          <w:shd w:val="clear" w:color="auto" w:fill="FFFFFF"/>
        </w:rPr>
        <w:t>/Ministry of Employment</w:t>
      </w:r>
      <w:r w:rsidR="00F91A0D" w:rsidRPr="00AE5562">
        <w:rPr>
          <w:color w:val="000000"/>
          <w:shd w:val="clear" w:color="auto" w:fill="FFFFFF"/>
        </w:rPr>
        <w:t xml:space="preserve"> </w:t>
      </w:r>
      <w:r w:rsidR="000B71C7" w:rsidRPr="00AE5562">
        <w:rPr>
          <w:color w:val="000000"/>
          <w:shd w:val="clear" w:color="auto" w:fill="FFFFFF"/>
        </w:rPr>
        <w:t xml:space="preserve">workshop school </w:t>
      </w:r>
      <w:r w:rsidR="00F376AF" w:rsidRPr="00AE5562">
        <w:rPr>
          <w:color w:val="000000"/>
          <w:shd w:val="clear" w:color="auto" w:fill="FFFFFF"/>
        </w:rPr>
        <w:t xml:space="preserve">for vocational training </w:t>
      </w:r>
      <w:r w:rsidR="00915930" w:rsidRPr="00AE5562">
        <w:rPr>
          <w:color w:val="000000"/>
          <w:shd w:val="clear" w:color="auto" w:fill="FFFFFF"/>
        </w:rPr>
        <w:t xml:space="preserve">for victims of </w:t>
      </w:r>
      <w:r w:rsidR="00F376AF" w:rsidRPr="00AE5562">
        <w:rPr>
          <w:color w:val="000000"/>
          <w:shd w:val="clear" w:color="auto" w:fill="FFFFFF"/>
        </w:rPr>
        <w:t xml:space="preserve">forced labor </w:t>
      </w:r>
      <w:r w:rsidR="000B2883" w:rsidRPr="00AE5562">
        <w:rPr>
          <w:color w:val="000000"/>
          <w:shd w:val="clear" w:color="auto" w:fill="FFFFFF"/>
        </w:rPr>
        <w:t>in the construction sector,</w:t>
      </w:r>
      <w:r w:rsidR="00915930" w:rsidRPr="00AE5562">
        <w:rPr>
          <w:rStyle w:val="FootnoteReference"/>
          <w:color w:val="000000"/>
          <w:shd w:val="clear" w:color="auto" w:fill="FFFFFF"/>
        </w:rPr>
        <w:footnoteReference w:id="37"/>
      </w:r>
      <w:r w:rsidR="00F376AF" w:rsidRPr="00AE5562">
        <w:rPr>
          <w:color w:val="000000"/>
          <w:shd w:val="clear" w:color="auto" w:fill="FFFFFF"/>
        </w:rPr>
        <w:t xml:space="preserve"> </w:t>
      </w:r>
      <w:r w:rsidR="00915930" w:rsidRPr="00AE5562">
        <w:rPr>
          <w:color w:val="000000"/>
          <w:shd w:val="clear" w:color="auto" w:fill="FFFFFF"/>
        </w:rPr>
        <w:t>h</w:t>
      </w:r>
      <w:r w:rsidR="000B71C7" w:rsidRPr="00AE5562">
        <w:rPr>
          <w:color w:val="000000"/>
          <w:shd w:val="clear" w:color="auto" w:fill="FFFFFF"/>
        </w:rPr>
        <w:t xml:space="preserve">owever, after consideration it was decided </w:t>
      </w:r>
      <w:r w:rsidR="00915930" w:rsidRPr="00AE5562">
        <w:rPr>
          <w:color w:val="000000"/>
          <w:shd w:val="clear" w:color="auto" w:fill="FFFFFF"/>
        </w:rPr>
        <w:t>(</w:t>
      </w:r>
      <w:r w:rsidR="000B71C7" w:rsidRPr="00AE5562">
        <w:rPr>
          <w:color w:val="000000"/>
          <w:shd w:val="clear" w:color="auto" w:fill="FFFFFF"/>
        </w:rPr>
        <w:t>in conjunction with the donor</w:t>
      </w:r>
      <w:r w:rsidR="00915930" w:rsidRPr="00AE5562">
        <w:rPr>
          <w:color w:val="000000"/>
          <w:shd w:val="clear" w:color="auto" w:fill="FFFFFF"/>
        </w:rPr>
        <w:t>),</w:t>
      </w:r>
      <w:r w:rsidR="000B71C7" w:rsidRPr="00AE5562">
        <w:rPr>
          <w:color w:val="000000"/>
          <w:shd w:val="clear" w:color="auto" w:fill="FFFFFF"/>
        </w:rPr>
        <w:t xml:space="preserve"> that this approach for the target population</w:t>
      </w:r>
      <w:r w:rsidR="00F91A0D" w:rsidRPr="00AE5562">
        <w:rPr>
          <w:color w:val="000000"/>
          <w:shd w:val="clear" w:color="auto" w:fill="FFFFFF"/>
        </w:rPr>
        <w:t xml:space="preserve"> could </w:t>
      </w:r>
      <w:r w:rsidR="000B2883" w:rsidRPr="00AE5562">
        <w:rPr>
          <w:color w:val="000000"/>
          <w:shd w:val="clear" w:color="auto" w:fill="FFFFFF"/>
        </w:rPr>
        <w:t xml:space="preserve">only </w:t>
      </w:r>
      <w:r w:rsidR="00F91A0D" w:rsidRPr="00AE5562">
        <w:rPr>
          <w:color w:val="000000"/>
          <w:shd w:val="clear" w:color="auto" w:fill="FFFFFF"/>
        </w:rPr>
        <w:t xml:space="preserve">be tested </w:t>
      </w:r>
      <w:r w:rsidR="000B2883" w:rsidRPr="00AE5562">
        <w:rPr>
          <w:color w:val="000000"/>
          <w:shd w:val="clear" w:color="auto" w:fill="FFFFFF"/>
        </w:rPr>
        <w:t xml:space="preserve">after </w:t>
      </w:r>
      <w:r w:rsidR="00F376AF" w:rsidRPr="00AE5562">
        <w:rPr>
          <w:color w:val="000000"/>
          <w:shd w:val="clear" w:color="auto" w:fill="FFFFFF"/>
        </w:rPr>
        <w:t xml:space="preserve">the qualitative </w:t>
      </w:r>
      <w:r w:rsidR="000D09F1">
        <w:rPr>
          <w:color w:val="000000"/>
          <w:shd w:val="clear" w:color="auto" w:fill="FFFFFF"/>
        </w:rPr>
        <w:t>study</w:t>
      </w:r>
      <w:r w:rsidR="00EA6DE2" w:rsidRPr="00AE5562">
        <w:rPr>
          <w:color w:val="000000"/>
          <w:shd w:val="clear" w:color="auto" w:fill="FFFFFF"/>
        </w:rPr>
        <w:t xml:space="preserve"> </w:t>
      </w:r>
      <w:r w:rsidR="00F376AF" w:rsidRPr="00AE5562">
        <w:rPr>
          <w:color w:val="000000"/>
          <w:shd w:val="clear" w:color="auto" w:fill="FFFFFF"/>
        </w:rPr>
        <w:t xml:space="preserve">and </w:t>
      </w:r>
      <w:r w:rsidR="00F91A0D" w:rsidRPr="00AE5562">
        <w:rPr>
          <w:color w:val="000000"/>
          <w:shd w:val="clear" w:color="auto" w:fill="FFFFFF"/>
        </w:rPr>
        <w:t xml:space="preserve">after undergoing </w:t>
      </w:r>
      <w:r w:rsidR="00F376AF" w:rsidRPr="00AE5562">
        <w:rPr>
          <w:color w:val="000000"/>
          <w:shd w:val="clear" w:color="auto" w:fill="FFFFFF"/>
        </w:rPr>
        <w:t>the mapping exercise</w:t>
      </w:r>
      <w:r w:rsidR="000B71C7" w:rsidRPr="00AE5562">
        <w:rPr>
          <w:color w:val="000000"/>
          <w:shd w:val="clear" w:color="auto" w:fill="FFFFFF"/>
        </w:rPr>
        <w:t xml:space="preserve">. Collaboration with the </w:t>
      </w:r>
      <w:r w:rsidR="005A337C" w:rsidRPr="00AE5562">
        <w:rPr>
          <w:color w:val="000000"/>
          <w:shd w:val="clear" w:color="auto" w:fill="FFFFFF"/>
        </w:rPr>
        <w:t>Tadamoun</w:t>
      </w:r>
      <w:r w:rsidR="005A337C">
        <w:rPr>
          <w:color w:val="000000"/>
          <w:shd w:val="clear" w:color="auto" w:fill="FFFFFF"/>
        </w:rPr>
        <w:t xml:space="preserve"> </w:t>
      </w:r>
      <w:r w:rsidR="005A337C" w:rsidRPr="00AE5562">
        <w:rPr>
          <w:color w:val="000000"/>
          <w:shd w:val="clear" w:color="auto" w:fill="FFFFFF"/>
        </w:rPr>
        <w:t>agency</w:t>
      </w:r>
      <w:r w:rsidR="00A1453B">
        <w:rPr>
          <w:rStyle w:val="FootnoteReference"/>
          <w:color w:val="000000"/>
          <w:shd w:val="clear" w:color="auto" w:fill="FFFFFF"/>
        </w:rPr>
        <w:footnoteReference w:id="38"/>
      </w:r>
      <w:r w:rsidR="00A1453B">
        <w:rPr>
          <w:color w:val="000000"/>
          <w:shd w:val="clear" w:color="auto" w:fill="FFFFFF"/>
        </w:rPr>
        <w:t xml:space="preserve"> </w:t>
      </w:r>
      <w:r w:rsidR="000B71C7" w:rsidRPr="00AE5562">
        <w:rPr>
          <w:color w:val="000000"/>
          <w:shd w:val="clear" w:color="auto" w:fill="FFFFFF"/>
        </w:rPr>
        <w:t>was also considered</w:t>
      </w:r>
      <w:r w:rsidR="00F91A0D" w:rsidRPr="00AE5562">
        <w:rPr>
          <w:color w:val="000000"/>
          <w:shd w:val="clear" w:color="auto" w:fill="FFFFFF"/>
        </w:rPr>
        <w:t xml:space="preserve"> politically very strategic to ensure</w:t>
      </w:r>
      <w:r w:rsidR="000B2883" w:rsidRPr="00AE5562">
        <w:rPr>
          <w:color w:val="000000"/>
          <w:shd w:val="clear" w:color="auto" w:fill="FFFFFF"/>
        </w:rPr>
        <w:t xml:space="preserve"> long term ownership of the intervention</w:t>
      </w:r>
      <w:r w:rsidR="00915930" w:rsidRPr="00AE5562">
        <w:rPr>
          <w:color w:val="000000"/>
          <w:shd w:val="clear" w:color="auto" w:fill="FFFFFF"/>
        </w:rPr>
        <w:t>,</w:t>
      </w:r>
      <w:r w:rsidR="000B71C7" w:rsidRPr="00AE5562">
        <w:rPr>
          <w:color w:val="000000"/>
          <w:shd w:val="clear" w:color="auto" w:fill="FFFFFF"/>
        </w:rPr>
        <w:t xml:space="preserve"> however, participating of this government program which targets vulnerable and poor families, </w:t>
      </w:r>
      <w:r w:rsidR="00915930" w:rsidRPr="00AE5562">
        <w:rPr>
          <w:color w:val="000000"/>
          <w:shd w:val="clear" w:color="auto" w:fill="FFFFFF"/>
        </w:rPr>
        <w:t>would</w:t>
      </w:r>
      <w:r w:rsidR="0065383A" w:rsidRPr="00AE5562">
        <w:rPr>
          <w:color w:val="000000"/>
          <w:shd w:val="clear" w:color="auto" w:fill="FFFFFF"/>
        </w:rPr>
        <w:t xml:space="preserve"> make it very difficult for </w:t>
      </w:r>
      <w:r w:rsidR="000B71C7" w:rsidRPr="00AE5562">
        <w:rPr>
          <w:color w:val="000000"/>
          <w:shd w:val="clear" w:color="auto" w:fill="FFFFFF"/>
        </w:rPr>
        <w:t xml:space="preserve">the project to </w:t>
      </w:r>
      <w:r w:rsidR="00915930" w:rsidRPr="00AE5562">
        <w:rPr>
          <w:color w:val="000000"/>
          <w:shd w:val="clear" w:color="auto" w:fill="FFFFFF"/>
        </w:rPr>
        <w:t xml:space="preserve">ensure </w:t>
      </w:r>
      <w:r w:rsidR="000B71C7" w:rsidRPr="00AE5562">
        <w:rPr>
          <w:color w:val="000000"/>
          <w:shd w:val="clear" w:color="auto" w:fill="FFFFFF"/>
        </w:rPr>
        <w:t xml:space="preserve">focus on </w:t>
      </w:r>
      <w:r w:rsidR="0065383A" w:rsidRPr="00AE5562">
        <w:rPr>
          <w:color w:val="000000"/>
          <w:shd w:val="clear" w:color="auto" w:fill="FFFFFF"/>
        </w:rPr>
        <w:t>forced labor victims</w:t>
      </w:r>
      <w:r w:rsidR="000B71C7" w:rsidRPr="00AE5562">
        <w:rPr>
          <w:color w:val="000000"/>
          <w:shd w:val="clear" w:color="auto" w:fill="FFFFFF"/>
        </w:rPr>
        <w:t xml:space="preserve">. At the time of the evaluation the </w:t>
      </w:r>
      <w:r w:rsidR="0065383A" w:rsidRPr="00AE5562">
        <w:rPr>
          <w:color w:val="000000"/>
          <w:shd w:val="clear" w:color="auto" w:fill="FFFFFF"/>
        </w:rPr>
        <w:t>B</w:t>
      </w:r>
      <w:r w:rsidR="000B71C7" w:rsidRPr="00AE5562">
        <w:rPr>
          <w:color w:val="000000"/>
          <w:shd w:val="clear" w:color="auto" w:fill="FFFFFF"/>
        </w:rPr>
        <w:t xml:space="preserve">ridge team was undertaking </w:t>
      </w:r>
      <w:r w:rsidR="005F4B18" w:rsidRPr="00AE5562">
        <w:rPr>
          <w:color w:val="000000"/>
          <w:shd w:val="clear" w:color="auto" w:fill="FFFFFF"/>
        </w:rPr>
        <w:t xml:space="preserve">an </w:t>
      </w:r>
      <w:r w:rsidR="000B71C7" w:rsidRPr="00AE5562">
        <w:rPr>
          <w:color w:val="000000"/>
          <w:shd w:val="clear" w:color="auto" w:fill="FFFFFF"/>
        </w:rPr>
        <w:t>on</w:t>
      </w:r>
      <w:r w:rsidR="00A1453B">
        <w:rPr>
          <w:color w:val="000000"/>
          <w:shd w:val="clear" w:color="auto" w:fill="FFFFFF"/>
        </w:rPr>
        <w:t>-</w:t>
      </w:r>
      <w:r w:rsidR="000B71C7" w:rsidRPr="00AE5562">
        <w:rPr>
          <w:color w:val="000000"/>
          <w:shd w:val="clear" w:color="auto" w:fill="FFFFFF"/>
        </w:rPr>
        <w:t>the</w:t>
      </w:r>
      <w:r w:rsidR="00A1453B">
        <w:rPr>
          <w:color w:val="000000"/>
          <w:shd w:val="clear" w:color="auto" w:fill="FFFFFF"/>
        </w:rPr>
        <w:t>-</w:t>
      </w:r>
      <w:r w:rsidR="000B71C7" w:rsidRPr="00AE5562">
        <w:rPr>
          <w:color w:val="000000"/>
          <w:shd w:val="clear" w:color="auto" w:fill="FFFFFF"/>
        </w:rPr>
        <w:t xml:space="preserve">ground assessments to </w:t>
      </w:r>
      <w:r w:rsidR="005F4B18" w:rsidRPr="00AE5562">
        <w:rPr>
          <w:color w:val="000000"/>
          <w:shd w:val="clear" w:color="auto" w:fill="FFFFFF"/>
        </w:rPr>
        <w:t xml:space="preserve">better </w:t>
      </w:r>
      <w:r w:rsidR="000B71C7" w:rsidRPr="00AE5562">
        <w:rPr>
          <w:color w:val="000000"/>
          <w:shd w:val="clear" w:color="auto" w:fill="FFFFFF"/>
        </w:rPr>
        <w:t xml:space="preserve">understand </w:t>
      </w:r>
      <w:r w:rsidR="005F4B18" w:rsidRPr="00AE5562">
        <w:rPr>
          <w:color w:val="000000"/>
          <w:shd w:val="clear" w:color="auto" w:fill="FFFFFF"/>
        </w:rPr>
        <w:t>realistic training options that would adapt to the profile of the target population (low level of studies, no land, little experience outside agriculture and significant psychological barriers)</w:t>
      </w:r>
      <w:r w:rsidR="00915930" w:rsidRPr="00AE5562">
        <w:rPr>
          <w:color w:val="000000"/>
          <w:shd w:val="clear" w:color="auto" w:fill="FFFFFF"/>
        </w:rPr>
        <w:t xml:space="preserve">, for example, </w:t>
      </w:r>
      <w:r w:rsidR="005F4B18" w:rsidRPr="00AE5562">
        <w:rPr>
          <w:color w:val="000000"/>
          <w:shd w:val="clear" w:color="auto" w:fill="FFFFFF"/>
        </w:rPr>
        <w:t xml:space="preserve">honey farming. </w:t>
      </w:r>
    </w:p>
    <w:p w14:paraId="32D6AA77" w14:textId="77777777" w:rsidR="007F1541" w:rsidRPr="00AE5562" w:rsidRDefault="007F1541" w:rsidP="005F4B18">
      <w:pPr>
        <w:jc w:val="both"/>
        <w:rPr>
          <w:color w:val="000000"/>
          <w:shd w:val="clear" w:color="auto" w:fill="FFFFFF"/>
        </w:rPr>
      </w:pPr>
    </w:p>
    <w:p w14:paraId="70565F02" w14:textId="65EDF870" w:rsidR="00940CC0" w:rsidRPr="00AE5562" w:rsidRDefault="007F1541" w:rsidP="007C453B">
      <w:pPr>
        <w:jc w:val="both"/>
      </w:pPr>
      <w:r w:rsidRPr="00AE5562">
        <w:rPr>
          <w:color w:val="000000"/>
          <w:shd w:val="clear" w:color="auto" w:fill="FFFFFF"/>
        </w:rPr>
        <w:t xml:space="preserve">In </w:t>
      </w:r>
      <w:r w:rsidRPr="00AE5562">
        <w:rPr>
          <w:b/>
          <w:color w:val="000000"/>
          <w:shd w:val="clear" w:color="auto" w:fill="FFFFFF"/>
        </w:rPr>
        <w:t>Peru</w:t>
      </w:r>
      <w:r w:rsidRPr="00AE5562">
        <w:rPr>
          <w:color w:val="000000"/>
          <w:shd w:val="clear" w:color="auto" w:fill="FFFFFF"/>
        </w:rPr>
        <w:t xml:space="preserve"> </w:t>
      </w:r>
      <w:r w:rsidR="002579E5" w:rsidRPr="00AE5562">
        <w:rPr>
          <w:color w:val="000000"/>
          <w:shd w:val="clear" w:color="auto" w:fill="FFFFFF"/>
        </w:rPr>
        <w:t xml:space="preserve">the project </w:t>
      </w:r>
      <w:r w:rsidRPr="00AE5562">
        <w:rPr>
          <w:color w:val="000000"/>
          <w:shd w:val="clear" w:color="auto" w:fill="FFFFFF"/>
        </w:rPr>
        <w:t xml:space="preserve">has </w:t>
      </w:r>
      <w:r w:rsidR="002579E5" w:rsidRPr="00AE5562">
        <w:rPr>
          <w:color w:val="000000"/>
          <w:shd w:val="clear" w:color="auto" w:fill="FFFFFF"/>
        </w:rPr>
        <w:t xml:space="preserve">participated </w:t>
      </w:r>
      <w:r w:rsidR="00C92779">
        <w:rPr>
          <w:color w:val="000000"/>
          <w:shd w:val="clear" w:color="auto" w:fill="FFFFFF"/>
        </w:rPr>
        <w:t>in</w:t>
      </w:r>
      <w:r w:rsidR="00C92779" w:rsidRPr="00AE5562">
        <w:rPr>
          <w:color w:val="000000"/>
          <w:shd w:val="clear" w:color="auto" w:fill="FFFFFF"/>
        </w:rPr>
        <w:t xml:space="preserve"> </w:t>
      </w:r>
      <w:r w:rsidR="002579E5" w:rsidRPr="00AE5562">
        <w:rPr>
          <w:color w:val="000000"/>
          <w:shd w:val="clear" w:color="auto" w:fill="FFFFFF"/>
        </w:rPr>
        <w:t xml:space="preserve">a </w:t>
      </w:r>
      <w:r w:rsidRPr="00AE5562">
        <w:rPr>
          <w:color w:val="000000"/>
          <w:shd w:val="clear" w:color="auto" w:fill="FFFFFF"/>
        </w:rPr>
        <w:t>long process to design a proposed intervention making use of an existing government fund called FONDOEMPLEO</w:t>
      </w:r>
      <w:r w:rsidR="00F05D12">
        <w:rPr>
          <w:color w:val="000000"/>
          <w:shd w:val="clear" w:color="auto" w:fill="FFFFFF"/>
        </w:rPr>
        <w:t xml:space="preserve"> which </w:t>
      </w:r>
      <w:r w:rsidRPr="00AE5562">
        <w:rPr>
          <w:color w:val="000000"/>
          <w:shd w:val="clear" w:color="auto" w:fill="FFFFFF"/>
        </w:rPr>
        <w:t xml:space="preserve">would be used to support target population so that they </w:t>
      </w:r>
      <w:r w:rsidR="002579E5" w:rsidRPr="00AE5562">
        <w:rPr>
          <w:color w:val="000000"/>
          <w:shd w:val="clear" w:color="auto" w:fill="FFFFFF"/>
        </w:rPr>
        <w:t xml:space="preserve">can access </w:t>
      </w:r>
      <w:r w:rsidRPr="00AE5562">
        <w:rPr>
          <w:color w:val="000000"/>
          <w:shd w:val="clear" w:color="auto" w:fill="FFFFFF"/>
        </w:rPr>
        <w:t xml:space="preserve">existing livelihood programmes of the government. </w:t>
      </w:r>
      <w:r w:rsidR="008868C9">
        <w:rPr>
          <w:color w:val="000000"/>
          <w:shd w:val="clear" w:color="auto" w:fill="FFFFFF"/>
        </w:rPr>
        <w:t xml:space="preserve">victims of forced </w:t>
      </w:r>
      <w:r w:rsidR="00815232">
        <w:rPr>
          <w:color w:val="000000"/>
          <w:shd w:val="clear" w:color="auto" w:fill="FFFFFF"/>
        </w:rPr>
        <w:t>labor</w:t>
      </w:r>
      <w:r w:rsidR="008868C9">
        <w:rPr>
          <w:color w:val="000000"/>
          <w:shd w:val="clear" w:color="auto" w:fill="FFFFFF"/>
        </w:rPr>
        <w:t xml:space="preserve"> are not normally able to access these programmes because they lack sufficient schooling and due to their psychological trauma. The support proposed </w:t>
      </w:r>
      <w:r w:rsidRPr="00AE5562">
        <w:rPr>
          <w:color w:val="000000"/>
          <w:shd w:val="clear" w:color="auto" w:fill="FFFFFF"/>
        </w:rPr>
        <w:t xml:space="preserve">would include psychological support </w:t>
      </w:r>
      <w:r w:rsidR="006D7966" w:rsidRPr="00AE5562">
        <w:rPr>
          <w:color w:val="000000"/>
          <w:shd w:val="clear" w:color="auto" w:fill="FFFFFF"/>
        </w:rPr>
        <w:t xml:space="preserve">and sufficient basic training </w:t>
      </w:r>
      <w:r w:rsidR="00143425">
        <w:rPr>
          <w:color w:val="000000"/>
          <w:shd w:val="clear" w:color="auto" w:fill="FFFFFF"/>
        </w:rPr>
        <w:t xml:space="preserve">(relevant to the specific skill they are looking to train in, for example sufficient understanding of math or reading to be able to take the course) </w:t>
      </w:r>
      <w:r w:rsidR="006D7966" w:rsidRPr="00AE5562">
        <w:rPr>
          <w:color w:val="000000"/>
          <w:shd w:val="clear" w:color="auto" w:fill="FFFFFF"/>
        </w:rPr>
        <w:t xml:space="preserve">so that they may </w:t>
      </w:r>
      <w:r w:rsidR="002579E5" w:rsidRPr="00AE5562">
        <w:rPr>
          <w:color w:val="000000"/>
          <w:shd w:val="clear" w:color="auto" w:fill="FFFFFF"/>
        </w:rPr>
        <w:t>meet the minimum requirements</w:t>
      </w:r>
      <w:r w:rsidR="006D7966" w:rsidRPr="00AE5562">
        <w:rPr>
          <w:color w:val="000000"/>
          <w:shd w:val="clear" w:color="auto" w:fill="FFFFFF"/>
        </w:rPr>
        <w:t xml:space="preserve">, </w:t>
      </w:r>
      <w:r w:rsidR="008868C9">
        <w:rPr>
          <w:color w:val="000000"/>
          <w:shd w:val="clear" w:color="auto" w:fill="FFFFFF"/>
        </w:rPr>
        <w:t xml:space="preserve">although as part of the deal they would get a </w:t>
      </w:r>
      <w:r w:rsidR="006D7966" w:rsidRPr="00AE5562">
        <w:rPr>
          <w:color w:val="000000"/>
          <w:shd w:val="clear" w:color="auto" w:fill="FFFFFF"/>
        </w:rPr>
        <w:t>“special pass”</w:t>
      </w:r>
      <w:r w:rsidR="008868C9">
        <w:rPr>
          <w:color w:val="000000"/>
          <w:shd w:val="clear" w:color="auto" w:fill="FFFFFF"/>
        </w:rPr>
        <w:t xml:space="preserve"> of sorts so that </w:t>
      </w:r>
      <w:r w:rsidR="00143425">
        <w:rPr>
          <w:color w:val="000000"/>
          <w:shd w:val="clear" w:color="auto" w:fill="FFFFFF"/>
        </w:rPr>
        <w:t xml:space="preserve">the standard for </w:t>
      </w:r>
      <w:r w:rsidR="008868C9">
        <w:rPr>
          <w:color w:val="000000"/>
          <w:shd w:val="clear" w:color="auto" w:fill="FFFFFF"/>
        </w:rPr>
        <w:t xml:space="preserve">eligibility </w:t>
      </w:r>
      <w:r w:rsidR="00143425">
        <w:rPr>
          <w:color w:val="000000"/>
          <w:shd w:val="clear" w:color="auto" w:fill="FFFFFF"/>
        </w:rPr>
        <w:t xml:space="preserve">would be </w:t>
      </w:r>
      <w:r w:rsidR="008868C9">
        <w:rPr>
          <w:color w:val="000000"/>
          <w:shd w:val="clear" w:color="auto" w:fill="FFFFFF"/>
        </w:rPr>
        <w:t>lower for them, addressing a key barrier to entry</w:t>
      </w:r>
      <w:r w:rsidR="006D7966" w:rsidRPr="00AE5562">
        <w:rPr>
          <w:color w:val="000000"/>
          <w:shd w:val="clear" w:color="auto" w:fill="FFFFFF"/>
        </w:rPr>
        <w:t xml:space="preserve">. </w:t>
      </w:r>
      <w:r w:rsidR="00CE5B3B" w:rsidRPr="00AE5562">
        <w:rPr>
          <w:color w:val="000000"/>
          <w:shd w:val="clear" w:color="auto" w:fill="FFFFFF"/>
        </w:rPr>
        <w:t xml:space="preserve">Another innovative element is a long interview process </w:t>
      </w:r>
      <w:r w:rsidR="002579E5" w:rsidRPr="00AE5562">
        <w:rPr>
          <w:color w:val="000000"/>
          <w:shd w:val="clear" w:color="auto" w:fill="FFFFFF"/>
        </w:rPr>
        <w:t xml:space="preserve">in the selection of the participants to ensure </w:t>
      </w:r>
      <w:r w:rsidR="00CE5B3B" w:rsidRPr="00AE5562">
        <w:rPr>
          <w:color w:val="000000"/>
          <w:shd w:val="clear" w:color="auto" w:fill="FFFFFF"/>
        </w:rPr>
        <w:t xml:space="preserve">that </w:t>
      </w:r>
      <w:r w:rsidR="00863BC5">
        <w:rPr>
          <w:color w:val="000000"/>
          <w:shd w:val="clear" w:color="auto" w:fill="FFFFFF"/>
        </w:rPr>
        <w:t>t</w:t>
      </w:r>
      <w:r w:rsidR="00CE5B3B" w:rsidRPr="00AE5562">
        <w:rPr>
          <w:color w:val="000000"/>
          <w:shd w:val="clear" w:color="auto" w:fill="FFFFFF"/>
        </w:rPr>
        <w:t xml:space="preserve">hose included in the process will be following </w:t>
      </w:r>
      <w:r w:rsidR="00CF4D68" w:rsidRPr="00AE5562">
        <w:rPr>
          <w:color w:val="000000"/>
          <w:shd w:val="clear" w:color="auto" w:fill="FFFFFF"/>
        </w:rPr>
        <w:t>through and not abandon mi</w:t>
      </w:r>
      <w:r w:rsidR="00961DE6">
        <w:rPr>
          <w:color w:val="000000"/>
          <w:shd w:val="clear" w:color="auto" w:fill="FFFFFF"/>
        </w:rPr>
        <w:t>d</w:t>
      </w:r>
      <w:r w:rsidR="00CF4D68" w:rsidRPr="00AE5562">
        <w:rPr>
          <w:color w:val="000000"/>
          <w:shd w:val="clear" w:color="auto" w:fill="FFFFFF"/>
        </w:rPr>
        <w:t xml:space="preserve">-way. Lastly, ILO is supporting the design of this pilot but would not be implementing it, only supporting </w:t>
      </w:r>
      <w:r w:rsidR="002579E5" w:rsidRPr="00AE5562">
        <w:rPr>
          <w:color w:val="000000"/>
          <w:shd w:val="clear" w:color="auto" w:fill="FFFFFF"/>
        </w:rPr>
        <w:t>its</w:t>
      </w:r>
      <w:r w:rsidR="00CF4D68" w:rsidRPr="00AE5562">
        <w:rPr>
          <w:color w:val="000000"/>
          <w:shd w:val="clear" w:color="auto" w:fill="FFFFFF"/>
        </w:rPr>
        <w:t xml:space="preserve"> </w:t>
      </w:r>
      <w:r w:rsidR="002579E5" w:rsidRPr="00AE5562">
        <w:rPr>
          <w:color w:val="000000"/>
          <w:shd w:val="clear" w:color="auto" w:fill="FFFFFF"/>
        </w:rPr>
        <w:t>monitoring</w:t>
      </w:r>
      <w:r w:rsidR="00CF4D68" w:rsidRPr="00AE5562">
        <w:rPr>
          <w:color w:val="000000"/>
          <w:shd w:val="clear" w:color="auto" w:fill="FFFFFF"/>
        </w:rPr>
        <w:t xml:space="preserve"> to ensure quality, as such, the project -should </w:t>
      </w:r>
      <w:r w:rsidR="002579E5" w:rsidRPr="00AE5562">
        <w:rPr>
          <w:color w:val="000000"/>
          <w:shd w:val="clear" w:color="auto" w:fill="FFFFFF"/>
        </w:rPr>
        <w:t xml:space="preserve">this programme </w:t>
      </w:r>
      <w:r w:rsidR="00CF4D68" w:rsidRPr="00AE5562">
        <w:rPr>
          <w:color w:val="000000"/>
          <w:shd w:val="clear" w:color="auto" w:fill="FFFFFF"/>
        </w:rPr>
        <w:t xml:space="preserve">be confirmed- would have been able to leverage an estimated one million dollars for </w:t>
      </w:r>
      <w:r w:rsidR="00961DE6">
        <w:rPr>
          <w:color w:val="000000"/>
          <w:shd w:val="clear" w:color="auto" w:fill="FFFFFF"/>
        </w:rPr>
        <w:t>the</w:t>
      </w:r>
      <w:r w:rsidR="00BC110E" w:rsidRPr="00AE5562">
        <w:rPr>
          <w:color w:val="000000"/>
          <w:shd w:val="clear" w:color="auto" w:fill="FFFFFF"/>
        </w:rPr>
        <w:t xml:space="preserve"> </w:t>
      </w:r>
      <w:r w:rsidR="00CF4D68" w:rsidRPr="00AE5562">
        <w:rPr>
          <w:color w:val="000000"/>
          <w:shd w:val="clear" w:color="auto" w:fill="FFFFFF"/>
        </w:rPr>
        <w:t xml:space="preserve">implementation of this pilot in Peru. </w:t>
      </w:r>
    </w:p>
    <w:p w14:paraId="3C87D061" w14:textId="2DEE5BCD" w:rsidR="005F5614" w:rsidRDefault="005F5614" w:rsidP="00187C17"/>
    <w:p w14:paraId="2C449D0B" w14:textId="1E5C5963" w:rsidR="00235EBC" w:rsidRPr="00AE5562" w:rsidRDefault="00235EBC" w:rsidP="00280D78">
      <w:pPr>
        <w:jc w:val="both"/>
      </w:pPr>
      <w:r>
        <w:t xml:space="preserve">At the time of the evaluation, with only Nepal having begun the IO5 activities, it was too early to assess the key indicator, </w:t>
      </w:r>
      <w:r w:rsidR="00132D51">
        <w:t>(</w:t>
      </w:r>
      <w:r w:rsidRPr="00235EBC">
        <w:t>Percentage of sampled individuals that apply the skills they learn from project training in their work during the year following training</w:t>
      </w:r>
      <w:r>
        <w:t xml:space="preserve"> (</w:t>
      </w:r>
      <w:r w:rsidRPr="00235EBC">
        <w:t>OTC 7</w:t>
      </w:r>
      <w:r>
        <w:t>)</w:t>
      </w:r>
      <w:r w:rsidR="00132D51">
        <w:t>)</w:t>
      </w:r>
      <w:r>
        <w:t xml:space="preserve">. Further, given the delays with this activity, it is unclear if there will be sufficient time to assess this, </w:t>
      </w:r>
      <w:r w:rsidR="00132D51">
        <w:t xml:space="preserve">but more importantly, the identified indicator does not measure </w:t>
      </w:r>
      <w:r>
        <w:t>the increase in livelihoods</w:t>
      </w:r>
      <w:r w:rsidR="00132D51">
        <w:t xml:space="preserve"> which is the project goal, only the use of the skill learned</w:t>
      </w:r>
      <w:r>
        <w:t>,</w:t>
      </w:r>
      <w:r w:rsidR="00132D51">
        <w:t xml:space="preserve"> as such, you could have participatns that are (for example) </w:t>
      </w:r>
      <w:r w:rsidR="00B360F7">
        <w:t xml:space="preserve">sewing </w:t>
      </w:r>
      <w:r w:rsidR="00132D51">
        <w:t xml:space="preserve">clothes </w:t>
      </w:r>
      <w:r>
        <w:t xml:space="preserve"> </w:t>
      </w:r>
      <w:r w:rsidR="00B360F7">
        <w:t xml:space="preserve"> but are not able to sell them, in this case the indicator would include them in the percentage as a measure of success, even thought there would not be any positive change in their livelihoods, which is the project goal </w:t>
      </w:r>
    </w:p>
    <w:p w14:paraId="4151EE6F" w14:textId="77777777" w:rsidR="005F5614" w:rsidRPr="00AE5562" w:rsidRDefault="005F5614" w:rsidP="00187C17"/>
    <w:p w14:paraId="7F34DFF4" w14:textId="14BFD2BF" w:rsidR="00E1756E" w:rsidRPr="002B16BE" w:rsidRDefault="00244953" w:rsidP="00203E4A">
      <w:pPr>
        <w:pStyle w:val="Heading2"/>
      </w:pPr>
      <w:bookmarkStart w:id="22" w:name="_Toc518568679"/>
      <w:bookmarkEnd w:id="15"/>
      <w:r w:rsidRPr="002B16BE">
        <w:t xml:space="preserve">KEQ 4: </w:t>
      </w:r>
      <w:r w:rsidR="0014467C" w:rsidRPr="002B16BE">
        <w:t>Efficiency</w:t>
      </w:r>
      <w:bookmarkEnd w:id="22"/>
      <w:r w:rsidR="0014467C" w:rsidRPr="002B16BE">
        <w:t xml:space="preserve"> </w:t>
      </w:r>
    </w:p>
    <w:p w14:paraId="2FCC1F42" w14:textId="77777777" w:rsidR="00EA333F" w:rsidRPr="00AE5562" w:rsidRDefault="00EA333F" w:rsidP="00EA333F">
      <w:pPr>
        <w:pStyle w:val="paragraph"/>
        <w:spacing w:before="0" w:beforeAutospacing="0" w:after="0" w:afterAutospacing="0"/>
        <w:jc w:val="both"/>
        <w:textAlignment w:val="baseline"/>
        <w:rPr>
          <w:rStyle w:val="normaltextrun"/>
        </w:rPr>
      </w:pPr>
      <w:r w:rsidRPr="00AE5562">
        <w:rPr>
          <w:rStyle w:val="normaltextrun"/>
          <w:rFonts w:ascii="Times" w:hAnsi="Times"/>
          <w:i/>
          <w:color w:val="000000"/>
          <w:sz w:val="22"/>
          <w:szCs w:val="22"/>
        </w:rPr>
        <w:t xml:space="preserve">In this section we look at the extent that project resources were efficiently used towards project goals, if identified human resources were adequate, how the project is supported by the extensive ILO structure (regional office, HQ, etc.)  and the existing M&amp;E system. </w:t>
      </w:r>
    </w:p>
    <w:p w14:paraId="48B1B83D" w14:textId="77777777" w:rsidR="00EA333F" w:rsidRDefault="00EA333F" w:rsidP="00E1756E">
      <w:pPr>
        <w:pStyle w:val="Heading4"/>
      </w:pPr>
    </w:p>
    <w:p w14:paraId="2A80865C" w14:textId="3D5E4373" w:rsidR="0014467C" w:rsidRPr="00AE5562" w:rsidRDefault="0014467C" w:rsidP="00E1756E">
      <w:pPr>
        <w:pStyle w:val="Heading4"/>
      </w:pPr>
      <w:r w:rsidRPr="002B16BE">
        <w:t xml:space="preserve">To what extent have the project resources translated into </w:t>
      </w:r>
      <w:r w:rsidR="00F22754" w:rsidRPr="002B16BE">
        <w:t>outputs</w:t>
      </w:r>
      <w:r w:rsidRPr="002B16BE">
        <w:t>?</w:t>
      </w:r>
    </w:p>
    <w:p w14:paraId="35D6E436" w14:textId="77777777" w:rsidR="00CA68EB" w:rsidRPr="00AE5562" w:rsidRDefault="00CA68EB" w:rsidP="002004F0">
      <w:pPr>
        <w:pStyle w:val="paragraph"/>
        <w:spacing w:before="0" w:beforeAutospacing="0" w:after="0" w:afterAutospacing="0"/>
        <w:jc w:val="both"/>
        <w:textAlignment w:val="baseline"/>
        <w:rPr>
          <w:rStyle w:val="normaltextrun"/>
        </w:rPr>
      </w:pPr>
    </w:p>
    <w:p w14:paraId="0FFDCBD4" w14:textId="57FEEDB5" w:rsidR="00D12443" w:rsidRPr="005458A9" w:rsidRDefault="004D499A" w:rsidP="000523CD">
      <w:pPr>
        <w:pStyle w:val="paragraph"/>
        <w:spacing w:before="0" w:beforeAutospacing="0" w:after="0" w:afterAutospacing="0"/>
        <w:jc w:val="both"/>
        <w:textAlignment w:val="baseline"/>
        <w:rPr>
          <w:rStyle w:val="normaltextrun"/>
        </w:rPr>
      </w:pPr>
      <w:r w:rsidRPr="00AE5562">
        <w:rPr>
          <w:rStyle w:val="normaltextrun"/>
          <w:rFonts w:ascii="Times" w:hAnsi="Times"/>
          <w:color w:val="000000"/>
          <w:sz w:val="22"/>
          <w:szCs w:val="22"/>
        </w:rPr>
        <w:t xml:space="preserve">The project </w:t>
      </w:r>
      <w:r w:rsidR="00D105DF" w:rsidRPr="00AE5562">
        <w:rPr>
          <w:rStyle w:val="normaltextrun"/>
          <w:rFonts w:ascii="Times" w:hAnsi="Times"/>
          <w:color w:val="000000"/>
          <w:sz w:val="22"/>
          <w:szCs w:val="22"/>
        </w:rPr>
        <w:t xml:space="preserve">had a </w:t>
      </w:r>
      <w:r w:rsidRPr="00AE5562">
        <w:rPr>
          <w:rStyle w:val="normaltextrun"/>
          <w:rFonts w:ascii="Times" w:hAnsi="Times"/>
          <w:color w:val="000000"/>
          <w:sz w:val="22"/>
          <w:szCs w:val="22"/>
        </w:rPr>
        <w:t xml:space="preserve">slow start due the type of design which required for the detailed design of the </w:t>
      </w:r>
      <w:r w:rsidR="00D12443" w:rsidRPr="00AE5562">
        <w:rPr>
          <w:rStyle w:val="normaltextrun"/>
          <w:rFonts w:ascii="Times" w:hAnsi="Times"/>
          <w:color w:val="000000"/>
          <w:sz w:val="22"/>
          <w:szCs w:val="22"/>
        </w:rPr>
        <w:t>project</w:t>
      </w:r>
      <w:r w:rsidRPr="00AE5562">
        <w:rPr>
          <w:rStyle w:val="normaltextrun"/>
          <w:rFonts w:ascii="Times" w:hAnsi="Times"/>
          <w:color w:val="000000"/>
          <w:sz w:val="22"/>
          <w:szCs w:val="22"/>
        </w:rPr>
        <w:t xml:space="preserve"> to take place after the award. As such, </w:t>
      </w:r>
      <w:r w:rsidR="00D12443" w:rsidRPr="00AE5562">
        <w:rPr>
          <w:rStyle w:val="normaltextrun"/>
          <w:rFonts w:ascii="Times" w:hAnsi="Times"/>
          <w:color w:val="000000"/>
          <w:sz w:val="22"/>
          <w:szCs w:val="22"/>
        </w:rPr>
        <w:t>the full team wa</w:t>
      </w:r>
      <w:r w:rsidR="00D105DF" w:rsidRPr="00AE5562">
        <w:rPr>
          <w:rStyle w:val="normaltextrun"/>
          <w:rFonts w:ascii="Times" w:hAnsi="Times"/>
          <w:color w:val="000000"/>
          <w:sz w:val="22"/>
          <w:szCs w:val="22"/>
        </w:rPr>
        <w:t xml:space="preserve">s only in place in April 2016, </w:t>
      </w:r>
      <w:r w:rsidR="00D12443" w:rsidRPr="00AE5562">
        <w:rPr>
          <w:rStyle w:val="normaltextrun"/>
          <w:rFonts w:ascii="Times" w:hAnsi="Times"/>
          <w:color w:val="000000"/>
          <w:sz w:val="22"/>
          <w:szCs w:val="22"/>
        </w:rPr>
        <w:t>to finalize the country level plans. Most stakeholders consider the effective implementation start of the project to be the end of 2016, which is also when the project management was in transition</w:t>
      </w:r>
      <w:r w:rsidR="00894F09" w:rsidRPr="00AE5562">
        <w:rPr>
          <w:rStyle w:val="normaltextrun"/>
          <w:rFonts w:ascii="Times" w:hAnsi="Times"/>
          <w:color w:val="000000"/>
          <w:sz w:val="22"/>
          <w:szCs w:val="22"/>
        </w:rPr>
        <w:t xml:space="preserve"> (</w:t>
      </w:r>
      <w:r w:rsidR="00894F09" w:rsidRPr="005458A9">
        <w:rPr>
          <w:rStyle w:val="normaltextrun"/>
          <w:rFonts w:ascii="Times" w:hAnsi="Times"/>
          <w:color w:val="000000"/>
          <w:sz w:val="22"/>
          <w:szCs w:val="22"/>
        </w:rPr>
        <w:t xml:space="preserve">see figure </w:t>
      </w:r>
      <w:r w:rsidR="005458A9" w:rsidRPr="00280D78">
        <w:rPr>
          <w:rStyle w:val="normaltextrun"/>
          <w:rFonts w:ascii="Times" w:hAnsi="Times"/>
          <w:color w:val="000000"/>
          <w:sz w:val="22"/>
          <w:szCs w:val="22"/>
        </w:rPr>
        <w:t>1</w:t>
      </w:r>
      <w:r w:rsidR="00894F09" w:rsidRPr="005458A9">
        <w:rPr>
          <w:rStyle w:val="normaltextrun"/>
          <w:rFonts w:ascii="Times" w:hAnsi="Times"/>
          <w:color w:val="000000"/>
          <w:sz w:val="22"/>
          <w:szCs w:val="22"/>
        </w:rPr>
        <w:t>)</w:t>
      </w:r>
      <w:r w:rsidR="00DF7EF4" w:rsidRPr="005458A9">
        <w:rPr>
          <w:rStyle w:val="FootnoteReference"/>
          <w:color w:val="000000"/>
          <w:sz w:val="22"/>
          <w:szCs w:val="22"/>
        </w:rPr>
        <w:footnoteReference w:id="39"/>
      </w:r>
      <w:r w:rsidR="00D12443" w:rsidRPr="005458A9">
        <w:rPr>
          <w:rStyle w:val="normaltextrun"/>
          <w:rFonts w:ascii="Times" w:hAnsi="Times"/>
          <w:color w:val="000000"/>
          <w:sz w:val="22"/>
          <w:szCs w:val="22"/>
        </w:rPr>
        <w:t xml:space="preserve">. </w:t>
      </w:r>
    </w:p>
    <w:p w14:paraId="16814030" w14:textId="77777777" w:rsidR="000523CD" w:rsidRPr="005458A9" w:rsidRDefault="000523CD" w:rsidP="002004F0">
      <w:pPr>
        <w:pStyle w:val="paragraph"/>
        <w:spacing w:before="0" w:beforeAutospacing="0" w:after="0" w:afterAutospacing="0"/>
        <w:jc w:val="both"/>
        <w:textAlignment w:val="baseline"/>
        <w:rPr>
          <w:rStyle w:val="normaltextrun"/>
        </w:rPr>
      </w:pPr>
    </w:p>
    <w:p w14:paraId="77881F71" w14:textId="69F225FF" w:rsidR="009839AC" w:rsidRDefault="0084722A" w:rsidP="009839AC">
      <w:pPr>
        <w:pStyle w:val="Caption"/>
        <w:keepNext/>
        <w:jc w:val="center"/>
      </w:pPr>
      <w:r w:rsidRPr="00280D78">
        <w:t xml:space="preserve">Figure </w:t>
      </w:r>
      <w:r w:rsidR="005458A9" w:rsidRPr="00280D78">
        <w:t>1</w:t>
      </w:r>
      <w:r w:rsidRPr="00280D78">
        <w:t>: project timeline</w:t>
      </w:r>
    </w:p>
    <w:p w14:paraId="3C2B201F" w14:textId="77777777" w:rsidR="003B23DE" w:rsidRDefault="003B23DE" w:rsidP="00280D78">
      <w:pPr>
        <w:jc w:val="center"/>
      </w:pPr>
      <w:r w:rsidRPr="00280D78">
        <w:rPr>
          <w:noProof/>
          <w:lang w:val="en-GB" w:eastAsia="en-GB"/>
        </w:rPr>
        <w:drawing>
          <wp:inline distT="0" distB="0" distL="0" distR="0" wp14:anchorId="038953EE" wp14:editId="4665908D">
            <wp:extent cx="5105400" cy="20727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14502" cy="2076400"/>
                    </a:xfrm>
                    <a:prstGeom prst="rect">
                      <a:avLst/>
                    </a:prstGeom>
                  </pic:spPr>
                </pic:pic>
              </a:graphicData>
            </a:graphic>
          </wp:inline>
        </w:drawing>
      </w:r>
    </w:p>
    <w:p w14:paraId="5D7C18A8" w14:textId="77777777" w:rsidR="003B23DE" w:rsidRDefault="003B23DE" w:rsidP="00280D78"/>
    <w:p w14:paraId="7CCAC53C" w14:textId="01832D5C" w:rsidR="000523CD" w:rsidRPr="00AE5562" w:rsidRDefault="000523CD" w:rsidP="000523CD">
      <w:pPr>
        <w:pStyle w:val="paragraph"/>
        <w:spacing w:before="0" w:beforeAutospacing="0" w:after="0" w:afterAutospacing="0"/>
        <w:jc w:val="center"/>
        <w:textAlignment w:val="baseline"/>
        <w:rPr>
          <w:rStyle w:val="normaltextrun"/>
          <w:rFonts w:ascii="Times" w:hAnsi="Times"/>
          <w:i/>
          <w:iCs/>
          <w:color w:val="000000"/>
          <w:sz w:val="22"/>
          <w:szCs w:val="22"/>
        </w:rPr>
      </w:pPr>
    </w:p>
    <w:p w14:paraId="60B135BE" w14:textId="091F46E1" w:rsidR="00E43F04" w:rsidRPr="00AE5562" w:rsidRDefault="00E43F04" w:rsidP="007A58C2">
      <w:pPr>
        <w:jc w:val="both"/>
      </w:pPr>
    </w:p>
    <w:p w14:paraId="005703DC" w14:textId="1D53F8DA" w:rsidR="00963800" w:rsidRDefault="0084722A" w:rsidP="00963800">
      <w:pPr>
        <w:jc w:val="both"/>
        <w:rPr>
          <w:sz w:val="22"/>
          <w:szCs w:val="22"/>
        </w:rPr>
      </w:pPr>
      <w:r w:rsidRPr="00963800">
        <w:rPr>
          <w:sz w:val="22"/>
          <w:szCs w:val="22"/>
        </w:rPr>
        <w:t xml:space="preserve">The project begun with a budget of $9,800,000, increased in </w:t>
      </w:r>
      <w:r w:rsidR="00963800" w:rsidRPr="00963800">
        <w:rPr>
          <w:sz w:val="22"/>
          <w:szCs w:val="22"/>
        </w:rPr>
        <w:t xml:space="preserve">December 2015 to 11,498,138 USD </w:t>
      </w:r>
      <w:r w:rsidRPr="00963800">
        <w:rPr>
          <w:sz w:val="22"/>
          <w:szCs w:val="22"/>
        </w:rPr>
        <w:t>and through revisions and expansions to the current final amount of $14,395,13</w:t>
      </w:r>
      <w:r w:rsidR="00963800" w:rsidRPr="00963800">
        <w:rPr>
          <w:sz w:val="22"/>
          <w:szCs w:val="22"/>
        </w:rPr>
        <w:t>8 at the time of the evaluation, with a reported average financial delivery of 30%</w:t>
      </w:r>
      <w:r w:rsidR="00963800" w:rsidRPr="00963800">
        <w:rPr>
          <w:rStyle w:val="FootnoteReference"/>
          <w:sz w:val="22"/>
          <w:szCs w:val="22"/>
        </w:rPr>
        <w:footnoteReference w:id="40"/>
      </w:r>
      <w:r w:rsidR="00963800" w:rsidRPr="00963800">
        <w:rPr>
          <w:sz w:val="22"/>
          <w:szCs w:val="22"/>
        </w:rPr>
        <w:t xml:space="preserve"> (end of 2017)  In effect this measures a little over one year of implementation, with nearly two more years expected until the scheduled end of the project, as such, it is deemed adequate and in line with the normal lifecycle of a project, with an expected slower delivery rate at the beginning when the project is in the startup phase. </w:t>
      </w:r>
    </w:p>
    <w:p w14:paraId="6658D965" w14:textId="77777777" w:rsidR="00963800" w:rsidRPr="00963800" w:rsidRDefault="00963800" w:rsidP="00963800">
      <w:pPr>
        <w:jc w:val="both"/>
        <w:rPr>
          <w:sz w:val="22"/>
          <w:szCs w:val="22"/>
        </w:rPr>
      </w:pPr>
    </w:p>
    <w:p w14:paraId="0967AF11" w14:textId="29E2E424" w:rsidR="003B23DE" w:rsidRDefault="0084722A" w:rsidP="00AA6CAD">
      <w:pPr>
        <w:jc w:val="both"/>
      </w:pPr>
      <w:r w:rsidRPr="00963800">
        <w:t xml:space="preserve">  In terms of timing, the project officially begun in September 2015, however, due to the nature of</w:t>
      </w:r>
      <w:r w:rsidRPr="00280D78">
        <w:t xml:space="preserve"> the award modality, this meant that the first year of implementation for the most part focused on setting up the project, meaning undertaking the inception missions, developing the work plans and hiring project staff, which was only fully in place by May 2016, and were needed on board before the project documents could be finalized. This together with the natural project lifecycle, whereby implementation i</w:t>
      </w:r>
      <w:r w:rsidR="00BC2AAC" w:rsidRPr="00B23718">
        <w:t xml:space="preserve">s usually slower at the start, </w:t>
      </w:r>
      <w:r w:rsidRPr="00280D78">
        <w:t xml:space="preserve">means the mid-term evaluation is in effect assessing only the first year of implementation. The evaluation concludes it might have been more appropriate and effective to undertake the mid-term evaluation in mid 2018 as this would have provided a better understanding the actual progress and challenges, and with that the expectations, however, the evaluation also acknowledges that there is currently a discussion on a potential and partial no-cost extension, and as such, input from the scheduled MTE was strategic at this point, at the same time, for elements that will not be extended beyond the original timeline, a delay might have meant that the information came too late. </w:t>
      </w:r>
    </w:p>
    <w:p w14:paraId="310CF4B5" w14:textId="77777777" w:rsidR="009C5EE1" w:rsidRPr="00AE5562" w:rsidRDefault="009C5EE1" w:rsidP="007A58C2">
      <w:pPr>
        <w:jc w:val="both"/>
      </w:pPr>
    </w:p>
    <w:p w14:paraId="59148085" w14:textId="5687BFD9" w:rsidR="00FE270C" w:rsidRPr="00AE5562" w:rsidRDefault="00FC0EBD" w:rsidP="00FE270C">
      <w:pPr>
        <w:jc w:val="both"/>
      </w:pPr>
      <w:r w:rsidRPr="00AE5562">
        <w:t>The project has an overall management structure based in Geneva with a Project manager, an M&amp;E officer and administrative support. Management is mostly done bilaterally, although at least two team meetings have taken place (Lima and Washington DC) as well as regular remote team meetings. M&amp;E of the project is fully done at this level, with countries and other elements reporting though the agreed formats on a biannual basis. Administrative management of Mauritania is also done from the central level, adding a layer of complexity to the work there, and causing some delays on the ground. In addition, there was a change in management with the initial project director beginning his new role in September 2016, and the new project director joining the project in April 2017, during this gap the director was functioning at partial basis.  Project management has been further strained by the inclusion of new countries into the project, which require a level of focus (such as inception missions and drafting of program/budget) that takes away from being</w:t>
      </w:r>
      <w:r w:rsidR="00FE270C" w:rsidRPr="00AE5562">
        <w:t xml:space="preserve"> able to follow and support the ongoing elements. The project has undergone 9 modifications, each of which has required time from the management and away from focusing on the project implementation and monitoring. With the IO5 livelihoods element kicking in during the second half of the project, the evaluation predicts a greater need for M&amp;E support to the countries will be needed, further straining the resources in Geneva. Overall the feedback from stakeholder’s points to an important and much appreciated role of support and guidance provided by project management to the countries, but also the perception that the team in Geneva is sometimes overwhelmed, causing temporary “black outs” when there is limited feedback to countries. The Bridge project in Nepal established a Project Advisory Committee, at the time of the evaluation it had only met once, as such, it is not seen as an effective structure at the time being. At country </w:t>
      </w:r>
      <w:r w:rsidR="00FE270C" w:rsidRPr="001433FC">
        <w:t xml:space="preserve">level, the office structure includes one national programme coordinator (NPC) and one administrative assistant. </w:t>
      </w:r>
    </w:p>
    <w:p w14:paraId="02935413" w14:textId="77777777" w:rsidR="00FC0EBD" w:rsidRPr="00AE5562" w:rsidRDefault="00FC0EBD" w:rsidP="007A58C2">
      <w:pPr>
        <w:jc w:val="both"/>
      </w:pPr>
    </w:p>
    <w:p w14:paraId="230A232A" w14:textId="2FCD51DB" w:rsidR="00545CE2" w:rsidRPr="00280D78" w:rsidRDefault="00DF7EF4" w:rsidP="00CC00FB">
      <w:pPr>
        <w:pStyle w:val="Caption"/>
        <w:keepNext/>
        <w:jc w:val="both"/>
      </w:pPr>
      <w:r w:rsidRPr="00AE5562">
        <w:t>Table</w:t>
      </w:r>
      <w:r w:rsidR="001706C4" w:rsidRPr="00AE5562">
        <w:t xml:space="preserve"> </w:t>
      </w:r>
      <w:r w:rsidR="00545CE2">
        <w:t>2</w:t>
      </w:r>
      <w:r w:rsidR="001706C4" w:rsidRPr="00AE5562">
        <w:t xml:space="preserve">: </w:t>
      </w:r>
      <w:r w:rsidR="00312049" w:rsidRPr="00AE5562">
        <w:t xml:space="preserve">Bridge budget distribution by country </w:t>
      </w:r>
    </w:p>
    <w:tbl>
      <w:tblPr>
        <w:tblW w:w="6920" w:type="dxa"/>
        <w:jc w:val="center"/>
        <w:tblLook w:val="04A0" w:firstRow="1" w:lastRow="0" w:firstColumn="1" w:lastColumn="0" w:noHBand="0" w:noVBand="1"/>
      </w:tblPr>
      <w:tblGrid>
        <w:gridCol w:w="3900"/>
        <w:gridCol w:w="1720"/>
        <w:gridCol w:w="1300"/>
      </w:tblGrid>
      <w:tr w:rsidR="00312049" w:rsidRPr="00AE5562" w14:paraId="4B18E1DD"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000000"/>
            </w:tcBorders>
            <w:shd w:val="clear" w:color="000000" w:fill="1F4E78"/>
            <w:noWrap/>
            <w:vAlign w:val="center"/>
          </w:tcPr>
          <w:p w14:paraId="03E389DD" w14:textId="77777777" w:rsidR="00312049" w:rsidRPr="00AE5562" w:rsidRDefault="00312049" w:rsidP="00770DE4">
            <w:pPr>
              <w:jc w:val="center"/>
              <w:rPr>
                <w:rFonts w:ascii="Times" w:hAnsi="Times" w:cs="Arial"/>
                <w:b/>
                <w:bCs/>
                <w:color w:val="FFFFFF"/>
                <w:sz w:val="20"/>
                <w:szCs w:val="20"/>
              </w:rPr>
            </w:pPr>
            <w:r w:rsidRPr="00AE5562">
              <w:rPr>
                <w:rFonts w:ascii="Times" w:hAnsi="Times" w:cs="Arial"/>
                <w:b/>
                <w:bCs/>
                <w:color w:val="FFFFFF"/>
                <w:sz w:val="20"/>
                <w:szCs w:val="20"/>
              </w:rPr>
              <w:t> </w:t>
            </w:r>
            <w:r>
              <w:rPr>
                <w:rFonts w:ascii="Times" w:hAnsi="Times" w:cs="Arial"/>
                <w:b/>
                <w:bCs/>
                <w:color w:val="FFFFFF"/>
                <w:sz w:val="20"/>
                <w:szCs w:val="20"/>
              </w:rPr>
              <w:t>Budget by Country</w:t>
            </w:r>
          </w:p>
        </w:tc>
        <w:tc>
          <w:tcPr>
            <w:tcW w:w="1720" w:type="dxa"/>
            <w:tcBorders>
              <w:top w:val="single" w:sz="4" w:space="0" w:color="auto"/>
              <w:left w:val="nil"/>
              <w:bottom w:val="single" w:sz="4" w:space="0" w:color="auto"/>
              <w:right w:val="single" w:sz="4" w:space="0" w:color="auto"/>
            </w:tcBorders>
            <w:shd w:val="clear" w:color="000000" w:fill="1F4E78"/>
            <w:noWrap/>
            <w:vAlign w:val="center"/>
          </w:tcPr>
          <w:p w14:paraId="4B2C8873" w14:textId="77777777" w:rsidR="00312049" w:rsidRPr="00AE5562" w:rsidRDefault="00312049" w:rsidP="00770DE4">
            <w:pPr>
              <w:rPr>
                <w:rFonts w:ascii="Times" w:hAnsi="Times" w:cs="Arial"/>
                <w:b/>
                <w:bCs/>
                <w:color w:val="FFFFFF"/>
                <w:sz w:val="20"/>
                <w:szCs w:val="20"/>
              </w:rPr>
            </w:pPr>
            <w:r w:rsidRPr="00AE5562">
              <w:rPr>
                <w:rFonts w:ascii="Times" w:hAnsi="Times" w:cs="Arial"/>
                <w:b/>
                <w:bCs/>
                <w:color w:val="FFFFFF"/>
                <w:sz w:val="20"/>
                <w:szCs w:val="20"/>
              </w:rPr>
              <w:t>Total</w:t>
            </w:r>
          </w:p>
        </w:tc>
        <w:tc>
          <w:tcPr>
            <w:tcW w:w="1300" w:type="dxa"/>
            <w:tcBorders>
              <w:top w:val="single" w:sz="4" w:space="0" w:color="auto"/>
              <w:left w:val="nil"/>
              <w:bottom w:val="single" w:sz="4" w:space="0" w:color="auto"/>
              <w:right w:val="single" w:sz="4" w:space="0" w:color="auto"/>
            </w:tcBorders>
            <w:shd w:val="clear" w:color="000000" w:fill="1F4E78"/>
            <w:noWrap/>
            <w:vAlign w:val="bottom"/>
          </w:tcPr>
          <w:p w14:paraId="067B8137" w14:textId="77777777" w:rsidR="00312049" w:rsidRPr="00AE5562" w:rsidRDefault="00312049" w:rsidP="00770DE4">
            <w:pPr>
              <w:rPr>
                <w:rFonts w:ascii="Times" w:hAnsi="Times" w:cs="Calibri"/>
                <w:b/>
                <w:bCs/>
                <w:color w:val="FFFFFF"/>
                <w:sz w:val="20"/>
                <w:szCs w:val="20"/>
              </w:rPr>
            </w:pPr>
            <w:r w:rsidRPr="00AE5562">
              <w:rPr>
                <w:rFonts w:ascii="Times" w:hAnsi="Times" w:cs="Calibri"/>
                <w:b/>
                <w:bCs/>
                <w:color w:val="FFFFFF"/>
                <w:sz w:val="20"/>
                <w:szCs w:val="20"/>
              </w:rPr>
              <w:t>% of total</w:t>
            </w:r>
          </w:p>
        </w:tc>
      </w:tr>
      <w:tr w:rsidR="00312049" w:rsidRPr="00AE5562" w14:paraId="207FD3CA"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9DAEAF" w14:textId="77777777" w:rsidR="00312049" w:rsidRPr="00AE5562" w:rsidRDefault="00312049" w:rsidP="00770DE4">
            <w:pPr>
              <w:rPr>
                <w:rFonts w:ascii="Times" w:hAnsi="Times" w:cs="Calibri"/>
                <w:sz w:val="20"/>
                <w:szCs w:val="20"/>
              </w:rPr>
            </w:pPr>
            <w:r w:rsidRPr="00AE5562">
              <w:rPr>
                <w:rFonts w:ascii="Times" w:hAnsi="Times" w:cs="Calibri"/>
                <w:sz w:val="20"/>
                <w:szCs w:val="20"/>
              </w:rPr>
              <w:t xml:space="preserve">Global Grand Total </w:t>
            </w:r>
          </w:p>
        </w:tc>
        <w:tc>
          <w:tcPr>
            <w:tcW w:w="1720" w:type="dxa"/>
            <w:tcBorders>
              <w:top w:val="nil"/>
              <w:left w:val="nil"/>
              <w:bottom w:val="single" w:sz="4" w:space="0" w:color="auto"/>
              <w:right w:val="single" w:sz="4" w:space="0" w:color="auto"/>
            </w:tcBorders>
            <w:shd w:val="clear" w:color="000000" w:fill="FFFFFF"/>
            <w:noWrap/>
            <w:vAlign w:val="center"/>
          </w:tcPr>
          <w:p w14:paraId="0043296C"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6,478,028.71</w:t>
            </w:r>
          </w:p>
        </w:tc>
        <w:tc>
          <w:tcPr>
            <w:tcW w:w="1300" w:type="dxa"/>
            <w:tcBorders>
              <w:top w:val="nil"/>
              <w:left w:val="nil"/>
              <w:bottom w:val="single" w:sz="4" w:space="0" w:color="auto"/>
              <w:right w:val="single" w:sz="4" w:space="0" w:color="auto"/>
            </w:tcBorders>
            <w:shd w:val="clear" w:color="000000" w:fill="FFFFFF"/>
            <w:noWrap/>
            <w:vAlign w:val="center"/>
          </w:tcPr>
          <w:p w14:paraId="2B98D067"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45%</w:t>
            </w:r>
          </w:p>
        </w:tc>
      </w:tr>
      <w:tr w:rsidR="00312049" w:rsidRPr="00AE5562" w14:paraId="27BCF894"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ECC279" w14:textId="77777777" w:rsidR="00312049" w:rsidRPr="00AE5562" w:rsidRDefault="00312049" w:rsidP="00770DE4">
            <w:pPr>
              <w:rPr>
                <w:rFonts w:ascii="Times" w:hAnsi="Times" w:cs="Calibri"/>
                <w:sz w:val="20"/>
                <w:szCs w:val="20"/>
              </w:rPr>
            </w:pPr>
            <w:r w:rsidRPr="00AE5562">
              <w:rPr>
                <w:rFonts w:ascii="Times" w:hAnsi="Times" w:cs="Calibri"/>
                <w:sz w:val="20"/>
                <w:szCs w:val="20"/>
              </w:rPr>
              <w:t xml:space="preserve">Malaysia Grand Total </w:t>
            </w:r>
          </w:p>
        </w:tc>
        <w:tc>
          <w:tcPr>
            <w:tcW w:w="1720" w:type="dxa"/>
            <w:tcBorders>
              <w:top w:val="nil"/>
              <w:left w:val="nil"/>
              <w:bottom w:val="single" w:sz="4" w:space="0" w:color="auto"/>
              <w:right w:val="single" w:sz="4" w:space="0" w:color="auto"/>
            </w:tcBorders>
            <w:shd w:val="clear" w:color="000000" w:fill="FFFFFF"/>
            <w:noWrap/>
            <w:vAlign w:val="center"/>
          </w:tcPr>
          <w:p w14:paraId="2FED90D9"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1,441,245.94</w:t>
            </w:r>
          </w:p>
        </w:tc>
        <w:tc>
          <w:tcPr>
            <w:tcW w:w="1300" w:type="dxa"/>
            <w:tcBorders>
              <w:top w:val="nil"/>
              <w:left w:val="nil"/>
              <w:bottom w:val="single" w:sz="4" w:space="0" w:color="auto"/>
              <w:right w:val="single" w:sz="4" w:space="0" w:color="auto"/>
            </w:tcBorders>
            <w:shd w:val="clear" w:color="000000" w:fill="FFFFFF"/>
            <w:noWrap/>
            <w:vAlign w:val="center"/>
          </w:tcPr>
          <w:p w14:paraId="47DA9618"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10%</w:t>
            </w:r>
          </w:p>
        </w:tc>
      </w:tr>
      <w:tr w:rsidR="00312049" w:rsidRPr="00AE5562" w14:paraId="1CF840EE"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9901C9" w14:textId="77777777" w:rsidR="00312049" w:rsidRPr="00AE5562" w:rsidRDefault="00312049" w:rsidP="00770DE4">
            <w:pPr>
              <w:rPr>
                <w:rFonts w:ascii="Times" w:hAnsi="Times" w:cs="Calibri"/>
                <w:sz w:val="20"/>
                <w:szCs w:val="20"/>
              </w:rPr>
            </w:pPr>
            <w:r w:rsidRPr="00AE5562">
              <w:rPr>
                <w:rFonts w:ascii="Times" w:hAnsi="Times" w:cs="Calibri"/>
                <w:sz w:val="20"/>
                <w:szCs w:val="20"/>
              </w:rPr>
              <w:t xml:space="preserve">Mauritania Grand Total </w:t>
            </w:r>
          </w:p>
        </w:tc>
        <w:tc>
          <w:tcPr>
            <w:tcW w:w="1720" w:type="dxa"/>
            <w:tcBorders>
              <w:top w:val="nil"/>
              <w:left w:val="nil"/>
              <w:bottom w:val="single" w:sz="4" w:space="0" w:color="auto"/>
              <w:right w:val="single" w:sz="4" w:space="0" w:color="auto"/>
            </w:tcBorders>
            <w:shd w:val="clear" w:color="000000" w:fill="FFFFFF"/>
            <w:noWrap/>
            <w:vAlign w:val="center"/>
          </w:tcPr>
          <w:p w14:paraId="63E64273"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2,360,798.86</w:t>
            </w:r>
          </w:p>
        </w:tc>
        <w:tc>
          <w:tcPr>
            <w:tcW w:w="1300" w:type="dxa"/>
            <w:tcBorders>
              <w:top w:val="nil"/>
              <w:left w:val="nil"/>
              <w:bottom w:val="single" w:sz="4" w:space="0" w:color="auto"/>
              <w:right w:val="single" w:sz="4" w:space="0" w:color="auto"/>
            </w:tcBorders>
            <w:shd w:val="clear" w:color="000000" w:fill="FFFFFF"/>
            <w:noWrap/>
            <w:vAlign w:val="center"/>
          </w:tcPr>
          <w:p w14:paraId="13902C18"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16%</w:t>
            </w:r>
          </w:p>
        </w:tc>
      </w:tr>
      <w:tr w:rsidR="00312049" w:rsidRPr="00AE5562" w14:paraId="7861C2CC"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DFA461" w14:textId="77777777" w:rsidR="00312049" w:rsidRPr="00AE5562" w:rsidRDefault="00312049" w:rsidP="00770DE4">
            <w:pPr>
              <w:rPr>
                <w:rFonts w:ascii="Times" w:hAnsi="Times" w:cs="Calibri"/>
                <w:sz w:val="20"/>
                <w:szCs w:val="20"/>
              </w:rPr>
            </w:pPr>
            <w:r w:rsidRPr="00AE5562">
              <w:rPr>
                <w:rFonts w:ascii="Times" w:hAnsi="Times" w:cs="Calibri"/>
                <w:sz w:val="20"/>
                <w:szCs w:val="20"/>
              </w:rPr>
              <w:t xml:space="preserve">Nepal Grand Total </w:t>
            </w:r>
          </w:p>
        </w:tc>
        <w:tc>
          <w:tcPr>
            <w:tcW w:w="1720" w:type="dxa"/>
            <w:tcBorders>
              <w:top w:val="nil"/>
              <w:left w:val="nil"/>
              <w:bottom w:val="single" w:sz="4" w:space="0" w:color="auto"/>
              <w:right w:val="single" w:sz="4" w:space="0" w:color="auto"/>
            </w:tcBorders>
            <w:shd w:val="clear" w:color="000000" w:fill="FFFFFF"/>
            <w:noWrap/>
            <w:vAlign w:val="center"/>
          </w:tcPr>
          <w:p w14:paraId="70B206BC"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891,438.18</w:t>
            </w:r>
          </w:p>
        </w:tc>
        <w:tc>
          <w:tcPr>
            <w:tcW w:w="1300" w:type="dxa"/>
            <w:tcBorders>
              <w:top w:val="nil"/>
              <w:left w:val="nil"/>
              <w:bottom w:val="single" w:sz="4" w:space="0" w:color="auto"/>
              <w:right w:val="single" w:sz="4" w:space="0" w:color="auto"/>
            </w:tcBorders>
            <w:shd w:val="clear" w:color="000000" w:fill="FFFFFF"/>
            <w:noWrap/>
            <w:vAlign w:val="center"/>
          </w:tcPr>
          <w:p w14:paraId="78B950E8"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6%</w:t>
            </w:r>
          </w:p>
        </w:tc>
      </w:tr>
      <w:tr w:rsidR="00312049" w:rsidRPr="00AE5562" w14:paraId="077CDAF2"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7B0950" w14:textId="77777777" w:rsidR="00312049" w:rsidRPr="00AE5562" w:rsidRDefault="00312049" w:rsidP="00770DE4">
            <w:pPr>
              <w:rPr>
                <w:rFonts w:ascii="Times" w:hAnsi="Times" w:cs="Calibri"/>
                <w:sz w:val="20"/>
                <w:szCs w:val="20"/>
              </w:rPr>
            </w:pPr>
            <w:r w:rsidRPr="00AE5562">
              <w:rPr>
                <w:rFonts w:ascii="Times" w:hAnsi="Times" w:cs="Calibri"/>
                <w:sz w:val="20"/>
                <w:szCs w:val="20"/>
              </w:rPr>
              <w:t xml:space="preserve">Peru Grand Total </w:t>
            </w:r>
          </w:p>
        </w:tc>
        <w:tc>
          <w:tcPr>
            <w:tcW w:w="1720" w:type="dxa"/>
            <w:tcBorders>
              <w:top w:val="nil"/>
              <w:left w:val="nil"/>
              <w:bottom w:val="single" w:sz="4" w:space="0" w:color="auto"/>
              <w:right w:val="single" w:sz="4" w:space="0" w:color="auto"/>
            </w:tcBorders>
            <w:shd w:val="clear" w:color="000000" w:fill="FFFFFF"/>
            <w:noWrap/>
            <w:vAlign w:val="center"/>
          </w:tcPr>
          <w:p w14:paraId="60212FFB"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2,038,150.24</w:t>
            </w:r>
          </w:p>
        </w:tc>
        <w:tc>
          <w:tcPr>
            <w:tcW w:w="1300" w:type="dxa"/>
            <w:tcBorders>
              <w:top w:val="nil"/>
              <w:left w:val="nil"/>
              <w:bottom w:val="single" w:sz="4" w:space="0" w:color="auto"/>
              <w:right w:val="single" w:sz="4" w:space="0" w:color="auto"/>
            </w:tcBorders>
            <w:shd w:val="clear" w:color="000000" w:fill="FFFFFF"/>
            <w:noWrap/>
            <w:vAlign w:val="center"/>
          </w:tcPr>
          <w:p w14:paraId="743A9BED"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14%</w:t>
            </w:r>
          </w:p>
        </w:tc>
      </w:tr>
      <w:tr w:rsidR="00312049" w:rsidRPr="00AE5562" w14:paraId="65C2EB79" w14:textId="77777777" w:rsidTr="00770DE4">
        <w:trPr>
          <w:trHeight w:val="320"/>
          <w:jc w:val="center"/>
        </w:trPr>
        <w:tc>
          <w:tcPr>
            <w:tcW w:w="39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E83587" w14:textId="77777777" w:rsidR="00312049" w:rsidRPr="00AE5562" w:rsidRDefault="00312049" w:rsidP="00770DE4">
            <w:pPr>
              <w:rPr>
                <w:rFonts w:ascii="Times" w:hAnsi="Times" w:cs="Calibri"/>
                <w:sz w:val="20"/>
                <w:szCs w:val="20"/>
              </w:rPr>
            </w:pPr>
            <w:r w:rsidRPr="00AE5562">
              <w:rPr>
                <w:rFonts w:ascii="Times" w:hAnsi="Times" w:cs="Calibri"/>
                <w:sz w:val="20"/>
                <w:szCs w:val="20"/>
              </w:rPr>
              <w:t>Dominican Republic</w:t>
            </w:r>
          </w:p>
        </w:tc>
        <w:tc>
          <w:tcPr>
            <w:tcW w:w="1720" w:type="dxa"/>
            <w:tcBorders>
              <w:top w:val="nil"/>
              <w:left w:val="nil"/>
              <w:bottom w:val="single" w:sz="4" w:space="0" w:color="auto"/>
              <w:right w:val="single" w:sz="4" w:space="0" w:color="auto"/>
            </w:tcBorders>
            <w:shd w:val="clear" w:color="000000" w:fill="FFFFFF"/>
            <w:noWrap/>
            <w:vAlign w:val="center"/>
          </w:tcPr>
          <w:p w14:paraId="765A5E0C"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299,380.00</w:t>
            </w:r>
          </w:p>
        </w:tc>
        <w:tc>
          <w:tcPr>
            <w:tcW w:w="1300" w:type="dxa"/>
            <w:tcBorders>
              <w:top w:val="nil"/>
              <w:left w:val="nil"/>
              <w:bottom w:val="single" w:sz="4" w:space="0" w:color="auto"/>
              <w:right w:val="single" w:sz="4" w:space="0" w:color="auto"/>
            </w:tcBorders>
            <w:shd w:val="clear" w:color="000000" w:fill="FFFFFF"/>
            <w:noWrap/>
            <w:vAlign w:val="center"/>
          </w:tcPr>
          <w:p w14:paraId="03D6E2AE"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2%</w:t>
            </w:r>
          </w:p>
        </w:tc>
      </w:tr>
      <w:tr w:rsidR="00312049" w:rsidRPr="00AE5562" w14:paraId="454DCA86" w14:textId="77777777" w:rsidTr="00770DE4">
        <w:trPr>
          <w:trHeight w:val="340"/>
          <w:jc w:val="center"/>
        </w:trPr>
        <w:tc>
          <w:tcPr>
            <w:tcW w:w="3900" w:type="dxa"/>
            <w:tcBorders>
              <w:top w:val="single" w:sz="4" w:space="0" w:color="auto"/>
              <w:left w:val="single" w:sz="4" w:space="0" w:color="auto"/>
              <w:bottom w:val="nil"/>
              <w:right w:val="single" w:sz="4" w:space="0" w:color="auto"/>
            </w:tcBorders>
            <w:shd w:val="clear" w:color="000000" w:fill="FFFFFF"/>
            <w:noWrap/>
            <w:vAlign w:val="center"/>
          </w:tcPr>
          <w:p w14:paraId="01D07EFE" w14:textId="77777777" w:rsidR="00312049" w:rsidRPr="00AE5562" w:rsidRDefault="00312049" w:rsidP="00770DE4">
            <w:pPr>
              <w:rPr>
                <w:rFonts w:ascii="Times" w:hAnsi="Times" w:cs="Calibri"/>
                <w:sz w:val="20"/>
                <w:szCs w:val="20"/>
              </w:rPr>
            </w:pPr>
            <w:r w:rsidRPr="00AE5562">
              <w:rPr>
                <w:rFonts w:ascii="Times" w:hAnsi="Times" w:cs="Calibri"/>
                <w:sz w:val="20"/>
                <w:szCs w:val="20"/>
              </w:rPr>
              <w:t>Niger</w:t>
            </w:r>
          </w:p>
        </w:tc>
        <w:tc>
          <w:tcPr>
            <w:tcW w:w="1720" w:type="dxa"/>
            <w:tcBorders>
              <w:top w:val="nil"/>
              <w:left w:val="nil"/>
              <w:bottom w:val="nil"/>
              <w:right w:val="single" w:sz="4" w:space="0" w:color="auto"/>
            </w:tcBorders>
            <w:shd w:val="clear" w:color="000000" w:fill="FFFFFF"/>
            <w:noWrap/>
            <w:vAlign w:val="center"/>
          </w:tcPr>
          <w:p w14:paraId="36A47751"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886,096.00</w:t>
            </w:r>
          </w:p>
        </w:tc>
        <w:tc>
          <w:tcPr>
            <w:tcW w:w="1300" w:type="dxa"/>
            <w:tcBorders>
              <w:top w:val="nil"/>
              <w:left w:val="nil"/>
              <w:bottom w:val="nil"/>
              <w:right w:val="single" w:sz="4" w:space="0" w:color="auto"/>
            </w:tcBorders>
            <w:shd w:val="clear" w:color="000000" w:fill="FFFFFF"/>
            <w:noWrap/>
            <w:vAlign w:val="center"/>
          </w:tcPr>
          <w:p w14:paraId="5E823C3D" w14:textId="77777777" w:rsidR="00312049" w:rsidRPr="00AE5562" w:rsidRDefault="00312049" w:rsidP="00770DE4">
            <w:pPr>
              <w:jc w:val="right"/>
              <w:rPr>
                <w:rFonts w:ascii="Times" w:hAnsi="Times" w:cs="Calibri"/>
                <w:sz w:val="20"/>
                <w:szCs w:val="20"/>
              </w:rPr>
            </w:pPr>
            <w:r w:rsidRPr="00AE5562">
              <w:rPr>
                <w:rFonts w:ascii="Times" w:hAnsi="Times" w:cs="Calibri"/>
                <w:sz w:val="20"/>
                <w:szCs w:val="20"/>
              </w:rPr>
              <w:t>6%</w:t>
            </w:r>
          </w:p>
        </w:tc>
      </w:tr>
      <w:tr w:rsidR="00312049" w:rsidRPr="00AE5562" w14:paraId="6F821C47" w14:textId="77777777" w:rsidTr="00770DE4">
        <w:trPr>
          <w:trHeight w:val="340"/>
          <w:jc w:val="center"/>
        </w:trPr>
        <w:tc>
          <w:tcPr>
            <w:tcW w:w="3900" w:type="dxa"/>
            <w:tcBorders>
              <w:top w:val="double" w:sz="6" w:space="0" w:color="auto"/>
              <w:left w:val="single" w:sz="4" w:space="0" w:color="auto"/>
              <w:bottom w:val="single" w:sz="4" w:space="0" w:color="auto"/>
              <w:right w:val="nil"/>
            </w:tcBorders>
            <w:shd w:val="clear" w:color="auto" w:fill="auto"/>
            <w:noWrap/>
            <w:vAlign w:val="center"/>
          </w:tcPr>
          <w:p w14:paraId="545F52C4" w14:textId="77777777" w:rsidR="00312049" w:rsidRPr="00AE5562" w:rsidRDefault="00312049" w:rsidP="00770DE4">
            <w:pPr>
              <w:jc w:val="center"/>
              <w:rPr>
                <w:rFonts w:ascii="Times" w:hAnsi="Times" w:cs="Arial"/>
                <w:b/>
                <w:bCs/>
                <w:sz w:val="20"/>
                <w:szCs w:val="20"/>
              </w:rPr>
            </w:pPr>
            <w:r w:rsidRPr="00AE5562">
              <w:rPr>
                <w:rFonts w:ascii="Times" w:hAnsi="Times" w:cs="Arial"/>
                <w:b/>
                <w:bCs/>
                <w:sz w:val="20"/>
                <w:szCs w:val="20"/>
              </w:rPr>
              <w:t xml:space="preserve">GRAND TOTAL </w:t>
            </w:r>
          </w:p>
        </w:tc>
        <w:tc>
          <w:tcPr>
            <w:tcW w:w="1720" w:type="dxa"/>
            <w:tcBorders>
              <w:top w:val="double" w:sz="6" w:space="0" w:color="auto"/>
              <w:left w:val="nil"/>
              <w:bottom w:val="single" w:sz="4" w:space="0" w:color="auto"/>
              <w:right w:val="nil"/>
            </w:tcBorders>
            <w:shd w:val="clear" w:color="auto" w:fill="auto"/>
            <w:noWrap/>
            <w:vAlign w:val="center"/>
          </w:tcPr>
          <w:p w14:paraId="67F70C1B" w14:textId="77777777" w:rsidR="00312049" w:rsidRPr="00AE5562" w:rsidRDefault="00312049" w:rsidP="00770DE4">
            <w:pPr>
              <w:jc w:val="right"/>
              <w:rPr>
                <w:rFonts w:ascii="Times" w:hAnsi="Times" w:cs="Arial"/>
                <w:b/>
                <w:bCs/>
                <w:sz w:val="20"/>
                <w:szCs w:val="20"/>
              </w:rPr>
            </w:pPr>
            <w:r w:rsidRPr="00AE5562">
              <w:rPr>
                <w:rFonts w:ascii="Times" w:hAnsi="Times" w:cs="Arial"/>
                <w:b/>
                <w:bCs/>
                <w:sz w:val="20"/>
                <w:szCs w:val="20"/>
              </w:rPr>
              <w:t>14,395,137.94</w:t>
            </w:r>
          </w:p>
        </w:tc>
        <w:tc>
          <w:tcPr>
            <w:tcW w:w="1300" w:type="dxa"/>
            <w:tcBorders>
              <w:top w:val="double" w:sz="6" w:space="0" w:color="auto"/>
              <w:left w:val="nil"/>
              <w:bottom w:val="single" w:sz="4" w:space="0" w:color="auto"/>
              <w:right w:val="single" w:sz="4" w:space="0" w:color="auto"/>
            </w:tcBorders>
            <w:shd w:val="clear" w:color="auto" w:fill="auto"/>
            <w:noWrap/>
            <w:vAlign w:val="bottom"/>
          </w:tcPr>
          <w:p w14:paraId="0B985F06" w14:textId="77777777" w:rsidR="00312049" w:rsidRPr="00AE5562" w:rsidRDefault="00312049" w:rsidP="00770DE4">
            <w:pPr>
              <w:rPr>
                <w:rFonts w:ascii="Times" w:hAnsi="Times" w:cs="Calibri"/>
                <w:sz w:val="20"/>
                <w:szCs w:val="20"/>
              </w:rPr>
            </w:pPr>
            <w:r w:rsidRPr="00AE5562">
              <w:rPr>
                <w:rFonts w:ascii="Times" w:hAnsi="Times" w:cs="Calibri"/>
                <w:sz w:val="20"/>
                <w:szCs w:val="20"/>
              </w:rPr>
              <w:t> </w:t>
            </w:r>
          </w:p>
        </w:tc>
      </w:tr>
    </w:tbl>
    <w:p w14:paraId="793A60D8" w14:textId="77777777" w:rsidR="00312049" w:rsidRDefault="00312049" w:rsidP="00312049">
      <w:pPr>
        <w:pStyle w:val="Caption"/>
        <w:keepNext/>
        <w:jc w:val="both"/>
      </w:pPr>
    </w:p>
    <w:p w14:paraId="1AE42558" w14:textId="4C05EA86" w:rsidR="00312049" w:rsidRDefault="00312049" w:rsidP="00312049">
      <w:pPr>
        <w:pStyle w:val="Caption"/>
        <w:keepNext/>
        <w:jc w:val="both"/>
      </w:pPr>
    </w:p>
    <w:p w14:paraId="1A02E73B" w14:textId="7C6D8005" w:rsidR="00312049" w:rsidRDefault="00312049" w:rsidP="00312049"/>
    <w:p w14:paraId="0FD54BDC" w14:textId="77777777" w:rsidR="00312049" w:rsidRPr="00312049" w:rsidRDefault="00312049" w:rsidP="00312049"/>
    <w:p w14:paraId="58CACB9F" w14:textId="42BF5F6A" w:rsidR="001E471A" w:rsidRPr="00AE5562" w:rsidRDefault="00312049" w:rsidP="00AA6CAD">
      <w:pPr>
        <w:pStyle w:val="Caption"/>
        <w:keepNext/>
        <w:jc w:val="both"/>
      </w:pPr>
      <w:r w:rsidRPr="00AE5562">
        <w:t xml:space="preserve">Table </w:t>
      </w:r>
      <w:r>
        <w:t>3</w:t>
      </w:r>
      <w:r w:rsidRPr="00AE5562">
        <w:t>: Bridge Budget</w:t>
      </w:r>
    </w:p>
    <w:p w14:paraId="76F28B51" w14:textId="045E99E6" w:rsidR="001E471A" w:rsidRDefault="0006553B" w:rsidP="007A58C2">
      <w:pPr>
        <w:jc w:val="both"/>
      </w:pPr>
      <w:r>
        <w:rPr>
          <w:noProof/>
        </w:rPr>
        <w:object w:dxaOrig="15866" w:dyaOrig="7163" w14:anchorId="6B0381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8.65pt;height:300.85pt;mso-width-percent:0;mso-height-percent:0;mso-width-percent:0;mso-height-percent:0" o:ole="">
            <v:imagedata r:id="rId14" o:title=""/>
          </v:shape>
          <o:OLEObject Type="Embed" ProgID="Excel.Sheet.12" ShapeID="_x0000_i1025" DrawAspect="Content" ObjectID="_1601875244" r:id="rId15"/>
        </w:object>
      </w:r>
    </w:p>
    <w:p w14:paraId="5DF7C99E" w14:textId="77777777" w:rsidR="005A337C" w:rsidRPr="00AE5562" w:rsidRDefault="005A337C" w:rsidP="007A58C2">
      <w:pPr>
        <w:jc w:val="both"/>
      </w:pPr>
    </w:p>
    <w:p w14:paraId="367A42E1" w14:textId="5561E3A4" w:rsidR="00E5790E" w:rsidRPr="00AE5562" w:rsidRDefault="00E5790E" w:rsidP="007A58C2">
      <w:pPr>
        <w:jc w:val="both"/>
      </w:pPr>
    </w:p>
    <w:p w14:paraId="0B647B3F" w14:textId="77777777" w:rsidR="00E5790E" w:rsidRPr="00AE5562" w:rsidRDefault="00E5790E" w:rsidP="004B7913">
      <w:pPr>
        <w:jc w:val="both"/>
      </w:pPr>
      <w:r w:rsidRPr="00AE5562">
        <w:t xml:space="preserve">The evaluation concludes that the project’s effectiveness would benefit from strengthened management at Geneva level, </w:t>
      </w:r>
      <w:r w:rsidR="007012CA" w:rsidRPr="00AE5562">
        <w:t xml:space="preserve">as well as through support to the NPC’s, freeing the former to focus on promoting learning (as well as responding to the increase in countries within the project) and the latter to focus on more substantive issues. </w:t>
      </w:r>
    </w:p>
    <w:p w14:paraId="28D8DAA2" w14:textId="77777777" w:rsidR="00092CAD" w:rsidRPr="00AE5562" w:rsidRDefault="00092CAD" w:rsidP="00E27A15">
      <w:pPr>
        <w:jc w:val="both"/>
      </w:pPr>
    </w:p>
    <w:p w14:paraId="22483BEA" w14:textId="3807B6F0" w:rsidR="00FC0EBD" w:rsidRPr="00AE5562" w:rsidRDefault="00FC0EBD" w:rsidP="00E27A15">
      <w:pPr>
        <w:jc w:val="both"/>
      </w:pPr>
      <w:r w:rsidRPr="00AE5562">
        <w:t xml:space="preserve">Support structures for the project at country level vary significantly with Peru sitting within the </w:t>
      </w:r>
      <w:r w:rsidR="00E14AFE">
        <w:t>Sub regional</w:t>
      </w:r>
      <w:r w:rsidR="00245CB9">
        <w:t xml:space="preserve"> Office for the Andean Countries</w:t>
      </w:r>
      <w:r w:rsidR="00245CB9" w:rsidRPr="00AE5562">
        <w:t xml:space="preserve"> </w:t>
      </w:r>
      <w:r w:rsidRPr="00AE5562">
        <w:t xml:space="preserve"> and forming part of a thematic team, as such, benefitting from,</w:t>
      </w:r>
      <w:r w:rsidR="004A197E" w:rsidRPr="00AE5562">
        <w:t xml:space="preserve"> </w:t>
      </w:r>
      <w:r w:rsidRPr="00AE5562">
        <w:t>and providing support to the overall goals of the office which has forced labor as a key goal.</w:t>
      </w:r>
      <w:r w:rsidR="004A197E" w:rsidRPr="00AE5562">
        <w:t xml:space="preserve"> It has also received direct support from the</w:t>
      </w:r>
      <w:r w:rsidR="00245CB9">
        <w:t xml:space="preserve"> ILO</w:t>
      </w:r>
      <w:r w:rsidR="004A197E" w:rsidRPr="00AE5562">
        <w:t xml:space="preserve"> Regional office </w:t>
      </w:r>
      <w:r w:rsidR="00245CB9">
        <w:t>for Latin America and the Caribbean</w:t>
      </w:r>
      <w:r w:rsidR="00245CB9" w:rsidRPr="00AE5562">
        <w:t xml:space="preserve"> </w:t>
      </w:r>
      <w:r w:rsidR="004A197E" w:rsidRPr="00AE5562">
        <w:t>and benefits from the premises and logistics.</w:t>
      </w:r>
      <w:r w:rsidRPr="00AE5562">
        <w:t xml:space="preserve"> In Nepal the Bridge sits within the country </w:t>
      </w:r>
      <w:r w:rsidR="004A197E" w:rsidRPr="00AE5562">
        <w:t>office and benefits from an internal incentive system which promotes cross-learning, as a result, increased interaction between the project and other country initiatives was observed, including joint monitoring missions and the like. In Mauritania there is currently only a project office, even administratively they require support for management from Geneva. No interaction with the regional office was reported for either Mauritania or Nepal.</w:t>
      </w:r>
    </w:p>
    <w:p w14:paraId="482F494A" w14:textId="77777777" w:rsidR="00FC0EBD" w:rsidRPr="00AE5562" w:rsidRDefault="00FC0EBD" w:rsidP="00E27A15">
      <w:pPr>
        <w:jc w:val="both"/>
      </w:pPr>
    </w:p>
    <w:p w14:paraId="591B6815" w14:textId="306A6AD3" w:rsidR="002004F0" w:rsidRPr="00AE5562" w:rsidRDefault="002004F0" w:rsidP="00FE120C">
      <w:pPr>
        <w:jc w:val="both"/>
        <w:rPr>
          <w:rStyle w:val="normaltextrun"/>
        </w:rPr>
      </w:pPr>
      <w:r w:rsidRPr="00AE5562">
        <w:t xml:space="preserve">The project </w:t>
      </w:r>
      <w:r w:rsidR="006F599C" w:rsidRPr="00AE5562">
        <w:t xml:space="preserve">functions </w:t>
      </w:r>
      <w:r w:rsidRPr="00AE5562">
        <w:t>to a great degree a</w:t>
      </w:r>
      <w:r w:rsidR="006F599C" w:rsidRPr="00AE5562">
        <w:t>s</w:t>
      </w:r>
      <w:r w:rsidRPr="00AE5562">
        <w:t xml:space="preserve"> group of </w:t>
      </w:r>
      <w:r w:rsidR="006F599C" w:rsidRPr="00AE5562">
        <w:t xml:space="preserve">smaller </w:t>
      </w:r>
      <w:r w:rsidRPr="00AE5562">
        <w:t>project</w:t>
      </w:r>
      <w:r w:rsidR="00EB7803" w:rsidRPr="00AE5562">
        <w:t>s</w:t>
      </w:r>
      <w:r w:rsidRPr="00AE5562">
        <w:t xml:space="preserve"> with a </w:t>
      </w:r>
      <w:r w:rsidR="006F599C" w:rsidRPr="00AE5562">
        <w:t xml:space="preserve">common </w:t>
      </w:r>
      <w:r w:rsidRPr="00AE5562">
        <w:t>goal</w:t>
      </w:r>
      <w:r w:rsidR="006F599C" w:rsidRPr="00AE5562">
        <w:t xml:space="preserve"> but independent of each other. Even when the different elements coincide, for example with ITUC’s work in Mauritania, it does so in a tangential manner, and not in line with the goals</w:t>
      </w:r>
      <w:r w:rsidR="00EB7803" w:rsidRPr="00AE5562">
        <w:t xml:space="preserve"> or timelines</w:t>
      </w:r>
      <w:r w:rsidR="00C357A4" w:rsidRPr="00AE5562">
        <w:t xml:space="preserve"> on the ground</w:t>
      </w:r>
      <w:r w:rsidR="0029355E" w:rsidRPr="00AE5562">
        <w:t>. As such, it is difficult to speak of an overall effectiveness, but needs to be looked at by element</w:t>
      </w:r>
      <w:r w:rsidR="001C40BD" w:rsidRPr="00AE5562">
        <w:t xml:space="preserve">, (global and by country) and even then, there would be a need to differentiate at global level between the different elements. For example, all the work </w:t>
      </w:r>
      <w:r w:rsidR="00E36726" w:rsidRPr="00AE5562">
        <w:t>related</w:t>
      </w:r>
      <w:r w:rsidR="001C40BD" w:rsidRPr="00AE5562">
        <w:t xml:space="preserve"> to the research team</w:t>
      </w:r>
      <w:r w:rsidR="00F25213" w:rsidRPr="00AE5562">
        <w:t xml:space="preserve"> and the surveys </w:t>
      </w:r>
      <w:r w:rsidR="00E36726" w:rsidRPr="00AE5562">
        <w:t>d</w:t>
      </w:r>
      <w:r w:rsidR="004B2A26" w:rsidRPr="00AE5562">
        <w:t xml:space="preserve">id not need a preparation </w:t>
      </w:r>
      <w:r w:rsidR="00E14AFE" w:rsidRPr="00AE5562">
        <w:t>time but</w:t>
      </w:r>
      <w:r w:rsidR="00E36726" w:rsidRPr="00AE5562">
        <w:t xml:space="preserve"> has been slowed down by the delicate political nature of the products. Meanwhile the communications and awareness raising element has been running effectively from the start, </w:t>
      </w:r>
      <w:r w:rsidR="00E27A15" w:rsidRPr="00AE5562">
        <w:t>as have the global elements related to the IO4.  M</w:t>
      </w:r>
      <w:r w:rsidR="00E36726" w:rsidRPr="00AE5562">
        <w:t>ost other products (guides</w:t>
      </w:r>
      <w:r w:rsidR="007E77F8" w:rsidRPr="00AE5562">
        <w:t>,</w:t>
      </w:r>
      <w:r w:rsidR="00E36726" w:rsidRPr="00AE5562">
        <w:t xml:space="preserve"> </w:t>
      </w:r>
      <w:r w:rsidR="007E77F8" w:rsidRPr="00AE5562">
        <w:t>etc.</w:t>
      </w:r>
      <w:r w:rsidR="00E36726" w:rsidRPr="00AE5562">
        <w:t xml:space="preserve">) are delayed, </w:t>
      </w:r>
      <w:r w:rsidR="00FE120C" w:rsidRPr="00AE5562">
        <w:t xml:space="preserve">it would appear at least in part due to slow responses from the team due the extensive amount of activities under their </w:t>
      </w:r>
      <w:r w:rsidR="007012CA" w:rsidRPr="00AE5562">
        <w:t>care, nevertheless are</w:t>
      </w:r>
      <w:r w:rsidR="00E36726" w:rsidRPr="00AE5562">
        <w:t xml:space="preserve"> </w:t>
      </w:r>
      <w:r w:rsidR="007E77F8" w:rsidRPr="00AE5562">
        <w:t>expected</w:t>
      </w:r>
      <w:r w:rsidR="00E36726" w:rsidRPr="00AE5562">
        <w:t xml:space="preserve"> to finalize in time</w:t>
      </w:r>
      <w:r w:rsidR="00E27A15" w:rsidRPr="00AE5562">
        <w:rPr>
          <w:rStyle w:val="FootnoteReference"/>
        </w:rPr>
        <w:footnoteReference w:id="41"/>
      </w:r>
      <w:r w:rsidR="00E36726" w:rsidRPr="00AE5562">
        <w:t xml:space="preserve">. </w:t>
      </w:r>
      <w:r w:rsidR="0029355E" w:rsidRPr="00AE5562">
        <w:rPr>
          <w:rStyle w:val="normaltextrun"/>
          <w:color w:val="000000"/>
        </w:rPr>
        <w:t>This</w:t>
      </w:r>
      <w:r w:rsidR="00CA68EB" w:rsidRPr="00AE5562">
        <w:rPr>
          <w:rStyle w:val="normaltextrun"/>
          <w:color w:val="000000"/>
        </w:rPr>
        <w:t xml:space="preserve"> independence of project</w:t>
      </w:r>
      <w:r w:rsidR="0029355E" w:rsidRPr="00AE5562">
        <w:rPr>
          <w:rStyle w:val="normaltextrun"/>
          <w:color w:val="000000"/>
        </w:rPr>
        <w:t xml:space="preserve"> </w:t>
      </w:r>
      <w:r w:rsidR="001C40BD" w:rsidRPr="00AE5562">
        <w:rPr>
          <w:rStyle w:val="normaltextrun"/>
          <w:color w:val="000000"/>
        </w:rPr>
        <w:t xml:space="preserve">element </w:t>
      </w:r>
      <w:r w:rsidR="0029355E" w:rsidRPr="00AE5562">
        <w:rPr>
          <w:rStyle w:val="normaltextrun"/>
          <w:color w:val="000000"/>
        </w:rPr>
        <w:t xml:space="preserve">has an impact </w:t>
      </w:r>
      <w:r w:rsidR="001C40BD" w:rsidRPr="00AE5562">
        <w:rPr>
          <w:rStyle w:val="normaltextrun"/>
          <w:color w:val="000000"/>
        </w:rPr>
        <w:t>on efficiency as there are potential opportunities lost for synergies and for using project elements to strengthen</w:t>
      </w:r>
      <w:r w:rsidR="00FE120C" w:rsidRPr="00AE5562">
        <w:rPr>
          <w:rStyle w:val="normaltextrun"/>
          <w:color w:val="000000"/>
        </w:rPr>
        <w:t xml:space="preserve"> and support ongoing processes, for example </w:t>
      </w:r>
      <w:r w:rsidR="001C40BD" w:rsidRPr="00AE5562">
        <w:rPr>
          <w:rStyle w:val="normaltextrun"/>
          <w:color w:val="000000"/>
        </w:rPr>
        <w:t xml:space="preserve">the case of Mauritania </w:t>
      </w:r>
      <w:r w:rsidR="00FE120C" w:rsidRPr="00AE5562">
        <w:rPr>
          <w:rStyle w:val="normaltextrun"/>
          <w:color w:val="000000"/>
        </w:rPr>
        <w:t xml:space="preserve">already mentioned. </w:t>
      </w:r>
    </w:p>
    <w:p w14:paraId="0B74E36B" w14:textId="77777777" w:rsidR="00D56A79" w:rsidRPr="00AE5562" w:rsidRDefault="00D56A79" w:rsidP="005153FA">
      <w:pPr>
        <w:jc w:val="both"/>
      </w:pPr>
    </w:p>
    <w:p w14:paraId="1E454808" w14:textId="57974BC4" w:rsidR="00D56A79" w:rsidRPr="00AE5562" w:rsidRDefault="00D56A79" w:rsidP="00AE5562">
      <w:pPr>
        <w:pStyle w:val="CommentText"/>
        <w:rPr>
          <w:lang w:val="en-US"/>
        </w:rPr>
      </w:pPr>
      <w:r w:rsidRPr="00AE5562">
        <w:rPr>
          <w:rFonts w:ascii="Times New Roman" w:hAnsi="Times New Roman" w:cs="Times New Roman"/>
          <w:sz w:val="24"/>
          <w:szCs w:val="24"/>
          <w:lang w:val="en-US"/>
        </w:rPr>
        <w:t>At country level</w:t>
      </w:r>
      <w:r w:rsidR="00606A6E">
        <w:rPr>
          <w:rFonts w:ascii="Times New Roman" w:hAnsi="Times New Roman" w:cs="Times New Roman"/>
          <w:sz w:val="24"/>
          <w:szCs w:val="24"/>
          <w:lang w:val="en-US"/>
        </w:rPr>
        <w:t>,</w:t>
      </w:r>
      <w:r w:rsidRPr="00AE5562">
        <w:rPr>
          <w:rFonts w:ascii="Times New Roman" w:hAnsi="Times New Roman" w:cs="Times New Roman"/>
          <w:sz w:val="24"/>
          <w:szCs w:val="24"/>
          <w:lang w:val="en-US"/>
        </w:rPr>
        <w:t xml:space="preserve"> there are significant difference</w:t>
      </w:r>
      <w:r w:rsidR="00606A6E">
        <w:rPr>
          <w:rFonts w:ascii="Times New Roman" w:hAnsi="Times New Roman" w:cs="Times New Roman"/>
          <w:sz w:val="24"/>
          <w:szCs w:val="24"/>
          <w:lang w:val="en-US"/>
        </w:rPr>
        <w:t>s</w:t>
      </w:r>
      <w:r w:rsidRPr="00AE5562">
        <w:rPr>
          <w:rFonts w:ascii="Times New Roman" w:hAnsi="Times New Roman" w:cs="Times New Roman"/>
          <w:sz w:val="24"/>
          <w:szCs w:val="24"/>
          <w:lang w:val="en-US"/>
        </w:rPr>
        <w:t xml:space="preserve"> with Peru</w:t>
      </w:r>
      <w:r w:rsidR="00E664BA">
        <w:rPr>
          <w:rFonts w:ascii="Times New Roman" w:hAnsi="Times New Roman" w:cs="Times New Roman"/>
          <w:sz w:val="24"/>
          <w:szCs w:val="24"/>
          <w:lang w:val="en-US"/>
        </w:rPr>
        <w:t>;</w:t>
      </w:r>
      <w:r w:rsidRPr="00AE5562">
        <w:rPr>
          <w:rFonts w:ascii="Times New Roman" w:hAnsi="Times New Roman" w:cs="Times New Roman"/>
          <w:sz w:val="24"/>
          <w:szCs w:val="24"/>
          <w:lang w:val="en-US"/>
        </w:rPr>
        <w:t xml:space="preserve"> on one end, where the project is inserted within an existing strong structure of the </w:t>
      </w:r>
      <w:r w:rsidR="00245CB9">
        <w:rPr>
          <w:rFonts w:ascii="Times New Roman" w:hAnsi="Times New Roman" w:cs="Times New Roman"/>
          <w:sz w:val="24"/>
          <w:szCs w:val="24"/>
          <w:lang w:val="en-US"/>
        </w:rPr>
        <w:t>ILO R</w:t>
      </w:r>
      <w:r w:rsidRPr="00AE5562">
        <w:rPr>
          <w:rFonts w:ascii="Times New Roman" w:hAnsi="Times New Roman" w:cs="Times New Roman"/>
          <w:sz w:val="24"/>
          <w:szCs w:val="24"/>
          <w:lang w:val="en-US"/>
        </w:rPr>
        <w:t xml:space="preserve">egional and Andean office, and receives support from it, and with Mauritania at the other end, </w:t>
      </w:r>
      <w:r w:rsidR="00B60B7A" w:rsidRPr="00AE5562">
        <w:rPr>
          <w:rFonts w:ascii="Times New Roman" w:hAnsi="Times New Roman" w:cs="Times New Roman"/>
          <w:sz w:val="24"/>
          <w:szCs w:val="24"/>
          <w:lang w:val="en-US"/>
        </w:rPr>
        <w:t>which has a project</w:t>
      </w:r>
      <w:r w:rsidR="001433FC">
        <w:rPr>
          <w:rFonts w:ascii="Times New Roman" w:hAnsi="Times New Roman" w:cs="Times New Roman"/>
          <w:sz w:val="24"/>
          <w:szCs w:val="24"/>
          <w:lang w:val="en-US"/>
        </w:rPr>
        <w:t>-</w:t>
      </w:r>
      <w:r w:rsidR="00ED33A0" w:rsidRPr="00AE5562">
        <w:rPr>
          <w:rFonts w:ascii="Times New Roman" w:hAnsi="Times New Roman" w:cs="Times New Roman"/>
          <w:sz w:val="24"/>
          <w:szCs w:val="24"/>
          <w:lang w:val="en-US"/>
        </w:rPr>
        <w:t xml:space="preserve">based </w:t>
      </w:r>
      <w:r w:rsidR="00603D73" w:rsidRPr="00AE5562">
        <w:rPr>
          <w:rFonts w:ascii="Times New Roman" w:hAnsi="Times New Roman" w:cs="Times New Roman"/>
          <w:sz w:val="24"/>
          <w:szCs w:val="24"/>
          <w:lang w:val="en-US"/>
        </w:rPr>
        <w:t xml:space="preserve">office </w:t>
      </w:r>
      <w:r w:rsidR="00ED33A0" w:rsidRPr="00AE5562">
        <w:rPr>
          <w:rFonts w:ascii="Times New Roman" w:hAnsi="Times New Roman" w:cs="Times New Roman"/>
          <w:sz w:val="24"/>
          <w:szCs w:val="24"/>
          <w:lang w:val="en-US"/>
        </w:rPr>
        <w:t>with</w:t>
      </w:r>
      <w:r w:rsidRPr="00AE5562">
        <w:rPr>
          <w:rFonts w:ascii="Times New Roman" w:hAnsi="Times New Roman" w:cs="Times New Roman"/>
          <w:sz w:val="24"/>
          <w:szCs w:val="24"/>
          <w:lang w:val="en-US"/>
        </w:rPr>
        <w:t xml:space="preserve"> </w:t>
      </w:r>
      <w:r w:rsidR="00ED33A0" w:rsidRPr="00AE5562">
        <w:rPr>
          <w:rFonts w:ascii="Times New Roman" w:hAnsi="Times New Roman" w:cs="Times New Roman"/>
          <w:sz w:val="24"/>
          <w:szCs w:val="24"/>
          <w:lang w:val="en-US"/>
        </w:rPr>
        <w:t>The Bridge project being the first project related to protecti</w:t>
      </w:r>
      <w:r w:rsidR="00331C9A" w:rsidRPr="00AE5562">
        <w:rPr>
          <w:rFonts w:ascii="Times New Roman" w:hAnsi="Times New Roman" w:cs="Times New Roman"/>
          <w:sz w:val="24"/>
          <w:szCs w:val="24"/>
          <w:lang w:val="en-US"/>
        </w:rPr>
        <w:t>on and administered from Geneva</w:t>
      </w:r>
      <w:r w:rsidRPr="00AE5562">
        <w:rPr>
          <w:rFonts w:ascii="Times New Roman" w:hAnsi="Times New Roman" w:cs="Times New Roman"/>
          <w:sz w:val="24"/>
          <w:szCs w:val="24"/>
          <w:lang w:val="en-US"/>
        </w:rPr>
        <w:t xml:space="preserve">.  These elements have an impact on the team’s </w:t>
      </w:r>
      <w:r w:rsidR="005153FA" w:rsidRPr="00AE5562">
        <w:rPr>
          <w:rFonts w:ascii="Times New Roman" w:hAnsi="Times New Roman" w:cs="Times New Roman"/>
          <w:sz w:val="24"/>
          <w:szCs w:val="24"/>
          <w:lang w:val="en-US"/>
        </w:rPr>
        <w:t>ability to deliver results</w:t>
      </w:r>
      <w:r w:rsidR="00DE2959" w:rsidRPr="00AE5562">
        <w:rPr>
          <w:rFonts w:ascii="Times New Roman" w:hAnsi="Times New Roman" w:cs="Times New Roman"/>
          <w:sz w:val="24"/>
          <w:szCs w:val="24"/>
          <w:lang w:val="en-US"/>
        </w:rPr>
        <w:t xml:space="preserve"> and their efficiency</w:t>
      </w:r>
      <w:r w:rsidRPr="00AE5562">
        <w:rPr>
          <w:rFonts w:ascii="Times New Roman" w:hAnsi="Times New Roman" w:cs="Times New Roman"/>
          <w:sz w:val="24"/>
          <w:szCs w:val="24"/>
          <w:lang w:val="en-US"/>
        </w:rPr>
        <w:t xml:space="preserve">. </w:t>
      </w:r>
      <w:r w:rsidR="00DE2959" w:rsidRPr="00AE5562">
        <w:rPr>
          <w:rFonts w:ascii="Times New Roman" w:hAnsi="Times New Roman" w:cs="Times New Roman"/>
          <w:sz w:val="24"/>
          <w:szCs w:val="24"/>
          <w:lang w:val="en-US"/>
        </w:rPr>
        <w:t>I</w:t>
      </w:r>
      <w:r w:rsidRPr="00AE5562">
        <w:rPr>
          <w:rFonts w:ascii="Times New Roman" w:hAnsi="Times New Roman" w:cs="Times New Roman"/>
          <w:sz w:val="24"/>
          <w:szCs w:val="24"/>
          <w:lang w:val="en-US"/>
        </w:rPr>
        <w:t>n Peru the project was able to hit the ground running, with a project staff who was already in place, familiar with the theme (having led the previous ILO-USDOL project on forced labor) and benefitting from the office’s resources (</w:t>
      </w:r>
      <w:r w:rsidR="005153FA" w:rsidRPr="00AE5562">
        <w:rPr>
          <w:rFonts w:ascii="Times New Roman" w:hAnsi="Times New Roman" w:cs="Times New Roman"/>
          <w:sz w:val="24"/>
          <w:szCs w:val="24"/>
          <w:lang w:val="en-US"/>
        </w:rPr>
        <w:t xml:space="preserve">offices, meeting rooms) as well as expertise (with the support from the M&amp;E officer towards the design of the survey) and build on the existing ILO partnerships and contacts. </w:t>
      </w:r>
      <w:r w:rsidR="00B60B7A" w:rsidRPr="00AE5562">
        <w:rPr>
          <w:rFonts w:ascii="Times New Roman" w:hAnsi="Times New Roman" w:cs="Times New Roman"/>
          <w:sz w:val="24"/>
          <w:szCs w:val="24"/>
          <w:lang w:val="en-US"/>
        </w:rPr>
        <w:t xml:space="preserve">In Mauritania, the lack of a ILO structure and the inexistence of previous projects related to protection of workers implied that relations, </w:t>
      </w:r>
      <w:r w:rsidR="00E57045" w:rsidRPr="00AE5562">
        <w:rPr>
          <w:rFonts w:ascii="Times New Roman" w:hAnsi="Times New Roman" w:cs="Times New Roman"/>
          <w:sz w:val="24"/>
          <w:szCs w:val="24"/>
          <w:lang w:val="en-US"/>
        </w:rPr>
        <w:t>partnerships</w:t>
      </w:r>
      <w:r w:rsidR="00B60B7A" w:rsidRPr="00AE5562">
        <w:rPr>
          <w:rFonts w:ascii="Times New Roman" w:hAnsi="Times New Roman" w:cs="Times New Roman"/>
          <w:sz w:val="24"/>
          <w:szCs w:val="24"/>
          <w:lang w:val="en-US"/>
        </w:rPr>
        <w:t xml:space="preserve">, procedures, expertise, etc. had to be established.  </w:t>
      </w:r>
      <w:r w:rsidR="005153FA" w:rsidRPr="00AE5562">
        <w:rPr>
          <w:rFonts w:ascii="Times New Roman" w:hAnsi="Times New Roman" w:cs="Times New Roman"/>
          <w:sz w:val="24"/>
          <w:szCs w:val="24"/>
          <w:lang w:val="en-US"/>
        </w:rPr>
        <w:t xml:space="preserve"> </w:t>
      </w:r>
      <w:r w:rsidR="00E57045" w:rsidRPr="00AE5562">
        <w:rPr>
          <w:rFonts w:ascii="Times New Roman" w:hAnsi="Times New Roman" w:cs="Times New Roman"/>
          <w:sz w:val="24"/>
          <w:szCs w:val="24"/>
          <w:lang w:val="en-US"/>
        </w:rPr>
        <w:t>I</w:t>
      </w:r>
      <w:r w:rsidR="005153FA" w:rsidRPr="00AE5562">
        <w:rPr>
          <w:rFonts w:ascii="Times New Roman" w:hAnsi="Times New Roman" w:cs="Times New Roman"/>
          <w:sz w:val="24"/>
          <w:szCs w:val="24"/>
          <w:lang w:val="en-US"/>
        </w:rPr>
        <w:t xml:space="preserve">n Peru the </w:t>
      </w:r>
      <w:r w:rsidR="00606A6E">
        <w:rPr>
          <w:rFonts w:ascii="Times New Roman" w:hAnsi="Times New Roman" w:cs="Times New Roman"/>
          <w:sz w:val="24"/>
          <w:szCs w:val="24"/>
          <w:lang w:val="en-US"/>
        </w:rPr>
        <w:t>B</w:t>
      </w:r>
      <w:r w:rsidR="005153FA" w:rsidRPr="00AE5562">
        <w:rPr>
          <w:rFonts w:ascii="Times New Roman" w:hAnsi="Times New Roman" w:cs="Times New Roman"/>
          <w:sz w:val="24"/>
          <w:szCs w:val="24"/>
          <w:lang w:val="en-US"/>
        </w:rPr>
        <w:t>ridge</w:t>
      </w:r>
      <w:r w:rsidR="005611AD">
        <w:rPr>
          <w:rFonts w:ascii="Times New Roman" w:hAnsi="Times New Roman" w:cs="Times New Roman"/>
          <w:sz w:val="24"/>
          <w:szCs w:val="24"/>
          <w:lang w:val="en-US"/>
        </w:rPr>
        <w:t xml:space="preserve"> staff</w:t>
      </w:r>
      <w:r w:rsidR="005153FA" w:rsidRPr="00AE5562">
        <w:rPr>
          <w:rFonts w:ascii="Times New Roman" w:hAnsi="Times New Roman" w:cs="Times New Roman"/>
          <w:sz w:val="24"/>
          <w:szCs w:val="24"/>
          <w:lang w:val="en-US"/>
        </w:rPr>
        <w:t xml:space="preserve"> forms part of the </w:t>
      </w:r>
      <w:r w:rsidR="005611AD">
        <w:rPr>
          <w:rFonts w:ascii="Times New Roman" w:hAnsi="Times New Roman" w:cs="Times New Roman"/>
          <w:sz w:val="24"/>
          <w:szCs w:val="24"/>
          <w:lang w:val="en-US"/>
        </w:rPr>
        <w:t xml:space="preserve">ILO </w:t>
      </w:r>
      <w:r w:rsidR="005153FA" w:rsidRPr="00AE5562">
        <w:rPr>
          <w:rFonts w:ascii="Times New Roman" w:hAnsi="Times New Roman" w:cs="Times New Roman"/>
          <w:sz w:val="24"/>
          <w:szCs w:val="24"/>
          <w:lang w:val="en-US"/>
        </w:rPr>
        <w:t>Andean office structure</w:t>
      </w:r>
      <w:r w:rsidR="005611AD">
        <w:rPr>
          <w:rFonts w:ascii="Times New Roman" w:hAnsi="Times New Roman" w:cs="Times New Roman"/>
          <w:sz w:val="24"/>
          <w:szCs w:val="24"/>
          <w:lang w:val="en-US"/>
        </w:rPr>
        <w:t xml:space="preserve">. This helps ensure </w:t>
      </w:r>
      <w:r w:rsidR="005153FA" w:rsidRPr="00AE5562">
        <w:rPr>
          <w:rFonts w:ascii="Times New Roman" w:hAnsi="Times New Roman" w:cs="Times New Roman"/>
          <w:sz w:val="24"/>
          <w:szCs w:val="24"/>
          <w:lang w:val="en-US"/>
        </w:rPr>
        <w:t>alignment</w:t>
      </w:r>
      <w:r w:rsidR="005611AD">
        <w:rPr>
          <w:rFonts w:ascii="Times New Roman" w:hAnsi="Times New Roman" w:cs="Times New Roman"/>
          <w:sz w:val="24"/>
          <w:szCs w:val="24"/>
          <w:lang w:val="en-US"/>
        </w:rPr>
        <w:t xml:space="preserve"> (forced </w:t>
      </w:r>
      <w:r w:rsidR="009C1031">
        <w:rPr>
          <w:rFonts w:ascii="Times New Roman" w:hAnsi="Times New Roman" w:cs="Times New Roman"/>
          <w:sz w:val="24"/>
          <w:szCs w:val="24"/>
          <w:lang w:val="en-US"/>
        </w:rPr>
        <w:t>labor</w:t>
      </w:r>
      <w:r w:rsidR="005611AD">
        <w:rPr>
          <w:rFonts w:ascii="Times New Roman" w:hAnsi="Times New Roman" w:cs="Times New Roman"/>
          <w:sz w:val="24"/>
          <w:szCs w:val="24"/>
          <w:lang w:val="en-US"/>
        </w:rPr>
        <w:t xml:space="preserve"> is one of the 10 themes covered by the office</w:t>
      </w:r>
      <w:r w:rsidR="009C1031">
        <w:rPr>
          <w:rFonts w:ascii="Times New Roman" w:hAnsi="Times New Roman" w:cs="Times New Roman"/>
          <w:sz w:val="24"/>
          <w:szCs w:val="24"/>
          <w:lang w:val="en-US"/>
        </w:rPr>
        <w:t xml:space="preserve">), however, there appeared to be no synergies between the Bridge and other ongoing </w:t>
      </w:r>
      <w:r w:rsidR="005153FA" w:rsidRPr="00AE5562">
        <w:rPr>
          <w:rFonts w:ascii="Times New Roman" w:hAnsi="Times New Roman" w:cs="Times New Roman"/>
          <w:sz w:val="24"/>
          <w:szCs w:val="24"/>
          <w:lang w:val="en-US"/>
        </w:rPr>
        <w:t>project</w:t>
      </w:r>
      <w:r w:rsidR="009C1031">
        <w:rPr>
          <w:rFonts w:ascii="Times New Roman" w:hAnsi="Times New Roman" w:cs="Times New Roman"/>
          <w:sz w:val="24"/>
          <w:szCs w:val="24"/>
          <w:lang w:val="en-US"/>
        </w:rPr>
        <w:t>s</w:t>
      </w:r>
      <w:r w:rsidR="005153FA" w:rsidRPr="00AE5562">
        <w:rPr>
          <w:rFonts w:ascii="Times New Roman" w:hAnsi="Times New Roman" w:cs="Times New Roman"/>
          <w:sz w:val="24"/>
          <w:szCs w:val="24"/>
          <w:lang w:val="en-US"/>
        </w:rPr>
        <w:t xml:space="preserve">, this is </w:t>
      </w:r>
      <w:r w:rsidR="00961DE6">
        <w:rPr>
          <w:rFonts w:ascii="Times New Roman" w:hAnsi="Times New Roman" w:cs="Times New Roman"/>
          <w:sz w:val="24"/>
          <w:szCs w:val="24"/>
          <w:lang w:val="en-US"/>
        </w:rPr>
        <w:t>in</w:t>
      </w:r>
      <w:r w:rsidR="00606A6E">
        <w:rPr>
          <w:rFonts w:ascii="Times New Roman" w:hAnsi="Times New Roman" w:cs="Times New Roman"/>
          <w:sz w:val="24"/>
          <w:szCs w:val="24"/>
          <w:lang w:val="en-US"/>
        </w:rPr>
        <w:t xml:space="preserve"> </w:t>
      </w:r>
      <w:r w:rsidR="005153FA" w:rsidRPr="00AE5562">
        <w:rPr>
          <w:rFonts w:ascii="Times New Roman" w:hAnsi="Times New Roman" w:cs="Times New Roman"/>
          <w:sz w:val="24"/>
          <w:szCs w:val="24"/>
          <w:lang w:val="en-US"/>
        </w:rPr>
        <w:t>contrast with Nepal where there was a concerted effort to create synergies between projects</w:t>
      </w:r>
      <w:r w:rsidR="00944498" w:rsidRPr="00AE5562">
        <w:rPr>
          <w:rFonts w:ascii="Times New Roman" w:hAnsi="Times New Roman" w:cs="Times New Roman"/>
          <w:sz w:val="24"/>
          <w:szCs w:val="24"/>
          <w:lang w:val="en-US"/>
        </w:rPr>
        <w:t xml:space="preserve">, including joint monitoring mission and comprehensive inputs (for example for the Human Trafficking Control act) with an office-wide response, similarly, joint work with other UN agencies was observed in Nepal, where </w:t>
      </w:r>
      <w:r w:rsidR="00053894">
        <w:rPr>
          <w:rFonts w:ascii="Times New Roman" w:hAnsi="Times New Roman" w:cs="Times New Roman"/>
          <w:sz w:val="24"/>
          <w:szCs w:val="24"/>
          <w:lang w:val="en-US"/>
        </w:rPr>
        <w:t xml:space="preserve">as a result of the Bridge there is now plan to undertake a joint </w:t>
      </w:r>
      <w:r w:rsidR="00944498" w:rsidRPr="00AE5562">
        <w:rPr>
          <w:rFonts w:ascii="Times New Roman" w:hAnsi="Times New Roman" w:cs="Times New Roman"/>
          <w:sz w:val="24"/>
          <w:szCs w:val="24"/>
          <w:lang w:val="en-US"/>
        </w:rPr>
        <w:t xml:space="preserve">study on child labor in the brick industry with UNICEF, and in Mauritania </w:t>
      </w:r>
      <w:r w:rsidR="002F5969" w:rsidRPr="00AE5562">
        <w:rPr>
          <w:rFonts w:ascii="Times New Roman" w:hAnsi="Times New Roman" w:cs="Times New Roman"/>
          <w:sz w:val="24"/>
          <w:szCs w:val="24"/>
          <w:lang w:val="en-US"/>
        </w:rPr>
        <w:t xml:space="preserve">where there has been joint work with the office of Human Rights. The Bridge project in Peru, however, has managed to leverage significant national resources both within the ILO </w:t>
      </w:r>
      <w:r w:rsidR="00A1453B">
        <w:rPr>
          <w:rFonts w:ascii="Times New Roman" w:hAnsi="Times New Roman" w:cs="Times New Roman"/>
          <w:sz w:val="24"/>
          <w:szCs w:val="24"/>
          <w:lang w:val="en-US"/>
        </w:rPr>
        <w:t xml:space="preserve">sub-regional </w:t>
      </w:r>
      <w:r w:rsidR="002F5969" w:rsidRPr="00AE5562">
        <w:rPr>
          <w:rFonts w:ascii="Times New Roman" w:hAnsi="Times New Roman" w:cs="Times New Roman"/>
          <w:sz w:val="24"/>
          <w:szCs w:val="24"/>
          <w:lang w:val="en-US"/>
        </w:rPr>
        <w:t xml:space="preserve"> office, as well as from National counterparts. </w:t>
      </w:r>
      <w:r w:rsidR="00127848" w:rsidRPr="00AE5562">
        <w:rPr>
          <w:rFonts w:ascii="Times New Roman" w:hAnsi="Times New Roman" w:cs="Times New Roman"/>
          <w:sz w:val="24"/>
          <w:szCs w:val="24"/>
          <w:lang w:val="en-US"/>
        </w:rPr>
        <w:t xml:space="preserve">Resources have also been leveraged at the global </w:t>
      </w:r>
      <w:r w:rsidR="007C16FF" w:rsidRPr="00AE5562">
        <w:rPr>
          <w:rFonts w:ascii="Times New Roman" w:hAnsi="Times New Roman" w:cs="Times New Roman"/>
          <w:sz w:val="24"/>
          <w:szCs w:val="24"/>
          <w:lang w:val="en-US"/>
        </w:rPr>
        <w:t xml:space="preserve">level sometimes through cost sharing for the event in Argentina, while </w:t>
      </w:r>
      <w:r w:rsidR="006341BB">
        <w:rPr>
          <w:rFonts w:ascii="Times New Roman" w:hAnsi="Times New Roman" w:cs="Times New Roman"/>
          <w:sz w:val="24"/>
          <w:szCs w:val="24"/>
          <w:lang w:val="en-US"/>
        </w:rPr>
        <w:t xml:space="preserve">another even undertaken to promote the 50 for Freedom Campaign undertaken </w:t>
      </w:r>
      <w:r w:rsidR="007C16FF" w:rsidRPr="00AE5562">
        <w:rPr>
          <w:rFonts w:ascii="Times New Roman" w:hAnsi="Times New Roman" w:cs="Times New Roman"/>
          <w:sz w:val="24"/>
          <w:szCs w:val="24"/>
          <w:lang w:val="en-US"/>
        </w:rPr>
        <w:t>in Spain was fully funded</w:t>
      </w:r>
      <w:r w:rsidR="00D17867" w:rsidRPr="00AE5562">
        <w:rPr>
          <w:rFonts w:ascii="Times New Roman" w:hAnsi="Times New Roman" w:cs="Times New Roman"/>
          <w:sz w:val="24"/>
          <w:szCs w:val="24"/>
          <w:lang w:val="en-US"/>
        </w:rPr>
        <w:t>. Similarly, the project makes use of ILO’s extended networks and expertise</w:t>
      </w:r>
      <w:r w:rsidR="007C16FF" w:rsidRPr="00AE5562">
        <w:rPr>
          <w:rFonts w:ascii="Times New Roman" w:hAnsi="Times New Roman" w:cs="Times New Roman"/>
          <w:sz w:val="24"/>
          <w:szCs w:val="24"/>
          <w:lang w:val="en-US"/>
        </w:rPr>
        <w:t xml:space="preserve"> </w:t>
      </w:r>
      <w:r w:rsidR="00B817AE" w:rsidRPr="00AE5562">
        <w:rPr>
          <w:rFonts w:ascii="Times New Roman" w:hAnsi="Times New Roman" w:cs="Times New Roman"/>
          <w:sz w:val="24"/>
          <w:szCs w:val="24"/>
          <w:lang w:val="en-US"/>
        </w:rPr>
        <w:t xml:space="preserve">at both global and country level, some of the ILO staff that are linked to the project although not funded by it. </w:t>
      </w:r>
    </w:p>
    <w:p w14:paraId="62E90B4F" w14:textId="77777777" w:rsidR="005153FA" w:rsidRPr="00AE5562" w:rsidRDefault="005153FA" w:rsidP="005153FA">
      <w:pPr>
        <w:jc w:val="both"/>
      </w:pPr>
    </w:p>
    <w:p w14:paraId="2163BC94" w14:textId="77777777" w:rsidR="005153FA" w:rsidRPr="00AE5562" w:rsidRDefault="005153FA" w:rsidP="00D17867">
      <w:pPr>
        <w:jc w:val="both"/>
      </w:pPr>
      <w:r w:rsidRPr="00AE5562">
        <w:t xml:space="preserve">The </w:t>
      </w:r>
      <w:r w:rsidR="00DE2959" w:rsidRPr="00AE5562">
        <w:t xml:space="preserve">country </w:t>
      </w:r>
      <w:r w:rsidRPr="00AE5562">
        <w:t>context has also had an impact on the teams’ efficiency, in Peru and Nepal there is clear alignment between the project and the official goal</w:t>
      </w:r>
      <w:r w:rsidR="009C7D41" w:rsidRPr="00AE5562">
        <w:t xml:space="preserve"> of the national partners</w:t>
      </w:r>
      <w:r w:rsidRPr="00AE5562">
        <w:t xml:space="preserve">, in Mauritania </w:t>
      </w:r>
      <w:r w:rsidR="00FC143E" w:rsidRPr="00AE5562">
        <w:t xml:space="preserve">while theoretical </w:t>
      </w:r>
      <w:r w:rsidRPr="00AE5562">
        <w:t xml:space="preserve">alignment </w:t>
      </w:r>
      <w:r w:rsidR="009C7D41" w:rsidRPr="00AE5562">
        <w:t xml:space="preserve">exists </w:t>
      </w:r>
      <w:r w:rsidR="00FC143E" w:rsidRPr="00AE5562">
        <w:t>achieving consensus and progress has proven more challenging</w:t>
      </w:r>
      <w:r w:rsidR="00CD5129" w:rsidRPr="00AE5562">
        <w:t>.</w:t>
      </w:r>
      <w:r w:rsidR="0099679D" w:rsidRPr="00AE5562">
        <w:t xml:space="preserve"> </w:t>
      </w:r>
      <w:r w:rsidR="00CD5129" w:rsidRPr="00AE5562">
        <w:t>H</w:t>
      </w:r>
      <w:r w:rsidRPr="00AE5562">
        <w:t>igh</w:t>
      </w:r>
      <w:r w:rsidR="009C7D41" w:rsidRPr="00AE5562">
        <w:t>er than normal</w:t>
      </w:r>
      <w:r w:rsidRPr="00AE5562">
        <w:t xml:space="preserve"> levels of rotation of government staff </w:t>
      </w:r>
      <w:r w:rsidR="00FC143E" w:rsidRPr="00AE5562">
        <w:t xml:space="preserve">in all three countries </w:t>
      </w:r>
      <w:r w:rsidRPr="00AE5562">
        <w:t xml:space="preserve">has also had a negative impact on </w:t>
      </w:r>
      <w:r w:rsidR="00FC143E" w:rsidRPr="00AE5562">
        <w:t>the project’s ability to move forward</w:t>
      </w:r>
      <w:r w:rsidRPr="00AE5562">
        <w:t xml:space="preserve">. </w:t>
      </w:r>
    </w:p>
    <w:p w14:paraId="0A463C4E" w14:textId="77777777" w:rsidR="002F5969" w:rsidRPr="00AE5562" w:rsidRDefault="002F5969" w:rsidP="00D17867">
      <w:pPr>
        <w:jc w:val="both"/>
      </w:pPr>
    </w:p>
    <w:p w14:paraId="43843B33" w14:textId="77777777" w:rsidR="005760F7" w:rsidRPr="00AE5562" w:rsidRDefault="006A6109" w:rsidP="005760F7">
      <w:pPr>
        <w:jc w:val="both"/>
        <w:rPr>
          <w:rFonts w:eastAsiaTheme="minorHAnsi"/>
        </w:rPr>
      </w:pPr>
      <w:r w:rsidRPr="00AE5562">
        <w:t xml:space="preserve">One key element in terms of efficiency observed by the </w:t>
      </w:r>
      <w:r w:rsidR="00385E95" w:rsidRPr="00AE5562">
        <w:t xml:space="preserve">evaluation </w:t>
      </w:r>
      <w:r w:rsidRPr="00AE5562">
        <w:t xml:space="preserve">team was </w:t>
      </w:r>
      <w:r w:rsidR="004B2A26" w:rsidRPr="00AE5562">
        <w:t xml:space="preserve">the </w:t>
      </w:r>
      <w:r w:rsidR="00385E95" w:rsidRPr="00AE5562">
        <w:t xml:space="preserve">ability to create meaningful and strategic partnerships, for example in Peru </w:t>
      </w:r>
      <w:r w:rsidR="004B2A26" w:rsidRPr="00AE5562">
        <w:t xml:space="preserve">the </w:t>
      </w:r>
      <w:r w:rsidR="00385E95" w:rsidRPr="00AE5562">
        <w:t xml:space="preserve">ILO was credited with providing not only technical expertise -as expected- to the National </w:t>
      </w:r>
      <w:r w:rsidR="00D17867" w:rsidRPr="00AE5562">
        <w:t>Commission against For</w:t>
      </w:r>
      <w:r w:rsidR="005760F7" w:rsidRPr="00AE5562">
        <w:t xml:space="preserve">ced Labor, </w:t>
      </w:r>
      <w:r w:rsidR="00D17867" w:rsidRPr="00AE5562">
        <w:t>but also providing it with continuity</w:t>
      </w:r>
      <w:r w:rsidR="00385E95" w:rsidRPr="00AE5562">
        <w:t xml:space="preserve"> </w:t>
      </w:r>
      <w:r w:rsidR="00D17867" w:rsidRPr="00AE5562">
        <w:t xml:space="preserve">in a context of insecurity and constant change. </w:t>
      </w:r>
      <w:r w:rsidR="005760F7" w:rsidRPr="00AE5562">
        <w:t xml:space="preserve">Similarly, in Nepal the project set up the </w:t>
      </w:r>
      <w:r w:rsidR="005760F7" w:rsidRPr="00AE5562">
        <w:rPr>
          <w:rFonts w:eastAsiaTheme="minorHAnsi"/>
        </w:rPr>
        <w:t xml:space="preserve">Forced Labor Elimination Advocacy Group (FLEAG) which is essentially a network of key stakeholders that advocate against Forced Labor brought together under one umbrella to facilitate coordination, synergies and </w:t>
      </w:r>
      <w:r w:rsidR="004B7913" w:rsidRPr="00AE5562">
        <w:rPr>
          <w:rFonts w:eastAsiaTheme="minorHAnsi"/>
        </w:rPr>
        <w:t>prioritization</w:t>
      </w:r>
      <w:r w:rsidR="005760F7" w:rsidRPr="00AE5562">
        <w:rPr>
          <w:rFonts w:eastAsiaTheme="minorHAnsi"/>
        </w:rPr>
        <w:t xml:space="preserve"> of goals. </w:t>
      </w:r>
      <w:r w:rsidR="00F43809" w:rsidRPr="00AE5562">
        <w:rPr>
          <w:rFonts w:eastAsiaTheme="minorHAnsi"/>
        </w:rPr>
        <w:t xml:space="preserve">In Mauritania having partnered with the Mayor’s associations, perceived as many as pursuing a policy of denying the existence of slaves, is seen as a key ally to ensure reach at community level in terms of advocacy and awareness raising. </w:t>
      </w:r>
    </w:p>
    <w:p w14:paraId="42DFFC94" w14:textId="77777777" w:rsidR="005760F7" w:rsidRPr="00AE5562" w:rsidRDefault="005760F7" w:rsidP="005760F7">
      <w:pPr>
        <w:jc w:val="both"/>
        <w:rPr>
          <w:rFonts w:eastAsiaTheme="minorHAnsi"/>
        </w:rPr>
      </w:pPr>
    </w:p>
    <w:p w14:paraId="25E98692" w14:textId="4A13146E" w:rsidR="006F0BBB" w:rsidRPr="00AE5562" w:rsidRDefault="00D17867" w:rsidP="005153FA">
      <w:pPr>
        <w:jc w:val="both"/>
      </w:pPr>
      <w:r w:rsidRPr="00AE5562">
        <w:t xml:space="preserve">In terms of strategic and unconventional allies, </w:t>
      </w:r>
      <w:r w:rsidR="00CB7C28">
        <w:t xml:space="preserve">the project has reached out to various companies for support in reaching a wider audience with its message, these </w:t>
      </w:r>
      <w:r w:rsidRPr="00AE5562">
        <w:t xml:space="preserve">range from Disney </w:t>
      </w:r>
      <w:r w:rsidR="00CB7C28">
        <w:t xml:space="preserve">to renown </w:t>
      </w:r>
      <w:r w:rsidRPr="00AE5562">
        <w:t xml:space="preserve"> actors</w:t>
      </w:r>
      <w:r w:rsidR="00D46C8D">
        <w:t xml:space="preserve"> who act as ambassadors (at global level, Geneva)</w:t>
      </w:r>
      <w:r w:rsidRPr="00AE5562">
        <w:t xml:space="preserve">, the land transport authorities in Peru, and the Mayor’s association in Mauritania stand out as some of the most significant. The transport authority in Peru showed that they are in a unique position to identify trafficking, with trained inspectors having reported at least ten instances since training less than two months ago, and the project’s ability to bring on board the Mayor’s association which is close to the people, initially reticent to acknowledgement of slavery, are now advocates for the project.  </w:t>
      </w:r>
      <w:r w:rsidR="005760F7" w:rsidRPr="00AE5562">
        <w:t xml:space="preserve">The evaluation team also observed a great degree of participation and inclusion between the project implementers and the partners when deciding what the final activities would look like. This was commended by partners in many instances and helps to strengthened relevance as well as ownership and ultimately sustainability. </w:t>
      </w:r>
      <w:r w:rsidRPr="00AE5562">
        <w:t xml:space="preserve">Another example of innovative alliances is in Peru with the peace judges who, while not judges per se, are the de facto adjudicators of justice in much of the country where there is little to none state presence. </w:t>
      </w:r>
    </w:p>
    <w:p w14:paraId="0ADC497D" w14:textId="77777777" w:rsidR="00B21669" w:rsidRPr="00AE5562" w:rsidRDefault="00B21669" w:rsidP="005153FA">
      <w:pPr>
        <w:jc w:val="both"/>
      </w:pPr>
    </w:p>
    <w:p w14:paraId="3FFBE799" w14:textId="6A6DA896" w:rsidR="00B21669" w:rsidRPr="00AE5562" w:rsidRDefault="00B21669" w:rsidP="00D27490">
      <w:pPr>
        <w:jc w:val="both"/>
        <w:rPr>
          <w:rFonts w:ascii="Times" w:eastAsiaTheme="minorHAnsi" w:hAnsi="Times" w:cs="Calibri"/>
          <w:color w:val="000000"/>
        </w:rPr>
      </w:pPr>
      <w:r w:rsidRPr="00AE5562">
        <w:t>The project created a Comprehensive Monitoring and Evaluation Plan (CMEP) which sets out the entire monitoring strategy</w:t>
      </w:r>
      <w:r w:rsidR="000654E3">
        <w:t>,</w:t>
      </w:r>
      <w:r w:rsidRPr="00AE5562">
        <w:t xml:space="preserve"> </w:t>
      </w:r>
      <w:r w:rsidRPr="00AE5562">
        <w:rPr>
          <w:rFonts w:ascii="Times" w:hAnsi="Times"/>
        </w:rPr>
        <w:t xml:space="preserve">including identification of indicators as well as an evaluation plan. Reporting and monitoring forms were developed. This is a substantive M&amp;E system which </w:t>
      </w:r>
      <w:r w:rsidR="000654E3">
        <w:rPr>
          <w:rFonts w:ascii="Times" w:hAnsi="Times"/>
        </w:rPr>
        <w:t xml:space="preserve">is fed into by the NPCs but </w:t>
      </w:r>
      <w:r w:rsidRPr="00AE5562">
        <w:rPr>
          <w:rFonts w:ascii="Times" w:hAnsi="Times"/>
        </w:rPr>
        <w:t>relies on one staff based in Geneva</w:t>
      </w:r>
      <w:r w:rsidR="000654E3">
        <w:rPr>
          <w:rFonts w:ascii="Times" w:hAnsi="Times"/>
        </w:rPr>
        <w:t xml:space="preserve"> to do oversight and analsysis</w:t>
      </w:r>
      <w:r w:rsidRPr="00AE5562">
        <w:rPr>
          <w:rFonts w:ascii="Times" w:hAnsi="Times"/>
        </w:rPr>
        <w:t>. Overall, it was observed that data was reported biannually through the TPRs</w:t>
      </w:r>
      <w:r w:rsidR="00C506DC">
        <w:rPr>
          <w:rFonts w:ascii="Times" w:hAnsi="Times"/>
        </w:rPr>
        <w:t xml:space="preserve"> and annually through the CMEP requirement</w:t>
      </w:r>
      <w:r w:rsidRPr="00AE5562">
        <w:rPr>
          <w:rFonts w:ascii="Times" w:hAnsi="Times"/>
        </w:rPr>
        <w:t>, however, it very much comes across as an upward reporting mechanism rather than a management tool. While stakeholders reported it was useful to do this exercise, there does not seem to be a systematic appro</w:t>
      </w:r>
      <w:r w:rsidR="00D27490" w:rsidRPr="00AE5562">
        <w:rPr>
          <w:rFonts w:ascii="Times" w:hAnsi="Times"/>
        </w:rPr>
        <w:t xml:space="preserve">ach for using the reporting as </w:t>
      </w:r>
      <w:r w:rsidRPr="00AE5562">
        <w:rPr>
          <w:rFonts w:ascii="Times" w:hAnsi="Times"/>
        </w:rPr>
        <w:t xml:space="preserve">mechanisms to strengthen management </w:t>
      </w:r>
      <w:r w:rsidR="00D27490" w:rsidRPr="00AE5562">
        <w:rPr>
          <w:rFonts w:ascii="Times" w:hAnsi="Times"/>
        </w:rPr>
        <w:t>and correct actions. There is no formal space for cross learning, although regular remote calls were reported</w:t>
      </w:r>
      <w:r w:rsidR="00C506DC">
        <w:rPr>
          <w:rFonts w:ascii="Times" w:hAnsi="Times"/>
        </w:rPr>
        <w:t xml:space="preserve"> the information collected is available to all</w:t>
      </w:r>
      <w:r w:rsidR="00D27490" w:rsidRPr="00AE5562">
        <w:rPr>
          <w:rFonts w:ascii="Times" w:hAnsi="Times"/>
        </w:rPr>
        <w:t xml:space="preserve">.  A more in-depth analysis of the indicators highlights that for the most part they are SMART and able to provide insight, for example </w:t>
      </w:r>
      <w:r w:rsidR="00D27490" w:rsidRPr="00AE5562">
        <w:rPr>
          <w:rFonts w:ascii="Times" w:hAnsi="Times"/>
          <w:i/>
        </w:rPr>
        <w:t>OTC 7. Percentage of sampled individuals that apply the skills they learn from project training in their work during the year following training</w:t>
      </w:r>
      <w:r w:rsidR="00D27490" w:rsidRPr="00AE5562">
        <w:rPr>
          <w:rFonts w:ascii="Times" w:hAnsi="Times"/>
        </w:rPr>
        <w:t xml:space="preserve">. However, while </w:t>
      </w:r>
      <w:r w:rsidR="00965679">
        <w:rPr>
          <w:rFonts w:ascii="Times" w:hAnsi="Times"/>
        </w:rPr>
        <w:t xml:space="preserve">some are </w:t>
      </w:r>
      <w:r w:rsidR="00D27490" w:rsidRPr="00AE5562">
        <w:rPr>
          <w:rFonts w:ascii="Times" w:hAnsi="Times"/>
        </w:rPr>
        <w:t xml:space="preserve">smart </w:t>
      </w:r>
      <w:r w:rsidR="00965679">
        <w:rPr>
          <w:rFonts w:ascii="Times" w:hAnsi="Times"/>
        </w:rPr>
        <w:t xml:space="preserve">these </w:t>
      </w:r>
      <w:r w:rsidR="00D27490" w:rsidRPr="00AE5562">
        <w:rPr>
          <w:rFonts w:ascii="Times" w:hAnsi="Times"/>
        </w:rPr>
        <w:t xml:space="preserve">are not results oriented. For </w:t>
      </w:r>
      <w:r w:rsidR="004B7913" w:rsidRPr="00AE5562">
        <w:rPr>
          <w:rFonts w:ascii="Times" w:hAnsi="Times"/>
        </w:rPr>
        <w:t>example,</w:t>
      </w:r>
      <w:r w:rsidR="00D27490" w:rsidRPr="00AE5562">
        <w:rPr>
          <w:rFonts w:ascii="Times" w:hAnsi="Times"/>
        </w:rPr>
        <w:t xml:space="preserve"> </w:t>
      </w:r>
      <w:r w:rsidR="00D27490" w:rsidRPr="00AE5562">
        <w:rPr>
          <w:rFonts w:ascii="Times" w:eastAsiaTheme="minorHAnsi" w:hAnsi="Times"/>
          <w:i/>
        </w:rPr>
        <w:t>OTP 1. Number of attendees at Regional and Global Awareness events</w:t>
      </w:r>
      <w:r w:rsidR="00D27490" w:rsidRPr="00AE5562">
        <w:rPr>
          <w:rFonts w:ascii="Times" w:eastAsiaTheme="minorHAnsi" w:hAnsi="Times"/>
        </w:rPr>
        <w:t xml:space="preserve">. </w:t>
      </w:r>
      <w:r w:rsidR="00216B88" w:rsidRPr="00AE5562">
        <w:rPr>
          <w:rFonts w:ascii="Times" w:eastAsiaTheme="minorHAnsi" w:hAnsi="Times"/>
        </w:rPr>
        <w:t xml:space="preserve"> There also appears to be a significant </w:t>
      </w:r>
      <w:r w:rsidR="00ED1A7F" w:rsidRPr="00ED1A7F">
        <w:rPr>
          <w:rFonts w:ascii="Times" w:eastAsiaTheme="minorHAnsi" w:hAnsi="Times"/>
        </w:rPr>
        <w:t>divergence</w:t>
      </w:r>
      <w:r w:rsidR="00216B88" w:rsidRPr="00AE5562">
        <w:rPr>
          <w:rFonts w:ascii="Times" w:eastAsiaTheme="minorHAnsi" w:hAnsi="Times"/>
        </w:rPr>
        <w:t xml:space="preserve"> in some instances </w:t>
      </w:r>
      <w:r w:rsidR="00511D74" w:rsidRPr="00AE5562">
        <w:rPr>
          <w:rFonts w:ascii="Times" w:eastAsiaTheme="minorHAnsi" w:hAnsi="Times"/>
        </w:rPr>
        <w:t>in regard to</w:t>
      </w:r>
      <w:r w:rsidR="00216B88" w:rsidRPr="00AE5562">
        <w:rPr>
          <w:rFonts w:ascii="Times" w:eastAsiaTheme="minorHAnsi" w:hAnsi="Times"/>
        </w:rPr>
        <w:t xml:space="preserve"> the initial </w:t>
      </w:r>
      <w:r w:rsidR="00961DE6">
        <w:rPr>
          <w:rFonts w:ascii="Times" w:eastAsiaTheme="minorHAnsi" w:hAnsi="Times"/>
        </w:rPr>
        <w:t>targets</w:t>
      </w:r>
      <w:r w:rsidR="00961DE6" w:rsidRPr="00AE5562">
        <w:rPr>
          <w:rFonts w:ascii="Times" w:eastAsiaTheme="minorHAnsi" w:hAnsi="Times"/>
        </w:rPr>
        <w:t xml:space="preserve"> </w:t>
      </w:r>
      <w:r w:rsidR="00216B88" w:rsidRPr="00AE5562">
        <w:rPr>
          <w:rFonts w:ascii="Times" w:eastAsiaTheme="minorHAnsi" w:hAnsi="Times"/>
        </w:rPr>
        <w:t xml:space="preserve">and actuals, for example, </w:t>
      </w:r>
      <w:r w:rsidR="004B7913" w:rsidRPr="00AE5562">
        <w:rPr>
          <w:rFonts w:ascii="Times" w:eastAsiaTheme="minorHAnsi" w:hAnsi="Times" w:cs="Calibri"/>
          <w:color w:val="000000"/>
        </w:rPr>
        <w:t>i.e.</w:t>
      </w:r>
      <w:r w:rsidR="00216B88" w:rsidRPr="00AE5562">
        <w:rPr>
          <w:rFonts w:ascii="Times" w:eastAsiaTheme="minorHAnsi" w:hAnsi="Times" w:cs="Calibri"/>
          <w:color w:val="000000"/>
        </w:rPr>
        <w:t xml:space="preserve"> OTC 1. Number of people registered on 50 for Freedom platform </w:t>
      </w:r>
      <w:r w:rsidR="00B255C0">
        <w:rPr>
          <w:rFonts w:ascii="Times" w:eastAsiaTheme="minorHAnsi" w:hAnsi="Times" w:cs="Calibri"/>
          <w:color w:val="000000"/>
        </w:rPr>
        <w:t>target of</w:t>
      </w:r>
      <w:r w:rsidR="00B255C0" w:rsidRPr="00AE5562">
        <w:rPr>
          <w:rFonts w:ascii="Times" w:eastAsiaTheme="minorHAnsi" w:hAnsi="Times" w:cs="Calibri"/>
          <w:color w:val="000000"/>
        </w:rPr>
        <w:t xml:space="preserve"> </w:t>
      </w:r>
      <w:r w:rsidR="00216B88" w:rsidRPr="00AE5562">
        <w:rPr>
          <w:rFonts w:ascii="Times" w:eastAsiaTheme="minorHAnsi" w:hAnsi="Times" w:cs="Calibri"/>
          <w:color w:val="000000"/>
        </w:rPr>
        <w:t xml:space="preserve">2,500, actual </w:t>
      </w:r>
      <w:r w:rsidR="00B255C0">
        <w:rPr>
          <w:rFonts w:ascii="Times" w:eastAsiaTheme="minorHAnsi" w:hAnsi="Times" w:cs="Calibri"/>
          <w:color w:val="000000"/>
        </w:rPr>
        <w:t xml:space="preserve">is </w:t>
      </w:r>
      <w:r w:rsidR="00216B88" w:rsidRPr="00AE5562">
        <w:rPr>
          <w:rFonts w:ascii="Times" w:eastAsiaTheme="minorHAnsi" w:hAnsi="Times" w:cs="Calibri"/>
          <w:color w:val="000000"/>
        </w:rPr>
        <w:t>over 24,000.</w:t>
      </w:r>
      <w:r w:rsidR="003B23DE">
        <w:rPr>
          <w:rFonts w:ascii="Times" w:eastAsiaTheme="minorHAnsi" w:hAnsi="Times" w:cs="Calibri"/>
          <w:color w:val="000000"/>
        </w:rPr>
        <w:t xml:space="preserve"> The evaluators view the proposed revision as an opportunity to better align expectations with reality, in some instances this might mean increasing</w:t>
      </w:r>
      <w:r w:rsidR="00B94928">
        <w:rPr>
          <w:rFonts w:ascii="Times" w:eastAsiaTheme="minorHAnsi" w:hAnsi="Times" w:cs="Calibri"/>
          <w:color w:val="000000"/>
        </w:rPr>
        <w:t xml:space="preserve"> the targets while in others</w:t>
      </w:r>
      <w:r w:rsidR="003B23DE">
        <w:rPr>
          <w:rFonts w:ascii="Times" w:eastAsiaTheme="minorHAnsi" w:hAnsi="Times" w:cs="Calibri"/>
          <w:color w:val="000000"/>
        </w:rPr>
        <w:t xml:space="preserve"> decreasing, this revision however will help provid</w:t>
      </w:r>
      <w:r w:rsidR="003D7F53">
        <w:rPr>
          <w:rFonts w:ascii="Times" w:eastAsiaTheme="minorHAnsi" w:hAnsi="Times" w:cs="Calibri"/>
          <w:color w:val="000000"/>
        </w:rPr>
        <w:t xml:space="preserve">e a more realistic expectation </w:t>
      </w:r>
      <w:r w:rsidR="003B23DE">
        <w:rPr>
          <w:rFonts w:ascii="Times" w:eastAsiaTheme="minorHAnsi" w:hAnsi="Times" w:cs="Calibri"/>
          <w:color w:val="000000"/>
        </w:rPr>
        <w:t xml:space="preserve">allowing the CMEP to continue to be a source of monitoring. </w:t>
      </w:r>
    </w:p>
    <w:p w14:paraId="3DF0B259" w14:textId="77777777" w:rsidR="00216B88" w:rsidRPr="00AE5562" w:rsidRDefault="00216B88" w:rsidP="00D27490">
      <w:pPr>
        <w:jc w:val="both"/>
        <w:rPr>
          <w:rFonts w:ascii="Times" w:eastAsiaTheme="minorHAnsi" w:hAnsi="Times" w:cs="Calibri"/>
          <w:color w:val="000000"/>
        </w:rPr>
      </w:pPr>
    </w:p>
    <w:p w14:paraId="55F6CB09" w14:textId="77777777" w:rsidR="00216B88" w:rsidRPr="00AE5562" w:rsidRDefault="00216B88" w:rsidP="00D27490">
      <w:pPr>
        <w:jc w:val="both"/>
        <w:rPr>
          <w:rFonts w:ascii="Times" w:eastAsiaTheme="minorHAnsi" w:hAnsi="Times" w:cs="Calibri"/>
          <w:color w:val="000000"/>
        </w:rPr>
      </w:pPr>
      <w:r w:rsidRPr="00AE5562">
        <w:rPr>
          <w:rFonts w:ascii="Times" w:eastAsiaTheme="minorHAnsi" w:hAnsi="Times" w:cs="Calibri"/>
          <w:color w:val="000000"/>
        </w:rPr>
        <w:t xml:space="preserve">Providing increase support to Geneva level management would free up resources to strengthen the learning element in M&amp;E, for example, by documenting learning experiences in a brief form for consumption of the rest of the project; through video conferences on specific subjects; or supporting bilateral links between different parts of the project when there is opportunity for cross-learning. </w:t>
      </w:r>
    </w:p>
    <w:p w14:paraId="13AAB032" w14:textId="5A189BB6" w:rsidR="00F9516C" w:rsidRDefault="00F9516C" w:rsidP="00676AB7">
      <w:pPr>
        <w:rPr>
          <w:sz w:val="22"/>
          <w:szCs w:val="22"/>
        </w:rPr>
      </w:pPr>
    </w:p>
    <w:p w14:paraId="37DD496C" w14:textId="4C388ECA" w:rsidR="00F9516C" w:rsidRDefault="00F9516C" w:rsidP="00676AB7">
      <w:pPr>
        <w:rPr>
          <w:sz w:val="22"/>
          <w:szCs w:val="22"/>
        </w:rPr>
      </w:pPr>
    </w:p>
    <w:p w14:paraId="30CAA723" w14:textId="77777777" w:rsidR="00F9516C" w:rsidRPr="00AE5562" w:rsidRDefault="00F9516C" w:rsidP="00676AB7">
      <w:pPr>
        <w:rPr>
          <w:sz w:val="22"/>
          <w:szCs w:val="22"/>
        </w:rPr>
      </w:pPr>
    </w:p>
    <w:p w14:paraId="613D0FF4" w14:textId="77777777" w:rsidR="00E1756E" w:rsidRPr="00AE5562" w:rsidRDefault="00244953" w:rsidP="00203E4A">
      <w:pPr>
        <w:pStyle w:val="Heading2"/>
      </w:pPr>
      <w:bookmarkStart w:id="23" w:name="_Toc518568680"/>
      <w:r w:rsidRPr="00AE5562">
        <w:t xml:space="preserve">KEQ5: </w:t>
      </w:r>
      <w:r w:rsidR="0014467C" w:rsidRPr="00AE5562">
        <w:t>Potential impact:</w:t>
      </w:r>
      <w:bookmarkEnd w:id="23"/>
      <w:r w:rsidR="0014467C" w:rsidRPr="00AE5562">
        <w:t xml:space="preserve"> </w:t>
      </w:r>
    </w:p>
    <w:p w14:paraId="7E99DE86" w14:textId="77777777" w:rsidR="0014467C" w:rsidRPr="00AE5562" w:rsidRDefault="0014467C" w:rsidP="00E1756E">
      <w:pPr>
        <w:pStyle w:val="Heading4"/>
      </w:pPr>
      <w:r w:rsidRPr="00AE5562">
        <w:t>Is there any indication that the project interventions will have positive high-level changes for the ultimate intended beneficiaries?</w:t>
      </w:r>
    </w:p>
    <w:p w14:paraId="6FFAC78B" w14:textId="77777777" w:rsidR="00A7054C" w:rsidRPr="00AE5562" w:rsidRDefault="00A7054C" w:rsidP="00A7054C">
      <w:pPr>
        <w:jc w:val="both"/>
        <w:textAlignment w:val="baseline"/>
        <w:rPr>
          <w:rFonts w:ascii="Times" w:hAnsi="Times"/>
          <w:color w:val="000000"/>
          <w:sz w:val="20"/>
          <w:szCs w:val="20"/>
        </w:rPr>
      </w:pPr>
    </w:p>
    <w:p w14:paraId="02C60BEC" w14:textId="2904B60D" w:rsidR="00A7054C" w:rsidRPr="00AE5562" w:rsidRDefault="007012CA" w:rsidP="002A4638">
      <w:pPr>
        <w:jc w:val="both"/>
      </w:pPr>
      <w:r w:rsidRPr="00AE5562">
        <w:t>As mentioned earlier, t</w:t>
      </w:r>
      <w:r w:rsidR="00A7054C" w:rsidRPr="00AE5562">
        <w:t xml:space="preserve">he evaluation comes effectively a year after the start of project implementation, as such, it is early to expect to be seeing high level impact results, however, the </w:t>
      </w:r>
      <w:r w:rsidR="009B20C1" w:rsidRPr="00AE5562">
        <w:t>evaluation team</w:t>
      </w:r>
      <w:r w:rsidR="00A7054C" w:rsidRPr="00AE5562">
        <w:t xml:space="preserve"> was able to observe </w:t>
      </w:r>
      <w:r w:rsidR="009B20C1" w:rsidRPr="00AE5562">
        <w:t>some</w:t>
      </w:r>
      <w:r w:rsidR="00A7054C" w:rsidRPr="00AE5562">
        <w:t xml:space="preserve"> </w:t>
      </w:r>
      <w:r w:rsidR="00E755F7" w:rsidRPr="00AE5562">
        <w:t xml:space="preserve">higher-level results </w:t>
      </w:r>
      <w:r w:rsidR="00A7054C" w:rsidRPr="00AE5562">
        <w:t>that went beyond the project outcomes</w:t>
      </w:r>
      <w:r w:rsidR="00E755F7" w:rsidRPr="00AE5562">
        <w:t xml:space="preserve"> and that we expect </w:t>
      </w:r>
      <w:r w:rsidR="006945EF" w:rsidRPr="00AE5562">
        <w:t xml:space="preserve">have the potential to have a long lasting important effect </w:t>
      </w:r>
      <w:r w:rsidR="0042042B" w:rsidRPr="00AE5562">
        <w:t>as well as opportunities for the programme</w:t>
      </w:r>
      <w:r w:rsidR="00A7054C" w:rsidRPr="00AE5562">
        <w:t xml:space="preserve">. </w:t>
      </w:r>
      <w:r w:rsidR="00E755F7" w:rsidRPr="00AE5562">
        <w:t xml:space="preserve">One important </w:t>
      </w:r>
      <w:r w:rsidR="006B3CF2" w:rsidRPr="00AE5562">
        <w:t xml:space="preserve">example of a high-level </w:t>
      </w:r>
      <w:r w:rsidR="00E755F7" w:rsidRPr="00AE5562">
        <w:t xml:space="preserve">result with great potential for long-term </w:t>
      </w:r>
      <w:r w:rsidR="006B3CF2" w:rsidRPr="00AE5562">
        <w:t xml:space="preserve">impact </w:t>
      </w:r>
      <w:r w:rsidR="00E755F7" w:rsidRPr="00AE5562">
        <w:t xml:space="preserve">is the project’s support </w:t>
      </w:r>
      <w:r w:rsidR="006B3CF2" w:rsidRPr="00AE5562">
        <w:t>to secure the passing of the Decree to make forced labor a crime in Peru. I</w:t>
      </w:r>
      <w:r w:rsidR="0042042B" w:rsidRPr="00AE5562">
        <w:t xml:space="preserve">n the case of Nepal, the </w:t>
      </w:r>
      <w:r w:rsidR="006945EF" w:rsidRPr="00AE5562">
        <w:t>forced labor survey has been incorporated to the country</w:t>
      </w:r>
      <w:r w:rsidR="00E755F7" w:rsidRPr="00AE5562">
        <w:t>’s</w:t>
      </w:r>
      <w:r w:rsidR="006945EF" w:rsidRPr="00AE5562">
        <w:t xml:space="preserve"> regular survey, as such, </w:t>
      </w:r>
      <w:r w:rsidR="002F13D3" w:rsidRPr="00AE5562">
        <w:t>there will now be data on forced labor collected regularly</w:t>
      </w:r>
      <w:r w:rsidR="00E755F7" w:rsidRPr="00AE5562">
        <w:t xml:space="preserve"> to inform policy making going forward</w:t>
      </w:r>
      <w:r w:rsidR="002F13D3" w:rsidRPr="00AE5562">
        <w:t>,</w:t>
      </w:r>
      <w:r w:rsidR="003B23DE">
        <w:t xml:space="preserve"> as well as </w:t>
      </w:r>
      <w:r w:rsidR="002F13D3" w:rsidRPr="00AE5562">
        <w:t xml:space="preserve"> staff trained to collect this data and</w:t>
      </w:r>
      <w:r w:rsidR="003B23DE">
        <w:t>,</w:t>
      </w:r>
      <w:r w:rsidR="002F13D3" w:rsidRPr="00AE5562">
        <w:t xml:space="preserve"> by the end of the project</w:t>
      </w:r>
      <w:r w:rsidR="003B23DE">
        <w:t>,</w:t>
      </w:r>
      <w:r w:rsidR="002F13D3" w:rsidRPr="00AE5562">
        <w:t xml:space="preserve"> staff trained to interpret the data, as </w:t>
      </w:r>
      <w:r w:rsidR="003B23DE">
        <w:t xml:space="preserve">the Government has already requested </w:t>
      </w:r>
      <w:r w:rsidR="002F13D3" w:rsidRPr="00AE5562">
        <w:t xml:space="preserve">assistance </w:t>
      </w:r>
      <w:r w:rsidR="003B23DE">
        <w:t xml:space="preserve">from ILO to learn how to do this. </w:t>
      </w:r>
      <w:r w:rsidR="001B5372" w:rsidRPr="00AE5562">
        <w:t>There was also an awareness raising event held in Kaiffa</w:t>
      </w:r>
      <w:r w:rsidR="00245CB9">
        <w:t>-Mauritania</w:t>
      </w:r>
      <w:r w:rsidR="001B5372" w:rsidRPr="00AE5562">
        <w:t xml:space="preserve"> which was lauded by most stakeholders as being eye opening, </w:t>
      </w:r>
      <w:r w:rsidR="003B23DE">
        <w:t xml:space="preserve">and </w:t>
      </w:r>
      <w:r w:rsidR="00A24E08">
        <w:t xml:space="preserve">part of the overall effort to create </w:t>
      </w:r>
      <w:r w:rsidR="00244AE0" w:rsidRPr="00AE5562">
        <w:t xml:space="preserve">spaces for dialogue between </w:t>
      </w:r>
      <w:r w:rsidR="00A24E08">
        <w:t xml:space="preserve">partners that do not generally meet, including </w:t>
      </w:r>
      <w:r w:rsidR="00244AE0" w:rsidRPr="00AE5562">
        <w:t>government and civil society</w:t>
      </w:r>
      <w:r w:rsidR="006B3CF2" w:rsidRPr="00AE5562">
        <w:t xml:space="preserve">. </w:t>
      </w:r>
      <w:r w:rsidR="00A24E08">
        <w:t xml:space="preserve">All pilot countries within the scope of the evaluation have provided </w:t>
      </w:r>
      <w:r w:rsidR="00BF4455" w:rsidRPr="00AE5562">
        <w:t xml:space="preserve">important </w:t>
      </w:r>
      <w:r w:rsidR="00A24E08">
        <w:t xml:space="preserve">support to the </w:t>
      </w:r>
      <w:r w:rsidR="00BF4455" w:rsidRPr="00AE5562">
        <w:t>revision of existing legislation</w:t>
      </w:r>
      <w:r w:rsidR="00807A3C">
        <w:t xml:space="preserve"> for better </w:t>
      </w:r>
      <w:r w:rsidR="000E61B8">
        <w:t>alignment with international legislation and the Protocol in particular</w:t>
      </w:r>
      <w:r w:rsidR="00EA4D05" w:rsidRPr="00AE5562">
        <w:t>.</w:t>
      </w:r>
      <w:r w:rsidR="001B5372" w:rsidRPr="00AE5562">
        <w:t xml:space="preserve"> </w:t>
      </w:r>
    </w:p>
    <w:p w14:paraId="02C409EC" w14:textId="77777777" w:rsidR="006B3CF2" w:rsidRPr="00AE5562" w:rsidRDefault="006B3CF2" w:rsidP="002A4638">
      <w:pPr>
        <w:jc w:val="both"/>
      </w:pPr>
    </w:p>
    <w:p w14:paraId="35BD4428" w14:textId="77777777" w:rsidR="00B0072E" w:rsidRPr="00AE5562" w:rsidRDefault="006B3CF2" w:rsidP="002A4638">
      <w:pPr>
        <w:jc w:val="both"/>
      </w:pPr>
      <w:r w:rsidRPr="00AE5562">
        <w:t xml:space="preserve">In addition to all this, the project </w:t>
      </w:r>
      <w:r w:rsidR="005355FF" w:rsidRPr="00AE5562">
        <w:t xml:space="preserve">has gone to great lengths to strengthen institutional capacity </w:t>
      </w:r>
      <w:r w:rsidRPr="00AE5562">
        <w:t xml:space="preserve">promoting greater awareness and understanding </w:t>
      </w:r>
      <w:r w:rsidR="005355FF" w:rsidRPr="00AE5562">
        <w:t xml:space="preserve">on forced </w:t>
      </w:r>
      <w:r w:rsidR="002A4638" w:rsidRPr="00AE5562">
        <w:t>labor</w:t>
      </w:r>
      <w:r w:rsidR="005355FF" w:rsidRPr="00AE5562">
        <w:t xml:space="preserve"> </w:t>
      </w:r>
      <w:r w:rsidRPr="00AE5562">
        <w:t xml:space="preserve">amongst different stakeholders, </w:t>
      </w:r>
      <w:r w:rsidR="00352A0A" w:rsidRPr="00AE5562">
        <w:t xml:space="preserve">while at the same time </w:t>
      </w:r>
      <w:r w:rsidR="005355FF" w:rsidRPr="00AE5562">
        <w:t xml:space="preserve">providing </w:t>
      </w:r>
      <w:r w:rsidR="00352A0A" w:rsidRPr="00AE5562">
        <w:t xml:space="preserve">a wide  range of </w:t>
      </w:r>
      <w:r w:rsidR="005355FF" w:rsidRPr="00AE5562">
        <w:t xml:space="preserve">tools </w:t>
      </w:r>
      <w:r w:rsidR="00352A0A" w:rsidRPr="00AE5562">
        <w:t>such as manuals, guides, information brochures, teaching guides (</w:t>
      </w:r>
      <w:r w:rsidR="000804A1" w:rsidRPr="00AE5562">
        <w:rPr>
          <w:i/>
        </w:rPr>
        <w:t>tutorías</w:t>
      </w:r>
      <w:r w:rsidR="00352A0A" w:rsidRPr="00AE5562">
        <w:t>)</w:t>
      </w:r>
      <w:r w:rsidR="005355FF" w:rsidRPr="00AE5562">
        <w:t xml:space="preserve">, as well as information material (as described in section one) </w:t>
      </w:r>
      <w:r w:rsidR="00352A0A" w:rsidRPr="00AE5562">
        <w:t xml:space="preserve">ultimately the project’s work is </w:t>
      </w:r>
      <w:r w:rsidR="005355FF" w:rsidRPr="00AE5562">
        <w:t>help</w:t>
      </w:r>
      <w:r w:rsidR="00352A0A" w:rsidRPr="00AE5562">
        <w:t xml:space="preserve">ing to </w:t>
      </w:r>
      <w:r w:rsidR="005355FF" w:rsidRPr="00AE5562">
        <w:t>strengthen stakeholders</w:t>
      </w:r>
      <w:r w:rsidR="00352A0A" w:rsidRPr="00AE5562">
        <w:t>’</w:t>
      </w:r>
      <w:r w:rsidR="005355FF" w:rsidRPr="00AE5562">
        <w:t xml:space="preserve"> ability to </w:t>
      </w:r>
      <w:r w:rsidR="00352A0A" w:rsidRPr="00AE5562">
        <w:t xml:space="preserve">prevent forced </w:t>
      </w:r>
      <w:r w:rsidR="002A4638" w:rsidRPr="00AE5562">
        <w:t>labor</w:t>
      </w:r>
      <w:r w:rsidR="00352A0A" w:rsidRPr="00AE5562">
        <w:t>, as well as identify</w:t>
      </w:r>
      <w:r w:rsidR="005355FF" w:rsidRPr="00AE5562">
        <w:t xml:space="preserve"> </w:t>
      </w:r>
      <w:r w:rsidR="00352A0A" w:rsidRPr="00AE5562">
        <w:t xml:space="preserve">and reintegrate victims, and </w:t>
      </w:r>
      <w:r w:rsidR="005355FF" w:rsidRPr="00AE5562">
        <w:t>prosecute</w:t>
      </w:r>
      <w:r w:rsidR="00352A0A" w:rsidRPr="00AE5562">
        <w:t xml:space="preserve"> those involved in the exploitation. </w:t>
      </w:r>
      <w:r w:rsidR="005355FF" w:rsidRPr="00AE5562">
        <w:t xml:space="preserve"> These efforts are undermined by the high-level of rotation at the political level, </w:t>
      </w:r>
      <w:r w:rsidR="00352A0A" w:rsidRPr="00AE5562">
        <w:t xml:space="preserve">as such, </w:t>
      </w:r>
      <w:r w:rsidR="005355FF" w:rsidRPr="00AE5562">
        <w:t>institutionalization of these training efforts will be key to ensure a systematized and sustainable c</w:t>
      </w:r>
      <w:r w:rsidR="00E64FCC" w:rsidRPr="00AE5562">
        <w:t xml:space="preserve">apacity building going forward, as well as </w:t>
      </w:r>
      <w:r w:rsidRPr="00AE5562">
        <w:t xml:space="preserve">bringing on board new allies, for example in Peru there are currently no NGOs working on forced labor, however, the project reached out to other NGOs and one specifically working with refugees made them </w:t>
      </w:r>
      <w:r w:rsidR="002A4638" w:rsidRPr="00AE5562">
        <w:t>realize</w:t>
      </w:r>
      <w:r w:rsidRPr="00AE5562">
        <w:t xml:space="preserve"> how some of their practices were putting their beneficiaries at risk.  </w:t>
      </w:r>
    </w:p>
    <w:p w14:paraId="38EC7D75" w14:textId="77777777" w:rsidR="002F5FD4" w:rsidRPr="00AE5562" w:rsidRDefault="002F5FD4" w:rsidP="002A4638">
      <w:pPr>
        <w:jc w:val="both"/>
      </w:pPr>
    </w:p>
    <w:p w14:paraId="6395B5E9" w14:textId="77777777" w:rsidR="005355FF" w:rsidRPr="00AE5562" w:rsidRDefault="002F5FD4" w:rsidP="002A4638">
      <w:pPr>
        <w:jc w:val="both"/>
      </w:pPr>
      <w:r w:rsidRPr="00AE5562">
        <w:t xml:space="preserve">There is expectation that the project will have positive impact at various levels, from the highest international  level linked to ratification of the Protocol, at national level through revision and alignment of legislation, to the ground level through initiatives such as the training of peace judges in Peru who will be able to reach the most remote areas, through </w:t>
      </w:r>
      <w:r w:rsidR="000804A1" w:rsidRPr="00AE5562">
        <w:t>tutorías</w:t>
      </w:r>
      <w:r w:rsidRPr="00AE5562">
        <w:t xml:space="preserve"> in schools, in bus stations through the work with SUTRAN or with more events</w:t>
      </w:r>
      <w:r w:rsidR="007012CA" w:rsidRPr="00AE5562">
        <w:t xml:space="preserve"> in line with the celebration K</w:t>
      </w:r>
      <w:r w:rsidR="000804A1" w:rsidRPr="00AE5562">
        <w:t>a</w:t>
      </w:r>
      <w:r w:rsidRPr="00AE5562">
        <w:t xml:space="preserve">iffa and the work with the mayors who are able to reach remote populations throughout Mauritania. </w:t>
      </w:r>
    </w:p>
    <w:p w14:paraId="0170A5A2" w14:textId="77777777" w:rsidR="002F5FD4" w:rsidRPr="00AE5562" w:rsidRDefault="002F5FD4" w:rsidP="002A4638">
      <w:pPr>
        <w:jc w:val="both"/>
      </w:pPr>
    </w:p>
    <w:p w14:paraId="598EE03D" w14:textId="77777777" w:rsidR="002F5FD4" w:rsidRPr="00AE5562" w:rsidRDefault="002F5FD4" w:rsidP="002A4638">
      <w:pPr>
        <w:jc w:val="both"/>
      </w:pPr>
      <w:r w:rsidRPr="00AE5562">
        <w:t xml:space="preserve">Overall, the project </w:t>
      </w:r>
      <w:r w:rsidR="0053767B" w:rsidRPr="00AE5562">
        <w:t>should</w:t>
      </w:r>
      <w:r w:rsidRPr="00AE5562">
        <w:t xml:space="preserve"> leave the countries and global level partners with a better understanding of what forced labor is. Another achievement of the program is having been able to reach beyond the usual constituents of ILO to reach and create awareness with a larger audience. </w:t>
      </w:r>
    </w:p>
    <w:p w14:paraId="593D5A54" w14:textId="77777777" w:rsidR="007D1916" w:rsidRPr="00AE5562" w:rsidRDefault="007D1916" w:rsidP="007012CA"/>
    <w:p w14:paraId="21BF297A" w14:textId="77777777" w:rsidR="0014467C" w:rsidRPr="00AE5562" w:rsidRDefault="0014467C" w:rsidP="0014467C">
      <w:pPr>
        <w:ind w:left="720"/>
        <w:rPr>
          <w:rFonts w:ascii="Times" w:hAnsi="Times"/>
        </w:rPr>
      </w:pPr>
    </w:p>
    <w:p w14:paraId="3DA6E272" w14:textId="77777777" w:rsidR="00E1756E" w:rsidRPr="00AE5562" w:rsidRDefault="00244953" w:rsidP="00203E4A">
      <w:pPr>
        <w:pStyle w:val="Heading2"/>
      </w:pPr>
      <w:bookmarkStart w:id="24" w:name="_Toc518568681"/>
      <w:r w:rsidRPr="00AE5562">
        <w:t xml:space="preserve">KEQ 6: </w:t>
      </w:r>
      <w:r w:rsidR="0014467C" w:rsidRPr="00AE5562">
        <w:t>Sustainability</w:t>
      </w:r>
      <w:bookmarkEnd w:id="24"/>
      <w:r w:rsidR="0014467C" w:rsidRPr="00AE5562">
        <w:t xml:space="preserve"> </w:t>
      </w:r>
    </w:p>
    <w:p w14:paraId="464A00F0" w14:textId="77777777" w:rsidR="0014467C" w:rsidRPr="00AE5562" w:rsidRDefault="0014467C" w:rsidP="00E1756E">
      <w:pPr>
        <w:pStyle w:val="Heading4"/>
      </w:pPr>
      <w:r w:rsidRPr="00AE5562">
        <w:t>How likely is it that benefits of the project interventions will to continue to benefit intended beneficiaries after the project lifespan?</w:t>
      </w:r>
    </w:p>
    <w:p w14:paraId="2012C2A4" w14:textId="77777777" w:rsidR="00DD6D18" w:rsidRPr="00AE5562" w:rsidRDefault="00DD6D18" w:rsidP="00BC5A85">
      <w:pPr>
        <w:pStyle w:val="paragraph"/>
        <w:spacing w:before="0" w:beforeAutospacing="0" w:after="0" w:afterAutospacing="0"/>
        <w:jc w:val="both"/>
        <w:textAlignment w:val="baseline"/>
        <w:rPr>
          <w:rFonts w:ascii="Times" w:hAnsi="Times"/>
          <w:color w:val="000000"/>
        </w:rPr>
      </w:pPr>
    </w:p>
    <w:p w14:paraId="0AC1E40D" w14:textId="7EE31F63" w:rsidR="00A83D04" w:rsidRPr="00AE5562" w:rsidRDefault="00157900" w:rsidP="00842E2F">
      <w:pPr>
        <w:pStyle w:val="paragraph"/>
        <w:spacing w:before="0" w:beforeAutospacing="0" w:after="0" w:afterAutospacing="0"/>
        <w:jc w:val="both"/>
        <w:textAlignment w:val="baseline"/>
        <w:rPr>
          <w:rFonts w:ascii="Times" w:eastAsiaTheme="majorEastAsia" w:hAnsi="Times"/>
          <w:color w:val="000000" w:themeColor="text1"/>
        </w:rPr>
      </w:pPr>
      <w:r w:rsidRPr="00AE5562">
        <w:rPr>
          <w:rFonts w:ascii="Times" w:hAnsi="Times"/>
          <w:color w:val="000000" w:themeColor="text1"/>
        </w:rPr>
        <w:t xml:space="preserve">The project’s sustainability strategy, as stated in the </w:t>
      </w:r>
      <w:r w:rsidR="004736F7" w:rsidRPr="00AE5562">
        <w:rPr>
          <w:rFonts w:ascii="Times" w:hAnsi="Times"/>
          <w:color w:val="000000" w:themeColor="text1"/>
        </w:rPr>
        <w:t>P</w:t>
      </w:r>
      <w:r w:rsidR="00965679">
        <w:rPr>
          <w:rFonts w:ascii="Times" w:hAnsi="Times"/>
          <w:color w:val="000000" w:themeColor="text1"/>
        </w:rPr>
        <w:t>RODOC</w:t>
      </w:r>
      <w:r w:rsidRPr="00AE5562">
        <w:rPr>
          <w:rFonts w:ascii="Times" w:hAnsi="Times"/>
          <w:color w:val="000000" w:themeColor="text1"/>
        </w:rPr>
        <w:t xml:space="preserve">, focuses on </w:t>
      </w:r>
      <w:r w:rsidR="00C812DA" w:rsidRPr="00AE5562">
        <w:rPr>
          <w:rFonts w:ascii="Times" w:hAnsi="Times"/>
          <w:color w:val="000000" w:themeColor="text1"/>
        </w:rPr>
        <w:t>creating outputs and outcomes that are inherently sustainable</w:t>
      </w:r>
      <w:r w:rsidR="007C453B" w:rsidRPr="00AE5562">
        <w:rPr>
          <w:rFonts w:ascii="Times" w:hAnsi="Times"/>
          <w:color w:val="000000" w:themeColor="text1"/>
        </w:rPr>
        <w:t xml:space="preserve">, such as </w:t>
      </w:r>
      <w:r w:rsidRPr="00AE5562">
        <w:rPr>
          <w:rStyle w:val="normaltextrun"/>
          <w:rFonts w:ascii="Times" w:eastAsiaTheme="majorEastAsia" w:hAnsi="Times"/>
          <w:color w:val="000000" w:themeColor="text1"/>
        </w:rPr>
        <w:t>enhancing the capacity of local actors</w:t>
      </w:r>
      <w:r w:rsidR="00842E2F" w:rsidRPr="00AE5562">
        <w:rPr>
          <w:rStyle w:val="normaltextrun"/>
          <w:rFonts w:ascii="Times" w:eastAsiaTheme="majorEastAsia" w:hAnsi="Times"/>
          <w:color w:val="000000" w:themeColor="text1"/>
        </w:rPr>
        <w:t xml:space="preserve"> (including training)</w:t>
      </w:r>
      <w:r w:rsidR="001D4A3D" w:rsidRPr="00AE5562">
        <w:rPr>
          <w:rStyle w:val="normaltextrun"/>
          <w:rFonts w:ascii="Times" w:eastAsiaTheme="majorEastAsia" w:hAnsi="Times"/>
          <w:color w:val="000000" w:themeColor="text1"/>
        </w:rPr>
        <w:t xml:space="preserve">, </w:t>
      </w:r>
      <w:r w:rsidR="00842E2F" w:rsidRPr="00AE5562">
        <w:rPr>
          <w:rStyle w:val="normaltextrun"/>
          <w:rFonts w:ascii="Times" w:eastAsiaTheme="majorEastAsia" w:hAnsi="Times"/>
          <w:color w:val="000000" w:themeColor="text1"/>
        </w:rPr>
        <w:t>creation of tools, (guides, manuals, etc</w:t>
      </w:r>
      <w:r w:rsidR="00BF4455" w:rsidRPr="00AE5562">
        <w:rPr>
          <w:rStyle w:val="normaltextrun"/>
          <w:rFonts w:ascii="Times" w:eastAsiaTheme="majorEastAsia" w:hAnsi="Times"/>
          <w:color w:val="000000" w:themeColor="text1"/>
        </w:rPr>
        <w:t>.</w:t>
      </w:r>
      <w:r w:rsidR="00842E2F" w:rsidRPr="00AE5562">
        <w:rPr>
          <w:rStyle w:val="normaltextrun"/>
          <w:rFonts w:ascii="Times" w:eastAsiaTheme="majorEastAsia" w:hAnsi="Times"/>
          <w:color w:val="000000" w:themeColor="text1"/>
        </w:rPr>
        <w:t xml:space="preserve">), provision of evidence (studies, mapping, surveys) as well as promoting participatory approaches that </w:t>
      </w:r>
      <w:r w:rsidR="007012CA" w:rsidRPr="00AE5562">
        <w:rPr>
          <w:rStyle w:val="normaltextrun"/>
          <w:rFonts w:ascii="Times" w:eastAsiaTheme="majorEastAsia" w:hAnsi="Times"/>
          <w:color w:val="000000" w:themeColor="text1"/>
        </w:rPr>
        <w:t xml:space="preserve">promote </w:t>
      </w:r>
      <w:r w:rsidR="001D4A3D" w:rsidRPr="00AE5562">
        <w:rPr>
          <w:rStyle w:val="normaltextrun"/>
          <w:rFonts w:ascii="Times" w:eastAsiaTheme="majorEastAsia" w:hAnsi="Times"/>
          <w:color w:val="000000" w:themeColor="text1"/>
        </w:rPr>
        <w:t>ownership</w:t>
      </w:r>
      <w:r w:rsidR="00C812DA" w:rsidRPr="00AE5562">
        <w:rPr>
          <w:rStyle w:val="normaltextrun"/>
          <w:rFonts w:ascii="Times" w:eastAsiaTheme="majorEastAsia" w:hAnsi="Times"/>
          <w:color w:val="000000" w:themeColor="text1"/>
        </w:rPr>
        <w:t xml:space="preserve">. </w:t>
      </w:r>
      <w:r w:rsidR="00842E2F" w:rsidRPr="00AE5562">
        <w:rPr>
          <w:rStyle w:val="eop"/>
          <w:rFonts w:ascii="Times" w:eastAsiaTheme="majorEastAsia" w:hAnsi="Times"/>
          <w:color w:val="000000" w:themeColor="text1"/>
        </w:rPr>
        <w:t>The e</w:t>
      </w:r>
      <w:r w:rsidR="000C0971" w:rsidRPr="00AE5562">
        <w:rPr>
          <w:rStyle w:val="eop"/>
          <w:rFonts w:ascii="Times" w:eastAsiaTheme="majorEastAsia" w:hAnsi="Times"/>
          <w:color w:val="000000" w:themeColor="text1"/>
        </w:rPr>
        <w:t xml:space="preserve">valuation team </w:t>
      </w:r>
      <w:r w:rsidR="000E2345" w:rsidRPr="00AE5562">
        <w:rPr>
          <w:rStyle w:val="eop"/>
          <w:rFonts w:ascii="Times" w:eastAsiaTheme="majorEastAsia" w:hAnsi="Times"/>
          <w:color w:val="000000" w:themeColor="text1"/>
        </w:rPr>
        <w:t>wa</w:t>
      </w:r>
      <w:r w:rsidR="00842E2F" w:rsidRPr="00AE5562">
        <w:rPr>
          <w:rStyle w:val="eop"/>
          <w:rFonts w:ascii="Times" w:eastAsiaTheme="majorEastAsia" w:hAnsi="Times"/>
          <w:color w:val="000000" w:themeColor="text1"/>
        </w:rPr>
        <w:t>s</w:t>
      </w:r>
      <w:r w:rsidR="000E2345" w:rsidRPr="00AE5562">
        <w:rPr>
          <w:rStyle w:val="eop"/>
          <w:rFonts w:ascii="Times" w:eastAsiaTheme="majorEastAsia" w:hAnsi="Times"/>
          <w:color w:val="000000" w:themeColor="text1"/>
        </w:rPr>
        <w:t xml:space="preserve"> able to confirm widespread ongoing efforts to </w:t>
      </w:r>
      <w:r w:rsidR="00842E2F" w:rsidRPr="00AE5562">
        <w:rPr>
          <w:rStyle w:val="eop"/>
          <w:rFonts w:ascii="Times" w:eastAsiaTheme="majorEastAsia" w:hAnsi="Times"/>
          <w:color w:val="000000" w:themeColor="text1"/>
        </w:rPr>
        <w:t xml:space="preserve">address all the points stated, with particular emphasis on the participatory approach. </w:t>
      </w:r>
      <w:r w:rsidR="000F6FAE" w:rsidRPr="00AE5562">
        <w:rPr>
          <w:rStyle w:val="normaltextrun"/>
          <w:rFonts w:ascii="Times" w:eastAsiaTheme="majorEastAsia" w:hAnsi="Times"/>
          <w:color w:val="000000" w:themeColor="text1"/>
        </w:rPr>
        <w:t xml:space="preserve">The evaluation team notes that institutionalization of training, </w:t>
      </w:r>
      <w:r w:rsidR="00842E2F" w:rsidRPr="00AE5562">
        <w:rPr>
          <w:rStyle w:val="normaltextrun"/>
          <w:rFonts w:ascii="Times" w:eastAsiaTheme="majorEastAsia" w:hAnsi="Times"/>
          <w:color w:val="000000" w:themeColor="text1"/>
        </w:rPr>
        <w:t xml:space="preserve">which had been secured in some instances, as well as </w:t>
      </w:r>
      <w:r w:rsidR="000F6FAE" w:rsidRPr="00AE5562">
        <w:rPr>
          <w:rStyle w:val="normaltextrun"/>
          <w:rFonts w:ascii="Times" w:eastAsiaTheme="majorEastAsia" w:hAnsi="Times"/>
          <w:color w:val="000000" w:themeColor="text1"/>
        </w:rPr>
        <w:t xml:space="preserve">ensuring that </w:t>
      </w:r>
      <w:r w:rsidR="00F85B7E" w:rsidRPr="00AE5562">
        <w:rPr>
          <w:rStyle w:val="normaltextrun"/>
          <w:rFonts w:ascii="Times" w:eastAsiaTheme="majorEastAsia" w:hAnsi="Times"/>
          <w:color w:val="000000" w:themeColor="text1"/>
        </w:rPr>
        <w:t>g</w:t>
      </w:r>
      <w:r w:rsidR="000F6FAE" w:rsidRPr="00AE5562">
        <w:rPr>
          <w:rStyle w:val="normaltextrun"/>
          <w:rFonts w:ascii="Times" w:eastAsiaTheme="majorEastAsia" w:hAnsi="Times"/>
          <w:color w:val="000000" w:themeColor="text1"/>
        </w:rPr>
        <w:t xml:space="preserve">ood enough trainer of trainers are in place </w:t>
      </w:r>
      <w:r w:rsidR="00842E2F" w:rsidRPr="00AE5562">
        <w:rPr>
          <w:rStyle w:val="normaltextrun"/>
          <w:rFonts w:ascii="Times" w:eastAsiaTheme="majorEastAsia" w:hAnsi="Times"/>
          <w:color w:val="000000" w:themeColor="text1"/>
        </w:rPr>
        <w:t xml:space="preserve">for high-quality replication </w:t>
      </w:r>
      <w:r w:rsidR="000F6FAE" w:rsidRPr="00AE5562">
        <w:rPr>
          <w:rStyle w:val="normaltextrun"/>
          <w:rFonts w:ascii="Times" w:eastAsiaTheme="majorEastAsia" w:hAnsi="Times"/>
          <w:color w:val="000000" w:themeColor="text1"/>
        </w:rPr>
        <w:t xml:space="preserve">is a pre requirement for this to be true. As such, institutionalization, identification of good TOTs </w:t>
      </w:r>
      <w:r w:rsidR="00842E2F" w:rsidRPr="00AE5562">
        <w:rPr>
          <w:rStyle w:val="normaltextrun"/>
          <w:rFonts w:ascii="Times" w:eastAsiaTheme="majorEastAsia" w:hAnsi="Times"/>
          <w:color w:val="000000" w:themeColor="text1"/>
        </w:rPr>
        <w:t xml:space="preserve">and key allies that have an internal motivation for continued training (for example, </w:t>
      </w:r>
      <w:r w:rsidR="00245CB9">
        <w:rPr>
          <w:rStyle w:val="normaltextrun"/>
          <w:rFonts w:ascii="Times" w:eastAsiaTheme="majorEastAsia" w:hAnsi="Times"/>
          <w:color w:val="000000" w:themeColor="text1"/>
        </w:rPr>
        <w:t>unions</w:t>
      </w:r>
      <w:r w:rsidR="00842E2F" w:rsidRPr="00AE5562">
        <w:rPr>
          <w:rStyle w:val="normaltextrun"/>
          <w:rFonts w:ascii="Times" w:eastAsiaTheme="majorEastAsia" w:hAnsi="Times"/>
          <w:color w:val="000000" w:themeColor="text1"/>
        </w:rPr>
        <w:t xml:space="preserve">) </w:t>
      </w:r>
      <w:r w:rsidR="000F6FAE" w:rsidRPr="00AE5562">
        <w:rPr>
          <w:rStyle w:val="normaltextrun"/>
          <w:rFonts w:ascii="Times" w:eastAsiaTheme="majorEastAsia" w:hAnsi="Times"/>
          <w:color w:val="000000" w:themeColor="text1"/>
        </w:rPr>
        <w:t xml:space="preserve">will need to be part of the projects exit strategy during the second half of the project. </w:t>
      </w:r>
      <w:r w:rsidR="00946070" w:rsidRPr="00AE5562">
        <w:rPr>
          <w:rStyle w:val="normaltextrun"/>
          <w:rFonts w:ascii="Times" w:eastAsiaTheme="majorEastAsia" w:hAnsi="Times"/>
          <w:color w:val="000000" w:themeColor="text1"/>
        </w:rPr>
        <w:t xml:space="preserve"> </w:t>
      </w:r>
    </w:p>
    <w:p w14:paraId="4B566B5D" w14:textId="77777777" w:rsidR="00A83D04" w:rsidRPr="00AE5562" w:rsidRDefault="00A83D04" w:rsidP="00BC5A85">
      <w:pPr>
        <w:pStyle w:val="paragraph"/>
        <w:spacing w:before="0" w:beforeAutospacing="0" w:after="0" w:afterAutospacing="0"/>
        <w:jc w:val="both"/>
        <w:textAlignment w:val="baseline"/>
        <w:rPr>
          <w:rStyle w:val="normaltextrun"/>
        </w:rPr>
      </w:pPr>
    </w:p>
    <w:p w14:paraId="4D61A1CE" w14:textId="77777777" w:rsidR="00946070" w:rsidRPr="00AE5562" w:rsidRDefault="00946070" w:rsidP="00BC5A85">
      <w:pPr>
        <w:pStyle w:val="paragraph"/>
        <w:spacing w:before="0" w:beforeAutospacing="0" w:after="0" w:afterAutospacing="0"/>
        <w:jc w:val="both"/>
        <w:textAlignment w:val="baseline"/>
        <w:rPr>
          <w:rFonts w:ascii="Times" w:hAnsi="Times"/>
          <w:color w:val="000000" w:themeColor="text1"/>
        </w:rPr>
      </w:pPr>
      <w:r w:rsidRPr="00AE5562">
        <w:rPr>
          <w:rStyle w:val="normaltextrun"/>
          <w:rFonts w:ascii="Times" w:eastAsiaTheme="majorEastAsia" w:hAnsi="Times"/>
          <w:color w:val="000000" w:themeColor="text1"/>
        </w:rPr>
        <w:t>The research planned for each country</w:t>
      </w:r>
      <w:r w:rsidRPr="00AE5562">
        <w:rPr>
          <w:rStyle w:val="apple-converted-space"/>
          <w:rFonts w:ascii="Times" w:eastAsiaTheme="majorEastAsia" w:hAnsi="Times"/>
          <w:color w:val="000000" w:themeColor="text1"/>
        </w:rPr>
        <w:t> </w:t>
      </w:r>
      <w:r w:rsidRPr="00AE5562">
        <w:rPr>
          <w:rStyle w:val="normaltextrun"/>
          <w:rFonts w:ascii="Times" w:eastAsiaTheme="majorEastAsia" w:hAnsi="Times"/>
          <w:color w:val="000000" w:themeColor="text1"/>
        </w:rPr>
        <w:t>combined with the communication and dissemination activities</w:t>
      </w:r>
      <w:r w:rsidRPr="00AE5562">
        <w:rPr>
          <w:rStyle w:val="apple-converted-space"/>
          <w:rFonts w:ascii="Times" w:eastAsiaTheme="majorEastAsia" w:hAnsi="Times"/>
          <w:color w:val="000000" w:themeColor="text1"/>
        </w:rPr>
        <w:t> </w:t>
      </w:r>
      <w:r w:rsidRPr="00AE5562">
        <w:rPr>
          <w:rStyle w:val="normaltextrun"/>
          <w:rFonts w:ascii="Times" w:eastAsiaTheme="majorEastAsia" w:hAnsi="Times"/>
          <w:color w:val="000000" w:themeColor="text1"/>
        </w:rPr>
        <w:t>will improve awareness of the problem and enhance the local knowledge on forced labor. In the countries where a survey</w:t>
      </w:r>
      <w:r w:rsidRPr="00AE5562">
        <w:rPr>
          <w:rStyle w:val="apple-converted-space"/>
          <w:rFonts w:ascii="Times" w:eastAsiaTheme="majorEastAsia" w:hAnsi="Times"/>
          <w:color w:val="000000" w:themeColor="text1"/>
        </w:rPr>
        <w:t> </w:t>
      </w:r>
      <w:r w:rsidRPr="00AE5562">
        <w:rPr>
          <w:rStyle w:val="normaltextrun"/>
          <w:rFonts w:ascii="Times" w:eastAsiaTheme="majorEastAsia" w:hAnsi="Times"/>
          <w:color w:val="000000" w:themeColor="text1"/>
        </w:rPr>
        <w:t>or a study</w:t>
      </w:r>
      <w:r w:rsidRPr="00AE5562">
        <w:rPr>
          <w:rStyle w:val="apple-converted-space"/>
          <w:rFonts w:ascii="Times" w:eastAsiaTheme="majorEastAsia" w:hAnsi="Times"/>
          <w:color w:val="000000" w:themeColor="text1"/>
        </w:rPr>
        <w:t> </w:t>
      </w:r>
      <w:r w:rsidRPr="00AE5562">
        <w:rPr>
          <w:rStyle w:val="normaltextrun"/>
          <w:rFonts w:ascii="Times" w:eastAsiaTheme="majorEastAsia" w:hAnsi="Times"/>
          <w:color w:val="000000" w:themeColor="text1"/>
        </w:rPr>
        <w:t xml:space="preserve">will be carried out, the results will serve as </w:t>
      </w:r>
      <w:r w:rsidR="00245CB9">
        <w:rPr>
          <w:rStyle w:val="normaltextrun"/>
          <w:rFonts w:ascii="Times" w:eastAsiaTheme="majorEastAsia" w:hAnsi="Times"/>
          <w:color w:val="000000" w:themeColor="text1"/>
        </w:rPr>
        <w:t>a starting point for</w:t>
      </w:r>
      <w:r w:rsidR="00360950" w:rsidRPr="00AE5562">
        <w:rPr>
          <w:rStyle w:val="normaltextrun"/>
          <w:rFonts w:ascii="Times" w:eastAsiaTheme="majorEastAsia" w:hAnsi="Times"/>
          <w:color w:val="000000" w:themeColor="text1"/>
        </w:rPr>
        <w:t xml:space="preserve"> </w:t>
      </w:r>
      <w:r w:rsidRPr="00AE5562">
        <w:rPr>
          <w:rStyle w:val="normaltextrun"/>
          <w:rFonts w:ascii="Times" w:eastAsiaTheme="majorEastAsia" w:hAnsi="Times"/>
          <w:color w:val="000000" w:themeColor="text1"/>
        </w:rPr>
        <w:t>allowing for the measurement of progress long after the end of the project</w:t>
      </w:r>
      <w:r w:rsidR="00842E2F" w:rsidRPr="00AE5562">
        <w:rPr>
          <w:rStyle w:val="normaltextrun"/>
          <w:rFonts w:ascii="Times" w:eastAsiaTheme="majorEastAsia" w:hAnsi="Times"/>
          <w:color w:val="000000" w:themeColor="text1"/>
        </w:rPr>
        <w:t xml:space="preserve">, especially true in the case of Nepal where the forced labor survey is </w:t>
      </w:r>
      <w:r w:rsidR="00245CB9">
        <w:rPr>
          <w:rStyle w:val="normaltextrun"/>
          <w:rFonts w:ascii="Times" w:eastAsiaTheme="majorEastAsia" w:hAnsi="Times"/>
          <w:color w:val="000000" w:themeColor="text1"/>
        </w:rPr>
        <w:t xml:space="preserve">being collected as </w:t>
      </w:r>
      <w:r w:rsidR="00EC5F43">
        <w:rPr>
          <w:rStyle w:val="normaltextrun"/>
          <w:rFonts w:ascii="Times" w:eastAsiaTheme="majorEastAsia" w:hAnsi="Times"/>
          <w:color w:val="000000" w:themeColor="text1"/>
        </w:rPr>
        <w:t xml:space="preserve"> </w:t>
      </w:r>
      <w:r w:rsidR="00842E2F" w:rsidRPr="00AE5562">
        <w:rPr>
          <w:rStyle w:val="normaltextrun"/>
          <w:rFonts w:ascii="Times" w:eastAsiaTheme="majorEastAsia" w:hAnsi="Times"/>
          <w:color w:val="000000" w:themeColor="text1"/>
        </w:rPr>
        <w:t xml:space="preserve">part of the </w:t>
      </w:r>
      <w:r w:rsidR="00EC5F43">
        <w:rPr>
          <w:rStyle w:val="normaltextrun"/>
          <w:rFonts w:ascii="Times" w:eastAsiaTheme="majorEastAsia" w:hAnsi="Times"/>
          <w:color w:val="000000" w:themeColor="text1"/>
        </w:rPr>
        <w:t xml:space="preserve"> </w:t>
      </w:r>
      <w:r w:rsidR="00842E2F" w:rsidRPr="00AE5562">
        <w:rPr>
          <w:rStyle w:val="normaltextrun"/>
          <w:rFonts w:ascii="Times" w:eastAsiaTheme="majorEastAsia" w:hAnsi="Times"/>
          <w:color w:val="000000" w:themeColor="text1"/>
        </w:rPr>
        <w:t xml:space="preserve">labor force survey. </w:t>
      </w:r>
    </w:p>
    <w:p w14:paraId="35893F91" w14:textId="77777777" w:rsidR="000F6FAE" w:rsidRPr="00AE5562" w:rsidRDefault="000F6FAE" w:rsidP="00BC5A85">
      <w:pPr>
        <w:pStyle w:val="paragraph"/>
        <w:spacing w:before="0" w:beforeAutospacing="0" w:after="0" w:afterAutospacing="0"/>
        <w:jc w:val="both"/>
        <w:textAlignment w:val="baseline"/>
        <w:rPr>
          <w:rStyle w:val="normaltextrun"/>
        </w:rPr>
      </w:pPr>
    </w:p>
    <w:p w14:paraId="6D586E72" w14:textId="1726D2AA" w:rsidR="00A0104F" w:rsidRPr="00AE5562" w:rsidRDefault="00473300" w:rsidP="00BC5A85">
      <w:pPr>
        <w:pStyle w:val="paragraph"/>
        <w:spacing w:before="0" w:beforeAutospacing="0" w:after="0" w:afterAutospacing="0"/>
        <w:jc w:val="both"/>
        <w:textAlignment w:val="baseline"/>
        <w:rPr>
          <w:rStyle w:val="normaltextrun"/>
        </w:rPr>
      </w:pPr>
      <w:r w:rsidRPr="00AE5562">
        <w:rPr>
          <w:rStyle w:val="normaltextrun"/>
          <w:rFonts w:ascii="Times" w:eastAsiaTheme="majorEastAsia" w:hAnsi="Times"/>
        </w:rPr>
        <w:t>The c</w:t>
      </w:r>
      <w:r w:rsidR="00344CF0" w:rsidRPr="00AE5562">
        <w:rPr>
          <w:rStyle w:val="normaltextrun"/>
          <w:rFonts w:ascii="Times" w:eastAsiaTheme="majorEastAsia" w:hAnsi="Times"/>
        </w:rPr>
        <w:t xml:space="preserve">reation of agreed forced labor indicators </w:t>
      </w:r>
      <w:r w:rsidRPr="00AE5562">
        <w:rPr>
          <w:rStyle w:val="normaltextrun"/>
          <w:rFonts w:ascii="Times" w:eastAsiaTheme="majorEastAsia" w:hAnsi="Times"/>
        </w:rPr>
        <w:t xml:space="preserve">has helped position ILO in this sector and </w:t>
      </w:r>
      <w:r w:rsidR="00344CF0" w:rsidRPr="00AE5562">
        <w:rPr>
          <w:rStyle w:val="normaltextrun"/>
          <w:rFonts w:ascii="Times" w:eastAsiaTheme="majorEastAsia" w:hAnsi="Times"/>
        </w:rPr>
        <w:t>will also have</w:t>
      </w:r>
      <w:r w:rsidRPr="00AE5562">
        <w:rPr>
          <w:rStyle w:val="normaltextrun"/>
          <w:rFonts w:ascii="Times" w:eastAsiaTheme="majorEastAsia" w:hAnsi="Times"/>
        </w:rPr>
        <w:t xml:space="preserve"> a sustainable impact over time, serving as reference going forward</w:t>
      </w:r>
      <w:r w:rsidR="00842E2F" w:rsidRPr="00AE5562">
        <w:rPr>
          <w:rStyle w:val="normaltextrun"/>
          <w:rFonts w:ascii="Times" w:eastAsiaTheme="majorEastAsia" w:hAnsi="Times"/>
        </w:rPr>
        <w:t xml:space="preserve"> and providing for a common agreed standard</w:t>
      </w:r>
      <w:r w:rsidRPr="00AE5562">
        <w:rPr>
          <w:rStyle w:val="normaltextrun"/>
          <w:rFonts w:ascii="Times" w:eastAsiaTheme="majorEastAsia" w:hAnsi="Times"/>
        </w:rPr>
        <w:t xml:space="preserve">. </w:t>
      </w:r>
    </w:p>
    <w:p w14:paraId="74920445" w14:textId="77777777" w:rsidR="00303C8E" w:rsidRPr="00AE5562" w:rsidRDefault="00303C8E" w:rsidP="00BC5A85">
      <w:pPr>
        <w:pStyle w:val="paragraph"/>
        <w:spacing w:before="0" w:beforeAutospacing="0" w:after="0" w:afterAutospacing="0"/>
        <w:jc w:val="both"/>
        <w:textAlignment w:val="baseline"/>
        <w:rPr>
          <w:rStyle w:val="normaltextrun"/>
        </w:rPr>
      </w:pPr>
    </w:p>
    <w:p w14:paraId="20BACAD2" w14:textId="7D1A692F" w:rsidR="00842E2F" w:rsidRDefault="00842E2F" w:rsidP="00842E2F">
      <w:pPr>
        <w:jc w:val="both"/>
      </w:pPr>
      <w:r w:rsidRPr="00AE5562">
        <w:rPr>
          <w:rFonts w:eastAsiaTheme="majorEastAsia"/>
        </w:rPr>
        <w:t>It should also be noted that s</w:t>
      </w:r>
      <w:r w:rsidR="00303C8E" w:rsidRPr="00AE5562">
        <w:rPr>
          <w:rFonts w:eastAsiaTheme="majorEastAsia"/>
        </w:rPr>
        <w:t>ome of the outputs are not intended to be sustainable, for example, the 50 For Freedom campaign</w:t>
      </w:r>
      <w:r w:rsidRPr="00AE5562">
        <w:rPr>
          <w:rFonts w:eastAsiaTheme="majorEastAsia"/>
        </w:rPr>
        <w:t>.</w:t>
      </w:r>
      <w:r w:rsidR="000E2345" w:rsidRPr="00AE5562">
        <w:rPr>
          <w:rFonts w:eastAsiaTheme="majorEastAsia"/>
        </w:rPr>
        <w:t xml:space="preserve"> </w:t>
      </w:r>
      <w:r w:rsidRPr="00AE5562">
        <w:rPr>
          <w:rFonts w:eastAsiaTheme="majorEastAsia"/>
        </w:rPr>
        <w:t xml:space="preserve">Other initiatives such as the </w:t>
      </w:r>
      <w:r w:rsidRPr="00AE5562">
        <w:t xml:space="preserve">Global </w:t>
      </w:r>
      <w:r w:rsidR="00E76736">
        <w:t xml:space="preserve">Business </w:t>
      </w:r>
      <w:r w:rsidR="001433FC">
        <w:t>Network</w:t>
      </w:r>
      <w:r w:rsidR="00E76736">
        <w:t xml:space="preserve"> </w:t>
      </w:r>
      <w:r w:rsidRPr="00AE5562">
        <w:t xml:space="preserve">will rely on alternate mechanisms, such as need co-sponsors or paying membership, in order for them to be sustainable. </w:t>
      </w:r>
    </w:p>
    <w:p w14:paraId="794228A1" w14:textId="77777777" w:rsidR="00633AB8" w:rsidRPr="00AE5562" w:rsidRDefault="00633AB8" w:rsidP="00842E2F">
      <w:pPr>
        <w:jc w:val="both"/>
        <w:rPr>
          <w:rFonts w:eastAsiaTheme="majorEastAsia"/>
        </w:rPr>
      </w:pPr>
    </w:p>
    <w:p w14:paraId="3903A897" w14:textId="77777777" w:rsidR="00017316" w:rsidRPr="00AE5562" w:rsidRDefault="000E2345" w:rsidP="00842E2F">
      <w:pPr>
        <w:jc w:val="both"/>
        <w:rPr>
          <w:rFonts w:eastAsiaTheme="majorEastAsia"/>
        </w:rPr>
      </w:pPr>
      <w:r w:rsidRPr="00AE5562">
        <w:rPr>
          <w:rFonts w:eastAsiaTheme="majorEastAsia"/>
        </w:rPr>
        <w:t xml:space="preserve">In </w:t>
      </w:r>
      <w:r w:rsidR="00946070" w:rsidRPr="00AE5562">
        <w:rPr>
          <w:rFonts w:eastAsiaTheme="majorEastAsia"/>
        </w:rPr>
        <w:t xml:space="preserve">terms of </w:t>
      </w:r>
      <w:r w:rsidRPr="00AE5562">
        <w:rPr>
          <w:rFonts w:eastAsiaTheme="majorEastAsia"/>
        </w:rPr>
        <w:t>I</w:t>
      </w:r>
      <w:r w:rsidR="00946070" w:rsidRPr="00AE5562">
        <w:rPr>
          <w:rFonts w:eastAsiaTheme="majorEastAsia"/>
        </w:rPr>
        <w:t xml:space="preserve">ntermediate Objective 4, </w:t>
      </w:r>
      <w:r w:rsidRPr="00AE5562">
        <w:rPr>
          <w:rFonts w:eastAsiaTheme="majorEastAsia"/>
        </w:rPr>
        <w:t xml:space="preserve">the project has come to support an ongoing process which </w:t>
      </w:r>
      <w:r w:rsidR="00842E2F" w:rsidRPr="00AE5562">
        <w:rPr>
          <w:rFonts w:eastAsiaTheme="majorEastAsia"/>
        </w:rPr>
        <w:t>is</w:t>
      </w:r>
      <w:r w:rsidRPr="00AE5562">
        <w:rPr>
          <w:rFonts w:eastAsiaTheme="majorEastAsia"/>
        </w:rPr>
        <w:t xml:space="preserve"> fully expected to continue once the project is over.  </w:t>
      </w:r>
      <w:r w:rsidR="00946070" w:rsidRPr="00AE5562">
        <w:rPr>
          <w:rFonts w:eastAsiaTheme="majorEastAsia"/>
        </w:rPr>
        <w:t>In terms of the livelihood component, the project aims to illustrate what works, what does not, and what can be considered scalable and/or replicable</w:t>
      </w:r>
      <w:r w:rsidR="00842E2F" w:rsidRPr="00AE5562">
        <w:rPr>
          <w:rFonts w:eastAsiaTheme="majorEastAsia"/>
        </w:rPr>
        <w:t xml:space="preserve">, as such, it is necessary to ensure that the project is able to go beyond the training phase to make this assessment and document the factors that played a role in the success and failures in the learning process. </w:t>
      </w:r>
    </w:p>
    <w:p w14:paraId="5C677B93" w14:textId="77777777" w:rsidR="00624F5A" w:rsidRPr="00AE5562" w:rsidRDefault="00624F5A" w:rsidP="00842E2F">
      <w:pPr>
        <w:jc w:val="both"/>
        <w:rPr>
          <w:rFonts w:eastAsiaTheme="majorEastAsia"/>
        </w:rPr>
      </w:pPr>
    </w:p>
    <w:p w14:paraId="08FCA4A0" w14:textId="77777777" w:rsidR="00624F5A" w:rsidRPr="00AE5562" w:rsidRDefault="00624F5A" w:rsidP="00842E2F">
      <w:pPr>
        <w:jc w:val="both"/>
        <w:rPr>
          <w:rFonts w:ascii="Times" w:hAnsi="Times"/>
        </w:rPr>
      </w:pPr>
      <w:r w:rsidRPr="00AE5562">
        <w:rPr>
          <w:rFonts w:ascii="Times" w:hAnsi="Times"/>
        </w:rPr>
        <w:t>Ultimately, the countries that ratify the protocol will then be obliged to continue supporting the project goals and implementing the Protocol’s recommendations.  </w:t>
      </w:r>
    </w:p>
    <w:p w14:paraId="5F444904" w14:textId="77777777" w:rsidR="00946070" w:rsidRPr="00AE5562" w:rsidRDefault="00946070" w:rsidP="00BC5A85">
      <w:pPr>
        <w:jc w:val="both"/>
        <w:rPr>
          <w:rFonts w:ascii="Times" w:hAnsi="Times"/>
        </w:rPr>
      </w:pPr>
    </w:p>
    <w:p w14:paraId="59B215D0" w14:textId="77777777" w:rsidR="00A83D04" w:rsidRPr="00AE5562" w:rsidRDefault="00A83D04" w:rsidP="00BC5A85">
      <w:pPr>
        <w:jc w:val="both"/>
        <w:rPr>
          <w:rFonts w:ascii="Times" w:hAnsi="Times"/>
        </w:rPr>
      </w:pPr>
      <w:r w:rsidRPr="00AE5562">
        <w:rPr>
          <w:rFonts w:ascii="Times" w:hAnsi="Times"/>
        </w:rPr>
        <w:t>However, many stakeholders highlighted the need for the project to be the first step in a long process. As a complex and</w:t>
      </w:r>
      <w:r w:rsidR="00F85B7E" w:rsidRPr="00AE5562">
        <w:rPr>
          <w:rFonts w:ascii="Times" w:hAnsi="Times"/>
        </w:rPr>
        <w:t xml:space="preserve"> multilayered problem, many</w:t>
      </w:r>
      <w:r w:rsidRPr="00AE5562">
        <w:rPr>
          <w:rFonts w:ascii="Times" w:hAnsi="Times"/>
        </w:rPr>
        <w:t xml:space="preserve"> </w:t>
      </w:r>
      <w:r w:rsidR="00677D18" w:rsidRPr="00AE5562">
        <w:rPr>
          <w:rFonts w:ascii="Times" w:hAnsi="Times"/>
        </w:rPr>
        <w:t>stakeholders</w:t>
      </w:r>
      <w:r w:rsidRPr="00AE5562">
        <w:rPr>
          <w:rFonts w:ascii="Times" w:hAnsi="Times"/>
        </w:rPr>
        <w:t xml:space="preserve"> felt that change could not be expected I such a short s</w:t>
      </w:r>
      <w:r w:rsidR="00624F5A" w:rsidRPr="00AE5562">
        <w:rPr>
          <w:rFonts w:ascii="Times" w:hAnsi="Times"/>
        </w:rPr>
        <w:t>pace of time, and that a longer-</w:t>
      </w:r>
      <w:r w:rsidRPr="00AE5562">
        <w:rPr>
          <w:rFonts w:ascii="Times" w:hAnsi="Times"/>
        </w:rPr>
        <w:t xml:space="preserve">term commitment would be necessary in order to </w:t>
      </w:r>
      <w:r w:rsidR="00677D18" w:rsidRPr="00AE5562">
        <w:rPr>
          <w:rFonts w:ascii="Times" w:hAnsi="Times"/>
        </w:rPr>
        <w:t>achieve</w:t>
      </w:r>
      <w:r w:rsidRPr="00AE5562">
        <w:rPr>
          <w:rFonts w:ascii="Times" w:hAnsi="Times"/>
        </w:rPr>
        <w:t xml:space="preserve"> significant </w:t>
      </w:r>
      <w:r w:rsidR="00624F5A" w:rsidRPr="00AE5562">
        <w:rPr>
          <w:rFonts w:ascii="Times" w:hAnsi="Times"/>
        </w:rPr>
        <w:t>progress</w:t>
      </w:r>
      <w:r w:rsidRPr="00AE5562">
        <w:rPr>
          <w:rFonts w:ascii="Times" w:hAnsi="Times"/>
        </w:rPr>
        <w:t xml:space="preserve">. </w:t>
      </w:r>
    </w:p>
    <w:p w14:paraId="5DE61CF4" w14:textId="29AAED80" w:rsidR="00C25F81" w:rsidRPr="00AE5562" w:rsidRDefault="00C25F81">
      <w:pPr>
        <w:rPr>
          <w:rFonts w:asciiTheme="majorHAnsi" w:eastAsiaTheme="majorEastAsia" w:hAnsiTheme="majorHAnsi" w:cstheme="majorBidi"/>
          <w:color w:val="2F5496" w:themeColor="accent1" w:themeShade="BF"/>
          <w:sz w:val="32"/>
          <w:szCs w:val="32"/>
        </w:rPr>
      </w:pPr>
    </w:p>
    <w:p w14:paraId="5FF1A850" w14:textId="77777777" w:rsidR="00F54587" w:rsidRPr="00AE5562" w:rsidRDefault="00203E4A" w:rsidP="009C5B2C">
      <w:pPr>
        <w:pStyle w:val="Heading1"/>
      </w:pPr>
      <w:bookmarkStart w:id="25" w:name="_Toc518568682"/>
      <w:r w:rsidRPr="00AE5562">
        <w:t>CONCLUSIONS</w:t>
      </w:r>
      <w:bookmarkEnd w:id="25"/>
    </w:p>
    <w:p w14:paraId="70FB658A" w14:textId="3AA26F93" w:rsidR="009F056F" w:rsidRPr="00280D78" w:rsidRDefault="009F056F" w:rsidP="00280D78">
      <w:pPr>
        <w:jc w:val="both"/>
      </w:pPr>
      <w:r w:rsidRPr="00AE5562">
        <w:t>A lot of the work of the project is politically sensitive and dependent on context, as such, ILO’s ability to deliver will depend on the political appetite and contextual dynamics which may change over the life of the project. Identifying “allies” or champions who can help move the process forward is key. </w:t>
      </w:r>
      <w:r w:rsidRPr="002B16BE">
        <w:rPr>
          <w:rFonts w:eastAsiaTheme="majorEastAsia"/>
        </w:rPr>
        <w:t> </w:t>
      </w:r>
      <w:r w:rsidR="0098030A" w:rsidRPr="00AE5562">
        <w:rPr>
          <w:rFonts w:eastAsiaTheme="minorHAnsi"/>
        </w:rPr>
        <w:t>Current political instability in the three priority countries covered by this evaluation hamper</w:t>
      </w:r>
      <w:r w:rsidR="0098030A">
        <w:rPr>
          <w:rFonts w:eastAsiaTheme="minorHAnsi"/>
        </w:rPr>
        <w:t>ed</w:t>
      </w:r>
      <w:r w:rsidR="0098030A" w:rsidRPr="00AE5562">
        <w:rPr>
          <w:rFonts w:eastAsiaTheme="minorHAnsi"/>
        </w:rPr>
        <w:t xml:space="preserve"> progress in this area due to the 1) more than usual rotation of political partners and operators in charge of implementing the laws linked to the prevention and sanction of forced labor</w:t>
      </w:r>
      <w:r w:rsidR="0098030A">
        <w:rPr>
          <w:rFonts w:eastAsiaTheme="minorHAnsi"/>
        </w:rPr>
        <w:t xml:space="preserve">; </w:t>
      </w:r>
      <w:r w:rsidR="0098030A" w:rsidRPr="00AE5562">
        <w:rPr>
          <w:rFonts w:eastAsiaTheme="minorHAnsi"/>
        </w:rPr>
        <w:t>2) deviated focus away from project activities</w:t>
      </w:r>
      <w:r w:rsidR="0098030A">
        <w:rPr>
          <w:rFonts w:eastAsiaTheme="minorHAnsi"/>
        </w:rPr>
        <w:t xml:space="preserve"> and 3) led to changes in the government stance vis a vis project goals. However, </w:t>
      </w:r>
      <w:r w:rsidR="0098030A">
        <w:t>c</w:t>
      </w:r>
      <w:r w:rsidR="0098030A" w:rsidRPr="00AE5562">
        <w:t xml:space="preserve">ontextual changes have </w:t>
      </w:r>
      <w:r w:rsidR="0098030A">
        <w:t xml:space="preserve">also </w:t>
      </w:r>
      <w:r w:rsidR="0098030A" w:rsidRPr="00AE5562">
        <w:t>provided opportunities going forward</w:t>
      </w:r>
      <w:r w:rsidR="0098030A">
        <w:t>, the mid-term evaluation recommended review is an opportunity to incorporate these opportunities</w:t>
      </w:r>
      <w:r w:rsidR="0098030A" w:rsidRPr="00AE5562">
        <w:t xml:space="preserve">.  </w:t>
      </w:r>
    </w:p>
    <w:p w14:paraId="740611C7" w14:textId="27E4F5D5" w:rsidR="009F056F" w:rsidRDefault="009F056F" w:rsidP="00280D78">
      <w:pPr>
        <w:rPr>
          <w:rFonts w:eastAsiaTheme="majorEastAsia"/>
        </w:rPr>
      </w:pPr>
    </w:p>
    <w:p w14:paraId="428D4E6F" w14:textId="7A1DB2BA" w:rsidR="009F056F" w:rsidRDefault="009F056F" w:rsidP="009F056F">
      <w:pPr>
        <w:jc w:val="both"/>
      </w:pPr>
      <w:r w:rsidRPr="00AE5562">
        <w:t>The evaluation concludes that the sole source award based on agreed goals followed by an extended inception phase</w:t>
      </w:r>
      <w:r>
        <w:t xml:space="preserve"> is</w:t>
      </w:r>
      <w:r w:rsidRPr="00AE5562">
        <w:t xml:space="preserve"> an effective mechanism to ensure overall coherence </w:t>
      </w:r>
      <w:r>
        <w:t xml:space="preserve">while allowing enough flexibility for adapting </w:t>
      </w:r>
      <w:r w:rsidRPr="00AE5562">
        <w:t>to the national context, ensuring the project design is both relevant and realistic. There is clear alignment between the project and ILO’s mandate</w:t>
      </w:r>
      <w:r>
        <w:t xml:space="preserve"> and </w:t>
      </w:r>
      <w:r w:rsidRPr="00AE5562">
        <w:t>the SDGs (8 and 8.7 in particular), as well as SDG 1 (the poorest of the poor) and SDG 10 (towards reducing inequalities)</w:t>
      </w:r>
      <w:r>
        <w:t>. However, this methodology is time</w:t>
      </w:r>
      <w:r w:rsidR="00965679">
        <w:t>-</w:t>
      </w:r>
      <w:r>
        <w:t xml:space="preserve">intensive and needs to be considered when designing a program, for example, if this initial period is accounted for adequately the mid-term evaluation should have taken place later in time. </w:t>
      </w:r>
    </w:p>
    <w:p w14:paraId="3052E38D" w14:textId="76F06A31" w:rsidR="004F3A78" w:rsidRDefault="004F3A78" w:rsidP="009F056F">
      <w:pPr>
        <w:jc w:val="both"/>
      </w:pPr>
    </w:p>
    <w:p w14:paraId="0026CF11" w14:textId="1E235388" w:rsidR="004F3A78" w:rsidRPr="00AE5562" w:rsidRDefault="004F3A78" w:rsidP="009F056F">
      <w:pPr>
        <w:jc w:val="both"/>
      </w:pPr>
      <w:r>
        <w:t xml:space="preserve">While there is thematic </w:t>
      </w:r>
      <w:r w:rsidRPr="00AE5562">
        <w:t>coherence</w:t>
      </w:r>
      <w:r w:rsidR="00965679">
        <w:t>,</w:t>
      </w:r>
      <w:r>
        <w:t xml:space="preserve"> implementation is more dispersed with the work in countries, at global level and by the ITUC functioning independently. This allows for increased relevance and coherence but </w:t>
      </w:r>
      <w:r w:rsidRPr="00AE5562">
        <w:t>increase</w:t>
      </w:r>
      <w:r>
        <w:t>s</w:t>
      </w:r>
      <w:r w:rsidRPr="00AE5562">
        <w:t xml:space="preserve"> demands on the management team</w:t>
      </w:r>
      <w:r>
        <w:t xml:space="preserve"> which needs increased resources to be able to promote cross-learning and the identification of synergies between these different layers</w:t>
      </w:r>
      <w:r w:rsidRPr="00AE5562">
        <w:t xml:space="preserve">. </w:t>
      </w:r>
      <w:r>
        <w:t>Currently m</w:t>
      </w:r>
      <w:r w:rsidRPr="00AE5562">
        <w:t>ost partners lack an understanding of the overall project and where they fit within it, again leading to inefficiencies or opportunity loss, for example, the fact that Nepal could have been included as part of the ITUC IO4 strengthening the Bridge’s work and impact in that country.</w:t>
      </w:r>
    </w:p>
    <w:p w14:paraId="15B7ADA5" w14:textId="77777777" w:rsidR="009F056F" w:rsidRPr="00AE5562" w:rsidRDefault="009F056F" w:rsidP="00280D78"/>
    <w:p w14:paraId="777362C7" w14:textId="605E8EB7" w:rsidR="009F056F" w:rsidRDefault="009F056F" w:rsidP="00723B4A">
      <w:pPr>
        <w:jc w:val="both"/>
      </w:pPr>
      <w:r w:rsidRPr="00AE5562">
        <w:t>The need for sequential order between the different intermediate objectives and activities: there is a need to establish an understanding of the reality and the needs through research and mapping, before you can effectively start to do awareness raising and before a livelihoods component can be adequately designed, similarly, in order for these initiatives to be effective, there is a process of securing ownership and buy</w:t>
      </w:r>
      <w:r w:rsidR="00965679">
        <w:t>-</w:t>
      </w:r>
      <w:r w:rsidRPr="00AE5562">
        <w:t xml:space="preserve">in from key partners that is time consuming. Given this need for sequencing, the project’s lifetime of effectively 3 years, may limit its ability to follow through the livelihoods component to the final stage, at least 6 months after completion, to assess its effectiveness. Similarly, global level products were intended to be tested at country level, at the time of the evaluation as most were still being finalized these products had not yet had a chance to be tested at country level, and Bridge participating countries may not be prioritized for piloting. </w:t>
      </w:r>
    </w:p>
    <w:p w14:paraId="52C8ACC2" w14:textId="77777777" w:rsidR="0098030A" w:rsidRDefault="0098030A" w:rsidP="00723B4A">
      <w:pPr>
        <w:jc w:val="both"/>
      </w:pPr>
    </w:p>
    <w:p w14:paraId="20A1720B" w14:textId="049F31FF" w:rsidR="009F056F" w:rsidRPr="00AE5562" w:rsidRDefault="009F056F" w:rsidP="00723B4A">
      <w:pPr>
        <w:jc w:val="both"/>
      </w:pPr>
      <w:r w:rsidRPr="00AE5562">
        <w:t>The project activities sometimes highlight gaps and needs that fall outside its planned objectives, for example, the work with SUTRAN in Peru led to the understanding that if supervisors etc. were going to be playing a role in the identification of victims, there needs to be a bigger presence of police and protection mechanisms for both the victims and the supervisors, on site. In order to be effective, the project needs to advocate for these gaps to be addressed, even if they fall outside the initial objectives</w:t>
      </w:r>
      <w:r w:rsidR="0098030A">
        <w:t xml:space="preserve"> (this is linked to Recommendation #1)</w:t>
      </w:r>
    </w:p>
    <w:p w14:paraId="6E207D21" w14:textId="77777777" w:rsidR="0098030A" w:rsidRDefault="0098030A" w:rsidP="00280D78"/>
    <w:p w14:paraId="11A2C954" w14:textId="6A4DC413" w:rsidR="00620EAF" w:rsidRDefault="009F056F" w:rsidP="00421AC6">
      <w:pPr>
        <w:jc w:val="both"/>
      </w:pPr>
      <w:r w:rsidRPr="00AE5562">
        <w:t>The project needs to look at quality and sustainability of capacity building initiatives, this is especially true given the high level of rotation on the government side, if capacity building initiatives are not somehow institutionalized in a manner that can ensure quality replication going forward, the positive impact of the project’s efforts in this area may be short lived.</w:t>
      </w:r>
      <w:r w:rsidR="0098030A">
        <w:t xml:space="preserve"> </w:t>
      </w:r>
      <w:r w:rsidR="00620EAF" w:rsidRPr="00AE5562">
        <w:t>Institutionalization of training and providing TOTs before the end of the project will be key elements for this to have a lasting effect</w:t>
      </w:r>
      <w:r w:rsidR="00620EAF">
        <w:t xml:space="preserve"> </w:t>
      </w:r>
      <w:r w:rsidR="00620EAF">
        <w:rPr>
          <w:rFonts w:eastAsiaTheme="majorEastAsia"/>
        </w:rPr>
        <w:t>(linked to Recommendation #4)</w:t>
      </w:r>
    </w:p>
    <w:p w14:paraId="6683DFEF" w14:textId="77777777" w:rsidR="00F54587" w:rsidRPr="00AE5562" w:rsidRDefault="00F54587" w:rsidP="00421AC6">
      <w:pPr>
        <w:jc w:val="both"/>
      </w:pPr>
    </w:p>
    <w:p w14:paraId="6C32CC9B" w14:textId="26DCD510" w:rsidR="00F54587" w:rsidRPr="00AE5562" w:rsidRDefault="00414CE5" w:rsidP="00421AC6">
      <w:pPr>
        <w:jc w:val="both"/>
      </w:pPr>
      <w:r w:rsidRPr="00AE5562">
        <w:t>Generally speaking</w:t>
      </w:r>
      <w:r w:rsidR="00965679">
        <w:t>,</w:t>
      </w:r>
      <w:r w:rsidRPr="00AE5562">
        <w:t xml:space="preserve"> while the project clearly identified ways to reach minorities and the most vulnerable</w:t>
      </w:r>
      <w:r w:rsidR="00965679">
        <w:t>,</w:t>
      </w:r>
      <w:r>
        <w:t xml:space="preserve"> it does </w:t>
      </w:r>
      <w:r w:rsidRPr="00AE5562">
        <w:t xml:space="preserve">not </w:t>
      </w:r>
      <w:r>
        <w:t xml:space="preserve">adequately </w:t>
      </w:r>
      <w:r w:rsidRPr="00AE5562">
        <w:t xml:space="preserve">consider the specific </w:t>
      </w:r>
      <w:r>
        <w:t xml:space="preserve">barriers and needs and how they differ for </w:t>
      </w:r>
      <w:r w:rsidRPr="00AE5562">
        <w:t>men</w:t>
      </w:r>
      <w:r>
        <w:t xml:space="preserve"> and </w:t>
      </w:r>
      <w:r w:rsidRPr="00AE5562">
        <w:t>women.</w:t>
      </w:r>
      <w:r>
        <w:t xml:space="preserve"> </w:t>
      </w:r>
      <w:r w:rsidR="0098030A">
        <w:t xml:space="preserve">(linked to Recommendation #5) </w:t>
      </w:r>
    </w:p>
    <w:p w14:paraId="7815B39B" w14:textId="77777777" w:rsidR="00F54587" w:rsidRPr="00AE5562" w:rsidRDefault="00F54587" w:rsidP="00421AC6">
      <w:pPr>
        <w:jc w:val="both"/>
      </w:pPr>
    </w:p>
    <w:p w14:paraId="739839B7" w14:textId="7AEC4B1D" w:rsidR="00EE06E2" w:rsidRPr="00AE5562" w:rsidRDefault="00F643B5" w:rsidP="00421AC6">
      <w:pPr>
        <w:jc w:val="both"/>
        <w:rPr>
          <w:rFonts w:eastAsiaTheme="minorHAnsi"/>
        </w:rPr>
      </w:pPr>
      <w:r w:rsidRPr="00AE5562">
        <w:rPr>
          <w:rFonts w:eastAsiaTheme="minorHAnsi"/>
        </w:rPr>
        <w:t>A</w:t>
      </w:r>
      <w:r w:rsidR="00B80509" w:rsidRPr="00AE5562">
        <w:rPr>
          <w:rFonts w:eastAsiaTheme="minorHAnsi"/>
        </w:rPr>
        <w:t xml:space="preserve">wareness raising </w:t>
      </w:r>
      <w:r w:rsidRPr="00AE5562">
        <w:rPr>
          <w:rFonts w:eastAsiaTheme="minorHAnsi"/>
        </w:rPr>
        <w:t xml:space="preserve">has been </w:t>
      </w:r>
      <w:r w:rsidR="00414CE5">
        <w:rPr>
          <w:rFonts w:eastAsiaTheme="minorHAnsi"/>
        </w:rPr>
        <w:t>done successfully across the different elements of the project through innovative mechanisms.</w:t>
      </w:r>
      <w:r w:rsidR="00AF5AF3">
        <w:rPr>
          <w:rFonts w:eastAsiaTheme="minorHAnsi"/>
        </w:rPr>
        <w:t xml:space="preserve"> In addition to creating information and guides, the project has helped promote spaces for dialogue such as the </w:t>
      </w:r>
      <w:r w:rsidR="00AF5AF3" w:rsidRPr="00AE5562">
        <w:t>Celebration of the first Antislavery Day in Kaiffa,</w:t>
      </w:r>
      <w:r w:rsidR="00AF5AF3">
        <w:t xml:space="preserve"> which can have a significant impact going forward.</w:t>
      </w:r>
      <w:r w:rsidR="00AF5AF3" w:rsidRPr="00AE5562">
        <w:t xml:space="preserve"> </w:t>
      </w:r>
      <w:r w:rsidR="00414CE5">
        <w:rPr>
          <w:rFonts w:eastAsiaTheme="minorHAnsi"/>
        </w:rPr>
        <w:t xml:space="preserve"> </w:t>
      </w:r>
      <w:r w:rsidR="00AF5AF3">
        <w:rPr>
          <w:rFonts w:eastAsiaTheme="minorHAnsi"/>
        </w:rPr>
        <w:t xml:space="preserve">While the project’s contribution towards the ratification of the Protocol is difficult to measure, it can be stated that it has helped the efforts to build momentum around its launch ensuring its relevance in the international arena. </w:t>
      </w:r>
    </w:p>
    <w:p w14:paraId="31EB1DCA" w14:textId="77777777" w:rsidR="00EE06E2" w:rsidRPr="00AE5562" w:rsidRDefault="00EE06E2" w:rsidP="00421AC6">
      <w:pPr>
        <w:jc w:val="both"/>
        <w:rPr>
          <w:rFonts w:eastAsiaTheme="minorHAnsi"/>
        </w:rPr>
      </w:pPr>
    </w:p>
    <w:p w14:paraId="1C0491EB" w14:textId="0CD8184D" w:rsidR="007A5F01" w:rsidRPr="00AE5562" w:rsidRDefault="007A5F01" w:rsidP="00421AC6">
      <w:pPr>
        <w:jc w:val="both"/>
      </w:pPr>
      <w:r w:rsidRPr="00AE5562">
        <w:t>R</w:t>
      </w:r>
      <w:r w:rsidR="00F54587" w:rsidRPr="00AE5562">
        <w:t xml:space="preserve">atification of </w:t>
      </w:r>
      <w:r w:rsidRPr="00AE5562">
        <w:t xml:space="preserve">the Protocol </w:t>
      </w:r>
      <w:r w:rsidR="00F54587" w:rsidRPr="00AE5562">
        <w:t>exceeded</w:t>
      </w:r>
      <w:r w:rsidRPr="00AE5562">
        <w:t xml:space="preserve"> </w:t>
      </w:r>
      <w:r w:rsidR="00AF5AF3">
        <w:t>project goals,  however c</w:t>
      </w:r>
      <w:r w:rsidR="00F54587" w:rsidRPr="00AE5562">
        <w:t xml:space="preserve">aution should be taken </w:t>
      </w:r>
      <w:r w:rsidRPr="00AE5562">
        <w:t xml:space="preserve">when </w:t>
      </w:r>
      <w:r w:rsidR="00F54587" w:rsidRPr="00AE5562">
        <w:t xml:space="preserve">using ratification as </w:t>
      </w:r>
      <w:r w:rsidRPr="00AE5562">
        <w:t xml:space="preserve">an </w:t>
      </w:r>
      <w:r w:rsidR="00F54587" w:rsidRPr="00AE5562">
        <w:t>indicator</w:t>
      </w:r>
      <w:r w:rsidR="00AF5AF3">
        <w:t xml:space="preserve">, as it does not automatically </w:t>
      </w:r>
      <w:r w:rsidR="00F54587" w:rsidRPr="00AE5562">
        <w:t xml:space="preserve">guarantee </w:t>
      </w:r>
      <w:r w:rsidR="00AF5AF3">
        <w:t xml:space="preserve">effective </w:t>
      </w:r>
      <w:r w:rsidR="00F54587" w:rsidRPr="00AE5562">
        <w:t>compliance</w:t>
      </w:r>
      <w:r w:rsidR="00AF5AF3">
        <w:t>.</w:t>
      </w:r>
    </w:p>
    <w:p w14:paraId="266A0C34" w14:textId="77777777" w:rsidR="00F54587" w:rsidRPr="00AE5562" w:rsidRDefault="00F54587" w:rsidP="00421AC6">
      <w:pPr>
        <w:jc w:val="both"/>
      </w:pPr>
    </w:p>
    <w:p w14:paraId="43EB9052" w14:textId="420C5C5D" w:rsidR="008F5660" w:rsidRPr="00AE5562" w:rsidRDefault="00AF5AF3" w:rsidP="00421AC6">
      <w:pPr>
        <w:jc w:val="both"/>
      </w:pPr>
      <w:r>
        <w:t xml:space="preserve">Some of the key achievements of the project include </w:t>
      </w:r>
      <w:r w:rsidR="00F54587" w:rsidRPr="00AE5562">
        <w:t>the introduction of forced labor as a crime</w:t>
      </w:r>
      <w:r w:rsidR="00EE06E2" w:rsidRPr="00AE5562">
        <w:t xml:space="preserve"> </w:t>
      </w:r>
      <w:r>
        <w:t xml:space="preserve">in Peru and </w:t>
      </w:r>
      <w:r w:rsidRPr="00BE7F22">
        <w:t>the inclusion of forced labor in the Nepal Labor Force Survey</w:t>
      </w:r>
      <w:r>
        <w:t>.</w:t>
      </w:r>
      <w:r w:rsidR="00F527C3">
        <w:t xml:space="preserve"> </w:t>
      </w:r>
      <w:r w:rsidR="00F54587" w:rsidRPr="00AE5562">
        <w:t>I</w:t>
      </w:r>
      <w:r>
        <w:t xml:space="preserve">f the proposed and piloted </w:t>
      </w:r>
      <w:r w:rsidR="00F54587" w:rsidRPr="00AE5562">
        <w:t>methods on how to measure</w:t>
      </w:r>
      <w:r>
        <w:t xml:space="preserve"> forced and</w:t>
      </w:r>
      <w:r w:rsidR="00F54587" w:rsidRPr="00AE5562">
        <w:t xml:space="preserve"> bonded labor</w:t>
      </w:r>
      <w:r>
        <w:t>, i</w:t>
      </w:r>
      <w:r w:rsidR="00CC4145" w:rsidRPr="00AE5562">
        <w:t xml:space="preserve">f adopted in October of 2018 </w:t>
      </w:r>
      <w:r w:rsidR="00F54587" w:rsidRPr="00AE5562">
        <w:t xml:space="preserve">this will be a significant </w:t>
      </w:r>
      <w:r>
        <w:t>contribution</w:t>
      </w:r>
      <w:r w:rsidRPr="00AE5562">
        <w:t xml:space="preserve"> </w:t>
      </w:r>
      <w:r w:rsidR="00F54587" w:rsidRPr="00AE5562">
        <w:t xml:space="preserve">of the project.  </w:t>
      </w:r>
    </w:p>
    <w:p w14:paraId="45286333" w14:textId="77777777" w:rsidR="00F54587" w:rsidRPr="00AE5562" w:rsidRDefault="00F54587" w:rsidP="00F54587">
      <w:pPr>
        <w:jc w:val="both"/>
      </w:pPr>
    </w:p>
    <w:p w14:paraId="3972633C" w14:textId="5334F8FB" w:rsidR="00AD4367" w:rsidRPr="00AE5562" w:rsidRDefault="00F54587" w:rsidP="00421AC6">
      <w:pPr>
        <w:jc w:val="both"/>
      </w:pPr>
      <w:r w:rsidRPr="00AE5562">
        <w:t xml:space="preserve">At the time of </w:t>
      </w:r>
      <w:r w:rsidR="00421AC6" w:rsidRPr="00AE5562">
        <w:t xml:space="preserve">the evaluation only Nepal had </w:t>
      </w:r>
      <w:r w:rsidRPr="00AE5562">
        <w:t xml:space="preserve">begun </w:t>
      </w:r>
      <w:r w:rsidR="00421AC6" w:rsidRPr="00AE5562">
        <w:t xml:space="preserve">implementing the livelihoods component and was shedding light to many of the challenges that will be encountered when implementing this kind of complex exercise. The learning form this initiative can be applied to the other countries, which have also had a process of learning in the course of developing their own livelihoods element. It is likely that the project will have many lessons learned that should be documented and shared with other countries seeking to implement this element of the Protocol. It will be key to measure success of this element </w:t>
      </w:r>
      <w:r w:rsidR="000D3123" w:rsidRPr="00AE5562">
        <w:t>in regard to</w:t>
      </w:r>
      <w:r w:rsidR="00421AC6" w:rsidRPr="00AE5562">
        <w:t xml:space="preserve"> </w:t>
      </w:r>
      <w:r w:rsidR="00AD4367" w:rsidRPr="00AE5562">
        <w:t>the rehabilitation of victims in terms of</w:t>
      </w:r>
      <w:r w:rsidR="00AD4367" w:rsidRPr="00AE5562">
        <w:rPr>
          <w:rFonts w:eastAsiaTheme="majorEastAsia"/>
        </w:rPr>
        <w:t> </w:t>
      </w:r>
      <w:r w:rsidR="00AD4367" w:rsidRPr="00AE5562">
        <w:t>their employability and earning opportunities.</w:t>
      </w:r>
      <w:r w:rsidR="00AD4367" w:rsidRPr="00AE5562">
        <w:rPr>
          <w:rFonts w:eastAsiaTheme="majorEastAsia"/>
        </w:rPr>
        <w:t> </w:t>
      </w:r>
      <w:r w:rsidR="0098030A">
        <w:rPr>
          <w:rFonts w:eastAsiaTheme="majorEastAsia"/>
        </w:rPr>
        <w:t>(linked to Recommendation #6)</w:t>
      </w:r>
    </w:p>
    <w:p w14:paraId="7455C81D" w14:textId="77777777" w:rsidR="00F54587" w:rsidRPr="00AE5562" w:rsidRDefault="00F54587" w:rsidP="00F54587">
      <w:pPr>
        <w:jc w:val="both"/>
      </w:pPr>
    </w:p>
    <w:p w14:paraId="19EB0024" w14:textId="75B64FFB" w:rsidR="00F54587" w:rsidRPr="00AE5562" w:rsidRDefault="00F8152C" w:rsidP="00F54587">
      <w:pPr>
        <w:jc w:val="both"/>
      </w:pPr>
      <w:r>
        <w:t xml:space="preserve">The evaluation concludes that the </w:t>
      </w:r>
      <w:r w:rsidR="00F54587" w:rsidRPr="00AE5562">
        <w:t xml:space="preserve">initial management structures </w:t>
      </w:r>
      <w:r>
        <w:t>are not sufficient given the changes in the programme, mainly the significant increase in the number of countries and the need to provide administrative support to Mauritania from HQ. These activities have taken resources away from the learning element of M&amp;E</w:t>
      </w:r>
      <w:r w:rsidR="00DA6585">
        <w:t xml:space="preserve"> and weakening the ability to support the </w:t>
      </w:r>
      <w:r w:rsidR="00EE2B9D">
        <w:t xml:space="preserve">countries at times. Similarly, while staff structure is good at country level, in the case of Nepal there may be a need for increased support from HQ in order to respond to new opportunities. </w:t>
      </w:r>
      <w:r w:rsidR="00620EAF">
        <w:rPr>
          <w:rFonts w:eastAsiaTheme="majorEastAsia"/>
        </w:rPr>
        <w:t>(linked to Recommendation #2</w:t>
      </w:r>
      <w:r w:rsidR="008F5660">
        <w:rPr>
          <w:rFonts w:eastAsiaTheme="majorEastAsia"/>
        </w:rPr>
        <w:t xml:space="preserve"> and #3</w:t>
      </w:r>
      <w:r w:rsidR="00620EAF">
        <w:rPr>
          <w:rFonts w:eastAsiaTheme="majorEastAsia"/>
        </w:rPr>
        <w:t>)</w:t>
      </w:r>
    </w:p>
    <w:p w14:paraId="523CEDC6" w14:textId="1F249D0D" w:rsidR="00F9516C" w:rsidRPr="00AE5562" w:rsidRDefault="00F9516C" w:rsidP="00F54587">
      <w:pPr>
        <w:jc w:val="both"/>
      </w:pPr>
    </w:p>
    <w:p w14:paraId="3CA9F881" w14:textId="7F4D045C" w:rsidR="008F5660" w:rsidRDefault="008F5660" w:rsidP="00414CE5">
      <w:pPr>
        <w:jc w:val="both"/>
      </w:pPr>
      <w:r>
        <w:t>On the whole</w:t>
      </w:r>
      <w:r w:rsidR="00965679">
        <w:t xml:space="preserve">, </w:t>
      </w:r>
      <w:r>
        <w:t>progress of the project has been adequate and consistent with the project lifecycle. There are however some significant changes to the project (number of countries) and to the context in those countries which in some instances has hampered progress and in other opened new opportunities. Ensuring adequate staffing, planning, resources and means to measure progress will be key going forward (linked to Recommendation #3).</w:t>
      </w:r>
    </w:p>
    <w:p w14:paraId="5FDF7417" w14:textId="77777777" w:rsidR="008F5660" w:rsidRDefault="008F5660" w:rsidP="00414CE5">
      <w:pPr>
        <w:jc w:val="both"/>
      </w:pPr>
    </w:p>
    <w:p w14:paraId="2BB2CCC6" w14:textId="365EEB54" w:rsidR="00414CE5" w:rsidRPr="00AE5562" w:rsidRDefault="008F5660" w:rsidP="00414CE5">
      <w:pPr>
        <w:jc w:val="both"/>
      </w:pPr>
      <w:r>
        <w:t xml:space="preserve">Overall </w:t>
      </w:r>
      <w:r w:rsidR="00414CE5">
        <w:t xml:space="preserve">the </w:t>
      </w:r>
      <w:r w:rsidR="00414CE5" w:rsidRPr="00AE5562">
        <w:t xml:space="preserve">project is </w:t>
      </w:r>
      <w:r w:rsidR="00414CE5">
        <w:t xml:space="preserve">achieving its goal of </w:t>
      </w:r>
      <w:r w:rsidR="00414CE5" w:rsidRPr="00AE5562">
        <w:t>helping ILO lead in the fight against forced labor</w:t>
      </w:r>
      <w:r w:rsidR="00414CE5">
        <w:t xml:space="preserve"> while promoting awareness and the incorporation of the Protocol into national dialogue and legislation (when possible)</w:t>
      </w:r>
      <w:r w:rsidR="00414CE5" w:rsidRPr="00AE5562">
        <w:t xml:space="preserve">. </w:t>
      </w:r>
    </w:p>
    <w:p w14:paraId="3C02CF90" w14:textId="77777777" w:rsidR="00F85B7E" w:rsidRPr="00AE5562" w:rsidRDefault="00F85B7E" w:rsidP="00F54587">
      <w:pPr>
        <w:jc w:val="both"/>
      </w:pPr>
    </w:p>
    <w:p w14:paraId="52E18953" w14:textId="77777777" w:rsidR="002A48F1" w:rsidRPr="00AE5562" w:rsidRDefault="002A48F1" w:rsidP="004B50BC">
      <w:pPr>
        <w:pStyle w:val="Heading3"/>
      </w:pPr>
    </w:p>
    <w:p w14:paraId="315E0FF7" w14:textId="47BA5196" w:rsidR="007F5264" w:rsidRPr="00AE5562" w:rsidRDefault="007F5264" w:rsidP="00A4042E">
      <w:pPr>
        <w:pStyle w:val="Heading1"/>
      </w:pPr>
      <w:bookmarkStart w:id="26" w:name="_Toc518568683"/>
      <w:r w:rsidRPr="00AE5562">
        <w:t>L</w:t>
      </w:r>
      <w:r w:rsidR="00731494" w:rsidRPr="00AE5562">
        <w:t>ESSONS LEARNED</w:t>
      </w:r>
      <w:r w:rsidR="003B0928">
        <w:t xml:space="preserve"> and GOOD PRACTICES</w:t>
      </w:r>
      <w:bookmarkEnd w:id="26"/>
    </w:p>
    <w:p w14:paraId="00975645" w14:textId="77777777" w:rsidR="00E705B7" w:rsidRPr="00AE5562" w:rsidRDefault="00F85B7E" w:rsidP="0090233A">
      <w:pPr>
        <w:jc w:val="both"/>
      </w:pPr>
      <w:r w:rsidRPr="00AE5562">
        <w:t xml:space="preserve">This section looks at emerging </w:t>
      </w:r>
      <w:r w:rsidR="003878FA" w:rsidRPr="00AE5562">
        <w:t>good practices and lessons learned observed</w:t>
      </w:r>
      <w:r w:rsidR="00D65B24" w:rsidRPr="00AE5562">
        <w:t xml:space="preserve">. Given that the project has </w:t>
      </w:r>
      <w:r w:rsidR="0095058F" w:rsidRPr="00AE5562">
        <w:t xml:space="preserve">in effect </w:t>
      </w:r>
      <w:r w:rsidR="00D65B24" w:rsidRPr="00AE5562">
        <w:t xml:space="preserve">only been implementing for one year, </w:t>
      </w:r>
      <w:r w:rsidR="0095058F" w:rsidRPr="00AE5562">
        <w:t xml:space="preserve">for the most part the results </w:t>
      </w:r>
      <w:r w:rsidR="00D65B24" w:rsidRPr="00AE5562">
        <w:t xml:space="preserve">(a key </w:t>
      </w:r>
      <w:r w:rsidR="00430954" w:rsidRPr="00AE5562">
        <w:t>element of the definition</w:t>
      </w:r>
      <w:r w:rsidR="00430954" w:rsidRPr="00AE5562">
        <w:rPr>
          <w:rStyle w:val="FootnoteReference"/>
        </w:rPr>
        <w:footnoteReference w:id="42"/>
      </w:r>
      <w:r w:rsidR="00430954" w:rsidRPr="00AE5562">
        <w:t xml:space="preserve"> of a good practice) </w:t>
      </w:r>
      <w:r w:rsidR="00D65B24" w:rsidRPr="00AE5562">
        <w:t xml:space="preserve">are still not </w:t>
      </w:r>
      <w:r w:rsidR="00430954" w:rsidRPr="00AE5562">
        <w:t>evident</w:t>
      </w:r>
      <w:r w:rsidR="0095058F" w:rsidRPr="00AE5562">
        <w:t xml:space="preserve">. The same can be said about lessons learned, </w:t>
      </w:r>
      <w:r w:rsidR="008836AA" w:rsidRPr="00AE5562">
        <w:t>which require a more sustained implementation time to be considered as such</w:t>
      </w:r>
      <w:r w:rsidR="00506709" w:rsidRPr="00AE5562">
        <w:rPr>
          <w:rStyle w:val="FootnoteReference"/>
        </w:rPr>
        <w:footnoteReference w:id="43"/>
      </w:r>
      <w:r w:rsidR="008836AA" w:rsidRPr="00AE5562">
        <w:t xml:space="preserve">, </w:t>
      </w:r>
      <w:r w:rsidR="000F48D7" w:rsidRPr="00AE5562">
        <w:t xml:space="preserve">however, the </w:t>
      </w:r>
      <w:r w:rsidR="003878FA" w:rsidRPr="00AE5562">
        <w:t xml:space="preserve">mid-term evaluation </w:t>
      </w:r>
      <w:r w:rsidR="00D65B24" w:rsidRPr="00AE5562">
        <w:t xml:space="preserve">has sought </w:t>
      </w:r>
      <w:r w:rsidR="007C6900">
        <w:t xml:space="preserve">to </w:t>
      </w:r>
      <w:r w:rsidR="003878FA" w:rsidRPr="00AE5562">
        <w:t xml:space="preserve">highlight </w:t>
      </w:r>
      <w:r w:rsidR="00506709" w:rsidRPr="00AE5562">
        <w:t xml:space="preserve">what could over time amount to good practices </w:t>
      </w:r>
      <w:r w:rsidR="000F48D7" w:rsidRPr="00AE5562">
        <w:t>so that they can be monitored and</w:t>
      </w:r>
      <w:r w:rsidR="00506709" w:rsidRPr="00AE5562">
        <w:t xml:space="preserve"> -</w:t>
      </w:r>
      <w:r w:rsidR="000F48D7" w:rsidRPr="00AE5562">
        <w:t xml:space="preserve">if they develop as expected, </w:t>
      </w:r>
      <w:r w:rsidR="00D65B24" w:rsidRPr="00AE5562">
        <w:t xml:space="preserve">documented and disseminated for learning and replication. </w:t>
      </w:r>
    </w:p>
    <w:p w14:paraId="48D538E2" w14:textId="77777777" w:rsidR="009C5B2C" w:rsidRPr="00AE5562" w:rsidRDefault="009C5B2C" w:rsidP="00034E2B"/>
    <w:p w14:paraId="36F40933" w14:textId="77777777" w:rsidR="002347A2" w:rsidRPr="00AE5562" w:rsidRDefault="002347A2" w:rsidP="009F509B">
      <w:pPr>
        <w:pStyle w:val="Heading4"/>
      </w:pPr>
      <w:r w:rsidRPr="00AE5562">
        <w:t>Lessons Learned</w:t>
      </w:r>
    </w:p>
    <w:p w14:paraId="4B11B953" w14:textId="77777777" w:rsidR="002347A2" w:rsidRPr="00AE5562" w:rsidRDefault="002347A2" w:rsidP="002347A2"/>
    <w:p w14:paraId="09C15AB9" w14:textId="77777777" w:rsidR="00A7485E" w:rsidRDefault="00031B0B" w:rsidP="00006B0E">
      <w:pPr>
        <w:pStyle w:val="ListParagraph"/>
        <w:numPr>
          <w:ilvl w:val="0"/>
          <w:numId w:val="46"/>
        </w:numPr>
      </w:pPr>
      <w:r>
        <w:rPr>
          <w:b/>
        </w:rPr>
        <w:t>Substantive c</w:t>
      </w:r>
      <w:r w:rsidR="00063941">
        <w:rPr>
          <w:b/>
        </w:rPr>
        <w:t>hange</w:t>
      </w:r>
      <w:r>
        <w:rPr>
          <w:b/>
        </w:rPr>
        <w:t xml:space="preserve"> in</w:t>
      </w:r>
      <w:r w:rsidR="00063941">
        <w:rPr>
          <w:b/>
        </w:rPr>
        <w:t xml:space="preserve"> behaviour </w:t>
      </w:r>
      <w:r>
        <w:rPr>
          <w:b/>
        </w:rPr>
        <w:t xml:space="preserve">and belief is slow </w:t>
      </w:r>
      <w:r w:rsidR="00F750D7">
        <w:rPr>
          <w:b/>
        </w:rPr>
        <w:t xml:space="preserve">and </w:t>
      </w:r>
      <w:r w:rsidR="00063941">
        <w:rPr>
          <w:b/>
        </w:rPr>
        <w:t xml:space="preserve">requires </w:t>
      </w:r>
      <w:r w:rsidR="00F750D7">
        <w:rPr>
          <w:b/>
        </w:rPr>
        <w:t>slow process which needs to be accounted for</w:t>
      </w:r>
      <w:r w:rsidR="00063941">
        <w:t xml:space="preserve">, the project seeks to make </w:t>
      </w:r>
      <w:r w:rsidR="0076249E">
        <w:t>significant changes into long-</w:t>
      </w:r>
      <w:r w:rsidR="00F750D7">
        <w:t xml:space="preserve">established and </w:t>
      </w:r>
      <w:r w:rsidR="0076249E">
        <w:t xml:space="preserve"> culturally accepted practices that are </w:t>
      </w:r>
      <w:r>
        <w:t xml:space="preserve">often </w:t>
      </w:r>
      <w:r w:rsidR="0076249E">
        <w:t xml:space="preserve">beneficial for those in power. In this case the original lifespan of the project is four years, however, with the time </w:t>
      </w:r>
      <w:r>
        <w:t xml:space="preserve">required to </w:t>
      </w:r>
      <w:r w:rsidR="0076249E">
        <w:t xml:space="preserve">set up the project, </w:t>
      </w:r>
      <w:r>
        <w:t xml:space="preserve">the implementation time of the project is reduced to 3 years, </w:t>
      </w:r>
      <w:r w:rsidR="00F750D7">
        <w:t xml:space="preserve">and in some countries </w:t>
      </w:r>
      <w:r w:rsidR="0076249E">
        <w:t>the changes in the environment</w:t>
      </w:r>
      <w:r>
        <w:t xml:space="preserve"> have not been </w:t>
      </w:r>
      <w:r w:rsidR="00F750D7">
        <w:t xml:space="preserve">positive towards project goals. These processes which are slow and required significant consistent action and advocacy to ensure buy in and sustainable/ meaningful change. It is important to have a way to measure progress in these processes not only to acknowledge the work of the team, but also to understand what has been achieved and how it can be built on. </w:t>
      </w:r>
    </w:p>
    <w:p w14:paraId="2E164DDD" w14:textId="43BB7697" w:rsidR="002347A2" w:rsidRDefault="002347A2" w:rsidP="00006B0E">
      <w:pPr>
        <w:pStyle w:val="ListParagraph"/>
        <w:numPr>
          <w:ilvl w:val="0"/>
          <w:numId w:val="46"/>
        </w:numPr>
      </w:pPr>
      <w:r w:rsidRPr="00A7485E">
        <w:rPr>
          <w:b/>
        </w:rPr>
        <w:t>Language can play a key role</w:t>
      </w:r>
      <w:r w:rsidRPr="002B16BE">
        <w:t xml:space="preserve"> for example, the 50 For Freedom online platforms is available in a variety of languages. At the time of the evaluation Brazilian Portuguese speakers were the largest consumers of the content, this might not have happened </w:t>
      </w:r>
      <w:r w:rsidR="00031B0B">
        <w:t>if it had not been made available in Portuguese, in spite of the fact that it is a fairly minor language worldwide. S</w:t>
      </w:r>
      <w:r w:rsidRPr="002B16BE">
        <w:t xml:space="preserve">imilarly, in Paraguay </w:t>
      </w:r>
      <w:r w:rsidR="00031B0B">
        <w:t>it was reported that this was the first time that discussions and reports were being done in indigenous languages, which was highly appreciated by the counterparts</w:t>
      </w:r>
      <w:r w:rsidRPr="002B16BE">
        <w:t xml:space="preserve">. </w:t>
      </w:r>
    </w:p>
    <w:p w14:paraId="1364C00A" w14:textId="77777777" w:rsidR="00A7485E" w:rsidRDefault="009640C2" w:rsidP="00006B0E">
      <w:pPr>
        <w:pStyle w:val="ListParagraph"/>
        <w:numPr>
          <w:ilvl w:val="0"/>
          <w:numId w:val="46"/>
        </w:numPr>
      </w:pPr>
      <w:r>
        <w:rPr>
          <w:b/>
        </w:rPr>
        <w:t xml:space="preserve">Importance of including protection </w:t>
      </w:r>
      <w:r w:rsidR="003372E1">
        <w:rPr>
          <w:b/>
        </w:rPr>
        <w:t xml:space="preserve">mechanisms </w:t>
      </w:r>
      <w:r w:rsidR="003372E1">
        <w:t>to surround and support the work of the project. This was made evident in Peru where after the project begun working with transport authorities tr</w:t>
      </w:r>
      <w:r w:rsidR="00541D7A">
        <w:t xml:space="preserve">aining bus drivers </w:t>
      </w:r>
      <w:r w:rsidR="003372E1">
        <w:t>and personnel in the bus stations</w:t>
      </w:r>
      <w:r w:rsidR="00FB734F">
        <w:t>,</w:t>
      </w:r>
      <w:r w:rsidR="003372E1">
        <w:t xml:space="preserve"> </w:t>
      </w:r>
      <w:r w:rsidR="00FB734F">
        <w:t xml:space="preserve">these </w:t>
      </w:r>
      <w:r w:rsidR="003372E1">
        <w:t xml:space="preserve">found themselves in situations of danger after identifying and intervening to protect someone that was being trafficked for forced labor. The need for immediate protection for the person identified was also made evident. Similarly, also in Peru, advocacy against forced labor practices in mines in Peru had put advocates lives in danger. </w:t>
      </w:r>
    </w:p>
    <w:p w14:paraId="3E7A320B" w14:textId="225AE08A" w:rsidR="003B0928" w:rsidRPr="00280D78" w:rsidRDefault="00A633A3" w:rsidP="00006B0E">
      <w:pPr>
        <w:pStyle w:val="ListParagraph"/>
        <w:numPr>
          <w:ilvl w:val="0"/>
          <w:numId w:val="46"/>
        </w:numPr>
      </w:pPr>
      <w:r w:rsidRPr="00A7485E">
        <w:rPr>
          <w:rFonts w:eastAsiaTheme="minorEastAsia"/>
          <w:b/>
        </w:rPr>
        <w:t>Importance of sequencing:</w:t>
      </w:r>
      <w:r w:rsidRPr="00A7485E">
        <w:rPr>
          <w:rFonts w:eastAsiaTheme="minorEastAsia"/>
        </w:rPr>
        <w:t xml:space="preserve"> Activities within the project design need </w:t>
      </w:r>
      <w:r w:rsidR="0028158B" w:rsidRPr="00A7485E">
        <w:rPr>
          <w:rFonts w:eastAsiaTheme="minorEastAsia"/>
        </w:rPr>
        <w:t xml:space="preserve">to be </w:t>
      </w:r>
      <w:r w:rsidRPr="00A7485E">
        <w:rPr>
          <w:rFonts w:eastAsiaTheme="minorEastAsia"/>
        </w:rPr>
        <w:t xml:space="preserve">sequence </w:t>
      </w:r>
      <w:r w:rsidR="0028158B" w:rsidRPr="00A7485E">
        <w:rPr>
          <w:rFonts w:eastAsiaTheme="minorEastAsia"/>
        </w:rPr>
        <w:t>adequately, for example at country level, there was a need to first take stock (</w:t>
      </w:r>
      <w:r w:rsidRPr="00A7485E">
        <w:rPr>
          <w:rFonts w:eastAsiaTheme="minorEastAsia"/>
        </w:rPr>
        <w:t>qualitative studies</w:t>
      </w:r>
      <w:r w:rsidR="0028158B" w:rsidRPr="00A7485E">
        <w:rPr>
          <w:rFonts w:eastAsiaTheme="minorEastAsia"/>
        </w:rPr>
        <w:t xml:space="preserve">) advocate for support, create awareness etc. Only then can you begin working on statistics and designing the </w:t>
      </w:r>
      <w:r w:rsidRPr="00A7485E">
        <w:rPr>
          <w:rFonts w:eastAsiaTheme="minorEastAsia"/>
        </w:rPr>
        <w:t xml:space="preserve"> livelihoods</w:t>
      </w:r>
      <w:r w:rsidR="0028158B" w:rsidRPr="00A7485E">
        <w:rPr>
          <w:rFonts w:eastAsiaTheme="minorEastAsia"/>
        </w:rPr>
        <w:t xml:space="preserve"> element (IO5) when you are certain that the </w:t>
      </w:r>
      <w:r w:rsidRPr="00A7485E">
        <w:rPr>
          <w:rFonts w:eastAsiaTheme="minorEastAsia"/>
        </w:rPr>
        <w:t xml:space="preserve">key implementers are aware and fully understand the </w:t>
      </w:r>
      <w:r w:rsidR="0028158B" w:rsidRPr="00A7485E">
        <w:rPr>
          <w:rFonts w:eastAsiaTheme="minorEastAsia"/>
        </w:rPr>
        <w:t xml:space="preserve">principles of the Protocol </w:t>
      </w:r>
      <w:r w:rsidRPr="00A7485E">
        <w:rPr>
          <w:rFonts w:eastAsiaTheme="minorEastAsia"/>
        </w:rPr>
        <w:t xml:space="preserve">before going forward) </w:t>
      </w:r>
    </w:p>
    <w:p w14:paraId="10C5BBE5" w14:textId="6F6A1507" w:rsidR="00E32E96" w:rsidRDefault="00E32E96" w:rsidP="00280D78">
      <w:pPr>
        <w:ind w:left="360"/>
      </w:pPr>
    </w:p>
    <w:p w14:paraId="64FEF7AC" w14:textId="77777777" w:rsidR="002347A2" w:rsidRPr="00AE5562" w:rsidRDefault="002347A2" w:rsidP="002347A2"/>
    <w:p w14:paraId="24706837" w14:textId="0AD60792" w:rsidR="002347A2" w:rsidRPr="00AE5562" w:rsidRDefault="004F5742" w:rsidP="009F509B">
      <w:pPr>
        <w:pStyle w:val="Heading4"/>
      </w:pPr>
      <w:r>
        <w:t>G</w:t>
      </w:r>
      <w:r w:rsidR="002347A2" w:rsidRPr="00AE5562">
        <w:t xml:space="preserve">ood practices </w:t>
      </w:r>
    </w:p>
    <w:p w14:paraId="075ABA95" w14:textId="77777777" w:rsidR="002347A2" w:rsidRPr="00AE5562" w:rsidRDefault="002347A2" w:rsidP="002347A2"/>
    <w:p w14:paraId="3EB4AD3C" w14:textId="6B642C08" w:rsidR="002347A2" w:rsidRDefault="002347A2" w:rsidP="00006B0E">
      <w:pPr>
        <w:pStyle w:val="ListParagraph"/>
        <w:numPr>
          <w:ilvl w:val="0"/>
          <w:numId w:val="47"/>
        </w:numPr>
      </w:pPr>
      <w:r w:rsidRPr="00280D78">
        <w:rPr>
          <w:b/>
        </w:rPr>
        <w:t xml:space="preserve">The </w:t>
      </w:r>
      <w:r w:rsidR="007C6900" w:rsidRPr="00280D78">
        <w:rPr>
          <w:b/>
        </w:rPr>
        <w:t xml:space="preserve">sole </w:t>
      </w:r>
      <w:r w:rsidRPr="00280D78">
        <w:rPr>
          <w:b/>
        </w:rPr>
        <w:t>source award,</w:t>
      </w:r>
      <w:r w:rsidRPr="00AE5562">
        <w:t xml:space="preserve"> where by the project is awarded on the basis of key </w:t>
      </w:r>
      <w:r w:rsidR="00572A6B">
        <w:t xml:space="preserve">common agreed </w:t>
      </w:r>
      <w:r w:rsidRPr="00AE5562">
        <w:t xml:space="preserve">goals (in this case the intermediate objectives), and then developed in conjunction with the staff that will be implementing the project, the donor and the national counterparts is seen as a good practices which strengthens relevance and ownership of the process </w:t>
      </w:r>
      <w:r w:rsidR="002C5EA1">
        <w:t>while ensuring thematic coherence.</w:t>
      </w:r>
    </w:p>
    <w:p w14:paraId="7CFA1A0D" w14:textId="77777777" w:rsidR="00B35810" w:rsidRPr="00AE5562" w:rsidRDefault="00B35810" w:rsidP="00B35810">
      <w:pPr>
        <w:ind w:left="1080"/>
      </w:pPr>
    </w:p>
    <w:p w14:paraId="49344167" w14:textId="194AF34A" w:rsidR="00B35810" w:rsidRPr="00AE5562" w:rsidRDefault="004F5742" w:rsidP="00006B0E">
      <w:pPr>
        <w:pStyle w:val="ListParagraph"/>
        <w:numPr>
          <w:ilvl w:val="0"/>
          <w:numId w:val="47"/>
        </w:numPr>
      </w:pPr>
      <w:r w:rsidRPr="00280D78">
        <w:rPr>
          <w:b/>
        </w:rPr>
        <w:t>The work undertaken with peace judges</w:t>
      </w:r>
      <w:r w:rsidRPr="00AE5562">
        <w:t xml:space="preserve"> </w:t>
      </w:r>
      <w:r w:rsidR="00B35810" w:rsidRPr="00AE5562">
        <w:t>is a good practice and an innovative mechanism of ensuring wider reach at ground level. While peace judges are not per se judges, they are the de-facto  administers of justice in remote regions of  Peru. Further strengthening this practice reaching approval of the "Directive” for intervention and the role of peace judges on forced labor, based on the technical assistance provided to the Judiciary through the National Office of Justice of Peace (ONAJUP). The aforementioned standard establishes rules and criteria that regulate the performance of peace judges in cases allegedly related to forced labor, guiding their actions at different levels such as awareness raising, prevention and coordination with other authorities of the ordinary justice system and of their special jurisdiction. </w:t>
      </w:r>
    </w:p>
    <w:p w14:paraId="2B464AAF" w14:textId="77777777" w:rsidR="00B35810" w:rsidRDefault="00B35810" w:rsidP="00B35810"/>
    <w:p w14:paraId="03372D9C" w14:textId="58860482" w:rsidR="00FB734F" w:rsidRDefault="004F5742" w:rsidP="00006B0E">
      <w:pPr>
        <w:pStyle w:val="ListParagraph"/>
        <w:numPr>
          <w:ilvl w:val="0"/>
          <w:numId w:val="47"/>
        </w:numPr>
      </w:pPr>
      <w:r w:rsidRPr="00A7485E">
        <w:rPr>
          <w:rFonts w:eastAsiaTheme="majorEastAsia"/>
          <w:b/>
        </w:rPr>
        <w:t>Creation of spaces for dialogue</w:t>
      </w:r>
      <w:r w:rsidRPr="00A7485E">
        <w:rPr>
          <w:rFonts w:eastAsiaTheme="majorEastAsia"/>
        </w:rPr>
        <w:t xml:space="preserve"> One particularly successful experience was the event </w:t>
      </w:r>
      <w:r w:rsidRPr="00AE5562">
        <w:t>organized on March on 6, 2017 in Kaiffa together with the Association of Mayors in celebration the first national day against slavery. This event brought together a wide range of stakeholders that don’t often have the opportunity to interact. This was highlighted as a useful and appreciated experience by almost every stakeholder interviewed. It opened up a space for dialogue and exchange of both perspectives and challenges. Often highlighted was the intervention of the judge of the special court, who helped others realize the challenges faced by the special court which counts with inadequate resources for its intended functions</w:t>
      </w:r>
      <w:r w:rsidR="00AC7732">
        <w:rPr>
          <w:rStyle w:val="FootnoteReference"/>
        </w:rPr>
        <w:footnoteReference w:id="44"/>
      </w:r>
      <w:r w:rsidRPr="00AE5562">
        <w:t>.  This event was further strengthened by the realization of an awareness rising event the previous evening, 5th</w:t>
      </w:r>
      <w:r w:rsidRPr="00A7485E">
        <w:rPr>
          <w:rFonts w:eastAsiaTheme="minorEastAsia"/>
        </w:rPr>
        <w:t> </w:t>
      </w:r>
      <w:r w:rsidRPr="00AE5562">
        <w:t>March, open to the public.</w:t>
      </w:r>
    </w:p>
    <w:p w14:paraId="31DB545D" w14:textId="77777777" w:rsidR="00723B4A" w:rsidRDefault="00723B4A" w:rsidP="005C4FDD">
      <w:pPr>
        <w:ind w:left="720"/>
      </w:pPr>
    </w:p>
    <w:p w14:paraId="2867D176" w14:textId="77777777" w:rsidR="00723B4A" w:rsidRDefault="00723B4A" w:rsidP="005C4FDD">
      <w:pPr>
        <w:ind w:left="1080"/>
      </w:pPr>
    </w:p>
    <w:p w14:paraId="3E462AB7" w14:textId="7BAFDBF9" w:rsidR="007F5264" w:rsidRPr="00AE5562" w:rsidRDefault="007F5264" w:rsidP="000277FF">
      <w:pPr>
        <w:pStyle w:val="Heading1"/>
      </w:pPr>
      <w:bookmarkStart w:id="27" w:name="_Toc518568684"/>
      <w:r w:rsidRPr="00AE5562">
        <w:t>RECOMMENDATIONS</w:t>
      </w:r>
      <w:bookmarkEnd w:id="27"/>
    </w:p>
    <w:p w14:paraId="215C4442" w14:textId="4E9739FB" w:rsidR="00C80049" w:rsidRPr="00870DCC" w:rsidRDefault="00C80049" w:rsidP="00574124">
      <w:pPr>
        <w:jc w:val="both"/>
      </w:pPr>
      <w:r w:rsidRPr="00574124">
        <w:t xml:space="preserve">This section presents recommendations which aim to help increase effectiveness, efficiency and impact of the Bridge project. Some country specific recommendations have also been provided during the in-country validation workshops. </w:t>
      </w:r>
      <w:r w:rsidR="00574124" w:rsidRPr="00574124">
        <w:t xml:space="preserve">The recommendations  identify don’t necessarily stem linearly  from one particularly finding or questions,  but rather from the overall triangulation and analysis of the data collected which has helped to shed light on the gaps and weaknesses. analysis of the different findings. </w:t>
      </w:r>
    </w:p>
    <w:p w14:paraId="58CFADE6" w14:textId="77777777" w:rsidR="00C80049" w:rsidRPr="00870DCC" w:rsidRDefault="00C80049" w:rsidP="00C80049"/>
    <w:p w14:paraId="324F26CC" w14:textId="7A83552F" w:rsidR="00C80049" w:rsidRDefault="00C80049" w:rsidP="00C26CE4">
      <w:pPr>
        <w:pStyle w:val="ListParagraph"/>
        <w:numPr>
          <w:ilvl w:val="0"/>
          <w:numId w:val="66"/>
        </w:numPr>
        <w:rPr>
          <w:rFonts w:eastAsiaTheme="minorHAnsi"/>
        </w:rPr>
      </w:pPr>
      <w:r>
        <w:rPr>
          <w:rFonts w:eastAsiaTheme="minorHAnsi"/>
          <w:b/>
        </w:rPr>
        <w:t>Adjust project outputs and resources</w:t>
      </w:r>
      <w:r w:rsidR="00C26CE4">
        <w:rPr>
          <w:rFonts w:eastAsiaTheme="minorHAnsi"/>
          <w:b/>
        </w:rPr>
        <w:t xml:space="preserve"> (</w:t>
      </w:r>
      <w:r w:rsidR="00C26CE4" w:rsidRPr="00C26CE4">
        <w:rPr>
          <w:rFonts w:eastAsiaTheme="minorHAnsi"/>
          <w:b/>
        </w:rPr>
        <w:t xml:space="preserve">Level of priority: high / Resource implications: </w:t>
      </w:r>
      <w:r w:rsidR="00C26CE4">
        <w:rPr>
          <w:rFonts w:eastAsiaTheme="minorHAnsi"/>
          <w:b/>
        </w:rPr>
        <w:t>low</w:t>
      </w:r>
      <w:r w:rsidR="00C26CE4" w:rsidRPr="00C26CE4">
        <w:rPr>
          <w:rFonts w:eastAsiaTheme="minorHAnsi"/>
          <w:b/>
        </w:rPr>
        <w:t xml:space="preserve"> /</w:t>
      </w:r>
      <w:r w:rsidR="00C26CE4">
        <w:rPr>
          <w:rFonts w:eastAsiaTheme="minorHAnsi"/>
          <w:b/>
        </w:rPr>
        <w:t xml:space="preserve"> </w:t>
      </w:r>
      <w:r w:rsidR="00C26CE4" w:rsidRPr="00C26CE4">
        <w:rPr>
          <w:rFonts w:eastAsiaTheme="minorHAnsi"/>
          <w:b/>
        </w:rPr>
        <w:t xml:space="preserve">Timeframe: </w:t>
      </w:r>
      <w:r w:rsidR="00C26CE4">
        <w:rPr>
          <w:rFonts w:eastAsiaTheme="minorHAnsi"/>
          <w:b/>
        </w:rPr>
        <w:t>short)</w:t>
      </w:r>
      <w:r w:rsidRPr="00155FD3">
        <w:rPr>
          <w:rFonts w:eastAsiaTheme="minorHAnsi"/>
          <w:b/>
        </w:rPr>
        <w:t>:</w:t>
      </w:r>
      <w:r>
        <w:rPr>
          <w:rFonts w:eastAsiaTheme="minorHAnsi"/>
        </w:rPr>
        <w:t xml:space="preserve"> Due to the significant changes in the environment in some of the pilot countries, and as described in the text of this document, some of the activities are</w:t>
      </w:r>
      <w:r w:rsidR="00B42D74">
        <w:rPr>
          <w:rFonts w:eastAsiaTheme="minorHAnsi"/>
        </w:rPr>
        <w:t xml:space="preserve"> significantly behind schedule while others are no longer as </w:t>
      </w:r>
      <w:r w:rsidR="008026C4">
        <w:rPr>
          <w:rFonts w:eastAsiaTheme="minorHAnsi"/>
        </w:rPr>
        <w:t>relevant</w:t>
      </w:r>
      <w:r w:rsidR="00B42D74">
        <w:rPr>
          <w:rFonts w:eastAsiaTheme="minorHAnsi"/>
        </w:rPr>
        <w:t xml:space="preserve"> or feasible. At the same time and due to the changes and lessons learned new </w:t>
      </w:r>
      <w:r>
        <w:rPr>
          <w:rFonts w:eastAsiaTheme="minorHAnsi"/>
        </w:rPr>
        <w:t xml:space="preserve">opportunities have risen which </w:t>
      </w:r>
      <w:r w:rsidR="00B42D74">
        <w:rPr>
          <w:rFonts w:eastAsiaTheme="minorHAnsi"/>
        </w:rPr>
        <w:t>are not part of the current project</w:t>
      </w:r>
      <w:r>
        <w:rPr>
          <w:rFonts w:eastAsiaTheme="minorHAnsi"/>
        </w:rPr>
        <w:t>. For these reasons t</w:t>
      </w:r>
      <w:r w:rsidRPr="00870DCC">
        <w:rPr>
          <w:rFonts w:eastAsiaTheme="minorHAnsi"/>
        </w:rPr>
        <w:t xml:space="preserve">he evaluation recommends </w:t>
      </w:r>
      <w:r w:rsidR="00B42D74">
        <w:rPr>
          <w:rFonts w:eastAsiaTheme="minorHAnsi"/>
        </w:rPr>
        <w:t xml:space="preserve">that the ILO team in close collaboration with the USDOL focal points revise and </w:t>
      </w:r>
      <w:r w:rsidRPr="0001111B">
        <w:rPr>
          <w:rFonts w:eastAsiaTheme="minorHAnsi"/>
        </w:rPr>
        <w:t>adjust project goals</w:t>
      </w:r>
      <w:r w:rsidRPr="00870DCC">
        <w:rPr>
          <w:rFonts w:eastAsiaTheme="minorHAnsi"/>
        </w:rPr>
        <w:t xml:space="preserve"> </w:t>
      </w:r>
      <w:r>
        <w:rPr>
          <w:rFonts w:eastAsiaTheme="minorHAnsi"/>
        </w:rPr>
        <w:t xml:space="preserve">(outputs) </w:t>
      </w:r>
      <w:r w:rsidR="00B42D74">
        <w:rPr>
          <w:rFonts w:eastAsiaTheme="minorHAnsi"/>
        </w:rPr>
        <w:t xml:space="preserve">and redistribute resources  </w:t>
      </w:r>
      <w:r w:rsidRPr="00870DCC">
        <w:rPr>
          <w:rFonts w:eastAsiaTheme="minorHAnsi"/>
        </w:rPr>
        <w:t xml:space="preserve">taking into account </w:t>
      </w:r>
      <w:r w:rsidR="00B42D74">
        <w:rPr>
          <w:rFonts w:eastAsiaTheme="minorHAnsi"/>
        </w:rPr>
        <w:t>findings</w:t>
      </w:r>
      <w:r>
        <w:rPr>
          <w:rFonts w:eastAsiaTheme="minorHAnsi"/>
        </w:rPr>
        <w:t xml:space="preserve">, </w:t>
      </w:r>
      <w:r w:rsidRPr="00870DCC">
        <w:rPr>
          <w:rFonts w:eastAsiaTheme="minorHAnsi"/>
        </w:rPr>
        <w:t>lessons learned and changes in the operating context</w:t>
      </w:r>
      <w:r>
        <w:rPr>
          <w:rFonts w:eastAsiaTheme="minorHAnsi"/>
        </w:rPr>
        <w:t xml:space="preserve"> in order </w:t>
      </w:r>
      <w:r w:rsidR="00B42D74">
        <w:rPr>
          <w:rFonts w:eastAsiaTheme="minorHAnsi"/>
        </w:rPr>
        <w:t>to maximise potential for sustained impact</w:t>
      </w:r>
      <w:r w:rsidR="000024FA">
        <w:rPr>
          <w:rFonts w:eastAsiaTheme="minorHAnsi"/>
        </w:rPr>
        <w:t xml:space="preserve">. As </w:t>
      </w:r>
      <w:r w:rsidR="008026C4">
        <w:rPr>
          <w:rFonts w:eastAsiaTheme="minorHAnsi"/>
        </w:rPr>
        <w:t>a result,</w:t>
      </w:r>
      <w:r>
        <w:rPr>
          <w:rFonts w:eastAsiaTheme="minorHAnsi"/>
        </w:rPr>
        <w:t xml:space="preserve"> we would expect shifts of funds but also in prioritisation</w:t>
      </w:r>
      <w:r w:rsidRPr="00870DCC">
        <w:rPr>
          <w:rFonts w:eastAsiaTheme="minorHAnsi"/>
        </w:rPr>
        <w:t>.</w:t>
      </w:r>
      <w:r>
        <w:rPr>
          <w:rFonts w:eastAsiaTheme="minorHAnsi"/>
        </w:rPr>
        <w:t xml:space="preserve"> </w:t>
      </w:r>
      <w:r w:rsidRPr="00870DCC">
        <w:rPr>
          <w:rFonts w:eastAsiaTheme="minorHAnsi"/>
        </w:rPr>
        <w:t xml:space="preserve"> </w:t>
      </w:r>
      <w:r w:rsidR="00B42D74">
        <w:rPr>
          <w:rFonts w:eastAsiaTheme="minorHAnsi"/>
        </w:rPr>
        <w:t xml:space="preserve">While overall goals would remain the same, some of the activities may shift to what is now seen as a more effective and realistic way to achieve that goal. The funds attached to that activity may need to be revised accordingly, requiring increased funds or liberating funds for other activities. This should not be seen as a redraft of the document, but remain focused on the areas identified for revision in this report. </w:t>
      </w:r>
      <w:r w:rsidRPr="00870DCC">
        <w:rPr>
          <w:rFonts w:eastAsiaTheme="minorHAnsi"/>
        </w:rPr>
        <w:t xml:space="preserve">The </w:t>
      </w:r>
      <w:r>
        <w:rPr>
          <w:rFonts w:eastAsiaTheme="minorHAnsi"/>
        </w:rPr>
        <w:t xml:space="preserve">ultimate </w:t>
      </w:r>
      <w:r w:rsidRPr="00870DCC">
        <w:rPr>
          <w:rFonts w:eastAsiaTheme="minorHAnsi"/>
        </w:rPr>
        <w:t xml:space="preserve">objective of this revision </w:t>
      </w:r>
      <w:r>
        <w:rPr>
          <w:rFonts w:eastAsiaTheme="minorHAnsi"/>
        </w:rPr>
        <w:t xml:space="preserve">ultimately is </w:t>
      </w:r>
      <w:r w:rsidRPr="00870DCC">
        <w:rPr>
          <w:rFonts w:eastAsiaTheme="minorHAnsi"/>
        </w:rPr>
        <w:t xml:space="preserve">to </w:t>
      </w:r>
      <w:r>
        <w:rPr>
          <w:rFonts w:eastAsiaTheme="minorHAnsi"/>
        </w:rPr>
        <w:t xml:space="preserve">adjust goals and </w:t>
      </w:r>
      <w:r w:rsidRPr="00870DCC">
        <w:rPr>
          <w:rFonts w:eastAsiaTheme="minorHAnsi"/>
        </w:rPr>
        <w:t xml:space="preserve">resources </w:t>
      </w:r>
      <w:r>
        <w:rPr>
          <w:rFonts w:eastAsiaTheme="minorHAnsi"/>
        </w:rPr>
        <w:t xml:space="preserve">with the view of achieving </w:t>
      </w:r>
      <w:r w:rsidRPr="00870DCC">
        <w:rPr>
          <w:rFonts w:eastAsiaTheme="minorHAnsi"/>
        </w:rPr>
        <w:t>maximum impact</w:t>
      </w:r>
      <w:r>
        <w:rPr>
          <w:rFonts w:eastAsiaTheme="minorHAnsi"/>
        </w:rPr>
        <w:t xml:space="preserve"> in the time remaining. (linked to finding #5)</w:t>
      </w:r>
    </w:p>
    <w:p w14:paraId="32F18664" w14:textId="5FA9959C" w:rsidR="00B42D74" w:rsidRPr="00B42D74" w:rsidRDefault="00B42D74" w:rsidP="00B42D74">
      <w:pPr>
        <w:ind w:left="420"/>
        <w:rPr>
          <w:rFonts w:eastAsiaTheme="minorHAnsi"/>
        </w:rPr>
      </w:pPr>
    </w:p>
    <w:p w14:paraId="21903C93" w14:textId="1FF72D38" w:rsidR="00C80049" w:rsidRPr="00155FD3" w:rsidRDefault="00C80049" w:rsidP="00006B0E">
      <w:pPr>
        <w:pStyle w:val="ListParagraph"/>
        <w:rPr>
          <w:rFonts w:eastAsiaTheme="minorHAnsi"/>
        </w:rPr>
      </w:pPr>
      <w:r w:rsidRPr="00155FD3">
        <w:rPr>
          <w:rFonts w:eastAsiaTheme="minorHAnsi"/>
        </w:rPr>
        <w:t xml:space="preserve">Where delays in progress are </w:t>
      </w:r>
      <w:r w:rsidR="000024FA" w:rsidRPr="00155FD3">
        <w:rPr>
          <w:rFonts w:eastAsiaTheme="minorHAnsi"/>
        </w:rPr>
        <w:t>significant, identify</w:t>
      </w:r>
      <w:r w:rsidRPr="00155FD3">
        <w:rPr>
          <w:rFonts w:eastAsiaTheme="minorHAnsi"/>
        </w:rPr>
        <w:t xml:space="preserve"> a critical pathway </w:t>
      </w:r>
      <w:r w:rsidR="00B42D74">
        <w:rPr>
          <w:rFonts w:eastAsiaTheme="minorHAnsi"/>
        </w:rPr>
        <w:t xml:space="preserve">and </w:t>
      </w:r>
      <w:r w:rsidRPr="00155FD3">
        <w:rPr>
          <w:rFonts w:eastAsiaTheme="minorHAnsi"/>
        </w:rPr>
        <w:t>intermediate goals allowing the project to better monitor and track progress, for example, for the survey in Mauritania and the livelihoods component in Peru.</w:t>
      </w:r>
    </w:p>
    <w:p w14:paraId="229ED680" w14:textId="77777777" w:rsidR="00723B4A" w:rsidRPr="005C4FDD" w:rsidRDefault="00723B4A" w:rsidP="005C4FDD">
      <w:pPr>
        <w:ind w:left="900"/>
        <w:rPr>
          <w:rFonts w:eastAsiaTheme="minorHAnsi"/>
        </w:rPr>
      </w:pPr>
    </w:p>
    <w:p w14:paraId="35708C6C" w14:textId="71D20F38" w:rsidR="00C80049" w:rsidRDefault="00C80049" w:rsidP="00006B0E">
      <w:pPr>
        <w:pStyle w:val="ListParagraph"/>
        <w:rPr>
          <w:rFonts w:eastAsiaTheme="minorHAnsi"/>
        </w:rPr>
      </w:pPr>
      <w:r w:rsidRPr="00155FD3">
        <w:rPr>
          <w:rFonts w:eastAsiaTheme="minorHAnsi"/>
        </w:rPr>
        <w:t xml:space="preserve">Consider reallocation of program resources and increased HQ support to take advantage of emerging opportunities for example, stemming from the current process of decentralization in Nepal, which provides a window to integrate the recommendations of the protocol into local level legislation. </w:t>
      </w:r>
    </w:p>
    <w:p w14:paraId="4F4B3B32" w14:textId="77777777" w:rsidR="00723B4A" w:rsidRDefault="00723B4A" w:rsidP="005C4FDD">
      <w:pPr>
        <w:ind w:left="900"/>
      </w:pPr>
    </w:p>
    <w:p w14:paraId="04A631B7" w14:textId="4297A96B" w:rsidR="00DA265F" w:rsidRPr="009121FC" w:rsidRDefault="00DA265F" w:rsidP="00006B0E">
      <w:pPr>
        <w:pStyle w:val="ListParagraph"/>
      </w:pPr>
      <w:r w:rsidRPr="009121FC">
        <w:t xml:space="preserve">USDOL should consider </w:t>
      </w:r>
      <w:r w:rsidR="0001111B">
        <w:t xml:space="preserve">a </w:t>
      </w:r>
      <w:r w:rsidRPr="009121FC">
        <w:t xml:space="preserve">no-cost extension of </w:t>
      </w:r>
      <w:r w:rsidR="0001111B">
        <w:t xml:space="preserve">the </w:t>
      </w:r>
      <w:r w:rsidRPr="009121FC">
        <w:t>Mauritania component so that it has the time reap results of investment (initially estimated for implementation)</w:t>
      </w:r>
      <w:r w:rsidR="0001111B">
        <w:t xml:space="preserve">. Other specific areas or activities may require similar extensions. </w:t>
      </w:r>
    </w:p>
    <w:p w14:paraId="39C7EDD7" w14:textId="142AD864" w:rsidR="00C80049" w:rsidRPr="001149BB" w:rsidRDefault="00C80049" w:rsidP="00723B4A">
      <w:pPr>
        <w:rPr>
          <w:rFonts w:eastAsiaTheme="minorHAnsi"/>
        </w:rPr>
      </w:pPr>
    </w:p>
    <w:p w14:paraId="45FC2C71" w14:textId="2BBDC974" w:rsidR="00C80049" w:rsidRPr="003F1BCC" w:rsidRDefault="00C80049" w:rsidP="00C26CE4">
      <w:pPr>
        <w:pStyle w:val="ListParagraph"/>
        <w:numPr>
          <w:ilvl w:val="0"/>
          <w:numId w:val="66"/>
        </w:numPr>
        <w:rPr>
          <w:rFonts w:eastAsiaTheme="minorHAnsi"/>
          <w:b/>
        </w:rPr>
      </w:pPr>
      <w:r w:rsidRPr="00C26CE4">
        <w:rPr>
          <w:rFonts w:eastAsiaTheme="minorHAnsi"/>
          <w:b/>
        </w:rPr>
        <w:t>Strengthen management of Bridge</w:t>
      </w:r>
      <w:r w:rsidRPr="00C26CE4">
        <w:rPr>
          <w:rFonts w:eastAsiaTheme="minorHAnsi"/>
        </w:rPr>
        <w:t xml:space="preserve"> by increasing staff capacity at Geneva level to free up resources for learning</w:t>
      </w:r>
      <w:r w:rsidR="0001111B" w:rsidRPr="00C26CE4">
        <w:rPr>
          <w:rFonts w:eastAsiaTheme="minorHAnsi"/>
        </w:rPr>
        <w:t xml:space="preserve">, a key part of </w:t>
      </w:r>
      <w:r w:rsidRPr="00C26CE4">
        <w:rPr>
          <w:rFonts w:eastAsiaTheme="minorHAnsi"/>
        </w:rPr>
        <w:t>M&amp;E</w:t>
      </w:r>
      <w:r w:rsidR="0001111B" w:rsidRPr="00C26CE4">
        <w:rPr>
          <w:rFonts w:eastAsiaTheme="minorHAnsi"/>
        </w:rPr>
        <w:t>,</w:t>
      </w:r>
      <w:r w:rsidRPr="00C26CE4">
        <w:rPr>
          <w:rFonts w:eastAsiaTheme="minorHAnsi"/>
        </w:rPr>
        <w:t xml:space="preserve"> and </w:t>
      </w:r>
      <w:r w:rsidRPr="003F1BCC">
        <w:rPr>
          <w:rFonts w:eastAsiaTheme="minorHAnsi"/>
        </w:rPr>
        <w:t xml:space="preserve">to accommodate </w:t>
      </w:r>
      <w:r w:rsidR="0001111B" w:rsidRPr="003F1BCC">
        <w:rPr>
          <w:rFonts w:eastAsiaTheme="minorHAnsi"/>
        </w:rPr>
        <w:t xml:space="preserve">for </w:t>
      </w:r>
      <w:r w:rsidRPr="003F1BCC">
        <w:rPr>
          <w:rFonts w:eastAsiaTheme="minorHAnsi"/>
        </w:rPr>
        <w:t>the increased demand</w:t>
      </w:r>
      <w:r w:rsidR="0001111B" w:rsidRPr="003F1BCC">
        <w:rPr>
          <w:rFonts w:eastAsiaTheme="minorHAnsi"/>
        </w:rPr>
        <w:t>s</w:t>
      </w:r>
      <w:r w:rsidRPr="003F1BCC">
        <w:rPr>
          <w:rFonts w:eastAsiaTheme="minorHAnsi"/>
        </w:rPr>
        <w:t xml:space="preserve"> </w:t>
      </w:r>
      <w:r w:rsidR="0001111B" w:rsidRPr="003F1BCC">
        <w:rPr>
          <w:rFonts w:eastAsiaTheme="minorHAnsi"/>
        </w:rPr>
        <w:t xml:space="preserve">stemming from the increased </w:t>
      </w:r>
      <w:r w:rsidRPr="003F1BCC">
        <w:rPr>
          <w:rFonts w:eastAsiaTheme="minorHAnsi"/>
        </w:rPr>
        <w:t>number of countries</w:t>
      </w:r>
      <w:r w:rsidR="0001111B" w:rsidRPr="003F1BCC">
        <w:rPr>
          <w:rFonts w:eastAsiaTheme="minorHAnsi"/>
        </w:rPr>
        <w:t>, the support for Mauritania</w:t>
      </w:r>
      <w:r w:rsidRPr="003F1BCC">
        <w:rPr>
          <w:rFonts w:eastAsiaTheme="minorHAnsi"/>
        </w:rPr>
        <w:t xml:space="preserve"> and the expected increased requirements monitor</w:t>
      </w:r>
      <w:r w:rsidR="0001111B" w:rsidRPr="003F1BCC">
        <w:rPr>
          <w:rFonts w:eastAsiaTheme="minorHAnsi"/>
        </w:rPr>
        <w:t xml:space="preserve">ing </w:t>
      </w:r>
      <w:r w:rsidRPr="003F1BCC">
        <w:rPr>
          <w:rFonts w:eastAsiaTheme="minorHAnsi"/>
        </w:rPr>
        <w:t xml:space="preserve"> IO5</w:t>
      </w:r>
      <w:r w:rsidR="0001111B" w:rsidRPr="003F1BCC">
        <w:rPr>
          <w:rFonts w:eastAsiaTheme="minorHAnsi"/>
        </w:rPr>
        <w:t xml:space="preserve"> will require during the second half of the project</w:t>
      </w:r>
      <w:r w:rsidRPr="003F1BCC">
        <w:rPr>
          <w:rFonts w:eastAsiaTheme="minorHAnsi"/>
        </w:rPr>
        <w:t>.</w:t>
      </w:r>
      <w:r w:rsidR="00C26CE4" w:rsidRPr="003F1BCC">
        <w:rPr>
          <w:rFonts w:eastAsiaTheme="minorHAnsi"/>
        </w:rPr>
        <w:t xml:space="preserve"> </w:t>
      </w:r>
      <w:r w:rsidR="00C26CE4" w:rsidRPr="003F1BCC">
        <w:rPr>
          <w:rFonts w:eastAsiaTheme="minorHAnsi"/>
          <w:b/>
        </w:rPr>
        <w:t>(Level of priority: high / Resource implications: high /Timeframe: medium)</w:t>
      </w:r>
    </w:p>
    <w:p w14:paraId="7641D4FF" w14:textId="77777777" w:rsidR="00C80049" w:rsidRPr="001149BB" w:rsidRDefault="00C80049" w:rsidP="00C80049">
      <w:pPr>
        <w:ind w:left="720"/>
        <w:rPr>
          <w:rFonts w:eastAsiaTheme="minorHAnsi"/>
        </w:rPr>
      </w:pPr>
    </w:p>
    <w:p w14:paraId="569534B2" w14:textId="2AE6319F" w:rsidR="00C80049" w:rsidRPr="00C26CE4" w:rsidRDefault="00C80049" w:rsidP="00C26CE4">
      <w:pPr>
        <w:pStyle w:val="ListParagraph"/>
        <w:numPr>
          <w:ilvl w:val="0"/>
          <w:numId w:val="66"/>
        </w:numPr>
        <w:rPr>
          <w:rFonts w:eastAsiaTheme="minorHAnsi"/>
        </w:rPr>
      </w:pPr>
      <w:r w:rsidRPr="003F1BCC">
        <w:rPr>
          <w:rFonts w:eastAsiaTheme="minorHAnsi"/>
          <w:b/>
        </w:rPr>
        <w:t>Strengthen M&amp;E</w:t>
      </w:r>
      <w:r w:rsidR="00C26CE4" w:rsidRPr="003F1BCC">
        <w:rPr>
          <w:rFonts w:eastAsiaTheme="minorHAnsi"/>
          <w:b/>
        </w:rPr>
        <w:t xml:space="preserve"> (Level of priority: </w:t>
      </w:r>
      <w:r w:rsidR="00A96A49">
        <w:rPr>
          <w:rFonts w:eastAsiaTheme="minorHAnsi"/>
          <w:b/>
        </w:rPr>
        <w:t>medium</w:t>
      </w:r>
      <w:r w:rsidR="00C26CE4" w:rsidRPr="003F1BCC">
        <w:rPr>
          <w:rFonts w:eastAsiaTheme="minorHAnsi"/>
          <w:b/>
        </w:rPr>
        <w:t xml:space="preserve"> / Resource implications: </w:t>
      </w:r>
      <w:r w:rsidR="00C26CE4">
        <w:rPr>
          <w:rFonts w:eastAsiaTheme="minorHAnsi"/>
          <w:b/>
        </w:rPr>
        <w:t>low</w:t>
      </w:r>
      <w:r w:rsidR="00C26CE4" w:rsidRPr="003F1BCC">
        <w:rPr>
          <w:rFonts w:eastAsiaTheme="minorHAnsi"/>
          <w:b/>
        </w:rPr>
        <w:t xml:space="preserve"> /Timeframe: medium</w:t>
      </w:r>
      <w:r w:rsidR="00C26CE4" w:rsidRPr="00C26CE4">
        <w:rPr>
          <w:rFonts w:eastAsiaTheme="minorHAnsi"/>
        </w:rPr>
        <w:t>)</w:t>
      </w:r>
    </w:p>
    <w:p w14:paraId="28B05FFD" w14:textId="77777777" w:rsidR="00D430F0" w:rsidRDefault="00C80049" w:rsidP="00006B0E">
      <w:pPr>
        <w:pStyle w:val="ListParagraph"/>
        <w:rPr>
          <w:rFonts w:eastAsiaTheme="minorHAnsi"/>
        </w:rPr>
      </w:pPr>
      <w:r w:rsidRPr="00DC5CA3">
        <w:rPr>
          <w:rFonts w:eastAsiaTheme="minorHAnsi"/>
          <w:u w:val="single"/>
        </w:rPr>
        <w:t>Indicators:</w:t>
      </w:r>
      <w:r>
        <w:rPr>
          <w:rFonts w:eastAsiaTheme="minorHAnsi"/>
        </w:rPr>
        <w:t xml:space="preserve"> The report describes the importance of process in order to arrive to the final goals, and how these can be slow, cumbersome but also very important to guarantee sustaina</w:t>
      </w:r>
      <w:r w:rsidR="00D430F0">
        <w:rPr>
          <w:rFonts w:eastAsiaTheme="minorHAnsi"/>
        </w:rPr>
        <w:t>bility, ownership and relevance:</w:t>
      </w:r>
      <w:r>
        <w:rPr>
          <w:rFonts w:eastAsiaTheme="minorHAnsi"/>
        </w:rPr>
        <w:t xml:space="preserve"> </w:t>
      </w:r>
      <w:r w:rsidR="00D430F0">
        <w:rPr>
          <w:rFonts w:eastAsiaTheme="minorHAnsi"/>
        </w:rPr>
        <w:t xml:space="preserve">i) </w:t>
      </w:r>
      <w:r w:rsidR="000E0A10">
        <w:rPr>
          <w:rFonts w:eastAsiaTheme="minorHAnsi"/>
        </w:rPr>
        <w:t xml:space="preserve">for long term processes, </w:t>
      </w:r>
      <w:r>
        <w:rPr>
          <w:rFonts w:eastAsiaTheme="minorHAnsi"/>
        </w:rPr>
        <w:t xml:space="preserve">it will be important to </w:t>
      </w:r>
      <w:r w:rsidRPr="00870DCC">
        <w:rPr>
          <w:rFonts w:eastAsiaTheme="minorHAnsi"/>
        </w:rPr>
        <w:t xml:space="preserve">incorporate indicators that are </w:t>
      </w:r>
      <w:r>
        <w:rPr>
          <w:rFonts w:eastAsiaTheme="minorHAnsi"/>
        </w:rPr>
        <w:t xml:space="preserve">better </w:t>
      </w:r>
      <w:r w:rsidRPr="00870DCC">
        <w:rPr>
          <w:rFonts w:eastAsiaTheme="minorHAnsi"/>
        </w:rPr>
        <w:t xml:space="preserve">able </w:t>
      </w:r>
      <w:r w:rsidR="00493972">
        <w:rPr>
          <w:rFonts w:eastAsiaTheme="minorHAnsi"/>
        </w:rPr>
        <w:t xml:space="preserve">monitor </w:t>
      </w:r>
      <w:r w:rsidRPr="00870DCC">
        <w:rPr>
          <w:rFonts w:eastAsiaTheme="minorHAnsi"/>
        </w:rPr>
        <w:t>progress (</w:t>
      </w:r>
      <w:r>
        <w:rPr>
          <w:rFonts w:eastAsiaTheme="minorHAnsi"/>
        </w:rPr>
        <w:t>in addition to goal</w:t>
      </w:r>
      <w:r w:rsidRPr="00870DCC">
        <w:rPr>
          <w:rFonts w:eastAsiaTheme="minorHAnsi"/>
        </w:rPr>
        <w:t xml:space="preserve">), </w:t>
      </w:r>
      <w:r w:rsidR="00D430F0">
        <w:rPr>
          <w:rFonts w:eastAsiaTheme="minorHAnsi"/>
        </w:rPr>
        <w:t xml:space="preserve">ii) identify results indicators </w:t>
      </w:r>
      <w:r>
        <w:rPr>
          <w:rFonts w:eastAsiaTheme="minorHAnsi"/>
        </w:rPr>
        <w:t>where currentl</w:t>
      </w:r>
      <w:r w:rsidR="00D430F0">
        <w:rPr>
          <w:rFonts w:eastAsiaTheme="minorHAnsi"/>
        </w:rPr>
        <w:t>y there is only measurement of o</w:t>
      </w:r>
      <w:r>
        <w:rPr>
          <w:rFonts w:eastAsiaTheme="minorHAnsi"/>
        </w:rPr>
        <w:t>utput (for example,</w:t>
      </w:r>
      <w:r w:rsidR="00D430F0">
        <w:rPr>
          <w:rFonts w:eastAsiaTheme="minorHAnsi"/>
        </w:rPr>
        <w:t xml:space="preserve"> ofr IO5 currently there is no </w:t>
      </w:r>
      <w:r>
        <w:rPr>
          <w:rFonts w:eastAsiaTheme="minorHAnsi"/>
        </w:rPr>
        <w:t>indicator that measures increase</w:t>
      </w:r>
      <w:r w:rsidR="000024FA">
        <w:rPr>
          <w:rFonts w:eastAsiaTheme="minorHAnsi"/>
        </w:rPr>
        <w:t xml:space="preserve"> in</w:t>
      </w:r>
      <w:r>
        <w:rPr>
          <w:rFonts w:eastAsiaTheme="minorHAnsi"/>
        </w:rPr>
        <w:t xml:space="preserve"> the livelihoods </w:t>
      </w:r>
      <w:r w:rsidR="00D430F0">
        <w:rPr>
          <w:rFonts w:eastAsiaTheme="minorHAnsi"/>
        </w:rPr>
        <w:t xml:space="preserve">as a result of the training, which is the ultimage goal/result); iii) </w:t>
      </w:r>
      <w:r>
        <w:rPr>
          <w:rFonts w:eastAsiaTheme="minorHAnsi"/>
        </w:rPr>
        <w:t>I</w:t>
      </w:r>
      <w:r w:rsidRPr="00870DCC">
        <w:rPr>
          <w:rFonts w:eastAsiaTheme="minorHAnsi"/>
        </w:rPr>
        <w:t xml:space="preserve">ncorporate changes </w:t>
      </w:r>
      <w:r>
        <w:rPr>
          <w:rFonts w:eastAsiaTheme="minorHAnsi"/>
        </w:rPr>
        <w:t xml:space="preserve">to </w:t>
      </w:r>
      <w:r w:rsidRPr="00870DCC">
        <w:rPr>
          <w:rFonts w:eastAsiaTheme="minorHAnsi"/>
        </w:rPr>
        <w:t xml:space="preserve">the expected deliverables </w:t>
      </w:r>
      <w:r>
        <w:rPr>
          <w:rFonts w:eastAsiaTheme="minorHAnsi"/>
        </w:rPr>
        <w:t xml:space="preserve">resulting from the changes on the ground </w:t>
      </w:r>
      <w:r w:rsidRPr="00870DCC">
        <w:rPr>
          <w:rFonts w:eastAsiaTheme="minorHAnsi"/>
        </w:rPr>
        <w:t xml:space="preserve">(for example, </w:t>
      </w:r>
      <w:r>
        <w:rPr>
          <w:rFonts w:eastAsiaTheme="minorHAnsi"/>
        </w:rPr>
        <w:t xml:space="preserve">the case of IO5 in Peru </w:t>
      </w:r>
      <w:r w:rsidR="000024FA">
        <w:rPr>
          <w:rFonts w:eastAsiaTheme="minorHAnsi"/>
        </w:rPr>
        <w:t xml:space="preserve">where the Bridge will not be </w:t>
      </w:r>
      <w:r w:rsidRPr="00870DCC">
        <w:rPr>
          <w:rFonts w:eastAsiaTheme="minorHAnsi"/>
        </w:rPr>
        <w:t>part of the implementation, achievement needs to be measured differently</w:t>
      </w:r>
      <w:r w:rsidR="00D430F0">
        <w:rPr>
          <w:rFonts w:eastAsiaTheme="minorHAnsi"/>
        </w:rPr>
        <w:t>).</w:t>
      </w:r>
    </w:p>
    <w:p w14:paraId="444E6F85" w14:textId="2695FA25" w:rsidR="00C80049" w:rsidRPr="00B31543" w:rsidRDefault="00C80049" w:rsidP="00006B0E">
      <w:pPr>
        <w:pStyle w:val="ListParagraph"/>
        <w:rPr>
          <w:rFonts w:eastAsiaTheme="minorHAnsi"/>
        </w:rPr>
      </w:pPr>
      <w:r w:rsidRPr="00DC5CA3">
        <w:rPr>
          <w:rFonts w:eastAsiaTheme="minorHAnsi"/>
          <w:sz w:val="24"/>
          <w:szCs w:val="24"/>
          <w:u w:val="single"/>
        </w:rPr>
        <w:t>Revise existing reporting mechanisms</w:t>
      </w:r>
      <w:r w:rsidRPr="00DC5CA3">
        <w:rPr>
          <w:rFonts w:eastAsiaTheme="minorHAnsi"/>
          <w:u w:val="single"/>
        </w:rPr>
        <w:t xml:space="preserve"> to promote </w:t>
      </w:r>
      <w:r w:rsidR="00965679">
        <w:rPr>
          <w:rFonts w:eastAsiaTheme="minorHAnsi"/>
          <w:u w:val="single"/>
        </w:rPr>
        <w:t>l</w:t>
      </w:r>
      <w:r w:rsidRPr="00DC5CA3">
        <w:rPr>
          <w:rFonts w:eastAsiaTheme="minorHAnsi"/>
          <w:u w:val="single"/>
        </w:rPr>
        <w:t>earning:</w:t>
      </w:r>
      <w:r w:rsidRPr="00B31543">
        <w:rPr>
          <w:rFonts w:eastAsiaTheme="minorHAnsi"/>
        </w:rPr>
        <w:t xml:space="preserve"> In line with the recommendation #2, the project should strengthen the learning potential of the M&amp;E element by </w:t>
      </w:r>
      <w:r>
        <w:rPr>
          <w:rFonts w:eastAsiaTheme="minorHAnsi"/>
        </w:rPr>
        <w:t xml:space="preserve">revising existing mechanisms and ensuring that the information loop does not go in only one direction (reporting) but that there are mechanisms and instances </w:t>
      </w:r>
      <w:r w:rsidR="008078D5">
        <w:rPr>
          <w:rFonts w:eastAsiaTheme="minorHAnsi"/>
        </w:rPr>
        <w:t>(</w:t>
      </w:r>
      <w:r w:rsidRPr="00B31543">
        <w:rPr>
          <w:rFonts w:eastAsiaTheme="minorHAnsi"/>
        </w:rPr>
        <w:t xml:space="preserve">which can be virtual) </w:t>
      </w:r>
      <w:r>
        <w:rPr>
          <w:rFonts w:eastAsiaTheme="minorHAnsi"/>
        </w:rPr>
        <w:t xml:space="preserve">that promote reflection and </w:t>
      </w:r>
      <w:r w:rsidRPr="00B31543">
        <w:rPr>
          <w:rFonts w:eastAsiaTheme="minorHAnsi"/>
        </w:rPr>
        <w:t xml:space="preserve">cross learning. </w:t>
      </w:r>
    </w:p>
    <w:p w14:paraId="10191311" w14:textId="77777777" w:rsidR="00C80049" w:rsidRPr="001149BB" w:rsidRDefault="00C80049" w:rsidP="00C80049">
      <w:pPr>
        <w:ind w:left="1440"/>
        <w:rPr>
          <w:rFonts w:eastAsiaTheme="minorHAnsi"/>
        </w:rPr>
      </w:pPr>
    </w:p>
    <w:p w14:paraId="32E677FD" w14:textId="1687D758" w:rsidR="00723B4A" w:rsidRDefault="00C80049" w:rsidP="00C26CE4">
      <w:pPr>
        <w:pStyle w:val="ListParagraph"/>
        <w:numPr>
          <w:ilvl w:val="0"/>
          <w:numId w:val="66"/>
        </w:numPr>
        <w:rPr>
          <w:rFonts w:eastAsiaTheme="minorHAnsi"/>
        </w:rPr>
      </w:pPr>
      <w:r w:rsidRPr="00155FD3">
        <w:rPr>
          <w:rFonts w:eastAsiaTheme="minorHAnsi"/>
          <w:b/>
        </w:rPr>
        <w:t>Capacity building</w:t>
      </w:r>
      <w:r w:rsidR="00C26CE4">
        <w:rPr>
          <w:rFonts w:eastAsiaTheme="minorHAnsi"/>
          <w:b/>
        </w:rPr>
        <w:t xml:space="preserve"> </w:t>
      </w:r>
      <w:r w:rsidR="00C26CE4" w:rsidRPr="00C26CE4">
        <w:rPr>
          <w:rFonts w:eastAsiaTheme="minorHAnsi"/>
          <w:b/>
        </w:rPr>
        <w:t>(Level of priority:</w:t>
      </w:r>
      <w:r w:rsidR="00C26CE4">
        <w:rPr>
          <w:rFonts w:eastAsiaTheme="minorHAnsi"/>
          <w:b/>
        </w:rPr>
        <w:t>medium</w:t>
      </w:r>
      <w:r w:rsidR="00C26CE4" w:rsidRPr="00C26CE4">
        <w:rPr>
          <w:rFonts w:eastAsiaTheme="minorHAnsi"/>
          <w:b/>
        </w:rPr>
        <w:t xml:space="preserve"> / Resource implications: </w:t>
      </w:r>
      <w:r w:rsidR="00C26CE4">
        <w:rPr>
          <w:rFonts w:eastAsiaTheme="minorHAnsi"/>
          <w:b/>
        </w:rPr>
        <w:t>low</w:t>
      </w:r>
      <w:r w:rsidR="00C26CE4" w:rsidRPr="00C26CE4">
        <w:rPr>
          <w:rFonts w:eastAsiaTheme="minorHAnsi"/>
          <w:b/>
        </w:rPr>
        <w:t xml:space="preserve"> /Timeframe: medium)</w:t>
      </w:r>
      <w:r w:rsidRPr="00155FD3">
        <w:rPr>
          <w:rFonts w:eastAsiaTheme="minorHAnsi"/>
          <w:b/>
        </w:rPr>
        <w:t>:</w:t>
      </w:r>
      <w:r>
        <w:rPr>
          <w:rFonts w:eastAsiaTheme="minorHAnsi"/>
        </w:rPr>
        <w:t xml:space="preserve"> </w:t>
      </w:r>
      <w:r w:rsidRPr="00155FD3">
        <w:rPr>
          <w:rFonts w:eastAsiaTheme="minorHAnsi"/>
        </w:rPr>
        <w:t>To strengthen the project’s sustainability, start or continue the process of institutionalizing capacity building initiatives and strategic partners for replication. Similarly, identify sustainable formats for other outputs (</w:t>
      </w:r>
      <w:r>
        <w:rPr>
          <w:rFonts w:eastAsiaTheme="minorHAnsi"/>
        </w:rPr>
        <w:t>such as</w:t>
      </w:r>
      <w:r w:rsidRPr="00155FD3">
        <w:rPr>
          <w:rFonts w:eastAsiaTheme="minorHAnsi"/>
        </w:rPr>
        <w:t xml:space="preserve"> the media toolkit, FLEAG, GSO). </w:t>
      </w:r>
    </w:p>
    <w:p w14:paraId="0E8F9A48" w14:textId="64B94705" w:rsidR="00D562A8" w:rsidRPr="005C4FDD" w:rsidRDefault="00D562A8" w:rsidP="00006B0E">
      <w:pPr>
        <w:pStyle w:val="ListParagraph"/>
        <w:rPr>
          <w:rFonts w:eastAsiaTheme="minorHAnsi"/>
        </w:rPr>
      </w:pPr>
      <w:r w:rsidRPr="005C4FDD">
        <w:rPr>
          <w:rFonts w:eastAsiaTheme="minorHAnsi"/>
        </w:rPr>
        <w:t xml:space="preserve">All Bridge partner governments: </w:t>
      </w:r>
    </w:p>
    <w:p w14:paraId="32F8EE50" w14:textId="77777777" w:rsidR="00723B4A" w:rsidRDefault="006C24AD" w:rsidP="00006B0E">
      <w:pPr>
        <w:pStyle w:val="ListParagraph"/>
        <w:numPr>
          <w:ilvl w:val="0"/>
          <w:numId w:val="94"/>
        </w:numPr>
        <w:rPr>
          <w:rFonts w:eastAsiaTheme="minorHAnsi"/>
        </w:rPr>
      </w:pPr>
      <w:r>
        <w:rPr>
          <w:rFonts w:eastAsiaTheme="minorHAnsi"/>
        </w:rPr>
        <w:t>Commit</w:t>
      </w:r>
      <w:r w:rsidR="00D562A8">
        <w:rPr>
          <w:rFonts w:eastAsiaTheme="minorHAnsi"/>
        </w:rPr>
        <w:t xml:space="preserve"> to avoid rotation of staff trained </w:t>
      </w:r>
      <w:r>
        <w:rPr>
          <w:rFonts w:eastAsiaTheme="minorHAnsi"/>
        </w:rPr>
        <w:t xml:space="preserve">by the Bridge </w:t>
      </w:r>
      <w:r w:rsidR="00D562A8">
        <w:rPr>
          <w:rFonts w:eastAsiaTheme="minorHAnsi"/>
        </w:rPr>
        <w:t xml:space="preserve">and promote means for institutionalisation of Bridge training by incorporating forced labor into national curriculums for (for example) judges, </w:t>
      </w:r>
      <w:r>
        <w:rPr>
          <w:rFonts w:eastAsiaTheme="minorHAnsi"/>
        </w:rPr>
        <w:t xml:space="preserve">police, </w:t>
      </w:r>
      <w:r w:rsidR="00D562A8">
        <w:rPr>
          <w:rFonts w:eastAsiaTheme="minorHAnsi"/>
        </w:rPr>
        <w:t>prosecutors, etc.</w:t>
      </w:r>
    </w:p>
    <w:p w14:paraId="0D60C8EA" w14:textId="77777777" w:rsidR="00723B4A" w:rsidRDefault="006C24AD" w:rsidP="00006B0E">
      <w:pPr>
        <w:pStyle w:val="ListParagraph"/>
        <w:numPr>
          <w:ilvl w:val="0"/>
          <w:numId w:val="94"/>
        </w:numPr>
        <w:rPr>
          <w:rFonts w:eastAsiaTheme="minorHAnsi"/>
        </w:rPr>
      </w:pPr>
      <w:r>
        <w:t xml:space="preserve"> </w:t>
      </w:r>
      <w:r w:rsidR="00D562A8">
        <w:t xml:space="preserve">Identify and train actors able </w:t>
      </w:r>
      <w:r>
        <w:t xml:space="preserve">to </w:t>
      </w:r>
      <w:r w:rsidR="00D562A8">
        <w:t xml:space="preserve">and committed to replication (eg unions, academia, municipalities, etc.) </w:t>
      </w:r>
    </w:p>
    <w:p w14:paraId="26313247" w14:textId="24709069" w:rsidR="00D562A8" w:rsidRPr="00723B4A" w:rsidRDefault="00D562A8" w:rsidP="00006B0E">
      <w:pPr>
        <w:pStyle w:val="ListParagraph"/>
        <w:numPr>
          <w:ilvl w:val="0"/>
          <w:numId w:val="94"/>
        </w:numPr>
        <w:rPr>
          <w:rFonts w:eastAsiaTheme="minorHAnsi"/>
        </w:rPr>
      </w:pPr>
      <w:r>
        <w:t xml:space="preserve">Jointly with ILO support the creation of a </w:t>
      </w:r>
      <w:r w:rsidRPr="009121FC">
        <w:t>pool of trainers (multiplier effect)</w:t>
      </w:r>
    </w:p>
    <w:p w14:paraId="6E870EA7" w14:textId="678A2FA7" w:rsidR="00D562A8" w:rsidRPr="005C4FDD" w:rsidRDefault="00F50800" w:rsidP="00006B0E">
      <w:pPr>
        <w:pStyle w:val="ListParagraph"/>
        <w:rPr>
          <w:rFonts w:eastAsiaTheme="minorHAnsi"/>
        </w:rPr>
      </w:pPr>
      <w:r w:rsidRPr="005C4FDD">
        <w:rPr>
          <w:rFonts w:eastAsiaTheme="minorHAnsi"/>
        </w:rPr>
        <w:t xml:space="preserve">Government of </w:t>
      </w:r>
      <w:r w:rsidR="00CB5016" w:rsidRPr="005C4FDD">
        <w:rPr>
          <w:rFonts w:eastAsiaTheme="minorHAnsi"/>
        </w:rPr>
        <w:t xml:space="preserve">Peru: </w:t>
      </w:r>
    </w:p>
    <w:p w14:paraId="1921E223" w14:textId="648A28B9" w:rsidR="00021D2A" w:rsidRPr="005A70B5" w:rsidRDefault="00CB5016" w:rsidP="00006B0E">
      <w:pPr>
        <w:pStyle w:val="ListParagraph"/>
        <w:numPr>
          <w:ilvl w:val="1"/>
          <w:numId w:val="95"/>
        </w:numPr>
        <w:rPr>
          <w:rFonts w:eastAsiaTheme="minorHAnsi"/>
        </w:rPr>
      </w:pPr>
      <w:r w:rsidRPr="00CB5016">
        <w:t>The next 1-2 years will be decisive to ensure the adequate application of the new De</w:t>
      </w:r>
      <w:r>
        <w:t xml:space="preserve">cree, </w:t>
      </w:r>
      <w:r w:rsidR="005A70B5">
        <w:t xml:space="preserve">the evaluation team recommends </w:t>
      </w:r>
      <w:r w:rsidR="005A70B5" w:rsidRPr="00CB5016">
        <w:t xml:space="preserve">increased </w:t>
      </w:r>
      <w:r w:rsidR="005A70B5">
        <w:t xml:space="preserve">training of Judges </w:t>
      </w:r>
      <w:r w:rsidR="005A70B5" w:rsidRPr="00CB5016">
        <w:t xml:space="preserve">and prosecutors to guarantee adequate and successful </w:t>
      </w:r>
      <w:r w:rsidR="005A70B5" w:rsidRPr="009121FC">
        <w:t>implementation</w:t>
      </w:r>
      <w:r w:rsidR="005A70B5" w:rsidRPr="00CB5016">
        <w:t xml:space="preserve"> of the Decree</w:t>
      </w:r>
      <w:r w:rsidR="005A70B5">
        <w:t xml:space="preserve"> through identification, prosecution and conviction of </w:t>
      </w:r>
      <w:r>
        <w:t xml:space="preserve"> </w:t>
      </w:r>
    </w:p>
    <w:p w14:paraId="083DB566" w14:textId="0BD60185" w:rsidR="00DA265F" w:rsidRPr="005C4FDD" w:rsidRDefault="005A70B5" w:rsidP="00006B0E">
      <w:pPr>
        <w:pStyle w:val="ListParagraph"/>
        <w:numPr>
          <w:ilvl w:val="1"/>
          <w:numId w:val="95"/>
        </w:numPr>
        <w:rPr>
          <w:rFonts w:eastAsiaTheme="minorHAnsi"/>
        </w:rPr>
      </w:pPr>
      <w:r>
        <w:t xml:space="preserve"> T</w:t>
      </w:r>
      <w:r w:rsidR="00502B0A">
        <w:t xml:space="preserve">raining </w:t>
      </w:r>
      <w:r>
        <w:t xml:space="preserve"> and use </w:t>
      </w:r>
      <w:r w:rsidR="00502B0A">
        <w:t xml:space="preserve">civil society </w:t>
      </w:r>
      <w:r>
        <w:t>networks</w:t>
      </w:r>
      <w:r w:rsidR="00502B0A">
        <w:t xml:space="preserve">, especially those already working on trafficking, as </w:t>
      </w:r>
      <w:r>
        <w:t xml:space="preserve">a means to </w:t>
      </w:r>
      <w:r w:rsidR="00502B0A">
        <w:t>reach the most vulnerable</w:t>
      </w:r>
      <w:r w:rsidR="007252B8">
        <w:t xml:space="preserve"> and ensure sustainability</w:t>
      </w:r>
    </w:p>
    <w:p w14:paraId="1E64D1EF" w14:textId="7549DF0D" w:rsidR="00E56F2B" w:rsidRPr="00CB5016" w:rsidRDefault="00E56F2B" w:rsidP="00006B0E">
      <w:pPr>
        <w:pStyle w:val="ListParagraph"/>
        <w:rPr>
          <w:rFonts w:eastAsiaTheme="minorHAnsi"/>
        </w:rPr>
      </w:pPr>
      <w:r w:rsidRPr="00DC5CA3">
        <w:rPr>
          <w:rFonts w:eastAsiaTheme="minorHAnsi"/>
          <w:u w:val="single"/>
        </w:rPr>
        <w:t>Academia in partner countries:</w:t>
      </w:r>
      <w:r>
        <w:rPr>
          <w:rFonts w:eastAsiaTheme="minorHAnsi"/>
        </w:rPr>
        <w:t xml:space="preserve"> seek ways to incorporate training on forced labor in</w:t>
      </w:r>
      <w:r w:rsidR="004E650B">
        <w:rPr>
          <w:rFonts w:eastAsiaTheme="minorHAnsi"/>
        </w:rPr>
        <w:t>to relevant national curriculum. Promote its inclusion into national debate forums</w:t>
      </w:r>
    </w:p>
    <w:p w14:paraId="07BABB18" w14:textId="38C4B294" w:rsidR="00C80049" w:rsidRPr="003E1F60" w:rsidRDefault="00C80049" w:rsidP="00C80049">
      <w:pPr>
        <w:rPr>
          <w:rFonts w:eastAsiaTheme="minorHAnsi"/>
        </w:rPr>
      </w:pPr>
    </w:p>
    <w:p w14:paraId="5D73B904" w14:textId="5C0A695E" w:rsidR="002A7C3D" w:rsidRPr="005C4FDD" w:rsidRDefault="00C80049" w:rsidP="00006B0E">
      <w:pPr>
        <w:pStyle w:val="ListParagraph"/>
        <w:numPr>
          <w:ilvl w:val="0"/>
          <w:numId w:val="66"/>
        </w:numPr>
        <w:rPr>
          <w:rFonts w:eastAsiaTheme="minorHAnsi"/>
        </w:rPr>
      </w:pPr>
      <w:r w:rsidRPr="005C4FDD">
        <w:rPr>
          <w:rFonts w:eastAsiaTheme="minorHAnsi"/>
          <w:b/>
        </w:rPr>
        <w:t>Strengthen the gender element of the project</w:t>
      </w:r>
      <w:r w:rsidR="00C26CE4">
        <w:rPr>
          <w:rFonts w:eastAsiaTheme="minorHAnsi"/>
          <w:b/>
        </w:rPr>
        <w:t xml:space="preserve"> (</w:t>
      </w:r>
      <w:r w:rsidR="00C26CE4" w:rsidRPr="00C26CE4">
        <w:rPr>
          <w:rFonts w:eastAsiaTheme="minorHAnsi"/>
          <w:b/>
        </w:rPr>
        <w:t xml:space="preserve">Level of priority: </w:t>
      </w:r>
      <w:r w:rsidR="00A96A49">
        <w:rPr>
          <w:rFonts w:eastAsiaTheme="minorHAnsi"/>
          <w:b/>
        </w:rPr>
        <w:t>medium</w:t>
      </w:r>
      <w:r w:rsidR="00C26CE4" w:rsidRPr="00C26CE4">
        <w:rPr>
          <w:rFonts w:eastAsiaTheme="minorHAnsi"/>
          <w:b/>
        </w:rPr>
        <w:t xml:space="preserve"> / Resource implications: </w:t>
      </w:r>
      <w:r w:rsidR="00C26CE4">
        <w:rPr>
          <w:rFonts w:eastAsiaTheme="minorHAnsi"/>
          <w:b/>
        </w:rPr>
        <w:t>medium</w:t>
      </w:r>
      <w:r w:rsidR="00C26CE4" w:rsidRPr="00C26CE4">
        <w:rPr>
          <w:rFonts w:eastAsiaTheme="minorHAnsi"/>
          <w:b/>
        </w:rPr>
        <w:t xml:space="preserve"> /Timeframe: medium</w:t>
      </w:r>
      <w:r w:rsidR="00C26CE4">
        <w:rPr>
          <w:rFonts w:eastAsiaTheme="minorHAnsi"/>
          <w:b/>
        </w:rPr>
        <w:t>)</w:t>
      </w:r>
      <w:r w:rsidRPr="005C4FDD">
        <w:rPr>
          <w:rFonts w:eastAsiaTheme="minorHAnsi"/>
          <w:b/>
        </w:rPr>
        <w:t>.</w:t>
      </w:r>
      <w:r w:rsidRPr="005C4FDD">
        <w:rPr>
          <w:rFonts w:eastAsiaTheme="minorHAnsi"/>
        </w:rPr>
        <w:t xml:space="preserve"> This goes beyond looking at participation (number of women, for example), and beyond looking only at women towards a more substantive gender-sensitive approach which helps sensitise implementers and counterparts to cultural biases that may hamper the identification of forced labor (for example) including case studies used for analysis and discussion during training that deal with gender related cultural biases. </w:t>
      </w:r>
    </w:p>
    <w:p w14:paraId="15FFFC24" w14:textId="77777777" w:rsidR="00D21661" w:rsidRPr="00D21661" w:rsidRDefault="0050588D" w:rsidP="00006B0E">
      <w:pPr>
        <w:pStyle w:val="ListParagraph"/>
        <w:rPr>
          <w:rFonts w:eastAsiaTheme="minorHAnsi"/>
        </w:rPr>
      </w:pPr>
      <w:r w:rsidRPr="004E650B">
        <w:rPr>
          <w:rFonts w:eastAsiaTheme="minorHAnsi"/>
          <w:u w:val="single"/>
        </w:rPr>
        <w:t>Bridge Peru:</w:t>
      </w:r>
      <w:r w:rsidRPr="002A7C3D">
        <w:rPr>
          <w:rFonts w:eastAsiaTheme="minorHAnsi"/>
        </w:rPr>
        <w:t xml:space="preserve"> </w:t>
      </w:r>
      <w:r>
        <w:t xml:space="preserve">Incorporate the Union of domestic workers ONAMIAP into the regular discussion of the </w:t>
      </w:r>
      <w:r w:rsidR="006818F5" w:rsidRPr="006818F5">
        <w:rPr>
          <w:i/>
        </w:rPr>
        <w:t>Comisión Multisectorial de Trabajo Forzado</w:t>
      </w:r>
      <w:r w:rsidRPr="006818F5">
        <w:t xml:space="preserve"> processes </w:t>
      </w:r>
      <w:r w:rsidR="002A7C3D" w:rsidRPr="006818F5">
        <w:t xml:space="preserve">so that the female </w:t>
      </w:r>
      <w:r w:rsidR="006818F5" w:rsidRPr="006818F5">
        <w:t xml:space="preserve"> perspective, </w:t>
      </w:r>
      <w:r w:rsidR="002A7C3D" w:rsidRPr="006818F5">
        <w:t>and in particular</w:t>
      </w:r>
      <w:r w:rsidR="002A7C3D">
        <w:t xml:space="preserve"> </w:t>
      </w:r>
      <w:r w:rsidR="006818F5">
        <w:t xml:space="preserve">that of the domestic worker, </w:t>
      </w:r>
      <w:r w:rsidR="002A7C3D">
        <w:t xml:space="preserve">is included into the national policy discussions; including case studies in training exercises that highlight cultural biases </w:t>
      </w:r>
    </w:p>
    <w:p w14:paraId="31911CF3" w14:textId="7C3EF312" w:rsidR="002A7C3D" w:rsidRPr="00D21661" w:rsidRDefault="002A7C3D" w:rsidP="00006B0E">
      <w:pPr>
        <w:pStyle w:val="ListParagraph"/>
        <w:rPr>
          <w:rFonts w:eastAsiaTheme="minorHAnsi"/>
        </w:rPr>
      </w:pPr>
      <w:r w:rsidRPr="004E650B">
        <w:rPr>
          <w:rFonts w:eastAsiaTheme="minorHAnsi"/>
          <w:u w:val="single"/>
        </w:rPr>
        <w:t>Government of Peru:</w:t>
      </w:r>
      <w:r>
        <w:t xml:space="preserve"> support further training on forced labor with a focus on training female </w:t>
      </w:r>
      <w:bookmarkStart w:id="28" w:name="_GoBack"/>
      <w:bookmarkEnd w:id="28"/>
      <w:r>
        <w:t>judges of peace</w:t>
      </w:r>
    </w:p>
    <w:p w14:paraId="4BE5B681" w14:textId="6AC3056C" w:rsidR="00C80049" w:rsidRPr="00B63167" w:rsidRDefault="00C80049" w:rsidP="00C80049">
      <w:pPr>
        <w:rPr>
          <w:rFonts w:eastAsiaTheme="minorHAnsi"/>
        </w:rPr>
      </w:pPr>
    </w:p>
    <w:p w14:paraId="46973F24" w14:textId="1679155D" w:rsidR="00C80049" w:rsidRPr="005C4FDD" w:rsidRDefault="00C80049" w:rsidP="00006B0E">
      <w:pPr>
        <w:pStyle w:val="ListParagraph"/>
        <w:numPr>
          <w:ilvl w:val="0"/>
          <w:numId w:val="66"/>
        </w:numPr>
        <w:rPr>
          <w:rFonts w:eastAsiaTheme="minorHAnsi"/>
        </w:rPr>
      </w:pPr>
      <w:r w:rsidRPr="005C4FDD">
        <w:rPr>
          <w:rFonts w:eastAsiaTheme="minorHAnsi"/>
          <w:b/>
        </w:rPr>
        <w:t xml:space="preserve">Incorporate key lessons learned learnings from </w:t>
      </w:r>
      <w:r w:rsidRPr="003F1BCC">
        <w:rPr>
          <w:rFonts w:eastAsiaTheme="minorHAnsi"/>
          <w:b/>
        </w:rPr>
        <w:t>livelihoods experience in Nepal</w:t>
      </w:r>
      <w:r w:rsidRPr="005C4FDD">
        <w:rPr>
          <w:rFonts w:eastAsiaTheme="minorHAnsi"/>
        </w:rPr>
        <w:t xml:space="preserve"> in experiences going forward and into the design of IO5 in the other countries</w:t>
      </w:r>
      <w:r w:rsidR="00C26CE4">
        <w:rPr>
          <w:rFonts w:eastAsiaTheme="minorHAnsi"/>
        </w:rPr>
        <w:t xml:space="preserve"> </w:t>
      </w:r>
      <w:r w:rsidR="00C26CE4">
        <w:rPr>
          <w:rFonts w:eastAsiaTheme="minorHAnsi"/>
          <w:b/>
        </w:rPr>
        <w:t>(</w:t>
      </w:r>
      <w:r w:rsidR="00C26CE4" w:rsidRPr="00C26CE4">
        <w:rPr>
          <w:rFonts w:eastAsiaTheme="minorHAnsi"/>
          <w:b/>
        </w:rPr>
        <w:t xml:space="preserve">Level of priority: </w:t>
      </w:r>
      <w:r w:rsidR="00C26CE4">
        <w:rPr>
          <w:rFonts w:eastAsiaTheme="minorHAnsi"/>
          <w:b/>
        </w:rPr>
        <w:t>medium</w:t>
      </w:r>
      <w:r w:rsidR="00C26CE4" w:rsidRPr="00C26CE4">
        <w:rPr>
          <w:rFonts w:eastAsiaTheme="minorHAnsi"/>
          <w:b/>
        </w:rPr>
        <w:t xml:space="preserve"> / Resource implications: </w:t>
      </w:r>
      <w:r w:rsidR="00C26CE4">
        <w:rPr>
          <w:rFonts w:eastAsiaTheme="minorHAnsi"/>
          <w:b/>
        </w:rPr>
        <w:t>low</w:t>
      </w:r>
      <w:r w:rsidR="00C26CE4" w:rsidRPr="00C26CE4">
        <w:rPr>
          <w:rFonts w:eastAsiaTheme="minorHAnsi"/>
          <w:b/>
        </w:rPr>
        <w:t xml:space="preserve"> /Timeframe: </w:t>
      </w:r>
      <w:r w:rsidR="00A96A49">
        <w:rPr>
          <w:rFonts w:eastAsiaTheme="minorHAnsi"/>
          <w:b/>
        </w:rPr>
        <w:t>short</w:t>
      </w:r>
      <w:r w:rsidR="00C26CE4">
        <w:rPr>
          <w:rFonts w:eastAsiaTheme="minorHAnsi"/>
          <w:b/>
        </w:rPr>
        <w:t>)</w:t>
      </w:r>
      <w:r w:rsidRPr="005C4FDD">
        <w:rPr>
          <w:rFonts w:eastAsiaTheme="minorHAnsi"/>
        </w:rPr>
        <w:t xml:space="preserve">: </w:t>
      </w:r>
    </w:p>
    <w:p w14:paraId="335E1E79" w14:textId="084D6894" w:rsidR="00C80049" w:rsidRDefault="00C80049" w:rsidP="00006B0E">
      <w:pPr>
        <w:pStyle w:val="ListParagraph"/>
        <w:rPr>
          <w:rFonts w:eastAsiaTheme="minorHAnsi"/>
        </w:rPr>
      </w:pPr>
      <w:r w:rsidRPr="0027714F">
        <w:rPr>
          <w:rFonts w:eastAsiaTheme="minorHAnsi"/>
          <w:u w:val="single"/>
        </w:rPr>
        <w:t>Clear eligibility and selection criteria:</w:t>
      </w:r>
      <w:r>
        <w:rPr>
          <w:rFonts w:eastAsiaTheme="minorHAnsi"/>
        </w:rPr>
        <w:t xml:space="preserve"> </w:t>
      </w:r>
      <w:r w:rsidRPr="00F67B9C">
        <w:rPr>
          <w:rFonts w:eastAsiaTheme="minorHAnsi"/>
        </w:rPr>
        <w:t xml:space="preserve">Need for clear beneficiary eligibility criteria which takes into account </w:t>
      </w:r>
      <w:r w:rsidRPr="003E1F60">
        <w:rPr>
          <w:rFonts w:eastAsiaTheme="minorHAnsi"/>
        </w:rPr>
        <w:t>vulnerability</w:t>
      </w:r>
      <w:r w:rsidR="00B93DD5">
        <w:rPr>
          <w:rFonts w:eastAsiaTheme="minorHAnsi"/>
        </w:rPr>
        <w:t xml:space="preserve">, the context </w:t>
      </w:r>
      <w:r>
        <w:rPr>
          <w:rFonts w:eastAsiaTheme="minorHAnsi"/>
        </w:rPr>
        <w:t xml:space="preserve">and the need for </w:t>
      </w:r>
      <w:r w:rsidRPr="003E1F60">
        <w:rPr>
          <w:rFonts w:eastAsiaTheme="minorHAnsi"/>
        </w:rPr>
        <w:t>empowerment</w:t>
      </w:r>
      <w:r>
        <w:rPr>
          <w:rFonts w:eastAsiaTheme="minorHAnsi"/>
        </w:rPr>
        <w:t xml:space="preserve"> and psychosocial rehabilitation of the victims of FL, as well as the inclusion of </w:t>
      </w:r>
      <w:r w:rsidRPr="00F67B9C">
        <w:rPr>
          <w:rFonts w:eastAsiaTheme="minorHAnsi"/>
        </w:rPr>
        <w:t>mechanisms in place to monitor that these are applied</w:t>
      </w:r>
    </w:p>
    <w:p w14:paraId="5102CEFD" w14:textId="2F0A936C" w:rsidR="001D42B8" w:rsidRPr="0001485B" w:rsidRDefault="00C80049" w:rsidP="00006B0E">
      <w:pPr>
        <w:pStyle w:val="ListParagraph"/>
        <w:rPr>
          <w:rFonts w:eastAsiaTheme="minorHAnsi"/>
        </w:rPr>
      </w:pPr>
      <w:r w:rsidRPr="004332B4">
        <w:rPr>
          <w:rFonts w:eastAsiaTheme="minorHAnsi"/>
          <w:u w:val="single"/>
        </w:rPr>
        <w:t>Clear</w:t>
      </w:r>
      <w:r w:rsidRPr="0027714F">
        <w:rPr>
          <w:rFonts w:eastAsiaTheme="minorHAnsi"/>
          <w:u w:val="single"/>
        </w:rPr>
        <w:t xml:space="preserve"> </w:t>
      </w:r>
      <w:r w:rsidRPr="0027714F">
        <w:rPr>
          <w:rFonts w:eastAsiaTheme="minorHAnsi"/>
          <w:sz w:val="24"/>
          <w:szCs w:val="24"/>
          <w:u w:val="single"/>
          <w:lang w:bidi="ar-SA"/>
        </w:rPr>
        <w:t>post-training strategy:</w:t>
      </w:r>
      <w:r w:rsidRPr="00F67B9C">
        <w:rPr>
          <w:rFonts w:eastAsiaTheme="minorHAnsi"/>
          <w:sz w:val="24"/>
          <w:szCs w:val="24"/>
          <w:lang w:bidi="ar-SA"/>
        </w:rPr>
        <w:t xml:space="preserve"> </w:t>
      </w:r>
      <w:r w:rsidRPr="00F67B9C">
        <w:rPr>
          <w:rFonts w:eastAsiaTheme="minorHAnsi"/>
        </w:rPr>
        <w:t xml:space="preserve">Need </w:t>
      </w:r>
      <w:r w:rsidRPr="00F67B9C">
        <w:rPr>
          <w:rFonts w:eastAsiaTheme="minorHAnsi"/>
          <w:sz w:val="24"/>
          <w:szCs w:val="24"/>
          <w:lang w:bidi="ar-SA"/>
        </w:rPr>
        <w:t xml:space="preserve">to identify a clear that leads from training to actual increase in livelihood, this may include: </w:t>
      </w:r>
      <w:r>
        <w:rPr>
          <w:rFonts w:eastAsiaTheme="minorHAnsi"/>
          <w:sz w:val="24"/>
          <w:szCs w:val="24"/>
          <w:lang w:bidi="ar-SA"/>
        </w:rPr>
        <w:t xml:space="preserve">i) </w:t>
      </w:r>
      <w:r w:rsidRPr="008A2BFC">
        <w:rPr>
          <w:rFonts w:eastAsiaTheme="minorHAnsi"/>
        </w:rPr>
        <w:t>Identification of a minimum package needed (i.e. tools, goats, seed money, etc.) that will be needed to set up a business post training</w:t>
      </w:r>
      <w:r>
        <w:rPr>
          <w:rFonts w:eastAsiaTheme="minorHAnsi"/>
        </w:rPr>
        <w:t xml:space="preserve">; ii) </w:t>
      </w:r>
      <w:r w:rsidRPr="008A2BFC">
        <w:rPr>
          <w:rFonts w:eastAsiaTheme="minorHAnsi"/>
        </w:rPr>
        <w:t>Provision of technical support for some time after the training</w:t>
      </w:r>
      <w:r>
        <w:rPr>
          <w:rFonts w:eastAsiaTheme="minorHAnsi"/>
        </w:rPr>
        <w:t xml:space="preserve">; iii) </w:t>
      </w:r>
      <w:r w:rsidRPr="008A2BFC">
        <w:rPr>
          <w:rFonts w:eastAsiaTheme="minorHAnsi"/>
        </w:rPr>
        <w:t>Linkage to higher level training or on-the job training opportunities</w:t>
      </w:r>
      <w:r>
        <w:rPr>
          <w:rFonts w:eastAsiaTheme="minorHAnsi"/>
        </w:rPr>
        <w:t>; iv)</w:t>
      </w:r>
      <w:r w:rsidR="00965679">
        <w:rPr>
          <w:rFonts w:eastAsiaTheme="minorHAnsi"/>
        </w:rPr>
        <w:t xml:space="preserve"> </w:t>
      </w:r>
      <w:r w:rsidRPr="008A2BFC">
        <w:rPr>
          <w:rFonts w:eastAsiaTheme="minorHAnsi"/>
        </w:rPr>
        <w:t xml:space="preserve">Importance to incorporate empowerment as part of the service Provided </w:t>
      </w:r>
      <w:r w:rsidRPr="0001485B">
        <w:rPr>
          <w:rFonts w:eastAsiaTheme="minorHAnsi"/>
        </w:rPr>
        <w:t>to address psychosocial barriers stemming from abuse or from belonging to a discriminated group; v)</w:t>
      </w:r>
      <w:r w:rsidR="00965679">
        <w:rPr>
          <w:rFonts w:eastAsiaTheme="minorHAnsi"/>
        </w:rPr>
        <w:t xml:space="preserve"> </w:t>
      </w:r>
      <w:r w:rsidRPr="0001485B">
        <w:rPr>
          <w:rFonts w:eastAsiaTheme="minorHAnsi"/>
        </w:rPr>
        <w:t>Provide for long-term monitoring that goes beyond output (training)  to be able to measure  results (increased livelihoods/outcome). Assess percentage of beneficiaries who are able to secure better livelihoods as a result of the training and analyse the factors that promoted or hindered success. (RBM)</w:t>
      </w:r>
    </w:p>
    <w:p w14:paraId="02AF1D6E" w14:textId="3E355EF0" w:rsidR="00C26CE4" w:rsidRPr="003F1BCC" w:rsidRDefault="001D42B8" w:rsidP="0084142A">
      <w:pPr>
        <w:pStyle w:val="ListParagraph"/>
        <w:rPr>
          <w:rFonts w:eastAsiaTheme="minorHAnsi"/>
        </w:rPr>
      </w:pPr>
      <w:r w:rsidRPr="00C26CE4">
        <w:rPr>
          <w:rFonts w:eastAsiaTheme="minorHAnsi"/>
          <w:u w:val="single"/>
        </w:rPr>
        <w:t>Employers:</w:t>
      </w:r>
      <w:r w:rsidRPr="00C26CE4">
        <w:rPr>
          <w:rFonts w:eastAsiaTheme="minorHAnsi"/>
        </w:rPr>
        <w:t xml:space="preserve"> align with the Bridge to promote support </w:t>
      </w:r>
      <w:r w:rsidR="0001485B" w:rsidRPr="00C26CE4">
        <w:rPr>
          <w:rFonts w:eastAsiaTheme="minorHAnsi"/>
        </w:rPr>
        <w:t>training on the job initiatives or mentoring that helps tranees link training to livelihoods,</w:t>
      </w:r>
      <w:r w:rsidRPr="00C26CE4">
        <w:rPr>
          <w:rFonts w:eastAsiaTheme="minorHAnsi"/>
        </w:rPr>
        <w:t xml:space="preserve"> (for example in Nepal </w:t>
      </w:r>
      <w:r w:rsidRPr="00C26CE4">
        <w:rPr>
          <w:rFonts w:cs="Calibri"/>
          <w:color w:val="000000"/>
        </w:rPr>
        <w:t xml:space="preserve">Include freed Haliya entrepreneurs in one district one product programme of </w:t>
      </w:r>
      <w:r w:rsidR="0001485B" w:rsidRPr="00C26CE4">
        <w:rPr>
          <w:rFonts w:cs="Calibri"/>
          <w:color w:val="000000"/>
        </w:rPr>
        <w:t>)</w:t>
      </w:r>
    </w:p>
    <w:p w14:paraId="2393AFDD" w14:textId="0691772C" w:rsidR="0001485B" w:rsidRPr="00C26CE4" w:rsidRDefault="0001485B" w:rsidP="0084142A">
      <w:pPr>
        <w:pStyle w:val="ListParagraph"/>
        <w:rPr>
          <w:rFonts w:eastAsiaTheme="minorHAnsi"/>
        </w:rPr>
      </w:pPr>
      <w:r w:rsidRPr="00C26CE4">
        <w:rPr>
          <w:rFonts w:eastAsiaTheme="minorHAnsi"/>
          <w:u w:val="single"/>
        </w:rPr>
        <w:t>Unions:</w:t>
      </w:r>
      <w:r w:rsidRPr="00C26CE4">
        <w:rPr>
          <w:rFonts w:eastAsiaTheme="minorHAnsi"/>
        </w:rPr>
        <w:t xml:space="preserve"> support victims of forced labor post training </w:t>
      </w:r>
      <w:r w:rsidRPr="0001485B">
        <w:t>(for example in Nepal support freed Haliya in receiving training in trade schools organized by Trade Unions and Employers Organizations.</w:t>
      </w:r>
    </w:p>
    <w:p w14:paraId="3FA3009B" w14:textId="5549535C" w:rsidR="0001485B" w:rsidRPr="006E2379" w:rsidRDefault="0001485B" w:rsidP="006E2379">
      <w:pPr>
        <w:ind w:left="792"/>
        <w:rPr>
          <w:rFonts w:eastAsiaTheme="minorHAnsi"/>
        </w:rPr>
      </w:pPr>
    </w:p>
    <w:p w14:paraId="6C69117D" w14:textId="541E78DE" w:rsidR="001D42B8" w:rsidRPr="006E2379" w:rsidRDefault="001D42B8" w:rsidP="006E2379">
      <w:pPr>
        <w:ind w:left="1224"/>
        <w:rPr>
          <w:rFonts w:eastAsiaTheme="minorHAnsi"/>
        </w:rPr>
      </w:pPr>
    </w:p>
    <w:p w14:paraId="00B939A3" w14:textId="628F61EA" w:rsidR="00742FDA" w:rsidRPr="006E2379" w:rsidRDefault="00742FDA" w:rsidP="006E2379">
      <w:pPr>
        <w:ind w:left="360"/>
        <w:rPr>
          <w:rFonts w:eastAsiaTheme="minorHAnsi"/>
        </w:rPr>
      </w:pPr>
    </w:p>
    <w:p w14:paraId="045ABBDC" w14:textId="77777777" w:rsidR="00D058FE" w:rsidRDefault="00D058FE" w:rsidP="00280D78">
      <w:pPr>
        <w:pStyle w:val="Heading1"/>
      </w:pPr>
    </w:p>
    <w:p w14:paraId="689E2462" w14:textId="63FD3803" w:rsidR="005919EE" w:rsidRDefault="007B3F28" w:rsidP="00280D78">
      <w:pPr>
        <w:pStyle w:val="Heading1"/>
        <w:rPr>
          <w:b/>
        </w:rPr>
      </w:pPr>
      <w:r w:rsidRPr="00AE5562">
        <w:br w:type="page"/>
      </w:r>
      <w:bookmarkStart w:id="29" w:name="_Toc518568685"/>
      <w:r w:rsidR="005919EE">
        <w:t>ANNEX</w:t>
      </w:r>
      <w:r w:rsidR="001C4D93">
        <w:t>ES</w:t>
      </w:r>
      <w:bookmarkEnd w:id="29"/>
    </w:p>
    <w:p w14:paraId="16BA514B" w14:textId="6EF40A4D" w:rsidR="005919EE" w:rsidRPr="00280D78" w:rsidRDefault="005919EE" w:rsidP="00280D78">
      <w:pPr>
        <w:pStyle w:val="Heading2"/>
      </w:pPr>
      <w:bookmarkStart w:id="30" w:name="_Toc518568686"/>
      <w:r>
        <w:t>Anne</w:t>
      </w:r>
      <w:r w:rsidR="001C4D93">
        <w:t>x</w:t>
      </w:r>
      <w:r>
        <w:t xml:space="preserve"> I: </w:t>
      </w:r>
      <w:r w:rsidRPr="00280D78">
        <w:t>Evaluation Timeline</w:t>
      </w:r>
      <w:bookmarkEnd w:id="30"/>
    </w:p>
    <w:p w14:paraId="04CD77CD" w14:textId="77777777" w:rsidR="005919EE" w:rsidRDefault="005919EE" w:rsidP="005919EE">
      <w:pPr>
        <w:pStyle w:val="Caption"/>
        <w:keepNext/>
      </w:pPr>
    </w:p>
    <w:p w14:paraId="0419D372" w14:textId="77777777" w:rsidR="001C4D93" w:rsidRPr="00280D78" w:rsidRDefault="001C4D93" w:rsidP="00280D78"/>
    <w:tbl>
      <w:tblPr>
        <w:tblW w:w="6930" w:type="dxa"/>
        <w:jc w:val="center"/>
        <w:tblBorders>
          <w:top w:val="nil"/>
          <w:left w:val="nil"/>
          <w:right w:val="nil"/>
        </w:tblBorders>
        <w:tblLayout w:type="fixed"/>
        <w:tblLook w:val="0000" w:firstRow="0" w:lastRow="0" w:firstColumn="0" w:lastColumn="0" w:noHBand="0" w:noVBand="0"/>
      </w:tblPr>
      <w:tblGrid>
        <w:gridCol w:w="3718"/>
        <w:gridCol w:w="1980"/>
        <w:gridCol w:w="1232"/>
      </w:tblGrid>
      <w:tr w:rsidR="001C4D93" w:rsidRPr="005C4FDD" w14:paraId="347FE6A4" w14:textId="77777777" w:rsidTr="005C4FDD">
        <w:trPr>
          <w:jc w:val="center"/>
        </w:trPr>
        <w:tc>
          <w:tcPr>
            <w:tcW w:w="3718" w:type="dxa"/>
            <w:tcBorders>
              <w:top w:val="single" w:sz="8" w:space="0" w:color="FFFFFF"/>
              <w:left w:val="single" w:sz="8" w:space="0" w:color="FFFFFF"/>
              <w:bottom w:val="single" w:sz="4" w:space="0" w:color="auto"/>
              <w:right w:val="single" w:sz="8" w:space="0" w:color="FFFFFF"/>
            </w:tcBorders>
            <w:shd w:val="clear" w:color="auto" w:fill="2F5496" w:themeFill="accent1" w:themeFillShade="BF"/>
            <w:tcMar>
              <w:top w:w="144" w:type="nil"/>
              <w:left w:w="20" w:type="nil"/>
              <w:right w:w="144" w:type="nil"/>
            </w:tcMar>
          </w:tcPr>
          <w:p w14:paraId="3651B8C6" w14:textId="77777777" w:rsidR="001C4D93" w:rsidRPr="005C4FDD" w:rsidRDefault="001C4D93" w:rsidP="003A2578">
            <w:pPr>
              <w:rPr>
                <w:rFonts w:ascii="Times" w:hAnsi="Times"/>
                <w:color w:val="FFFFFF" w:themeColor="background1"/>
                <w:sz w:val="20"/>
                <w:szCs w:val="20"/>
              </w:rPr>
            </w:pPr>
            <w:r w:rsidRPr="005C4FDD">
              <w:rPr>
                <w:rFonts w:ascii="Times" w:hAnsi="Times"/>
                <w:b/>
                <w:bCs/>
                <w:color w:val="FFFFFF" w:themeColor="background1"/>
                <w:sz w:val="20"/>
                <w:szCs w:val="20"/>
              </w:rPr>
              <w:t>Activity</w:t>
            </w:r>
          </w:p>
        </w:tc>
        <w:tc>
          <w:tcPr>
            <w:tcW w:w="1980" w:type="dxa"/>
            <w:tcBorders>
              <w:top w:val="single" w:sz="8" w:space="0" w:color="FFFFFF"/>
              <w:left w:val="single" w:sz="8" w:space="0" w:color="FFFFFF"/>
              <w:bottom w:val="single" w:sz="4" w:space="0" w:color="auto"/>
              <w:right w:val="single" w:sz="8" w:space="0" w:color="FFFFFF"/>
            </w:tcBorders>
            <w:shd w:val="clear" w:color="auto" w:fill="2F5496" w:themeFill="accent1" w:themeFillShade="BF"/>
            <w:tcMar>
              <w:top w:w="144" w:type="nil"/>
              <w:left w:w="20" w:type="nil"/>
              <w:right w:w="144" w:type="nil"/>
            </w:tcMar>
          </w:tcPr>
          <w:p w14:paraId="782A6303" w14:textId="77777777" w:rsidR="001C4D93" w:rsidRPr="005C4FDD" w:rsidRDefault="001C4D93" w:rsidP="003A2578">
            <w:pPr>
              <w:rPr>
                <w:rFonts w:ascii="Times" w:hAnsi="Times"/>
                <w:color w:val="FFFFFF" w:themeColor="background1"/>
                <w:sz w:val="20"/>
                <w:szCs w:val="20"/>
              </w:rPr>
            </w:pPr>
            <w:r w:rsidRPr="005C4FDD">
              <w:rPr>
                <w:rFonts w:ascii="Times" w:hAnsi="Times"/>
                <w:b/>
                <w:bCs/>
                <w:color w:val="FFFFFF" w:themeColor="background1"/>
                <w:sz w:val="20"/>
                <w:szCs w:val="20"/>
              </w:rPr>
              <w:t>Date</w:t>
            </w:r>
          </w:p>
          <w:p w14:paraId="0D255730" w14:textId="77777777" w:rsidR="001C4D93" w:rsidRPr="005C4FDD" w:rsidRDefault="001C4D93" w:rsidP="003A2578">
            <w:pPr>
              <w:rPr>
                <w:rFonts w:ascii="Times" w:hAnsi="Times"/>
                <w:color w:val="FFFFFF" w:themeColor="background1"/>
                <w:sz w:val="20"/>
                <w:szCs w:val="20"/>
              </w:rPr>
            </w:pPr>
            <w:r w:rsidRPr="005C4FDD">
              <w:rPr>
                <w:rFonts w:ascii="Times" w:hAnsi="Times"/>
                <w:b/>
                <w:bCs/>
                <w:color w:val="FFFFFF" w:themeColor="background1"/>
                <w:sz w:val="20"/>
                <w:szCs w:val="20"/>
              </w:rPr>
              <w:t> </w:t>
            </w:r>
          </w:p>
        </w:tc>
        <w:tc>
          <w:tcPr>
            <w:tcW w:w="1232" w:type="dxa"/>
            <w:tcBorders>
              <w:top w:val="single" w:sz="8" w:space="0" w:color="FFFFFF"/>
              <w:left w:val="single" w:sz="8" w:space="0" w:color="FFFFFF"/>
              <w:bottom w:val="single" w:sz="4" w:space="0" w:color="auto"/>
              <w:right w:val="single" w:sz="8" w:space="0" w:color="FFFFFF"/>
            </w:tcBorders>
            <w:shd w:val="clear" w:color="auto" w:fill="2F5496" w:themeFill="accent1" w:themeFillShade="BF"/>
          </w:tcPr>
          <w:p w14:paraId="6C8E91E5" w14:textId="77777777" w:rsidR="001C4D93" w:rsidRPr="005C4FDD" w:rsidRDefault="001C4D93" w:rsidP="003A2578">
            <w:pPr>
              <w:rPr>
                <w:rFonts w:ascii="Times" w:hAnsi="Times"/>
                <w:b/>
                <w:bCs/>
                <w:color w:val="FFFFFF" w:themeColor="background1"/>
                <w:sz w:val="20"/>
                <w:szCs w:val="20"/>
              </w:rPr>
            </w:pPr>
            <w:r w:rsidRPr="005C4FDD">
              <w:rPr>
                <w:rFonts w:ascii="Times" w:hAnsi="Times"/>
                <w:b/>
                <w:bCs/>
                <w:color w:val="FFFFFF" w:themeColor="background1"/>
                <w:sz w:val="20"/>
                <w:szCs w:val="20"/>
              </w:rPr>
              <w:t>Delays</w:t>
            </w:r>
          </w:p>
        </w:tc>
      </w:tr>
      <w:tr w:rsidR="001C4D93" w:rsidRPr="005C4FDD" w14:paraId="6AF379E7"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29C00383" w14:textId="77777777" w:rsidR="001C4D93" w:rsidRPr="005C4FDD" w:rsidRDefault="001C4D93" w:rsidP="003A2578">
            <w:pPr>
              <w:rPr>
                <w:rFonts w:ascii="Times" w:hAnsi="Times"/>
                <w:sz w:val="20"/>
                <w:szCs w:val="20"/>
              </w:rPr>
            </w:pPr>
            <w:r w:rsidRPr="005C4FDD">
              <w:rPr>
                <w:rFonts w:ascii="Times" w:hAnsi="Times"/>
                <w:sz w:val="20"/>
                <w:szCs w:val="20"/>
              </w:rPr>
              <w:t>Initial kick off meeting</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6537B93" w14:textId="77777777" w:rsidR="001C4D93" w:rsidRPr="005C4FDD" w:rsidRDefault="001C4D93" w:rsidP="003A2578">
            <w:pPr>
              <w:rPr>
                <w:rFonts w:ascii="Times" w:hAnsi="Times"/>
                <w:sz w:val="20"/>
                <w:szCs w:val="20"/>
              </w:rPr>
            </w:pPr>
            <w:r w:rsidRPr="005C4FDD">
              <w:rPr>
                <w:rFonts w:ascii="Times" w:hAnsi="Times"/>
                <w:sz w:val="20"/>
                <w:szCs w:val="20"/>
              </w:rPr>
              <w:t>Nov 6, 2017</w:t>
            </w:r>
          </w:p>
          <w:p w14:paraId="0BB89F15" w14:textId="77777777" w:rsidR="001C4D93" w:rsidRPr="005C4FDD" w:rsidRDefault="001C4D93" w:rsidP="003A2578">
            <w:pPr>
              <w:rPr>
                <w:rFonts w:ascii="Times" w:hAnsi="Times"/>
                <w:sz w:val="20"/>
                <w:szCs w:val="20"/>
              </w:rPr>
            </w:pPr>
            <w:r w:rsidRPr="005C4FDD">
              <w:rPr>
                <w:rFonts w:ascii="Times" w:hAnsi="Times"/>
                <w:sz w:val="20"/>
                <w:szCs w:val="20"/>
              </w:rPr>
              <w:t> </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44BB9297" w14:textId="77777777" w:rsidR="001C4D93" w:rsidRPr="005C4FDD" w:rsidRDefault="001C4D93" w:rsidP="003A2578">
            <w:pPr>
              <w:rPr>
                <w:rFonts w:ascii="Times" w:hAnsi="Times"/>
                <w:sz w:val="20"/>
                <w:szCs w:val="20"/>
              </w:rPr>
            </w:pPr>
          </w:p>
        </w:tc>
      </w:tr>
      <w:tr w:rsidR="001C4D93" w:rsidRPr="005C4FDD" w14:paraId="664F83AB"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199884F6" w14:textId="77777777" w:rsidR="001C4D93" w:rsidRPr="005C4FDD" w:rsidRDefault="001C4D93" w:rsidP="003A2578">
            <w:pPr>
              <w:rPr>
                <w:rFonts w:ascii="Times" w:hAnsi="Times"/>
                <w:sz w:val="20"/>
                <w:szCs w:val="20"/>
              </w:rPr>
            </w:pPr>
            <w:r w:rsidRPr="005C4FDD">
              <w:rPr>
                <w:rFonts w:ascii="Times" w:hAnsi="Times"/>
                <w:sz w:val="20"/>
                <w:szCs w:val="20"/>
              </w:rPr>
              <w:t xml:space="preserve">Technical briefing </w:t>
            </w:r>
          </w:p>
          <w:p w14:paraId="0B319688" w14:textId="77777777" w:rsidR="001C4D93" w:rsidRPr="005C4FDD" w:rsidRDefault="001C4D93" w:rsidP="003A2578">
            <w:pPr>
              <w:rPr>
                <w:rFonts w:ascii="Times" w:hAnsi="Times"/>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086885A0" w14:textId="77777777" w:rsidR="001C4D93" w:rsidRPr="005C4FDD" w:rsidRDefault="001C4D93" w:rsidP="003A2578">
            <w:pPr>
              <w:rPr>
                <w:rFonts w:ascii="Times" w:hAnsi="Times"/>
                <w:sz w:val="20"/>
                <w:szCs w:val="20"/>
              </w:rPr>
            </w:pPr>
            <w:r w:rsidRPr="005C4FDD">
              <w:rPr>
                <w:rFonts w:ascii="Times" w:hAnsi="Times"/>
                <w:sz w:val="20"/>
                <w:szCs w:val="20"/>
              </w:rPr>
              <w:t>Dec 7, 2017</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2CDAF0AA" w14:textId="77777777" w:rsidR="001C4D93" w:rsidRPr="005C4FDD" w:rsidRDefault="001C4D93" w:rsidP="003A2578">
            <w:pPr>
              <w:rPr>
                <w:rFonts w:ascii="Times" w:hAnsi="Times"/>
                <w:sz w:val="20"/>
                <w:szCs w:val="20"/>
              </w:rPr>
            </w:pPr>
          </w:p>
        </w:tc>
      </w:tr>
      <w:tr w:rsidR="001C4D93" w:rsidRPr="005C4FDD" w14:paraId="4372250D"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137B3621" w14:textId="77777777" w:rsidR="001C4D93" w:rsidRPr="005C4FDD" w:rsidRDefault="001C4D93" w:rsidP="003A2578">
            <w:pPr>
              <w:rPr>
                <w:rFonts w:ascii="Times" w:hAnsi="Times"/>
                <w:sz w:val="20"/>
                <w:szCs w:val="20"/>
              </w:rPr>
            </w:pPr>
            <w:r w:rsidRPr="005C4FDD">
              <w:rPr>
                <w:rFonts w:ascii="Times" w:hAnsi="Times"/>
                <w:sz w:val="20"/>
                <w:szCs w:val="20"/>
              </w:rPr>
              <w:t>Desk Review</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78D83EE4" w14:textId="77777777" w:rsidR="001C4D93" w:rsidRPr="005C4FDD" w:rsidRDefault="001C4D93" w:rsidP="003A2578">
            <w:pPr>
              <w:rPr>
                <w:rFonts w:ascii="Times" w:hAnsi="Times"/>
                <w:sz w:val="20"/>
                <w:szCs w:val="20"/>
              </w:rPr>
            </w:pPr>
            <w:r w:rsidRPr="005C4FDD">
              <w:rPr>
                <w:rFonts w:ascii="Times" w:hAnsi="Times"/>
                <w:sz w:val="20"/>
                <w:szCs w:val="20"/>
              </w:rPr>
              <w:t>Dec 10, 2017- Feb 16, 2018</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1AF1A5CB" w14:textId="77777777" w:rsidR="001C4D93" w:rsidRPr="005C4FDD" w:rsidRDefault="001C4D93" w:rsidP="003A2578">
            <w:pPr>
              <w:rPr>
                <w:rFonts w:ascii="Times" w:hAnsi="Times"/>
                <w:sz w:val="20"/>
                <w:szCs w:val="20"/>
              </w:rPr>
            </w:pPr>
          </w:p>
        </w:tc>
      </w:tr>
      <w:tr w:rsidR="001C4D93" w:rsidRPr="005C4FDD" w14:paraId="4DD76C88"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0D04486E" w14:textId="77777777" w:rsidR="001C4D93" w:rsidRPr="005C4FDD" w:rsidRDefault="001C4D93" w:rsidP="003A2578">
            <w:pPr>
              <w:rPr>
                <w:rFonts w:ascii="Times" w:hAnsi="Times"/>
                <w:sz w:val="20"/>
                <w:szCs w:val="20"/>
              </w:rPr>
            </w:pPr>
            <w:r w:rsidRPr="005C4FDD">
              <w:rPr>
                <w:rFonts w:ascii="Times" w:hAnsi="Times"/>
                <w:sz w:val="20"/>
                <w:szCs w:val="20"/>
              </w:rPr>
              <w:t>Inception Report</w:t>
            </w:r>
          </w:p>
          <w:p w14:paraId="785B5C3B" w14:textId="77777777" w:rsidR="001C4D93" w:rsidRPr="005C4FDD" w:rsidRDefault="001C4D93" w:rsidP="003A2578">
            <w:pPr>
              <w:rPr>
                <w:rFonts w:ascii="Times" w:hAnsi="Times"/>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63EE2D15" w14:textId="77777777" w:rsidR="001C4D93" w:rsidRPr="005C4FDD" w:rsidRDefault="001C4D93" w:rsidP="003A2578">
            <w:pPr>
              <w:rPr>
                <w:rFonts w:ascii="Times" w:hAnsi="Times"/>
                <w:sz w:val="20"/>
                <w:szCs w:val="20"/>
              </w:rPr>
            </w:pPr>
            <w:r w:rsidRPr="005C4FDD">
              <w:rPr>
                <w:rFonts w:ascii="Times" w:hAnsi="Times"/>
                <w:sz w:val="20"/>
                <w:szCs w:val="20"/>
              </w:rPr>
              <w:t xml:space="preserve">January 5  </w:t>
            </w:r>
          </w:p>
          <w:p w14:paraId="43445CF7" w14:textId="77777777" w:rsidR="001C4D93" w:rsidRPr="005C4FDD" w:rsidRDefault="001C4D93" w:rsidP="003A2578">
            <w:pPr>
              <w:rPr>
                <w:rFonts w:ascii="Times" w:hAnsi="Times"/>
                <w:sz w:val="20"/>
                <w:szCs w:val="20"/>
              </w:rPr>
            </w:pP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30AF3D82" w14:textId="77777777" w:rsidR="001C4D93" w:rsidRPr="005C4FDD" w:rsidRDefault="001C4D93" w:rsidP="003A2578">
            <w:pPr>
              <w:rPr>
                <w:rFonts w:ascii="Times" w:hAnsi="Times"/>
                <w:sz w:val="20"/>
                <w:szCs w:val="20"/>
              </w:rPr>
            </w:pPr>
          </w:p>
        </w:tc>
      </w:tr>
      <w:tr w:rsidR="001C4D93" w:rsidRPr="005C4FDD" w14:paraId="0184FEA4"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5C6B821C" w14:textId="77777777" w:rsidR="001C4D93" w:rsidRPr="005C4FDD" w:rsidRDefault="001C4D93" w:rsidP="003A2578">
            <w:pPr>
              <w:rPr>
                <w:rFonts w:ascii="Times" w:hAnsi="Times"/>
                <w:sz w:val="20"/>
                <w:szCs w:val="20"/>
              </w:rPr>
            </w:pPr>
            <w:r w:rsidRPr="005C4FDD">
              <w:rPr>
                <w:rFonts w:ascii="Times" w:hAnsi="Times"/>
                <w:sz w:val="20"/>
                <w:szCs w:val="20"/>
              </w:rPr>
              <w:t>Data collection</w:t>
            </w:r>
          </w:p>
          <w:p w14:paraId="236B4ACF" w14:textId="77777777" w:rsidR="001C4D93" w:rsidRPr="005C4FDD" w:rsidRDefault="001C4D93" w:rsidP="003A2578">
            <w:pPr>
              <w:rPr>
                <w:rFonts w:ascii="Times" w:hAnsi="Times"/>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6621AA7C" w14:textId="77777777" w:rsidR="001C4D93" w:rsidRPr="005C4FDD" w:rsidRDefault="001C4D93" w:rsidP="003A2578">
            <w:pPr>
              <w:rPr>
                <w:rFonts w:ascii="Times" w:hAnsi="Times"/>
                <w:sz w:val="20"/>
                <w:szCs w:val="20"/>
              </w:rPr>
            </w:pPr>
            <w:r w:rsidRPr="005C4FDD">
              <w:rPr>
                <w:rFonts w:ascii="Times" w:hAnsi="Times"/>
                <w:sz w:val="20"/>
                <w:szCs w:val="20"/>
              </w:rPr>
              <w:t>Jan 13- March 8</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3496353C" w14:textId="77777777" w:rsidR="001C4D93" w:rsidRPr="005C4FDD" w:rsidRDefault="001C4D93" w:rsidP="003A2578">
            <w:pPr>
              <w:rPr>
                <w:rFonts w:ascii="Times" w:hAnsi="Times"/>
                <w:sz w:val="20"/>
                <w:szCs w:val="20"/>
              </w:rPr>
            </w:pPr>
          </w:p>
        </w:tc>
      </w:tr>
      <w:tr w:rsidR="001C4D93" w:rsidRPr="005C4FDD" w14:paraId="6AEE10A4"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662983C3" w14:textId="77777777" w:rsidR="001C4D93" w:rsidRPr="005C4FDD" w:rsidRDefault="001C4D93" w:rsidP="003A2578">
            <w:pPr>
              <w:rPr>
                <w:rFonts w:ascii="Times" w:hAnsi="Times"/>
                <w:sz w:val="20"/>
                <w:szCs w:val="20"/>
              </w:rPr>
            </w:pPr>
            <w:r w:rsidRPr="005C4FDD">
              <w:rPr>
                <w:rFonts w:ascii="Times" w:hAnsi="Times"/>
                <w:sz w:val="20"/>
                <w:szCs w:val="20"/>
              </w:rPr>
              <w:t xml:space="preserve">Bridge Team presentation </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61B0B3CB" w14:textId="77777777" w:rsidR="001C4D93" w:rsidRPr="005C4FDD" w:rsidRDefault="001C4D93" w:rsidP="003A2578">
            <w:pPr>
              <w:rPr>
                <w:rFonts w:ascii="Times" w:hAnsi="Times"/>
                <w:sz w:val="20"/>
                <w:szCs w:val="20"/>
              </w:rPr>
            </w:pPr>
            <w:r w:rsidRPr="005C4FDD">
              <w:rPr>
                <w:rFonts w:ascii="Times" w:hAnsi="Times"/>
                <w:sz w:val="20"/>
                <w:szCs w:val="20"/>
              </w:rPr>
              <w:t>March13</w:t>
            </w:r>
          </w:p>
          <w:p w14:paraId="52EE63E3" w14:textId="77777777" w:rsidR="001C4D93" w:rsidRPr="005C4FDD" w:rsidRDefault="001C4D93" w:rsidP="003A2578">
            <w:pPr>
              <w:rPr>
                <w:rFonts w:ascii="Times" w:hAnsi="Times"/>
                <w:sz w:val="20"/>
                <w:szCs w:val="20"/>
              </w:rPr>
            </w:pPr>
            <w:r w:rsidRPr="005C4FDD">
              <w:rPr>
                <w:rFonts w:ascii="Times" w:hAnsi="Times"/>
                <w:sz w:val="20"/>
                <w:szCs w:val="20"/>
              </w:rPr>
              <w:t> </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1E7ADFF2" w14:textId="77777777" w:rsidR="001C4D93" w:rsidRPr="005C4FDD" w:rsidRDefault="001C4D93" w:rsidP="003A2578">
            <w:pPr>
              <w:rPr>
                <w:rFonts w:ascii="Times" w:hAnsi="Times"/>
                <w:sz w:val="20"/>
                <w:szCs w:val="20"/>
              </w:rPr>
            </w:pPr>
          </w:p>
        </w:tc>
      </w:tr>
      <w:tr w:rsidR="001C4D93" w:rsidRPr="005C4FDD" w14:paraId="35762300"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A015997" w14:textId="60D86945" w:rsidR="001C4D93" w:rsidRPr="005C4FDD" w:rsidRDefault="001C4D93" w:rsidP="003A2578">
            <w:pPr>
              <w:rPr>
                <w:rFonts w:ascii="Times" w:hAnsi="Times"/>
                <w:color w:val="FF0000"/>
                <w:sz w:val="20"/>
                <w:szCs w:val="20"/>
              </w:rPr>
            </w:pPr>
            <w:r w:rsidRPr="005C4FDD">
              <w:rPr>
                <w:rFonts w:ascii="Times" w:hAnsi="Times"/>
                <w:color w:val="FF0000"/>
                <w:sz w:val="20"/>
                <w:szCs w:val="20"/>
              </w:rPr>
              <w:t>Zero draft, limited distribution</w:t>
            </w:r>
            <w:r w:rsidR="008259E7" w:rsidRPr="005C4FDD">
              <w:rPr>
                <w:rFonts w:ascii="Times" w:hAnsi="Times"/>
                <w:color w:val="FF0000"/>
                <w:sz w:val="20"/>
                <w:szCs w:val="20"/>
              </w:rPr>
              <w:t>*</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30D6D2FE"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March 13</w:t>
            </w:r>
          </w:p>
          <w:p w14:paraId="3C692BA5"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 </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29BC3CD3" w14:textId="77777777" w:rsidR="001C4D93" w:rsidRPr="005C4FDD" w:rsidRDefault="001C4D93" w:rsidP="003A2578">
            <w:pPr>
              <w:rPr>
                <w:rFonts w:ascii="Times" w:hAnsi="Times"/>
                <w:color w:val="FF0000"/>
                <w:sz w:val="20"/>
                <w:szCs w:val="20"/>
              </w:rPr>
            </w:pPr>
          </w:p>
        </w:tc>
      </w:tr>
      <w:tr w:rsidR="001C4D93" w:rsidRPr="005C4FDD" w14:paraId="573B1279"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10298142"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 xml:space="preserve">Comments to Zero Draft </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235074AE"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March 20</w:t>
            </w:r>
          </w:p>
          <w:p w14:paraId="6098F76C"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 </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6758DD9F" w14:textId="77777777" w:rsidR="001C4D93" w:rsidRPr="005C4FDD" w:rsidRDefault="001C4D93" w:rsidP="003A2578">
            <w:pPr>
              <w:rPr>
                <w:rFonts w:ascii="Times" w:hAnsi="Times"/>
                <w:color w:val="FF0000"/>
                <w:sz w:val="20"/>
                <w:szCs w:val="20"/>
              </w:rPr>
            </w:pPr>
          </w:p>
        </w:tc>
      </w:tr>
      <w:tr w:rsidR="001C4D93" w:rsidRPr="005C4FDD" w14:paraId="575092C5"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10409383" w14:textId="77777777" w:rsidR="001C4D93" w:rsidRPr="005C4FDD" w:rsidRDefault="001C4D93" w:rsidP="003A2578">
            <w:pPr>
              <w:rPr>
                <w:rFonts w:ascii="Times" w:hAnsi="Times"/>
                <w:sz w:val="20"/>
                <w:szCs w:val="20"/>
              </w:rPr>
            </w:pPr>
            <w:r w:rsidRPr="005C4FDD">
              <w:rPr>
                <w:rFonts w:ascii="Times" w:hAnsi="Times"/>
                <w:sz w:val="20"/>
                <w:szCs w:val="20"/>
              </w:rPr>
              <w:t>Draft Report</w:t>
            </w:r>
          </w:p>
          <w:p w14:paraId="1867BD1E" w14:textId="77777777" w:rsidR="001C4D93" w:rsidRPr="005C4FDD" w:rsidRDefault="001C4D93" w:rsidP="003A2578">
            <w:pPr>
              <w:rPr>
                <w:rFonts w:ascii="Times" w:hAnsi="Times"/>
                <w:sz w:val="20"/>
                <w:szCs w:val="20"/>
              </w:rPr>
            </w:pPr>
            <w:r w:rsidRPr="005C4FDD">
              <w:rPr>
                <w:rFonts w:ascii="Times" w:hAnsi="Times"/>
                <w:sz w:val="20"/>
                <w:szCs w:val="20"/>
              </w:rPr>
              <w:t> </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5ECEE809" w14:textId="77777777" w:rsidR="001C4D93" w:rsidRPr="005C4FDD" w:rsidRDefault="001C4D93" w:rsidP="003A2578">
            <w:pPr>
              <w:rPr>
                <w:rFonts w:ascii="Times" w:hAnsi="Times"/>
                <w:sz w:val="20"/>
                <w:szCs w:val="20"/>
              </w:rPr>
            </w:pPr>
            <w:r w:rsidRPr="005C4FDD">
              <w:rPr>
                <w:rFonts w:ascii="Times" w:hAnsi="Times"/>
                <w:sz w:val="20"/>
                <w:szCs w:val="20"/>
              </w:rPr>
              <w:t>March 30</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42A88DB1" w14:textId="77777777" w:rsidR="001C4D93" w:rsidRPr="005C4FDD" w:rsidRDefault="001C4D93" w:rsidP="003A2578">
            <w:pPr>
              <w:rPr>
                <w:rFonts w:ascii="Times" w:hAnsi="Times"/>
                <w:sz w:val="20"/>
                <w:szCs w:val="20"/>
              </w:rPr>
            </w:pPr>
          </w:p>
        </w:tc>
      </w:tr>
      <w:tr w:rsidR="001C4D93" w:rsidRPr="005C4FDD" w14:paraId="10EF6FA3"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91B76BE" w14:textId="77777777" w:rsidR="001C4D93" w:rsidRPr="005C4FDD" w:rsidRDefault="001C4D93" w:rsidP="003A2578">
            <w:pPr>
              <w:rPr>
                <w:rFonts w:ascii="Times" w:hAnsi="Times"/>
                <w:sz w:val="20"/>
                <w:szCs w:val="20"/>
              </w:rPr>
            </w:pPr>
            <w:r w:rsidRPr="005C4FDD">
              <w:rPr>
                <w:rFonts w:ascii="Times" w:hAnsi="Times"/>
                <w:sz w:val="20"/>
                <w:szCs w:val="20"/>
              </w:rPr>
              <w:t>Comments to draft Report</w:t>
            </w:r>
          </w:p>
          <w:p w14:paraId="3DA7356F" w14:textId="77777777" w:rsidR="001C4D93" w:rsidRPr="005C4FDD" w:rsidRDefault="001C4D93" w:rsidP="003A2578">
            <w:pPr>
              <w:rPr>
                <w:rFonts w:ascii="Times" w:hAnsi="Times"/>
                <w:sz w:val="20"/>
                <w:szCs w:val="20"/>
              </w:rPr>
            </w:pPr>
            <w:r w:rsidRPr="005C4FDD">
              <w:rPr>
                <w:rFonts w:ascii="Times" w:hAnsi="Times"/>
                <w:sz w:val="20"/>
                <w:szCs w:val="20"/>
              </w:rPr>
              <w:t> </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52B9B811" w14:textId="77777777" w:rsidR="001C4D93" w:rsidRPr="005C4FDD" w:rsidRDefault="001C4D93" w:rsidP="003A2578">
            <w:pPr>
              <w:rPr>
                <w:rFonts w:ascii="Times" w:hAnsi="Times"/>
                <w:sz w:val="20"/>
                <w:szCs w:val="20"/>
              </w:rPr>
            </w:pPr>
            <w:r w:rsidRPr="005C4FDD">
              <w:rPr>
                <w:rFonts w:ascii="Times" w:hAnsi="Times"/>
                <w:sz w:val="20"/>
                <w:szCs w:val="20"/>
              </w:rPr>
              <w:t>April 17</w:t>
            </w:r>
          </w:p>
          <w:p w14:paraId="39D74EB9" w14:textId="77777777" w:rsidR="001C4D93" w:rsidRPr="005C4FDD" w:rsidRDefault="001C4D93" w:rsidP="003A2578">
            <w:pPr>
              <w:rPr>
                <w:rFonts w:ascii="Times" w:hAnsi="Times"/>
                <w:sz w:val="20"/>
                <w:szCs w:val="20"/>
              </w:rPr>
            </w:pPr>
            <w:r w:rsidRPr="005C4FDD">
              <w:rPr>
                <w:rFonts w:ascii="Times" w:hAnsi="Times"/>
                <w:sz w:val="20"/>
                <w:szCs w:val="20"/>
              </w:rPr>
              <w:t> </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13F3F44A" w14:textId="77777777" w:rsidR="001C4D93" w:rsidRPr="005C4FDD" w:rsidRDefault="001C4D93" w:rsidP="003A2578">
            <w:pPr>
              <w:rPr>
                <w:rFonts w:ascii="Times" w:hAnsi="Times"/>
                <w:sz w:val="20"/>
                <w:szCs w:val="20"/>
              </w:rPr>
            </w:pPr>
          </w:p>
        </w:tc>
      </w:tr>
      <w:tr w:rsidR="001C4D93" w:rsidRPr="005C4FDD" w14:paraId="0D632197" w14:textId="77777777" w:rsidTr="005C4FDD">
        <w:tblPrEx>
          <w:tblBorders>
            <w:top w:val="none" w:sz="0" w:space="0" w:color="auto"/>
          </w:tblBorders>
        </w:tblPrEx>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C9A6EE5" w14:textId="77777777" w:rsidR="001C4D93" w:rsidRPr="005C4FDD" w:rsidRDefault="001C4D93" w:rsidP="003A2578">
            <w:pPr>
              <w:rPr>
                <w:rFonts w:ascii="Times" w:hAnsi="Times"/>
                <w:sz w:val="20"/>
                <w:szCs w:val="20"/>
              </w:rPr>
            </w:pPr>
            <w:r w:rsidRPr="005C4FDD">
              <w:rPr>
                <w:rFonts w:ascii="Times" w:hAnsi="Times"/>
                <w:sz w:val="20"/>
                <w:szCs w:val="20"/>
              </w:rPr>
              <w:t>Consolidated Comments to consultant</w:t>
            </w:r>
          </w:p>
          <w:p w14:paraId="5B9D2740" w14:textId="77777777" w:rsidR="001C4D93" w:rsidRPr="005C4FDD" w:rsidRDefault="001C4D93" w:rsidP="003A2578">
            <w:pPr>
              <w:rPr>
                <w:rFonts w:ascii="Times" w:hAnsi="Times"/>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36F796D8" w14:textId="77777777" w:rsidR="001C4D93" w:rsidRPr="005C4FDD" w:rsidRDefault="001C4D93" w:rsidP="003A2578">
            <w:pPr>
              <w:rPr>
                <w:rFonts w:ascii="Times" w:hAnsi="Times"/>
                <w:sz w:val="20"/>
                <w:szCs w:val="20"/>
              </w:rPr>
            </w:pPr>
            <w:r w:rsidRPr="005C4FDD">
              <w:rPr>
                <w:rFonts w:ascii="Times" w:hAnsi="Times"/>
                <w:sz w:val="20"/>
                <w:szCs w:val="20"/>
              </w:rPr>
              <w:t>April 25</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5362B914" w14:textId="77777777" w:rsidR="001C4D93" w:rsidRPr="005C4FDD" w:rsidRDefault="001C4D93" w:rsidP="003A2578">
            <w:pPr>
              <w:rPr>
                <w:rFonts w:ascii="Times" w:hAnsi="Times"/>
                <w:sz w:val="20"/>
                <w:szCs w:val="20"/>
              </w:rPr>
            </w:pPr>
            <w:r w:rsidRPr="005C4FDD">
              <w:rPr>
                <w:rFonts w:ascii="Times" w:hAnsi="Times"/>
                <w:sz w:val="20"/>
                <w:szCs w:val="20"/>
              </w:rPr>
              <w:t>May 8</w:t>
            </w:r>
          </w:p>
        </w:tc>
      </w:tr>
      <w:tr w:rsidR="001C4D93" w:rsidRPr="005C4FDD" w14:paraId="79A1CBAC" w14:textId="77777777" w:rsidTr="005C4FDD">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2F0C51DB"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Draft 2</w:t>
            </w:r>
          </w:p>
          <w:p w14:paraId="06AD1AA6"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 </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39E40ED9"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May 30</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7D1A6BAD" w14:textId="77777777" w:rsidR="001C4D93" w:rsidRPr="005C4FDD" w:rsidRDefault="001C4D93" w:rsidP="003A2578">
            <w:pPr>
              <w:rPr>
                <w:rFonts w:ascii="Times" w:hAnsi="Times"/>
                <w:color w:val="FF0000"/>
                <w:sz w:val="20"/>
                <w:szCs w:val="20"/>
              </w:rPr>
            </w:pPr>
          </w:p>
        </w:tc>
      </w:tr>
      <w:tr w:rsidR="005547D2" w:rsidRPr="005C4FDD" w14:paraId="0705ED5D" w14:textId="77777777" w:rsidTr="005C4FDD">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247EA473" w14:textId="77777777" w:rsidR="005547D2" w:rsidRPr="005C4FDD" w:rsidRDefault="005547D2" w:rsidP="003A2578">
            <w:pPr>
              <w:rPr>
                <w:rFonts w:ascii="Times" w:hAnsi="Times"/>
                <w:color w:val="FF0000"/>
                <w:sz w:val="20"/>
                <w:szCs w:val="20"/>
              </w:rPr>
            </w:pPr>
            <w:r w:rsidRPr="005C4FDD">
              <w:rPr>
                <w:rFonts w:ascii="Times" w:hAnsi="Times"/>
                <w:color w:val="FF0000"/>
                <w:sz w:val="20"/>
                <w:szCs w:val="20"/>
              </w:rPr>
              <w:t xml:space="preserve">Draft 3 </w:t>
            </w:r>
          </w:p>
          <w:p w14:paraId="2A103759" w14:textId="49AA4750" w:rsidR="005547D2" w:rsidRPr="005C4FDD" w:rsidRDefault="005547D2" w:rsidP="003A2578">
            <w:pPr>
              <w:rPr>
                <w:rFonts w:ascii="Times" w:hAnsi="Times"/>
                <w:color w:val="FF0000"/>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B280C60" w14:textId="060DE0D7" w:rsidR="005547D2" w:rsidRPr="005C4FDD" w:rsidRDefault="005547D2" w:rsidP="003A2578">
            <w:pPr>
              <w:rPr>
                <w:rFonts w:ascii="Times" w:hAnsi="Times"/>
                <w:color w:val="FF0000"/>
                <w:sz w:val="20"/>
                <w:szCs w:val="20"/>
              </w:rPr>
            </w:pPr>
            <w:r w:rsidRPr="005C4FDD">
              <w:rPr>
                <w:rFonts w:ascii="Times" w:hAnsi="Times"/>
                <w:color w:val="FF0000"/>
                <w:sz w:val="20"/>
                <w:szCs w:val="20"/>
              </w:rPr>
              <w:t>June 5</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5A6F9DCF" w14:textId="77777777" w:rsidR="005547D2" w:rsidRPr="005C4FDD" w:rsidRDefault="005547D2" w:rsidP="003A2578">
            <w:pPr>
              <w:rPr>
                <w:rFonts w:ascii="Times" w:hAnsi="Times"/>
                <w:color w:val="FF0000"/>
                <w:sz w:val="20"/>
                <w:szCs w:val="20"/>
              </w:rPr>
            </w:pPr>
          </w:p>
        </w:tc>
      </w:tr>
      <w:tr w:rsidR="001C4D93" w:rsidRPr="005C4FDD" w14:paraId="6E641972" w14:textId="77777777" w:rsidTr="005C4FDD">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4F0F8131" w14:textId="77777777" w:rsidR="001C4D93" w:rsidRPr="005C4FDD" w:rsidRDefault="001C4D93" w:rsidP="003A2578">
            <w:pPr>
              <w:rPr>
                <w:rFonts w:ascii="Times" w:hAnsi="Times"/>
                <w:color w:val="FF0000"/>
                <w:sz w:val="20"/>
                <w:szCs w:val="20"/>
              </w:rPr>
            </w:pPr>
            <w:r w:rsidRPr="005C4FDD">
              <w:rPr>
                <w:rFonts w:ascii="Times" w:hAnsi="Times"/>
                <w:color w:val="FF0000"/>
                <w:sz w:val="20"/>
                <w:szCs w:val="20"/>
              </w:rPr>
              <w:t>Comments from USDOL</w:t>
            </w:r>
          </w:p>
          <w:p w14:paraId="20DC0A72" w14:textId="77777777" w:rsidR="001C4D93" w:rsidRPr="005C4FDD" w:rsidRDefault="001C4D93" w:rsidP="003A2578">
            <w:pPr>
              <w:rPr>
                <w:rFonts w:ascii="Times" w:hAnsi="Times"/>
                <w:color w:val="FF0000"/>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3489827E" w14:textId="4385A256" w:rsidR="001C4D93" w:rsidRPr="005C4FDD" w:rsidRDefault="001C4D93" w:rsidP="003A2578">
            <w:pPr>
              <w:rPr>
                <w:rFonts w:ascii="Times" w:hAnsi="Times"/>
                <w:color w:val="FF0000"/>
                <w:sz w:val="20"/>
                <w:szCs w:val="20"/>
              </w:rPr>
            </w:pPr>
            <w:r w:rsidRPr="005C4FDD">
              <w:rPr>
                <w:rFonts w:ascii="Times" w:hAnsi="Times"/>
                <w:color w:val="FF0000"/>
                <w:sz w:val="20"/>
                <w:szCs w:val="20"/>
              </w:rPr>
              <w:t xml:space="preserve">June </w:t>
            </w:r>
            <w:r w:rsidR="005547D2" w:rsidRPr="005C4FDD">
              <w:rPr>
                <w:rFonts w:ascii="Times" w:hAnsi="Times"/>
                <w:color w:val="FF0000"/>
                <w:sz w:val="20"/>
                <w:szCs w:val="20"/>
              </w:rPr>
              <w:t>8</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1A5FF5C4" w14:textId="39070503" w:rsidR="001C4D93" w:rsidRPr="005C4FDD" w:rsidRDefault="008259E7" w:rsidP="003A2578">
            <w:pPr>
              <w:rPr>
                <w:rFonts w:ascii="Times" w:hAnsi="Times"/>
                <w:color w:val="FF0000"/>
                <w:sz w:val="20"/>
                <w:szCs w:val="20"/>
              </w:rPr>
            </w:pPr>
            <w:r w:rsidRPr="005C4FDD">
              <w:rPr>
                <w:rFonts w:ascii="Times" w:hAnsi="Times"/>
                <w:color w:val="FF0000"/>
                <w:sz w:val="20"/>
                <w:szCs w:val="20"/>
              </w:rPr>
              <w:t>June 22</w:t>
            </w:r>
          </w:p>
        </w:tc>
      </w:tr>
      <w:tr w:rsidR="001C4D93" w:rsidRPr="005C4FDD" w14:paraId="66C86516" w14:textId="77777777" w:rsidTr="005C4FDD">
        <w:trPr>
          <w:jc w:val="center"/>
        </w:trPr>
        <w:tc>
          <w:tcPr>
            <w:tcW w:w="3718"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113121EE" w14:textId="77777777" w:rsidR="001C4D93" w:rsidRPr="005C4FDD" w:rsidRDefault="001C4D93" w:rsidP="003A2578">
            <w:pPr>
              <w:rPr>
                <w:rFonts w:ascii="Times" w:hAnsi="Times"/>
                <w:sz w:val="20"/>
                <w:szCs w:val="20"/>
              </w:rPr>
            </w:pPr>
            <w:r w:rsidRPr="005C4FDD">
              <w:rPr>
                <w:rFonts w:ascii="Times" w:hAnsi="Times"/>
                <w:sz w:val="20"/>
                <w:szCs w:val="20"/>
              </w:rPr>
              <w:t xml:space="preserve">Final Report </w:t>
            </w:r>
          </w:p>
          <w:p w14:paraId="24EF5026" w14:textId="77777777" w:rsidR="001C4D93" w:rsidRPr="005C4FDD" w:rsidRDefault="001C4D93" w:rsidP="003A2578">
            <w:pPr>
              <w:rPr>
                <w:rFonts w:ascii="Times" w:hAnsi="Times"/>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auto"/>
            <w:tcMar>
              <w:top w:w="144" w:type="nil"/>
              <w:left w:w="20" w:type="nil"/>
              <w:right w:w="144" w:type="nil"/>
            </w:tcMar>
          </w:tcPr>
          <w:p w14:paraId="0BE28D7C" w14:textId="77777777" w:rsidR="001C4D93" w:rsidRPr="005C4FDD" w:rsidRDefault="001C4D93" w:rsidP="003A2578">
            <w:pPr>
              <w:rPr>
                <w:rFonts w:ascii="Times" w:hAnsi="Times"/>
                <w:sz w:val="20"/>
                <w:szCs w:val="20"/>
              </w:rPr>
            </w:pPr>
            <w:r w:rsidRPr="005C4FDD">
              <w:rPr>
                <w:rFonts w:ascii="Times" w:hAnsi="Times"/>
                <w:sz w:val="20"/>
                <w:szCs w:val="20"/>
              </w:rPr>
              <w:t>May 4</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0D5A930F" w14:textId="0189A8F0" w:rsidR="001C4D93" w:rsidRPr="005C4FDD" w:rsidRDefault="008259E7" w:rsidP="003A2578">
            <w:pPr>
              <w:rPr>
                <w:rFonts w:ascii="Times" w:hAnsi="Times"/>
                <w:sz w:val="20"/>
                <w:szCs w:val="20"/>
              </w:rPr>
            </w:pPr>
            <w:r w:rsidRPr="005C4FDD">
              <w:rPr>
                <w:rFonts w:ascii="Times" w:hAnsi="Times"/>
                <w:sz w:val="20"/>
                <w:szCs w:val="20"/>
              </w:rPr>
              <w:t>July 6</w:t>
            </w:r>
          </w:p>
        </w:tc>
      </w:tr>
    </w:tbl>
    <w:p w14:paraId="062F43CA" w14:textId="5E484D62" w:rsidR="008259E7" w:rsidRDefault="008259E7" w:rsidP="005C4FDD">
      <w:pPr>
        <w:ind w:left="900"/>
      </w:pPr>
      <w:r>
        <w:rPr>
          <w:rFonts w:ascii="Times" w:hAnsi="Times"/>
        </w:rPr>
        <w:t>*</w:t>
      </w:r>
      <w:r w:rsidRPr="008259E7">
        <w:rPr>
          <w:rFonts w:ascii="Times" w:hAnsi="Times"/>
          <w:sz w:val="22"/>
          <w:szCs w:val="22"/>
        </w:rPr>
        <w:t xml:space="preserve"> </w:t>
      </w:r>
      <w:r w:rsidRPr="00280D78">
        <w:rPr>
          <w:rFonts w:ascii="Times" w:hAnsi="Times"/>
          <w:sz w:val="22"/>
          <w:szCs w:val="22"/>
        </w:rPr>
        <w:t>Additional work incorporated after the start of the project in red</w:t>
      </w:r>
      <w:r>
        <w:t xml:space="preserve"> 3</w:t>
      </w:r>
    </w:p>
    <w:p w14:paraId="5911B646" w14:textId="418AD58C" w:rsidR="003C583D" w:rsidRDefault="003C583D" w:rsidP="00441B25">
      <w:pPr>
        <w:jc w:val="both"/>
        <w:rPr>
          <w:rFonts w:ascii="Times" w:hAnsi="Times"/>
        </w:rPr>
      </w:pPr>
    </w:p>
    <w:p w14:paraId="30A8743E" w14:textId="77777777" w:rsidR="001C4D93" w:rsidRDefault="001C4D93">
      <w:pPr>
        <w:rPr>
          <w:rFonts w:asciiTheme="majorHAnsi" w:eastAsiaTheme="majorEastAsia" w:hAnsiTheme="majorHAnsi" w:cstheme="majorBidi"/>
          <w:color w:val="2F5496" w:themeColor="accent1" w:themeShade="BF"/>
          <w:sz w:val="26"/>
          <w:szCs w:val="26"/>
        </w:rPr>
      </w:pPr>
      <w:r>
        <w:br w:type="page"/>
      </w:r>
    </w:p>
    <w:p w14:paraId="167C327A" w14:textId="430DF1D6" w:rsidR="001C4D93" w:rsidRPr="003E1F60" w:rsidRDefault="001C4D93" w:rsidP="001C4D93">
      <w:pPr>
        <w:pStyle w:val="Heading2"/>
      </w:pPr>
      <w:bookmarkStart w:id="31" w:name="_Toc518568687"/>
      <w:r>
        <w:t xml:space="preserve">Annex </w:t>
      </w:r>
      <w:r w:rsidR="001262AD">
        <w:t>I</w:t>
      </w:r>
      <w:r>
        <w:t>I: Key Evaluation Questions</w:t>
      </w:r>
      <w:bookmarkEnd w:id="31"/>
    </w:p>
    <w:p w14:paraId="178A71C0" w14:textId="77777777" w:rsidR="00441B25" w:rsidRPr="00AE5562" w:rsidRDefault="00441B25" w:rsidP="00441B25">
      <w:pPr>
        <w:jc w:val="both"/>
        <w:rPr>
          <w:rFonts w:ascii="Times" w:hAnsi="Times"/>
        </w:rPr>
      </w:pPr>
      <w:r w:rsidRPr="00AE5562">
        <w:rPr>
          <w:rFonts w:ascii="Times" w:hAnsi="Times"/>
        </w:rPr>
        <w:t>The final six key evaluation questions which will be answered by the MTR for global or country activities are:</w:t>
      </w:r>
    </w:p>
    <w:p w14:paraId="353A8FD1" w14:textId="77777777" w:rsidR="00441B25" w:rsidRPr="00AE5562" w:rsidRDefault="00441B25" w:rsidP="00441B25">
      <w:pPr>
        <w:rPr>
          <w:rFonts w:ascii="Times" w:hAnsi="Times"/>
        </w:rPr>
      </w:pPr>
    </w:p>
    <w:p w14:paraId="22AC2031" w14:textId="77777777" w:rsidR="00441B25" w:rsidRPr="00AE5562" w:rsidRDefault="00441B25" w:rsidP="00A87DED">
      <w:pPr>
        <w:pStyle w:val="Heading4"/>
      </w:pPr>
      <w:bookmarkStart w:id="32" w:name="OLE_LINK27"/>
      <w:bookmarkStart w:id="33" w:name="OLE_LINK28"/>
      <w:r w:rsidRPr="00AE5562">
        <w:t xml:space="preserve">KEQ1. Validity of design: Is the project design adequate to achieve the intended goals? </w:t>
      </w:r>
      <w:bookmarkEnd w:id="32"/>
      <w:bookmarkEnd w:id="33"/>
    </w:p>
    <w:p w14:paraId="405BB46B" w14:textId="77777777" w:rsidR="00441B25" w:rsidRPr="00AE5562" w:rsidRDefault="00441B25" w:rsidP="00A87DED">
      <w:pPr>
        <w:rPr>
          <w:rFonts w:ascii="Times" w:hAnsi="Times"/>
        </w:rPr>
      </w:pPr>
      <w:r w:rsidRPr="00AE5562">
        <w:rPr>
          <w:rFonts w:ascii="Times" w:hAnsi="Times"/>
        </w:rPr>
        <w:t xml:space="preserve">The sub questions identified for this question are: </w:t>
      </w:r>
    </w:p>
    <w:p w14:paraId="192544B1" w14:textId="77777777" w:rsidR="00441B25" w:rsidRPr="003C583D" w:rsidRDefault="00441B25" w:rsidP="00006B0E">
      <w:pPr>
        <w:pStyle w:val="ListParagraph"/>
        <w:numPr>
          <w:ilvl w:val="1"/>
          <w:numId w:val="3"/>
        </w:numPr>
      </w:pPr>
      <w:r w:rsidRPr="003C583D">
        <w:t>To what extent is the underlying theory of change (or results framework) and its assumptions still vali</w:t>
      </w:r>
      <w:r w:rsidR="003B1818" w:rsidRPr="003C583D">
        <w:t xml:space="preserve">d to achieve the project goals </w:t>
      </w:r>
      <w:r w:rsidRPr="003C583D">
        <w:t>(mainly to support what the Protocol and Recommendation call for)? What adjustments could be made in the project objectives and strategy to strengthen the project?</w:t>
      </w:r>
    </w:p>
    <w:p w14:paraId="45C8E948" w14:textId="77777777" w:rsidR="003B23DE" w:rsidRDefault="00441B25" w:rsidP="00006B0E">
      <w:pPr>
        <w:pStyle w:val="ListParagraph"/>
        <w:numPr>
          <w:ilvl w:val="1"/>
          <w:numId w:val="3"/>
        </w:numPr>
      </w:pPr>
      <w:r w:rsidRPr="00D5796F">
        <w:t>Has the project successfully contextualized the global project strategy to the country context and priorities, taking into consideration national capacity, legal framework and availability</w:t>
      </w:r>
      <w:r w:rsidR="0084722A" w:rsidRPr="00280D78">
        <w:t xml:space="preserve"> of data?</w:t>
      </w:r>
    </w:p>
    <w:p w14:paraId="47AA44B9" w14:textId="77777777" w:rsidR="00441B25" w:rsidRPr="003C583D" w:rsidRDefault="00441B25" w:rsidP="00006B0E">
      <w:pPr>
        <w:pStyle w:val="ListParagraph"/>
        <w:numPr>
          <w:ilvl w:val="1"/>
          <w:numId w:val="3"/>
        </w:numPr>
      </w:pPr>
      <w:r w:rsidRPr="003C583D">
        <w:t>Are gender issues well integrated into the project document, CMEP and the countries’ Scopes of Work? Does it take into account minorities and other particularly vulnerable groups? / Did the project adequately consider the gender dimension on the interventions design and how?</w:t>
      </w:r>
    </w:p>
    <w:p w14:paraId="6A1B57AE" w14:textId="77777777" w:rsidR="00441B25" w:rsidRPr="00EB151E" w:rsidRDefault="00441B25" w:rsidP="00441B25">
      <w:pPr>
        <w:ind w:left="720"/>
        <w:rPr>
          <w:rFonts w:ascii="Times" w:hAnsi="Times"/>
        </w:rPr>
      </w:pPr>
    </w:p>
    <w:p w14:paraId="35FF8C52" w14:textId="77777777" w:rsidR="00441B25" w:rsidRPr="003C583D" w:rsidRDefault="00441B25" w:rsidP="00A87DED">
      <w:pPr>
        <w:pStyle w:val="Heading4"/>
      </w:pPr>
      <w:bookmarkStart w:id="34" w:name="OLE_LINK29"/>
      <w:bookmarkStart w:id="35" w:name="OLE_LINK30"/>
      <w:r w:rsidRPr="003C583D">
        <w:t>KEQ2. Relevance and strategic fit: Was the project’s strategy appropriate and relevant for addressing forced labor efforts at the national and global levels?</w:t>
      </w:r>
      <w:bookmarkEnd w:id="34"/>
      <w:bookmarkEnd w:id="35"/>
    </w:p>
    <w:p w14:paraId="27B70506" w14:textId="77777777" w:rsidR="00441B25" w:rsidRPr="003C583D" w:rsidRDefault="00441B25" w:rsidP="00441B25">
      <w:pPr>
        <w:rPr>
          <w:rFonts w:ascii="Times" w:hAnsi="Times"/>
        </w:rPr>
      </w:pPr>
      <w:r w:rsidRPr="003C583D">
        <w:rPr>
          <w:rFonts w:ascii="Times" w:hAnsi="Times"/>
        </w:rPr>
        <w:t xml:space="preserve">This question talks about alignment, the sub questions identified for this question are: </w:t>
      </w:r>
    </w:p>
    <w:p w14:paraId="33488BDA" w14:textId="77777777" w:rsidR="00441B25" w:rsidRPr="003C583D" w:rsidRDefault="00441B25" w:rsidP="00006B0E">
      <w:pPr>
        <w:pStyle w:val="ListParagraph"/>
        <w:numPr>
          <w:ilvl w:val="1"/>
          <w:numId w:val="8"/>
        </w:numPr>
      </w:pPr>
      <w:r w:rsidRPr="003C583D">
        <w:t>Were the needs of forced labor victims fully taken into account while designing the interventions?</w:t>
      </w:r>
    </w:p>
    <w:p w14:paraId="0129E76A" w14:textId="77777777" w:rsidR="003B23DE" w:rsidRDefault="00441B25" w:rsidP="00006B0E">
      <w:pPr>
        <w:pStyle w:val="ListParagraph"/>
        <w:numPr>
          <w:ilvl w:val="1"/>
          <w:numId w:val="8"/>
        </w:numPr>
      </w:pPr>
      <w:r w:rsidRPr="003C583D">
        <w:t xml:space="preserve">To what extent were national relevant stakeholders, including government, employers’ and workers’ organizations, as well as beneficiaries (e.g. victims of forced labor), consulted and involved in the design and prioritization of the project interventions? </w:t>
      </w:r>
    </w:p>
    <w:p w14:paraId="3F9F9058" w14:textId="77777777" w:rsidR="00441B25" w:rsidRPr="003C583D" w:rsidRDefault="00441B25" w:rsidP="00006B0E">
      <w:pPr>
        <w:pStyle w:val="ListParagraph"/>
        <w:numPr>
          <w:ilvl w:val="1"/>
          <w:numId w:val="8"/>
        </w:numPr>
      </w:pPr>
      <w:r w:rsidRPr="003C583D">
        <w:t>Is the project aligned with the ILO strategic objectives and policy outcomes; existing ILO Decent Work Country Programmes (DWCPs); United Nations Development Assistance Frameworks (UNDAFs); SDGs, other national development frameworks; and, existing government initiatives?</w:t>
      </w:r>
    </w:p>
    <w:p w14:paraId="67715AB5" w14:textId="77777777" w:rsidR="00A87DED" w:rsidRPr="00EB151E" w:rsidRDefault="00A87DED" w:rsidP="00A4533F">
      <w:pPr>
        <w:pStyle w:val="Heading4"/>
      </w:pPr>
      <w:bookmarkStart w:id="36" w:name="OLE_LINK31"/>
      <w:bookmarkStart w:id="37" w:name="OLE_LINK32"/>
    </w:p>
    <w:p w14:paraId="02B1B5CA" w14:textId="03B1936E" w:rsidR="00A87DED" w:rsidRPr="003C583D" w:rsidRDefault="00441B25" w:rsidP="00A87DED">
      <w:pPr>
        <w:pStyle w:val="Heading4"/>
      </w:pPr>
      <w:r w:rsidRPr="003C583D">
        <w:t>KEQ3. Effectiveness: To what degree is the project successfully achieving the desired results?</w:t>
      </w:r>
      <w:bookmarkEnd w:id="36"/>
      <w:bookmarkEnd w:id="37"/>
    </w:p>
    <w:p w14:paraId="7697A64D" w14:textId="77777777" w:rsidR="00441B25" w:rsidRPr="003C583D" w:rsidRDefault="00441B25" w:rsidP="00441B25">
      <w:pPr>
        <w:rPr>
          <w:rFonts w:ascii="Times" w:hAnsi="Times"/>
        </w:rPr>
      </w:pPr>
      <w:r w:rsidRPr="003C583D">
        <w:rPr>
          <w:rFonts w:ascii="Times" w:hAnsi="Times"/>
        </w:rPr>
        <w:t xml:space="preserve">The sub questions identified for this question are: </w:t>
      </w:r>
    </w:p>
    <w:p w14:paraId="32D3C05A" w14:textId="77777777" w:rsidR="00441B25" w:rsidRPr="003C583D" w:rsidRDefault="00441B25" w:rsidP="00006B0E">
      <w:pPr>
        <w:pStyle w:val="ListParagraph"/>
        <w:numPr>
          <w:ilvl w:val="1"/>
          <w:numId w:val="7"/>
        </w:numPr>
      </w:pPr>
      <w:r w:rsidRPr="003C583D">
        <w:t>Is the project accomplishing its planned results as expected at global and country levels? (discuss according to each intermediate objective) specifically, is the project helping to promote ratification and/or implementation of the protocol</w:t>
      </w:r>
    </w:p>
    <w:p w14:paraId="00870827" w14:textId="77777777" w:rsidR="003B23DE" w:rsidRDefault="00441B25" w:rsidP="00006B0E">
      <w:pPr>
        <w:pStyle w:val="ListParagraph"/>
        <w:numPr>
          <w:ilvl w:val="1"/>
          <w:numId w:val="7"/>
        </w:numPr>
      </w:pPr>
      <w:r w:rsidRPr="003C583D">
        <w:t>What factors, internal and external to the project, are contributing or hindering these successes?</w:t>
      </w:r>
    </w:p>
    <w:p w14:paraId="57507045" w14:textId="77777777" w:rsidR="00441B25" w:rsidRPr="003C583D" w:rsidRDefault="00441B25" w:rsidP="00006B0E">
      <w:pPr>
        <w:pStyle w:val="ListParagraph"/>
        <w:numPr>
          <w:ilvl w:val="1"/>
          <w:numId w:val="7"/>
        </w:numPr>
      </w:pPr>
      <w:r w:rsidRPr="003C583D">
        <w:t>What changes may be needed to improve project delivery?</w:t>
      </w:r>
    </w:p>
    <w:p w14:paraId="43EFF86F" w14:textId="77777777" w:rsidR="00441B25" w:rsidRPr="00EB151E" w:rsidRDefault="00441B25" w:rsidP="00441B25">
      <w:pPr>
        <w:pStyle w:val="Heading4"/>
        <w:rPr>
          <w:rFonts w:ascii="Times" w:hAnsi="Times"/>
        </w:rPr>
      </w:pPr>
      <w:bookmarkStart w:id="38" w:name="OLE_LINK33"/>
      <w:bookmarkStart w:id="39" w:name="OLE_LINK34"/>
    </w:p>
    <w:p w14:paraId="681A98CF" w14:textId="66C01EF9" w:rsidR="00A87DED" w:rsidRPr="003C583D" w:rsidRDefault="00441B25" w:rsidP="00A87DED">
      <w:pPr>
        <w:pStyle w:val="Heading4"/>
      </w:pPr>
      <w:r w:rsidRPr="003C583D">
        <w:t>KEQ4. Efficiency: To what extent have the project resources translated into results?</w:t>
      </w:r>
      <w:bookmarkEnd w:id="38"/>
      <w:bookmarkEnd w:id="39"/>
    </w:p>
    <w:p w14:paraId="5F6518E9" w14:textId="77777777" w:rsidR="00441B25" w:rsidRPr="003C583D" w:rsidRDefault="00441B25" w:rsidP="00441B25">
      <w:pPr>
        <w:rPr>
          <w:rFonts w:ascii="Times" w:hAnsi="Times"/>
        </w:rPr>
      </w:pPr>
      <w:r w:rsidRPr="003C583D">
        <w:rPr>
          <w:rFonts w:ascii="Times" w:hAnsi="Times"/>
        </w:rPr>
        <w:t xml:space="preserve">The sub questions identified for this question are: </w:t>
      </w:r>
    </w:p>
    <w:p w14:paraId="44798912" w14:textId="77777777" w:rsidR="00441B25" w:rsidRPr="003C583D" w:rsidRDefault="00441B25" w:rsidP="00006B0E">
      <w:pPr>
        <w:pStyle w:val="ListParagraph"/>
        <w:numPr>
          <w:ilvl w:val="1"/>
          <w:numId w:val="6"/>
        </w:numPr>
      </w:pPr>
      <w:r w:rsidRPr="003C583D">
        <w:t>Is the project progressing in a timely manner?</w:t>
      </w:r>
    </w:p>
    <w:p w14:paraId="058C5CFF" w14:textId="77777777" w:rsidR="003B23DE" w:rsidRDefault="00441B25" w:rsidP="00006B0E">
      <w:pPr>
        <w:pStyle w:val="ListParagraph"/>
        <w:numPr>
          <w:ilvl w:val="1"/>
          <w:numId w:val="6"/>
        </w:numPr>
      </w:pPr>
      <w:r w:rsidRPr="003C583D">
        <w:t>How effectively is the project collaborating with constituents and implementing partners?</w:t>
      </w:r>
    </w:p>
    <w:p w14:paraId="74D853DD" w14:textId="77777777" w:rsidR="00441B25" w:rsidRPr="003C583D" w:rsidRDefault="00441B25" w:rsidP="00006B0E">
      <w:pPr>
        <w:pStyle w:val="ListParagraph"/>
        <w:numPr>
          <w:ilvl w:val="1"/>
          <w:numId w:val="6"/>
        </w:numPr>
        <w:rPr>
          <w:rStyle w:val="eop"/>
        </w:rPr>
      </w:pPr>
      <w:r w:rsidRPr="003C583D">
        <w:rPr>
          <w:rStyle w:val="normaltextrun"/>
          <w:sz w:val="24"/>
          <w:szCs w:val="24"/>
        </w:rPr>
        <w:t>What are the main challenges the project has faced during implementation and what efforts have been made to overcome these challenges?</w:t>
      </w:r>
      <w:r w:rsidRPr="003C583D">
        <w:rPr>
          <w:rStyle w:val="eop"/>
          <w:sz w:val="24"/>
          <w:szCs w:val="24"/>
        </w:rPr>
        <w:t> </w:t>
      </w:r>
    </w:p>
    <w:p w14:paraId="2A162C17" w14:textId="77777777" w:rsidR="00441B25" w:rsidRPr="003C583D" w:rsidRDefault="00441B25" w:rsidP="00006B0E">
      <w:pPr>
        <w:pStyle w:val="ListParagraph"/>
        <w:numPr>
          <w:ilvl w:val="1"/>
          <w:numId w:val="6"/>
        </w:numPr>
      </w:pPr>
      <w:r w:rsidRPr="003C583D">
        <w:t xml:space="preserve">Are the human and financial resources designated to the project adequate to carry out the project activities effectively and with high level of quality? </w:t>
      </w:r>
    </w:p>
    <w:p w14:paraId="2FA629ED" w14:textId="77777777" w:rsidR="00441B25" w:rsidRPr="003C583D" w:rsidRDefault="00441B25" w:rsidP="00006B0E">
      <w:pPr>
        <w:pStyle w:val="ListParagraph"/>
        <w:numPr>
          <w:ilvl w:val="1"/>
          <w:numId w:val="6"/>
        </w:numPr>
      </w:pPr>
      <w:r w:rsidRPr="003C583D">
        <w:t>Are resources aligned with the needs of the project? Is there a need to review the project strategy or intervention level taking into account the available resources?</w:t>
      </w:r>
    </w:p>
    <w:p w14:paraId="14A32C16" w14:textId="77777777" w:rsidR="00441B25" w:rsidRPr="003C583D" w:rsidRDefault="00441B25" w:rsidP="00006B0E">
      <w:pPr>
        <w:pStyle w:val="ListParagraph"/>
        <w:numPr>
          <w:ilvl w:val="1"/>
          <w:numId w:val="6"/>
        </w:numPr>
      </w:pPr>
      <w:r w:rsidRPr="003C583D">
        <w:t>How are ILO HQ, country and regional offices contributing to project implementation?</w:t>
      </w:r>
    </w:p>
    <w:p w14:paraId="52DF0A4E" w14:textId="77777777" w:rsidR="00441B25" w:rsidRPr="003C583D" w:rsidRDefault="00441B25" w:rsidP="00006B0E">
      <w:pPr>
        <w:pStyle w:val="ListParagraph"/>
        <w:numPr>
          <w:ilvl w:val="1"/>
          <w:numId w:val="6"/>
        </w:numPr>
      </w:pPr>
      <w:r w:rsidRPr="003C583D">
        <w:t>How is the project using monitoring data to inform learning and better project implementation?</w:t>
      </w:r>
    </w:p>
    <w:p w14:paraId="519B22A9" w14:textId="77777777" w:rsidR="00441B25" w:rsidRPr="003C583D" w:rsidRDefault="00441B25" w:rsidP="00006B0E">
      <w:pPr>
        <w:pStyle w:val="ListParagraph"/>
        <w:numPr>
          <w:ilvl w:val="1"/>
          <w:numId w:val="6"/>
        </w:numPr>
      </w:pPr>
      <w:r w:rsidRPr="003C583D">
        <w:rPr>
          <w:rStyle w:val="normaltextrun"/>
          <w:sz w:val="24"/>
          <w:szCs w:val="24"/>
        </w:rPr>
        <w:t>How are the roles and responsibilities of ILO country staff and Bridge staff delineated in priority countries? What is the contribution of ILO’s ROs to project implementation?  </w:t>
      </w:r>
      <w:r w:rsidRPr="003C583D">
        <w:rPr>
          <w:rStyle w:val="eop"/>
          <w:sz w:val="24"/>
          <w:szCs w:val="24"/>
        </w:rPr>
        <w:t> </w:t>
      </w:r>
    </w:p>
    <w:p w14:paraId="478D7C72" w14:textId="77777777" w:rsidR="00441B25" w:rsidRPr="003C583D" w:rsidRDefault="00441B25" w:rsidP="00441B25">
      <w:pPr>
        <w:ind w:left="792"/>
        <w:rPr>
          <w:rFonts w:ascii="Times" w:hAnsi="Times"/>
        </w:rPr>
      </w:pPr>
    </w:p>
    <w:p w14:paraId="19EBED18" w14:textId="77777777" w:rsidR="00441B25" w:rsidRPr="003C583D" w:rsidRDefault="00441B25" w:rsidP="00A4533F">
      <w:pPr>
        <w:pStyle w:val="Heading4"/>
      </w:pPr>
      <w:bookmarkStart w:id="40" w:name="OLE_LINK35"/>
      <w:bookmarkStart w:id="41" w:name="OLE_LINK36"/>
      <w:r w:rsidRPr="003C583D">
        <w:t>KEQ5. Potential impact: Is there any indication that the project interventions will have positive high-level changes for the ultimate intended beneficiaries?</w:t>
      </w:r>
      <w:bookmarkEnd w:id="40"/>
      <w:bookmarkEnd w:id="41"/>
    </w:p>
    <w:p w14:paraId="0AF376BB" w14:textId="77777777" w:rsidR="00441B25" w:rsidRPr="003C583D" w:rsidRDefault="00441B25" w:rsidP="00441B25">
      <w:pPr>
        <w:ind w:left="360"/>
        <w:rPr>
          <w:rFonts w:ascii="Times" w:hAnsi="Times"/>
        </w:rPr>
      </w:pPr>
      <w:r w:rsidRPr="003C583D">
        <w:rPr>
          <w:rFonts w:ascii="Times" w:hAnsi="Times"/>
        </w:rPr>
        <w:t xml:space="preserve">The sub questions identified for this question are: </w:t>
      </w:r>
    </w:p>
    <w:p w14:paraId="391EA293" w14:textId="77777777" w:rsidR="00441B25" w:rsidRPr="003C583D" w:rsidRDefault="00441B25" w:rsidP="00006B0E">
      <w:pPr>
        <w:pStyle w:val="ListParagraph"/>
        <w:numPr>
          <w:ilvl w:val="1"/>
          <w:numId w:val="5"/>
        </w:numPr>
      </w:pPr>
      <w:r w:rsidRPr="003C583D">
        <w:t xml:space="preserve">From the evidence available, are there any indications of positive impact resulting from the project interventions at local, national and global levels? </w:t>
      </w:r>
    </w:p>
    <w:p w14:paraId="674FB58B" w14:textId="77777777" w:rsidR="003B23DE" w:rsidRDefault="00441B25" w:rsidP="00006B0E">
      <w:pPr>
        <w:pStyle w:val="ListParagraph"/>
        <w:numPr>
          <w:ilvl w:val="1"/>
          <w:numId w:val="5"/>
        </w:numPr>
      </w:pPr>
      <w:r w:rsidRPr="003C583D">
        <w:t xml:space="preserve">To what extent has the project strengthened the institutional capacity (service and policy) of ILO tripartite constituents in eliminating forced labor? </w:t>
      </w:r>
    </w:p>
    <w:p w14:paraId="77F49505" w14:textId="77777777" w:rsidR="00441B25" w:rsidRPr="00EB151E" w:rsidRDefault="00441B25" w:rsidP="00441B25">
      <w:pPr>
        <w:ind w:left="720"/>
        <w:rPr>
          <w:rFonts w:ascii="Times" w:hAnsi="Times"/>
        </w:rPr>
      </w:pPr>
    </w:p>
    <w:p w14:paraId="7D05E6DC" w14:textId="77777777" w:rsidR="00441B25" w:rsidRPr="003C583D" w:rsidRDefault="00441B25" w:rsidP="00A4533F">
      <w:pPr>
        <w:pStyle w:val="Heading4"/>
      </w:pPr>
      <w:bookmarkStart w:id="42" w:name="OLE_LINK37"/>
      <w:bookmarkStart w:id="43" w:name="OLE_LINK38"/>
      <w:r w:rsidRPr="003C583D">
        <w:t>KEQ6. Sustainability: How likely is it that benefits of the project interventions will to continue to benefit intended beneficiaries after the project lifespan?</w:t>
      </w:r>
      <w:bookmarkEnd w:id="42"/>
      <w:bookmarkEnd w:id="43"/>
    </w:p>
    <w:p w14:paraId="66768479" w14:textId="77777777" w:rsidR="00441B25" w:rsidRPr="003C583D" w:rsidRDefault="00441B25" w:rsidP="00441B25">
      <w:pPr>
        <w:ind w:left="360"/>
        <w:rPr>
          <w:rFonts w:ascii="Times" w:hAnsi="Times"/>
        </w:rPr>
      </w:pPr>
      <w:r w:rsidRPr="003C583D">
        <w:rPr>
          <w:rFonts w:ascii="Times" w:hAnsi="Times"/>
        </w:rPr>
        <w:t xml:space="preserve">The sub questions identified for this question are: </w:t>
      </w:r>
    </w:p>
    <w:p w14:paraId="6BC50E37" w14:textId="77777777" w:rsidR="00441B25" w:rsidRPr="00280D78" w:rsidRDefault="00441B25" w:rsidP="00006B0E">
      <w:pPr>
        <w:pStyle w:val="ListParagraph"/>
        <w:numPr>
          <w:ilvl w:val="1"/>
          <w:numId w:val="4"/>
        </w:numPr>
        <w:rPr>
          <w:bCs/>
          <w:color w:val="2F5496" w:themeColor="accent1" w:themeShade="BF"/>
        </w:rPr>
      </w:pPr>
      <w:r w:rsidRPr="003C583D">
        <w:t xml:space="preserve">Is the project leveraging national and regional commitment and resources to address the forced labor issue? </w:t>
      </w:r>
    </w:p>
    <w:p w14:paraId="01BF4247" w14:textId="77777777" w:rsidR="003B23DE" w:rsidRPr="00280D78" w:rsidRDefault="00441B25" w:rsidP="00006B0E">
      <w:pPr>
        <w:pStyle w:val="ListParagraph"/>
        <w:numPr>
          <w:ilvl w:val="1"/>
          <w:numId w:val="4"/>
        </w:numPr>
        <w:rPr>
          <w:bCs/>
          <w:color w:val="2F5496" w:themeColor="accent1" w:themeShade="BF"/>
        </w:rPr>
      </w:pPr>
      <w:r w:rsidRPr="003C583D">
        <w:t xml:space="preserve">Is there a phase out strategy developed and has it been started being implemented in order to promote project sustainability? </w:t>
      </w:r>
    </w:p>
    <w:p w14:paraId="215E5FA8" w14:textId="77777777" w:rsidR="00441B25" w:rsidRPr="00280D78" w:rsidRDefault="00441B25" w:rsidP="00006B0E">
      <w:pPr>
        <w:pStyle w:val="ListParagraph"/>
        <w:numPr>
          <w:ilvl w:val="1"/>
          <w:numId w:val="4"/>
        </w:numPr>
        <w:rPr>
          <w:bCs/>
          <w:color w:val="2F5496" w:themeColor="accent1" w:themeShade="BF"/>
        </w:rPr>
      </w:pPr>
      <w:r w:rsidRPr="003C583D">
        <w:t>What is the likelihood that</w:t>
      </w:r>
      <w:r w:rsidR="0084722A" w:rsidRPr="00280D78">
        <w:rPr>
          <w:bCs/>
          <w:color w:val="2F5496" w:themeColor="accent1" w:themeShade="BF"/>
        </w:rPr>
        <w:t xml:space="preserve"> </w:t>
      </w:r>
      <w:r w:rsidRPr="003C583D">
        <w:t>the project models of intervention and outcomes will be replicated or scaled up by national partners or other actors by the end of the project?</w:t>
      </w:r>
    </w:p>
    <w:p w14:paraId="3C887CE9" w14:textId="77777777" w:rsidR="00441B25" w:rsidRPr="00280D78" w:rsidRDefault="00441B25" w:rsidP="00006B0E">
      <w:pPr>
        <w:pStyle w:val="ListParagraph"/>
        <w:numPr>
          <w:ilvl w:val="1"/>
          <w:numId w:val="4"/>
        </w:numPr>
        <w:rPr>
          <w:bCs/>
          <w:color w:val="2F5496" w:themeColor="accent1" w:themeShade="BF"/>
        </w:rPr>
      </w:pPr>
      <w:r w:rsidRPr="003C583D">
        <w:t xml:space="preserve">Which interventions are most likely to be sustainable and/or transferable to the communities or relevant institutions when the project ends (e.g., interventions for livelihood or vocational training solutions)? </w:t>
      </w:r>
    </w:p>
    <w:p w14:paraId="5B2CCF0F" w14:textId="77777777" w:rsidR="00441B25" w:rsidRPr="00AE5562" w:rsidRDefault="00441B25" w:rsidP="00441B25"/>
    <w:p w14:paraId="6110592D" w14:textId="77777777" w:rsidR="00A4533F" w:rsidRPr="00AE5562" w:rsidRDefault="00A4533F">
      <w:pPr>
        <w:rPr>
          <w:rFonts w:asciiTheme="majorHAnsi" w:eastAsiaTheme="majorEastAsia" w:hAnsiTheme="majorHAnsi" w:cstheme="majorBidi"/>
          <w:color w:val="2F5496" w:themeColor="accent1" w:themeShade="BF"/>
          <w:sz w:val="26"/>
          <w:szCs w:val="26"/>
        </w:rPr>
      </w:pPr>
      <w:r w:rsidRPr="00AE5562">
        <w:br w:type="page"/>
      </w:r>
    </w:p>
    <w:p w14:paraId="593A95A5" w14:textId="40CDFFC9" w:rsidR="003226B5" w:rsidRDefault="005919EE" w:rsidP="00280D78">
      <w:pPr>
        <w:pStyle w:val="Heading2"/>
      </w:pPr>
      <w:bookmarkStart w:id="44" w:name="_Toc518568688"/>
      <w:r>
        <w:t>Annex</w:t>
      </w:r>
      <w:r w:rsidR="001262AD">
        <w:t xml:space="preserve"> III</w:t>
      </w:r>
      <w:r>
        <w:t xml:space="preserve">: </w:t>
      </w:r>
      <w:r w:rsidR="003226B5">
        <w:t>Decreto 1323</w:t>
      </w:r>
      <w:bookmarkEnd w:id="44"/>
    </w:p>
    <w:p w14:paraId="2810DDCB" w14:textId="77777777" w:rsidR="00A42194" w:rsidRPr="002B16BE" w:rsidRDefault="00A42194" w:rsidP="00280D78"/>
    <w:p w14:paraId="5BE92360" w14:textId="3DF3598D" w:rsidR="003226B5" w:rsidRDefault="00BF74A4" w:rsidP="00280D78">
      <w:pPr>
        <w:jc w:val="center"/>
        <w:rPr>
          <w:highlight w:val="lightGray"/>
        </w:rPr>
      </w:pPr>
      <w:r w:rsidRPr="00BF74A4">
        <w:rPr>
          <w:noProof/>
          <w:lang w:val="en-GB" w:eastAsia="en-GB"/>
        </w:rPr>
        <w:drawing>
          <wp:inline distT="0" distB="0" distL="0" distR="0" wp14:anchorId="3BBF5E60" wp14:editId="37944EC9">
            <wp:extent cx="4640335" cy="5608845"/>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47520" cy="5617530"/>
                    </a:xfrm>
                    <a:prstGeom prst="rect">
                      <a:avLst/>
                    </a:prstGeom>
                  </pic:spPr>
                </pic:pic>
              </a:graphicData>
            </a:graphic>
          </wp:inline>
        </w:drawing>
      </w:r>
    </w:p>
    <w:p w14:paraId="175A2E05" w14:textId="2B70BEF3" w:rsidR="00BF74A4" w:rsidRPr="00280D78" w:rsidRDefault="00BF74A4">
      <w:pPr>
        <w:rPr>
          <w:rFonts w:asciiTheme="majorHAnsi" w:eastAsiaTheme="majorEastAsia" w:hAnsiTheme="majorHAnsi" w:cstheme="majorBidi"/>
          <w:color w:val="2F5496" w:themeColor="accent1" w:themeShade="BF"/>
          <w:sz w:val="26"/>
          <w:szCs w:val="26"/>
          <w:highlight w:val="lightGray"/>
        </w:rPr>
      </w:pPr>
      <w:r>
        <w:br w:type="page"/>
      </w:r>
    </w:p>
    <w:p w14:paraId="78F2A0CE" w14:textId="39DA9B8F" w:rsidR="005919EE" w:rsidRDefault="005919EE" w:rsidP="005919EE">
      <w:pPr>
        <w:pStyle w:val="Heading2"/>
      </w:pPr>
      <w:bookmarkStart w:id="45" w:name="_Toc518568689"/>
      <w:r>
        <w:t xml:space="preserve">Annex </w:t>
      </w:r>
      <w:r w:rsidR="001262AD">
        <w:t>I</w:t>
      </w:r>
      <w:r>
        <w:t xml:space="preserve">V: </w:t>
      </w:r>
      <w:r w:rsidRPr="00AE5562">
        <w:t xml:space="preserve">Bridge Activities incorporated into the </w:t>
      </w:r>
      <w:r>
        <w:t xml:space="preserve">extended </w:t>
      </w:r>
      <w:r w:rsidRPr="00AE5562">
        <w:t>UNDAF in Mauritania</w:t>
      </w:r>
      <w:bookmarkEnd w:id="45"/>
      <w:r w:rsidRPr="00AE5562">
        <w:t xml:space="preserve"> </w:t>
      </w:r>
    </w:p>
    <w:p w14:paraId="0F0FEBC9" w14:textId="77777777" w:rsidR="005919EE" w:rsidRDefault="005919EE" w:rsidP="005919EE"/>
    <w:p w14:paraId="70D535B0" w14:textId="77777777" w:rsidR="005919EE" w:rsidRPr="00AE5562" w:rsidRDefault="005919EE" w:rsidP="005919EE"/>
    <w:p w14:paraId="3E799F91" w14:textId="77777777" w:rsidR="005919EE" w:rsidRPr="003C583D" w:rsidRDefault="005919EE" w:rsidP="00006B0E">
      <w:pPr>
        <w:pStyle w:val="ListParagraph"/>
        <w:numPr>
          <w:ilvl w:val="0"/>
          <w:numId w:val="39"/>
        </w:numPr>
      </w:pPr>
      <w:r w:rsidRPr="00EB151E">
        <w:t>Specific product 1.2.5 (2017): The OSC have the increased ca</w:t>
      </w:r>
      <w:r w:rsidRPr="003C583D">
        <w:t>pacities for actively participating to the vulgarization of the international conventions and follow up recommendations on forced labor and child labor ( convention 29 and protocol on forced labor, C150, C144,C138-182):</w:t>
      </w:r>
    </w:p>
    <w:p w14:paraId="5AEB569D" w14:textId="77777777" w:rsidR="005919EE" w:rsidRDefault="005919EE" w:rsidP="00006B0E">
      <w:pPr>
        <w:pStyle w:val="ListParagraph"/>
        <w:numPr>
          <w:ilvl w:val="1"/>
          <w:numId w:val="40"/>
        </w:numPr>
      </w:pPr>
      <w:r w:rsidRPr="00D5796F">
        <w:t>National Communication Campaign on convention no.29 and the protocol of 2014 on forced labor and similar practices to slavery (Bridge 1.1.2);( Media, trade unions, OSC)</w:t>
      </w:r>
    </w:p>
    <w:p w14:paraId="1166B62E" w14:textId="77777777" w:rsidR="005919EE" w:rsidRPr="003C583D" w:rsidRDefault="005919EE" w:rsidP="00006B0E">
      <w:pPr>
        <w:pStyle w:val="ListParagraph"/>
        <w:numPr>
          <w:ilvl w:val="1"/>
          <w:numId w:val="40"/>
        </w:numPr>
      </w:pPr>
      <w:r w:rsidRPr="003C583D">
        <w:t>Organization of discussion with the religious authorities and the development of training modules on law no 2014/031 in relation to C 29 and the protocol (Bridge 1.1.3);(Religious Associations, MAIEO,ENAMJ)</w:t>
      </w:r>
    </w:p>
    <w:p w14:paraId="2C67C0D4" w14:textId="77777777" w:rsidR="005919EE" w:rsidRPr="00EB151E" w:rsidRDefault="005919EE" w:rsidP="005919EE">
      <w:pPr>
        <w:jc w:val="both"/>
        <w:rPr>
          <w:rFonts w:ascii="Times" w:hAnsi="Times"/>
        </w:rPr>
      </w:pPr>
    </w:p>
    <w:p w14:paraId="235D4EBF" w14:textId="77777777" w:rsidR="005919EE" w:rsidRPr="003C583D" w:rsidRDefault="005919EE" w:rsidP="00006B0E">
      <w:pPr>
        <w:pStyle w:val="ListParagraph"/>
        <w:numPr>
          <w:ilvl w:val="0"/>
          <w:numId w:val="39"/>
        </w:numPr>
      </w:pPr>
      <w:r w:rsidRPr="003C583D">
        <w:t xml:space="preserve">Specific product 2.2.6 (2017):  The ONS and the producers departments of the social data are able to collect, to deal with, analyze and distribute the break up statistic data on the consideration of forced labor among children and adults: </w:t>
      </w:r>
    </w:p>
    <w:p w14:paraId="4DA2C509" w14:textId="77777777" w:rsidR="005919EE" w:rsidRPr="003C583D" w:rsidRDefault="005919EE" w:rsidP="00006B0E">
      <w:pPr>
        <w:pStyle w:val="ListParagraph"/>
        <w:numPr>
          <w:ilvl w:val="1"/>
          <w:numId w:val="41"/>
        </w:numPr>
      </w:pPr>
      <w:r w:rsidRPr="003C583D">
        <w:t>Realization of the statistical surveys on the prevalence of forced labor of children and adults on the base of the guidelines statistical indicators lines elaborated by ILO (Bridge 3.1.2.2),</w:t>
      </w:r>
    </w:p>
    <w:p w14:paraId="786DC754" w14:textId="77777777" w:rsidR="005919EE" w:rsidRPr="003C583D" w:rsidRDefault="005919EE" w:rsidP="00006B0E">
      <w:pPr>
        <w:pStyle w:val="ListParagraph"/>
        <w:numPr>
          <w:ilvl w:val="1"/>
          <w:numId w:val="41"/>
        </w:numPr>
      </w:pPr>
      <w:r w:rsidRPr="003C583D">
        <w:t>Realization of a study on the recruitment mechanisms and the employments, and statistic investigation to define the different types of work, including the similar forms of the practice of slavery (Bridge 3.1.2.4).</w:t>
      </w:r>
    </w:p>
    <w:p w14:paraId="2684D249" w14:textId="77777777" w:rsidR="005919EE" w:rsidRPr="00EB151E" w:rsidRDefault="005919EE" w:rsidP="005919EE">
      <w:pPr>
        <w:jc w:val="both"/>
        <w:rPr>
          <w:rFonts w:ascii="Times" w:hAnsi="Times"/>
        </w:rPr>
      </w:pPr>
    </w:p>
    <w:p w14:paraId="5083FC3B" w14:textId="77777777" w:rsidR="005919EE" w:rsidRPr="003C583D" w:rsidRDefault="005919EE" w:rsidP="00006B0E">
      <w:pPr>
        <w:pStyle w:val="ListParagraph"/>
        <w:numPr>
          <w:ilvl w:val="0"/>
          <w:numId w:val="39"/>
        </w:numPr>
      </w:pPr>
      <w:r w:rsidRPr="003C583D">
        <w:t>Specific product 2.6.3 new (2017): Administration is equipped the necessary skills for the increased application of labor legislation, including into the field of health and safety at work and in relation to child labor, forced labor and practices similar to slavery:</w:t>
      </w:r>
    </w:p>
    <w:p w14:paraId="727048BC" w14:textId="77777777" w:rsidR="005919EE" w:rsidRPr="003C583D" w:rsidRDefault="005919EE" w:rsidP="00006B0E">
      <w:pPr>
        <w:pStyle w:val="ListParagraph"/>
        <w:numPr>
          <w:ilvl w:val="1"/>
          <w:numId w:val="42"/>
        </w:numPr>
      </w:pPr>
      <w:r w:rsidRPr="003C583D">
        <w:t>Training of labor inspectors and trade unions in the identification of cases of slavery in the sector of work or practices similar to slavery, especially domestic (Bridge 2.2.2.1);</w:t>
      </w:r>
    </w:p>
    <w:p w14:paraId="58A34450" w14:textId="77777777" w:rsidR="005919EE" w:rsidRPr="003C583D" w:rsidRDefault="005919EE" w:rsidP="00006B0E">
      <w:pPr>
        <w:pStyle w:val="ListParagraph"/>
        <w:numPr>
          <w:ilvl w:val="1"/>
          <w:numId w:val="42"/>
        </w:numPr>
      </w:pPr>
      <w:r w:rsidRPr="003C583D">
        <w:t>The evaluation of the international roadmap against slavery with regards to aspects related to the world of work (Bridge 2.1.1.4)</w:t>
      </w:r>
    </w:p>
    <w:p w14:paraId="0A80A02F" w14:textId="77777777" w:rsidR="005919EE" w:rsidRPr="00EB151E" w:rsidRDefault="005919EE" w:rsidP="005919EE">
      <w:pPr>
        <w:spacing w:after="200" w:line="276" w:lineRule="auto"/>
        <w:jc w:val="both"/>
        <w:rPr>
          <w:rFonts w:ascii="Times" w:hAnsi="Times"/>
        </w:rPr>
      </w:pPr>
    </w:p>
    <w:p w14:paraId="038DECDE" w14:textId="77777777" w:rsidR="005919EE" w:rsidRPr="003C583D" w:rsidRDefault="005919EE" w:rsidP="00006B0E">
      <w:pPr>
        <w:pStyle w:val="ListParagraph"/>
        <w:numPr>
          <w:ilvl w:val="0"/>
          <w:numId w:val="39"/>
        </w:numPr>
      </w:pPr>
      <w:r w:rsidRPr="003C583D">
        <w:t>Specific product 3.1.6 (2017):  The actors involved in the administration of justice in connection with the law 2015/ 031 have the texts and tools of application for the implementation of politics in connection with the forced labor and practices similar to slavery:</w:t>
      </w:r>
    </w:p>
    <w:p w14:paraId="76C4A031" w14:textId="77777777" w:rsidR="005919EE" w:rsidRPr="003C583D" w:rsidRDefault="005919EE" w:rsidP="00006B0E">
      <w:pPr>
        <w:pStyle w:val="ListParagraph"/>
        <w:numPr>
          <w:ilvl w:val="0"/>
          <w:numId w:val="43"/>
        </w:numPr>
      </w:pPr>
      <w:r w:rsidRPr="003C583D">
        <w:t>Development of the decrees about the application of   law 2015/031 on the criminalization of washing and using slavery practices with the concerned actors(Bridge 2.1.1.3),( Special courts, judges , prosecutors, lawyers, dense forces, administrative authorities and municipals),</w:t>
      </w:r>
    </w:p>
    <w:p w14:paraId="704263B2" w14:textId="77777777" w:rsidR="005919EE" w:rsidRPr="003C583D" w:rsidRDefault="005919EE" w:rsidP="00006B0E">
      <w:pPr>
        <w:pStyle w:val="ListParagraph"/>
        <w:numPr>
          <w:ilvl w:val="0"/>
          <w:numId w:val="43"/>
        </w:numPr>
      </w:pPr>
      <w:r w:rsidRPr="003C583D">
        <w:t>Production of equipment of information and training for a better implementation of the law number 037-2015 with special courts, prosecutors, judges ,lawyers of other actors in charge of judgments, security forces ( National Guard Police Services) and  administrative and municipal authorities (Bridge 2.2.1.1,2 and 3);</w:t>
      </w:r>
    </w:p>
    <w:p w14:paraId="3DF79315" w14:textId="77777777" w:rsidR="005919EE" w:rsidRPr="003C583D" w:rsidRDefault="005919EE" w:rsidP="00006B0E">
      <w:pPr>
        <w:pStyle w:val="ListParagraph"/>
        <w:numPr>
          <w:ilvl w:val="0"/>
          <w:numId w:val="43"/>
        </w:numPr>
      </w:pPr>
      <w:r w:rsidRPr="003C583D">
        <w:t>Development of a training module on the identification and proper management of judicial complaints of victims of forced labor and practices similar to slavery for the training of prosecutors,  judges, lawyers and other  partners (judges, prosecutors ,and lawyers).</w:t>
      </w:r>
    </w:p>
    <w:p w14:paraId="5DD26A5D" w14:textId="77777777" w:rsidR="005919EE" w:rsidRDefault="005919EE" w:rsidP="00006B0E">
      <w:pPr>
        <w:pStyle w:val="ListParagraph"/>
        <w:numPr>
          <w:ilvl w:val="0"/>
          <w:numId w:val="39"/>
        </w:numPr>
      </w:pPr>
      <w:r w:rsidRPr="003C583D">
        <w:t>Specific Product 3.1.7 (2017): The OSCs of protection of the human rights and the organizations of labors in a framework of tools and working capacities to effectively represent the interests of vulnerable groups (the victims of forced labor and the similar practices of slavery) in front of justice:</w:t>
      </w:r>
    </w:p>
    <w:p w14:paraId="6C47548A" w14:textId="77777777" w:rsidR="005919EE" w:rsidRDefault="005919EE" w:rsidP="00006B0E">
      <w:pPr>
        <w:pStyle w:val="ListParagraph"/>
        <w:numPr>
          <w:ilvl w:val="1"/>
          <w:numId w:val="39"/>
        </w:numPr>
      </w:pPr>
      <w:r w:rsidRPr="003C583D">
        <w:t>Translation and distribution of the law number 031/2105 on the criminalization of the slavery and repressing the slavery practices of the used languages in Mauritania( Bridge 2.1.1.2),(OSC, Unions);</w:t>
      </w:r>
    </w:p>
    <w:p w14:paraId="07831B69" w14:textId="77777777" w:rsidR="005919EE" w:rsidRPr="003C583D" w:rsidRDefault="005919EE" w:rsidP="00006B0E">
      <w:pPr>
        <w:pStyle w:val="ListParagraph"/>
        <w:numPr>
          <w:ilvl w:val="0"/>
          <w:numId w:val="39"/>
        </w:numPr>
      </w:pPr>
      <w:r w:rsidRPr="00491121">
        <w:t>Production of a module on the treatment of complaint and training of civil organizations involved in the process of support and in</w:t>
      </w:r>
      <w:r w:rsidRPr="003C583D">
        <w:t>sertion of the victims as well as in the construction of their legal cases(Bridge 2.2.1.5),(OSC, Unions)</w:t>
      </w:r>
      <w:r w:rsidRPr="003C583D" w:rsidDel="007A5AFC">
        <w:t xml:space="preserve"> </w:t>
      </w:r>
    </w:p>
    <w:p w14:paraId="00C5A088" w14:textId="77777777" w:rsidR="001C4D93" w:rsidRDefault="001C4D93">
      <w:pPr>
        <w:rPr>
          <w:rFonts w:asciiTheme="majorHAnsi" w:eastAsiaTheme="majorEastAsia" w:hAnsiTheme="majorHAnsi" w:cstheme="majorBidi"/>
          <w:color w:val="2F5496" w:themeColor="accent1" w:themeShade="BF"/>
          <w:sz w:val="26"/>
          <w:szCs w:val="26"/>
        </w:rPr>
      </w:pPr>
      <w:r>
        <w:br w:type="page"/>
      </w:r>
    </w:p>
    <w:p w14:paraId="4B39EE4F" w14:textId="5744AD9F" w:rsidR="007F5264" w:rsidRPr="00AE5562" w:rsidRDefault="005919EE" w:rsidP="00280D78">
      <w:pPr>
        <w:pStyle w:val="Heading2"/>
      </w:pPr>
      <w:bookmarkStart w:id="46" w:name="_Toc518568690"/>
      <w:r>
        <w:t xml:space="preserve">Annex V: </w:t>
      </w:r>
      <w:r w:rsidR="007F5264" w:rsidRPr="00AE5562">
        <w:t>List of persons interviewed</w:t>
      </w:r>
      <w:bookmarkEnd w:id="46"/>
    </w:p>
    <w:p w14:paraId="3DA941DC" w14:textId="77777777" w:rsidR="00437A03" w:rsidRDefault="00437A03" w:rsidP="00353772">
      <w:pPr>
        <w:pStyle w:val="Heading4"/>
      </w:pPr>
    </w:p>
    <w:p w14:paraId="08783A2C" w14:textId="5F6EEDE5" w:rsidR="000F69D8" w:rsidRPr="00AE5562" w:rsidRDefault="000F69D8" w:rsidP="00353772">
      <w:pPr>
        <w:pStyle w:val="Heading4"/>
      </w:pPr>
      <w:r w:rsidRPr="00AE5562">
        <w:t>Nepal</w:t>
      </w:r>
    </w:p>
    <w:p w14:paraId="075C6BED" w14:textId="77777777" w:rsidR="003E4485" w:rsidRPr="003C583D" w:rsidRDefault="003E4485" w:rsidP="00006B0E">
      <w:pPr>
        <w:pStyle w:val="ListParagraph"/>
      </w:pPr>
      <w:r w:rsidRPr="003C583D">
        <w:t>Bina Kunwar Thapa, Programme Officer, ILO Kathmandu Office</w:t>
      </w:r>
    </w:p>
    <w:p w14:paraId="7FA51093" w14:textId="77777777" w:rsidR="003B23DE" w:rsidRDefault="003E4485" w:rsidP="00006B0E">
      <w:pPr>
        <w:pStyle w:val="ListParagraph"/>
      </w:pPr>
      <w:r w:rsidRPr="003C583D">
        <w:t>Narayan Bhattarai, Project Coordinator, ILO Bridge Project</w:t>
      </w:r>
    </w:p>
    <w:p w14:paraId="7A79E16B" w14:textId="77777777" w:rsidR="003E4485" w:rsidRPr="003C583D" w:rsidRDefault="003E4485" w:rsidP="00006B0E">
      <w:pPr>
        <w:pStyle w:val="ListParagraph"/>
      </w:pPr>
      <w:r w:rsidRPr="003C583D">
        <w:t>Bharati Pokhrel, Project Coordinator, Work in Freedom Project, ILO Kathmandu Office</w:t>
      </w:r>
    </w:p>
    <w:p w14:paraId="30C9B631" w14:textId="77777777" w:rsidR="003E4485" w:rsidRPr="003C583D" w:rsidRDefault="003E4485" w:rsidP="00006B0E">
      <w:pPr>
        <w:pStyle w:val="ListParagraph"/>
      </w:pPr>
      <w:r w:rsidRPr="003C583D">
        <w:t>Richard Howard, Director, Kathmandu ILO Office</w:t>
      </w:r>
    </w:p>
    <w:p w14:paraId="455F3411" w14:textId="77777777" w:rsidR="003E4485" w:rsidRPr="003C583D" w:rsidRDefault="003E4485" w:rsidP="00006B0E">
      <w:pPr>
        <w:pStyle w:val="ListParagraph"/>
      </w:pPr>
      <w:r w:rsidRPr="003C583D">
        <w:t>Shanker Thapa, Joint Secretary, Ministry of Land Reform and Management, Nepal</w:t>
      </w:r>
    </w:p>
    <w:p w14:paraId="705D47D7" w14:textId="77777777" w:rsidR="003E4485" w:rsidRPr="003C583D" w:rsidRDefault="003E4485" w:rsidP="00006B0E">
      <w:pPr>
        <w:pStyle w:val="ListParagraph"/>
      </w:pPr>
      <w:r w:rsidRPr="003C583D">
        <w:t>Gopal Giri, Under Secretary, Ministry of Land Reform and Management, Nepal</w:t>
      </w:r>
    </w:p>
    <w:p w14:paraId="4599F0E0" w14:textId="77777777" w:rsidR="003E4485" w:rsidRPr="003C583D" w:rsidRDefault="003E4485" w:rsidP="00006B0E">
      <w:pPr>
        <w:pStyle w:val="ListParagraph"/>
      </w:pPr>
      <w:r w:rsidRPr="003C583D">
        <w:t>Roshani Karki, Under Secretary, Ministry of Women, Children and Social Welfare, Nepal</w:t>
      </w:r>
    </w:p>
    <w:p w14:paraId="3DBA9F43" w14:textId="77777777" w:rsidR="003E4485" w:rsidRPr="003C583D" w:rsidRDefault="003E4485" w:rsidP="00006B0E">
      <w:pPr>
        <w:pStyle w:val="ListParagraph"/>
      </w:pPr>
      <w:r w:rsidRPr="003C583D">
        <w:t>Krishna Gyanwali, Joint Secretary, Ministry of Labour and Employment, Nepal</w:t>
      </w:r>
    </w:p>
    <w:p w14:paraId="3B7C97AB" w14:textId="77777777" w:rsidR="003E4485" w:rsidRPr="003C583D" w:rsidRDefault="003E4485" w:rsidP="00006B0E">
      <w:pPr>
        <w:pStyle w:val="ListParagraph"/>
      </w:pPr>
      <w:r w:rsidRPr="003C583D">
        <w:t>Dilli Raj Joshi, Director, Household Survey Division, Central Bureau of Statistics, Nepal</w:t>
      </w:r>
    </w:p>
    <w:p w14:paraId="35D35C27" w14:textId="77777777" w:rsidR="003E4485" w:rsidRPr="003C583D" w:rsidRDefault="003E4485" w:rsidP="00006B0E">
      <w:pPr>
        <w:pStyle w:val="ListParagraph"/>
      </w:pPr>
      <w:r w:rsidRPr="003C583D">
        <w:t>Nabin Lal Shrestha, Deputy Director General, Central Bureau of Statistics, Nepal</w:t>
      </w:r>
    </w:p>
    <w:p w14:paraId="088326A1" w14:textId="77777777" w:rsidR="003E4485" w:rsidRPr="003C583D" w:rsidRDefault="003E4485" w:rsidP="00006B0E">
      <w:pPr>
        <w:pStyle w:val="ListParagraph"/>
      </w:pPr>
      <w:r w:rsidRPr="003C583D">
        <w:t xml:space="preserve">Chet Bahadur Rokaya, Statistician, Central Bureau of Statistics, Nepal </w:t>
      </w:r>
    </w:p>
    <w:p w14:paraId="2A6D9587" w14:textId="77777777" w:rsidR="003E4485" w:rsidRPr="003C583D" w:rsidRDefault="003E4485" w:rsidP="00006B0E">
      <w:pPr>
        <w:pStyle w:val="ListParagraph"/>
      </w:pPr>
      <w:r w:rsidRPr="003C583D">
        <w:t>Writu Bhattarai, Office-in-Charge, Swatantrata Abhiyan, Lalitpur, Kathmandu</w:t>
      </w:r>
    </w:p>
    <w:p w14:paraId="490E27DF" w14:textId="77777777" w:rsidR="003E4485" w:rsidRPr="003C583D" w:rsidRDefault="003E4485" w:rsidP="00006B0E">
      <w:pPr>
        <w:pStyle w:val="ListParagraph"/>
      </w:pPr>
      <w:r w:rsidRPr="003C583D">
        <w:t>Jitendra Jonchhein, Deputy General Secretary, General Federation of Nepalese Trade Unions, Nepal</w:t>
      </w:r>
    </w:p>
    <w:p w14:paraId="3F1C68F5" w14:textId="77777777" w:rsidR="003E4485" w:rsidRPr="003C583D" w:rsidRDefault="003E4485" w:rsidP="00006B0E">
      <w:pPr>
        <w:pStyle w:val="ListParagraph"/>
      </w:pPr>
      <w:r w:rsidRPr="003C583D">
        <w:t>Gopal Ghimire, Project Officer, General Federation of Nepalese Trade Unions, Nepal</w:t>
      </w:r>
    </w:p>
    <w:p w14:paraId="3FF35BC4" w14:textId="77777777" w:rsidR="003E4485" w:rsidRPr="003C583D" w:rsidRDefault="003E4485" w:rsidP="00006B0E">
      <w:pPr>
        <w:pStyle w:val="ListParagraph"/>
      </w:pPr>
      <w:r w:rsidRPr="003C583D">
        <w:t>Ram Mani Pokharel, Programme Officer, Nepal Trade Union Congress, Nepal</w:t>
      </w:r>
    </w:p>
    <w:p w14:paraId="76144318" w14:textId="77777777" w:rsidR="003E4485" w:rsidRPr="003C583D" w:rsidRDefault="003E4485" w:rsidP="00006B0E">
      <w:pPr>
        <w:pStyle w:val="ListParagraph"/>
      </w:pPr>
      <w:r w:rsidRPr="003C583D">
        <w:t>Sujan Karki, Media Migration Officer, Nepal Trade Union Congress, Nepal</w:t>
      </w:r>
    </w:p>
    <w:p w14:paraId="025EE835" w14:textId="77777777" w:rsidR="003E4485" w:rsidRPr="003C583D" w:rsidRDefault="003E4485" w:rsidP="00006B0E">
      <w:pPr>
        <w:pStyle w:val="ListParagraph"/>
      </w:pPr>
      <w:r w:rsidRPr="003C583D">
        <w:t>Benu Maya Gurung, Coordinator, Alliance Against Trafficking of Women in Nepal, Kathmandu</w:t>
      </w:r>
    </w:p>
    <w:p w14:paraId="0DFEEFBB" w14:textId="77777777" w:rsidR="003E4485" w:rsidRPr="003C583D" w:rsidRDefault="003E4485" w:rsidP="00006B0E">
      <w:pPr>
        <w:pStyle w:val="ListParagraph"/>
      </w:pPr>
      <w:r w:rsidRPr="003C583D">
        <w:t>Prakash Shrestha, Coordinator, All Nepalese Trade Union Federation, Nepal</w:t>
      </w:r>
    </w:p>
    <w:p w14:paraId="083F8E70" w14:textId="77777777" w:rsidR="003E4485" w:rsidRPr="003C583D" w:rsidRDefault="003E4485" w:rsidP="00006B0E">
      <w:pPr>
        <w:pStyle w:val="ListParagraph"/>
      </w:pPr>
      <w:r w:rsidRPr="003C583D">
        <w:t>Bhim Suwal, Freelance Consultant, Kathmandu</w:t>
      </w:r>
    </w:p>
    <w:p w14:paraId="09481D55" w14:textId="77777777" w:rsidR="003E4485" w:rsidRPr="003C583D" w:rsidRDefault="003E4485" w:rsidP="00006B0E">
      <w:pPr>
        <w:pStyle w:val="ListParagraph"/>
      </w:pPr>
      <w:r w:rsidRPr="003C583D">
        <w:t>Som Luitel, Freelance Consultant, Kathmandu</w:t>
      </w:r>
    </w:p>
    <w:p w14:paraId="2E99F3A9" w14:textId="77777777" w:rsidR="003E4485" w:rsidRPr="003C583D" w:rsidRDefault="003E4485" w:rsidP="00006B0E">
      <w:pPr>
        <w:pStyle w:val="ListParagraph"/>
      </w:pPr>
      <w:r w:rsidRPr="003C583D">
        <w:t>Dependra Bhandari, Freelance Consultant, Kathmandu</w:t>
      </w:r>
    </w:p>
    <w:p w14:paraId="6325738F" w14:textId="77777777" w:rsidR="003E4485" w:rsidRPr="003C583D" w:rsidRDefault="003E4485" w:rsidP="00006B0E">
      <w:pPr>
        <w:pStyle w:val="ListParagraph"/>
      </w:pPr>
      <w:r w:rsidRPr="003C583D">
        <w:t>Milan Dharel, Freelance Consultant, Kathmandu</w:t>
      </w:r>
    </w:p>
    <w:p w14:paraId="2ECF14A2" w14:textId="77777777" w:rsidR="003E4485" w:rsidRPr="003C583D" w:rsidRDefault="003E4485" w:rsidP="00006B0E">
      <w:pPr>
        <w:pStyle w:val="ListParagraph"/>
      </w:pPr>
      <w:r w:rsidRPr="003C583D">
        <w:t xml:space="preserve">Christopher Geoffrey, Economic and Political Officer, Embassy of the United States of America, Kathmandu </w:t>
      </w:r>
    </w:p>
    <w:p w14:paraId="595762F7" w14:textId="77777777" w:rsidR="003E4485" w:rsidRPr="003C583D" w:rsidRDefault="003E4485" w:rsidP="00006B0E">
      <w:pPr>
        <w:pStyle w:val="ListParagraph"/>
      </w:pPr>
      <w:r w:rsidRPr="003C583D">
        <w:t>Jaya Ram Nepali, Political Assistant, Embassy of the United States of America, Kathmandu</w:t>
      </w:r>
    </w:p>
    <w:p w14:paraId="087C8EF3" w14:textId="77777777" w:rsidR="003E4485" w:rsidRPr="003C583D" w:rsidRDefault="003E4485" w:rsidP="00006B0E">
      <w:pPr>
        <w:pStyle w:val="ListParagraph"/>
      </w:pPr>
      <w:r w:rsidRPr="003C583D">
        <w:t>Rajan Lohani, Project Coordinator, RHMS, Kanchanpur</w:t>
      </w:r>
    </w:p>
    <w:p w14:paraId="2D84C55D" w14:textId="77777777" w:rsidR="003E4485" w:rsidRPr="003C583D" w:rsidRDefault="003E4485" w:rsidP="00006B0E">
      <w:pPr>
        <w:pStyle w:val="ListParagraph"/>
      </w:pPr>
      <w:r w:rsidRPr="003C583D">
        <w:t>Aanada Bhatta, Consultant Monitor, ILO Bridge Project, Kanchanpur</w:t>
      </w:r>
    </w:p>
    <w:p w14:paraId="59944664" w14:textId="77777777" w:rsidR="003E4485" w:rsidRPr="00BD7A06" w:rsidRDefault="003E4485" w:rsidP="00006B0E">
      <w:pPr>
        <w:pStyle w:val="ListParagraph"/>
        <w:rPr>
          <w:lang w:val="de-CH"/>
        </w:rPr>
      </w:pPr>
      <w:r w:rsidRPr="00BD7A06">
        <w:rPr>
          <w:lang w:val="de-CH"/>
        </w:rPr>
        <w:t>Kale B K, Coordinator, DHMS, Kanchanpur</w:t>
      </w:r>
    </w:p>
    <w:p w14:paraId="285D60B7" w14:textId="77777777" w:rsidR="003E4485" w:rsidRPr="003C583D" w:rsidRDefault="003E4485" w:rsidP="00006B0E">
      <w:pPr>
        <w:pStyle w:val="ListParagraph"/>
      </w:pPr>
      <w:r w:rsidRPr="003C583D">
        <w:t>Faguni Chaudhary, Trainee - Carpentry, Krishnapur Municipality, Ward No. 2, Kanchanpur</w:t>
      </w:r>
    </w:p>
    <w:p w14:paraId="21542606" w14:textId="77777777" w:rsidR="003E4485" w:rsidRPr="003C583D" w:rsidRDefault="003E4485" w:rsidP="00006B0E">
      <w:pPr>
        <w:pStyle w:val="ListParagraph"/>
      </w:pPr>
      <w:r w:rsidRPr="003C583D">
        <w:t>Deepak Kumal, Trainee - Carpentry, Krishnapur Municipality, Ward No. 2, Kanchanpur</w:t>
      </w:r>
    </w:p>
    <w:p w14:paraId="344369FB" w14:textId="77777777" w:rsidR="003E4485" w:rsidRPr="003C583D" w:rsidRDefault="003E4485" w:rsidP="00006B0E">
      <w:pPr>
        <w:pStyle w:val="ListParagraph"/>
      </w:pPr>
      <w:r w:rsidRPr="003C583D">
        <w:t>Ram Kumari Rana, Trainee – Carpentry, Krishnapur Municipality, Ward No. 2, Kanchanpur</w:t>
      </w:r>
    </w:p>
    <w:p w14:paraId="194585B2" w14:textId="77777777" w:rsidR="003E4485" w:rsidRPr="00BD7A06" w:rsidRDefault="003E4485" w:rsidP="00006B0E">
      <w:pPr>
        <w:pStyle w:val="ListParagraph"/>
        <w:rPr>
          <w:lang w:val="es-ES_tradnl"/>
        </w:rPr>
      </w:pPr>
      <w:r w:rsidRPr="00BD7A06">
        <w:rPr>
          <w:lang w:val="es-ES_tradnl"/>
        </w:rPr>
        <w:t>Lal Bir Sarki, President, Rastriya Haliya Mukta Samaj, Bajura</w:t>
      </w:r>
    </w:p>
    <w:p w14:paraId="1B26CA65" w14:textId="77777777" w:rsidR="003E4485" w:rsidRPr="003C583D" w:rsidRDefault="003E4485" w:rsidP="00006B0E">
      <w:pPr>
        <w:pStyle w:val="ListParagraph"/>
      </w:pPr>
      <w:r w:rsidRPr="003C583D">
        <w:t>Raju Ram Bhul, President, Rastriya Haliya Mukta Samaj Federation Nepal, , Dadeldhura</w:t>
      </w:r>
    </w:p>
    <w:p w14:paraId="3A2F382B" w14:textId="77777777" w:rsidR="003E4485" w:rsidRPr="003C583D" w:rsidRDefault="003E4485" w:rsidP="00006B0E">
      <w:pPr>
        <w:pStyle w:val="ListParagraph"/>
      </w:pPr>
      <w:r w:rsidRPr="003C583D">
        <w:t>Shibi Lohar, President, Rastriya Haliya Mukta Samaj, Kanchanpur</w:t>
      </w:r>
    </w:p>
    <w:p w14:paraId="408A9B4B" w14:textId="77777777" w:rsidR="003E4485" w:rsidRPr="003C583D" w:rsidRDefault="003E4485" w:rsidP="00006B0E">
      <w:pPr>
        <w:pStyle w:val="ListParagraph"/>
      </w:pPr>
      <w:r w:rsidRPr="003C583D">
        <w:t>Sanjeeb Khadka, Social Mobilizer, Under Privillaged Chidren Education Programme, Nepal</w:t>
      </w:r>
    </w:p>
    <w:p w14:paraId="207465A3" w14:textId="77777777" w:rsidR="003E4485" w:rsidRPr="003C583D" w:rsidRDefault="003E4485" w:rsidP="00006B0E">
      <w:pPr>
        <w:pStyle w:val="ListParagraph"/>
      </w:pPr>
      <w:r w:rsidRPr="003C583D">
        <w:t>Surendra Orha, Bridge Project Coordinator, Human Resource Center, Bajura</w:t>
      </w:r>
    </w:p>
    <w:p w14:paraId="2C6BEC71" w14:textId="77777777" w:rsidR="003E4485" w:rsidRPr="003C583D" w:rsidRDefault="003E4485" w:rsidP="00006B0E">
      <w:pPr>
        <w:pStyle w:val="ListParagraph"/>
      </w:pPr>
      <w:r w:rsidRPr="003C583D">
        <w:t>Rajan Lohani, Bridge Project Coordinator, RHMS Kanchanpur, Nepal</w:t>
      </w:r>
    </w:p>
    <w:p w14:paraId="435A76CE" w14:textId="77777777" w:rsidR="003E4485" w:rsidRPr="003C583D" w:rsidRDefault="003E4485" w:rsidP="00006B0E">
      <w:pPr>
        <w:pStyle w:val="ListParagraph"/>
      </w:pPr>
      <w:r w:rsidRPr="003C583D">
        <w:t>Hari Singh Bohora, Executive Member, RMHSF-N, Dadeldhura</w:t>
      </w:r>
    </w:p>
    <w:p w14:paraId="008C88D1" w14:textId="77777777" w:rsidR="003E4485" w:rsidRPr="003C583D" w:rsidRDefault="003E4485" w:rsidP="00006B0E">
      <w:pPr>
        <w:pStyle w:val="ListParagraph"/>
      </w:pPr>
      <w:r w:rsidRPr="003C583D">
        <w:t>Bharat Singh Dhami, Trainer, Goat Farming Training, HRC</w:t>
      </w:r>
    </w:p>
    <w:p w14:paraId="2A697472" w14:textId="77777777" w:rsidR="003E4485" w:rsidRPr="003C583D" w:rsidRDefault="003E4485" w:rsidP="00006B0E">
      <w:pPr>
        <w:pStyle w:val="ListParagraph"/>
      </w:pPr>
      <w:r w:rsidRPr="003C583D">
        <w:t>Pradeep Bista, Co-Trainer, Goat Farming, HRC</w:t>
      </w:r>
    </w:p>
    <w:p w14:paraId="2AA50DF0" w14:textId="77777777" w:rsidR="003E4485" w:rsidRPr="003C583D" w:rsidRDefault="003E4485" w:rsidP="00006B0E">
      <w:pPr>
        <w:pStyle w:val="ListParagraph"/>
      </w:pPr>
      <w:r w:rsidRPr="003C583D">
        <w:t>Geeta Nepali, Trainee – Goat Farming, HRC</w:t>
      </w:r>
    </w:p>
    <w:p w14:paraId="4212A3B1" w14:textId="45B36D74" w:rsidR="00F87B76" w:rsidRPr="003C583D" w:rsidRDefault="003E4485" w:rsidP="00006B0E">
      <w:pPr>
        <w:pStyle w:val="ListParagraph"/>
      </w:pPr>
      <w:r w:rsidRPr="003C583D">
        <w:t>Devaki Oddh, Trainee – Goat Farming, HRC</w:t>
      </w:r>
    </w:p>
    <w:p w14:paraId="601E89BA" w14:textId="77777777" w:rsidR="00F355FD" w:rsidRPr="003C583D" w:rsidRDefault="00F355FD" w:rsidP="00F87B76">
      <w:pPr>
        <w:ind w:left="1080" w:hanging="630"/>
        <w:rPr>
          <w:rFonts w:ascii="Times" w:hAnsi="Times"/>
        </w:rPr>
      </w:pPr>
    </w:p>
    <w:p w14:paraId="0E9688E7" w14:textId="77777777" w:rsidR="000F69D8" w:rsidRPr="00280D78" w:rsidRDefault="0084722A" w:rsidP="00353772">
      <w:pPr>
        <w:pStyle w:val="Heading4"/>
        <w:rPr>
          <w:i w:val="0"/>
        </w:rPr>
      </w:pPr>
      <w:r w:rsidRPr="00280D78">
        <w:rPr>
          <w:i w:val="0"/>
        </w:rPr>
        <w:t>Geneva</w:t>
      </w:r>
    </w:p>
    <w:p w14:paraId="112A3B03" w14:textId="77777777" w:rsidR="003B23DE" w:rsidRDefault="00995FE7" w:rsidP="00006B0E">
      <w:pPr>
        <w:pStyle w:val="ListParagraph"/>
        <w:numPr>
          <w:ilvl w:val="1"/>
          <w:numId w:val="66"/>
        </w:numPr>
      </w:pPr>
      <w:r w:rsidRPr="00D5796F">
        <w:t xml:space="preserve">Mr. Ricardo Furman and </w:t>
      </w:r>
    </w:p>
    <w:p w14:paraId="1C26980A" w14:textId="77777777" w:rsidR="00995FE7" w:rsidRPr="003C583D" w:rsidRDefault="00995FE7" w:rsidP="00006B0E">
      <w:pPr>
        <w:pStyle w:val="ListParagraph"/>
        <w:numPr>
          <w:ilvl w:val="0"/>
          <w:numId w:val="34"/>
        </w:numPr>
      </w:pPr>
      <w:r w:rsidRPr="003C583D">
        <w:t>Mr. Peter Wichmand, Senior Evaluati</w:t>
      </w:r>
      <w:r w:rsidR="00A72BFA" w:rsidRPr="003C583D">
        <w:t xml:space="preserve">on Officer, FUNDAMENTALS Branch, </w:t>
      </w:r>
      <w:r w:rsidRPr="003C583D">
        <w:t>Senior Evaluation Officer, EVAL</w:t>
      </w:r>
    </w:p>
    <w:p w14:paraId="0FA38915" w14:textId="77777777" w:rsidR="00995FE7" w:rsidRPr="003C583D" w:rsidRDefault="00995FE7" w:rsidP="00006B0E">
      <w:pPr>
        <w:pStyle w:val="ListParagraph"/>
        <w:numPr>
          <w:ilvl w:val="0"/>
          <w:numId w:val="34"/>
        </w:numPr>
      </w:pPr>
      <w:r w:rsidRPr="003C583D">
        <w:t>Mr. Stephen Mcclelland, Director, Bridge project</w:t>
      </w:r>
      <w:r w:rsidR="00F90568" w:rsidRPr="003C583D">
        <w:t xml:space="preserve"> (discussion during the inception phase, three during the collection phase)</w:t>
      </w:r>
    </w:p>
    <w:p w14:paraId="0FCEAF1E" w14:textId="77777777" w:rsidR="00995FE7" w:rsidRPr="003C583D" w:rsidRDefault="00A72BFA" w:rsidP="00006B0E">
      <w:pPr>
        <w:pStyle w:val="ListParagraph"/>
        <w:numPr>
          <w:ilvl w:val="0"/>
          <w:numId w:val="34"/>
        </w:numPr>
      </w:pPr>
      <w:r w:rsidRPr="003C583D">
        <w:t xml:space="preserve">Ms. Aurélie Hauchère-Vuong, </w:t>
      </w:r>
      <w:r w:rsidR="00995FE7" w:rsidRPr="003C583D">
        <w:t>Communication Officer, Bridge project Campaign and Advocacy Officer, Department of Communication and Public Information (DCOMM)</w:t>
      </w:r>
    </w:p>
    <w:p w14:paraId="0720C621" w14:textId="77777777" w:rsidR="00995FE7" w:rsidRPr="003C583D" w:rsidRDefault="00995FE7" w:rsidP="00006B0E">
      <w:pPr>
        <w:pStyle w:val="ListParagraph"/>
        <w:numPr>
          <w:ilvl w:val="0"/>
          <w:numId w:val="34"/>
        </w:numPr>
      </w:pPr>
      <w:r w:rsidRPr="003C583D">
        <w:t>Mr. Remi Doherty, Monitoring and Database officer, Bridge project</w:t>
      </w:r>
    </w:p>
    <w:p w14:paraId="0F5D8442" w14:textId="77777777" w:rsidR="00995FE7" w:rsidRPr="003C583D" w:rsidRDefault="00F90568" w:rsidP="00006B0E">
      <w:pPr>
        <w:pStyle w:val="ListParagraph"/>
        <w:numPr>
          <w:ilvl w:val="0"/>
          <w:numId w:val="34"/>
        </w:numPr>
      </w:pPr>
      <w:r w:rsidRPr="003C583D">
        <w:t xml:space="preserve">FGD Research team, FUNDAMENTALS Branch: </w:t>
      </w:r>
      <w:r w:rsidR="00995FE7" w:rsidRPr="003C583D">
        <w:t>Ms. Michaelle De Cock</w:t>
      </w:r>
      <w:r w:rsidR="00A72BFA" w:rsidRPr="003C583D">
        <w:t xml:space="preserve">, </w:t>
      </w:r>
      <w:r w:rsidR="00995FE7" w:rsidRPr="003C583D">
        <w:t>Mr. Federico Blanco</w:t>
      </w:r>
      <w:r w:rsidRPr="003C583D">
        <w:t xml:space="preserve">, </w:t>
      </w:r>
      <w:r w:rsidR="00995FE7" w:rsidRPr="003C583D">
        <w:t xml:space="preserve">Mr. Gady Saiovici, </w:t>
      </w:r>
    </w:p>
    <w:p w14:paraId="11A78829" w14:textId="77777777" w:rsidR="0046419E" w:rsidRPr="003C583D" w:rsidRDefault="00995FE7" w:rsidP="00006B0E">
      <w:pPr>
        <w:pStyle w:val="ListParagraph"/>
        <w:numPr>
          <w:ilvl w:val="0"/>
          <w:numId w:val="34"/>
        </w:numPr>
      </w:pPr>
      <w:r w:rsidRPr="003C583D">
        <w:t>Ms. Jane Colombini, Communication Officer</w:t>
      </w:r>
      <w:r w:rsidR="00F90568" w:rsidRPr="003C583D">
        <w:t xml:space="preserve"> </w:t>
      </w:r>
      <w:r w:rsidRPr="003C583D">
        <w:t>(Media guidelines)</w:t>
      </w:r>
    </w:p>
    <w:p w14:paraId="631F3880" w14:textId="77777777" w:rsidR="000F69D8" w:rsidRPr="003C583D" w:rsidRDefault="000F69D8" w:rsidP="00006B0E">
      <w:pPr>
        <w:pStyle w:val="ListParagraph"/>
        <w:numPr>
          <w:ilvl w:val="0"/>
          <w:numId w:val="34"/>
        </w:numPr>
      </w:pPr>
      <w:r w:rsidRPr="003C583D">
        <w:t>Friday, 26 January 2018</w:t>
      </w:r>
    </w:p>
    <w:p w14:paraId="3FC77BC3" w14:textId="77777777" w:rsidR="00995FE7" w:rsidRPr="003C583D" w:rsidRDefault="00995FE7" w:rsidP="00006B0E">
      <w:pPr>
        <w:pStyle w:val="ListParagraph"/>
        <w:numPr>
          <w:ilvl w:val="0"/>
          <w:numId w:val="34"/>
        </w:numPr>
      </w:pPr>
      <w:r w:rsidRPr="003C583D">
        <w:t>Mr. Wade Bromely, Senior Technical Officer,</w:t>
      </w:r>
      <w:r w:rsidR="00F90568" w:rsidRPr="003C583D">
        <w:t xml:space="preserve"> </w:t>
      </w:r>
      <w:r w:rsidRPr="003C583D">
        <w:t>ILO Global Business Network on Forced Labour &amp; Human Trafficking</w:t>
      </w:r>
    </w:p>
    <w:p w14:paraId="62E3CBF1" w14:textId="77777777" w:rsidR="00995FE7" w:rsidRPr="003C583D" w:rsidRDefault="00995FE7" w:rsidP="00006B0E">
      <w:pPr>
        <w:pStyle w:val="ListParagraph"/>
        <w:numPr>
          <w:ilvl w:val="0"/>
          <w:numId w:val="34"/>
        </w:numPr>
      </w:pPr>
      <w:r w:rsidRPr="003C583D">
        <w:t xml:space="preserve">Mr. Akiyo Afouda, Human Rights Officer, Inter-Parliamentary Union (IPU) </w:t>
      </w:r>
    </w:p>
    <w:p w14:paraId="5813D02A" w14:textId="77777777" w:rsidR="00995FE7" w:rsidRPr="003C583D" w:rsidRDefault="00995FE7" w:rsidP="00006B0E">
      <w:pPr>
        <w:pStyle w:val="ListParagraph"/>
        <w:numPr>
          <w:ilvl w:val="0"/>
          <w:numId w:val="34"/>
        </w:numPr>
      </w:pPr>
      <w:r w:rsidRPr="003C583D">
        <w:t>Mr. Houtan Homayounpour, Forced Labour Specialist and previous Director of the Bridge project</w:t>
      </w:r>
    </w:p>
    <w:p w14:paraId="0B25BF84" w14:textId="77777777" w:rsidR="00995FE7" w:rsidRPr="003C583D" w:rsidRDefault="00995FE7" w:rsidP="00006B0E">
      <w:pPr>
        <w:pStyle w:val="ListParagraph"/>
        <w:numPr>
          <w:ilvl w:val="0"/>
          <w:numId w:val="34"/>
        </w:numPr>
      </w:pPr>
      <w:r w:rsidRPr="003C583D">
        <w:t>Mr. Taehohn Lee, Consultant – IPU guide</w:t>
      </w:r>
    </w:p>
    <w:p w14:paraId="4230DFC7" w14:textId="77777777" w:rsidR="00995FE7" w:rsidRPr="003C583D" w:rsidRDefault="00995FE7" w:rsidP="00006B0E">
      <w:pPr>
        <w:pStyle w:val="ListParagraph"/>
        <w:numPr>
          <w:ilvl w:val="0"/>
          <w:numId w:val="34"/>
        </w:numPr>
      </w:pPr>
      <w:r w:rsidRPr="003C583D">
        <w:t>Mr. Jean-Maria Kagabo, Technical Officer (Forced labour specialist for Africa – supports the Bridge project with Niger and Mauritania)</w:t>
      </w:r>
    </w:p>
    <w:p w14:paraId="6805B14E" w14:textId="77777777" w:rsidR="00493496" w:rsidRPr="003C583D" w:rsidRDefault="00995FE7" w:rsidP="00006B0E">
      <w:pPr>
        <w:pStyle w:val="ListParagraph"/>
        <w:numPr>
          <w:ilvl w:val="0"/>
          <w:numId w:val="34"/>
        </w:numPr>
      </w:pPr>
      <w:r w:rsidRPr="003C583D">
        <w:t>Mr. Jeroen Beirnaert, Project Coordinator Forced Labour and Trafficking, International Trade Union Confederation, ITUC</w:t>
      </w:r>
    </w:p>
    <w:p w14:paraId="3D6FD946" w14:textId="77777777" w:rsidR="00493496" w:rsidRPr="00BD7A06" w:rsidRDefault="00493496" w:rsidP="00006B0E">
      <w:pPr>
        <w:pStyle w:val="ListParagraph"/>
        <w:numPr>
          <w:ilvl w:val="0"/>
          <w:numId w:val="34"/>
        </w:numPr>
        <w:rPr>
          <w:lang w:val="es-ES_tradnl"/>
        </w:rPr>
      </w:pPr>
      <w:r w:rsidRPr="00BD7A06">
        <w:rPr>
          <w:lang w:val="es-ES_tradnl"/>
        </w:rPr>
        <w:t>Graciela Congo, secretaria de educacion, La Central Unitaria de Trabaj</w:t>
      </w:r>
      <w:r w:rsidR="00F43FD7" w:rsidRPr="00BD7A06">
        <w:rPr>
          <w:lang w:val="es-ES_tradnl"/>
        </w:rPr>
        <w:t>adores Auténtica del Paraguay (</w:t>
      </w:r>
      <w:r w:rsidRPr="00BD7A06">
        <w:rPr>
          <w:lang w:val="es-ES_tradnl"/>
        </w:rPr>
        <w:t>CUT - A)</w:t>
      </w:r>
    </w:p>
    <w:p w14:paraId="06EF2767" w14:textId="77777777" w:rsidR="00493496" w:rsidRPr="005B7356" w:rsidRDefault="00493496" w:rsidP="00EB151E">
      <w:pPr>
        <w:ind w:left="390"/>
        <w:rPr>
          <w:lang w:val="es-ES_tradnl"/>
        </w:rPr>
      </w:pPr>
    </w:p>
    <w:p w14:paraId="1FC74D26" w14:textId="77777777" w:rsidR="000F69D8" w:rsidRPr="003C583D" w:rsidRDefault="000F69D8" w:rsidP="00F87B76">
      <w:pPr>
        <w:ind w:left="1080" w:hanging="630"/>
        <w:rPr>
          <w:rFonts w:ascii="Times" w:hAnsi="Times"/>
          <w:lang w:val="es-ES_tradnl"/>
        </w:rPr>
      </w:pPr>
    </w:p>
    <w:p w14:paraId="3BE75D28" w14:textId="77777777" w:rsidR="000F69D8" w:rsidRPr="00280D78" w:rsidRDefault="0084722A" w:rsidP="00353772">
      <w:pPr>
        <w:pStyle w:val="Heading4"/>
        <w:rPr>
          <w:i w:val="0"/>
        </w:rPr>
      </w:pPr>
      <w:r w:rsidRPr="00280D78">
        <w:rPr>
          <w:i w:val="0"/>
        </w:rPr>
        <w:t>Mauritania</w:t>
      </w:r>
    </w:p>
    <w:p w14:paraId="35EDA3C5" w14:textId="77777777" w:rsidR="00D31B74" w:rsidRPr="003C583D" w:rsidRDefault="00D31B74" w:rsidP="00006B0E">
      <w:pPr>
        <w:pStyle w:val="ListParagraph"/>
        <w:numPr>
          <w:ilvl w:val="0"/>
          <w:numId w:val="35"/>
        </w:numPr>
      </w:pPr>
      <w:r w:rsidRPr="003C583D">
        <w:t>Mr.Alassane Diakité, US Embassy in Nuakchott, Coordinator, Office of Grant Program</w:t>
      </w:r>
    </w:p>
    <w:p w14:paraId="78B0870B" w14:textId="77777777" w:rsidR="003B23DE" w:rsidRDefault="00D31B74" w:rsidP="00006B0E">
      <w:pPr>
        <w:pStyle w:val="ListParagraph"/>
        <w:numPr>
          <w:ilvl w:val="0"/>
          <w:numId w:val="35"/>
        </w:numPr>
      </w:pPr>
      <w:r w:rsidRPr="00D5796F">
        <w:t>Dieinaba Dia, US Embassy in Nuakchott,  Assistant,Office of Grant Progam</w:t>
      </w:r>
    </w:p>
    <w:p w14:paraId="27399FF7" w14:textId="77777777" w:rsidR="00D31B74" w:rsidRPr="003C583D" w:rsidRDefault="00D31B74" w:rsidP="00006B0E">
      <w:pPr>
        <w:pStyle w:val="ListParagraph"/>
        <w:numPr>
          <w:ilvl w:val="0"/>
          <w:numId w:val="35"/>
        </w:numPr>
      </w:pPr>
      <w:r w:rsidRPr="003C583D">
        <w:t>Mr.Marc  Niñerola, ILO Mauritania, Bridge MRT project coordinator</w:t>
      </w:r>
    </w:p>
    <w:p w14:paraId="68BAA104" w14:textId="77777777" w:rsidR="00D31B74" w:rsidRPr="003C583D" w:rsidRDefault="00D31B74" w:rsidP="00006B0E">
      <w:pPr>
        <w:pStyle w:val="ListParagraph"/>
        <w:numPr>
          <w:ilvl w:val="0"/>
          <w:numId w:val="35"/>
        </w:numPr>
      </w:pPr>
      <w:r w:rsidRPr="003C583D">
        <w:t>Mr.Adama Dieng, Translation Service, Translator ENG-FR-Hassanya</w:t>
      </w:r>
    </w:p>
    <w:p w14:paraId="5AC011EF" w14:textId="77777777" w:rsidR="00D31B74" w:rsidRPr="003C583D" w:rsidRDefault="00D31B74" w:rsidP="00006B0E">
      <w:pPr>
        <w:pStyle w:val="ListParagraph"/>
        <w:numPr>
          <w:ilvl w:val="0"/>
          <w:numId w:val="35"/>
        </w:numPr>
      </w:pPr>
      <w:r w:rsidRPr="003C583D">
        <w:t>Mr.Mohamed Ansari Habaye, CAD Sahel, Manager Administrator of Design Office CAD Sahel</w:t>
      </w:r>
    </w:p>
    <w:p w14:paraId="157CE4DB" w14:textId="77777777" w:rsidR="00D31B74" w:rsidRPr="003C583D" w:rsidRDefault="00D31B74" w:rsidP="00006B0E">
      <w:pPr>
        <w:pStyle w:val="ListParagraph"/>
        <w:numPr>
          <w:ilvl w:val="0"/>
          <w:numId w:val="35"/>
        </w:numPr>
      </w:pPr>
      <w:r w:rsidRPr="003C583D">
        <w:t>Mr.Haimoud Ramdhane, Ministry of Justice, Mission Responsible nearby MJ </w:t>
      </w:r>
    </w:p>
    <w:p w14:paraId="73644FAA" w14:textId="77777777" w:rsidR="00D31B74" w:rsidRPr="003C583D" w:rsidRDefault="00D31B74" w:rsidP="00006B0E">
      <w:pPr>
        <w:pStyle w:val="ListParagraph"/>
        <w:numPr>
          <w:ilvl w:val="0"/>
          <w:numId w:val="35"/>
        </w:numPr>
      </w:pPr>
      <w:r w:rsidRPr="003C583D">
        <w:t>Mr.Amadou Abdoul DIA, ILO, Consultant, legal advisor, expert in public administration</w:t>
      </w:r>
    </w:p>
    <w:p w14:paraId="6A51301B" w14:textId="77777777" w:rsidR="00D31B74" w:rsidRPr="003C583D" w:rsidRDefault="00D31B74" w:rsidP="00006B0E">
      <w:pPr>
        <w:pStyle w:val="ListParagraph"/>
        <w:numPr>
          <w:ilvl w:val="0"/>
          <w:numId w:val="35"/>
        </w:numPr>
      </w:pPr>
      <w:r w:rsidRPr="003C583D">
        <w:t>Mr.Thomas Bradley, US Embassy in Nuakchott, Resident Legal Advisor </w:t>
      </w:r>
    </w:p>
    <w:p w14:paraId="47AF65AF" w14:textId="77777777" w:rsidR="00D31B74" w:rsidRPr="003C583D" w:rsidRDefault="00D31B74" w:rsidP="00006B0E">
      <w:pPr>
        <w:pStyle w:val="ListParagraph"/>
        <w:numPr>
          <w:ilvl w:val="0"/>
          <w:numId w:val="35"/>
        </w:numPr>
      </w:pPr>
      <w:r w:rsidRPr="003C583D">
        <w:t>Mr.Mohamedou Ould Ahmedou O. M’Haimid, TADAMOUN, National Program Coordinator"Tekavoul" the social transfers (Tadamoun)</w:t>
      </w:r>
    </w:p>
    <w:p w14:paraId="2EDCB74D" w14:textId="77777777" w:rsidR="00D31B74" w:rsidRPr="003C583D" w:rsidRDefault="00D31B74" w:rsidP="00006B0E">
      <w:pPr>
        <w:pStyle w:val="ListParagraph"/>
        <w:numPr>
          <w:ilvl w:val="0"/>
          <w:numId w:val="35"/>
        </w:numPr>
      </w:pPr>
      <w:r w:rsidRPr="003C583D">
        <w:t>Mr.Rassoul Ould El Khal, CDHAH,   Assistant Commisioner for Human Rights and Humanitarian Action</w:t>
      </w:r>
    </w:p>
    <w:p w14:paraId="6470DECF" w14:textId="77777777" w:rsidR="00D31B74" w:rsidRPr="003C583D" w:rsidRDefault="00D31B74" w:rsidP="00006B0E">
      <w:pPr>
        <w:pStyle w:val="ListParagraph"/>
        <w:numPr>
          <w:ilvl w:val="0"/>
          <w:numId w:val="35"/>
        </w:numPr>
      </w:pPr>
      <w:r w:rsidRPr="003C583D">
        <w:t>Mr.Hamoud Ould T'FEIL Ould BOWBE, MFPTMA, General Director of Labor</w:t>
      </w:r>
    </w:p>
    <w:p w14:paraId="5920A33C" w14:textId="77777777" w:rsidR="00D31B74" w:rsidRPr="003C583D" w:rsidRDefault="00D31B74" w:rsidP="00006B0E">
      <w:pPr>
        <w:pStyle w:val="ListParagraph"/>
        <w:numPr>
          <w:ilvl w:val="0"/>
          <w:numId w:val="35"/>
        </w:numPr>
      </w:pPr>
      <w:r w:rsidRPr="003C583D">
        <w:t>Mr.Mamadou SARR, FONADH, Executif Secretary of FONADH</w:t>
      </w:r>
    </w:p>
    <w:p w14:paraId="54230E2F" w14:textId="77777777" w:rsidR="00D31B74" w:rsidRPr="003C583D" w:rsidRDefault="00D31B74" w:rsidP="00006B0E">
      <w:pPr>
        <w:pStyle w:val="ListParagraph"/>
        <w:numPr>
          <w:ilvl w:val="0"/>
          <w:numId w:val="35"/>
        </w:numPr>
      </w:pPr>
      <w:r w:rsidRPr="003C583D">
        <w:t>Platform of no State Actors</w:t>
      </w:r>
    </w:p>
    <w:p w14:paraId="5FE415A9" w14:textId="77777777" w:rsidR="00D31B74" w:rsidRPr="003C583D" w:rsidRDefault="00D31B74" w:rsidP="00006B0E">
      <w:pPr>
        <w:pStyle w:val="ListParagraph"/>
        <w:numPr>
          <w:ilvl w:val="0"/>
          <w:numId w:val="35"/>
        </w:numPr>
      </w:pPr>
      <w:r w:rsidRPr="003C583D">
        <w:t>Mme Aminetou Ely ,  Women  Association of Family Leaders(AFCF),   ThePresident of the Association</w:t>
      </w:r>
    </w:p>
    <w:p w14:paraId="4C1FE683" w14:textId="77777777" w:rsidR="00D31B74" w:rsidRPr="003C583D" w:rsidRDefault="00D31B74" w:rsidP="00006B0E">
      <w:pPr>
        <w:pStyle w:val="ListParagraph"/>
        <w:numPr>
          <w:ilvl w:val="0"/>
          <w:numId w:val="35"/>
        </w:numPr>
      </w:pPr>
      <w:r w:rsidRPr="003C583D">
        <w:t>Mr.Mohamed Bneijara, Association of integral Devlopment of Guidimalkha ADIG, President ADIG</w:t>
      </w:r>
    </w:p>
    <w:p w14:paraId="7EDAFB90" w14:textId="77777777" w:rsidR="00D31B74" w:rsidRPr="003C583D" w:rsidRDefault="00D31B74" w:rsidP="00006B0E">
      <w:pPr>
        <w:pStyle w:val="ListParagraph"/>
        <w:numPr>
          <w:ilvl w:val="0"/>
          <w:numId w:val="35"/>
        </w:numPr>
      </w:pPr>
      <w:r w:rsidRPr="003C583D">
        <w:t>Focal Point CNDH Guidimakha</w:t>
      </w:r>
    </w:p>
    <w:p w14:paraId="31F1CA8F" w14:textId="77777777" w:rsidR="00D31B74" w:rsidRPr="003C583D" w:rsidRDefault="00D31B74" w:rsidP="00006B0E">
      <w:pPr>
        <w:pStyle w:val="ListParagraph"/>
        <w:numPr>
          <w:ilvl w:val="0"/>
          <w:numId w:val="35"/>
        </w:numPr>
      </w:pPr>
      <w:r w:rsidRPr="003C583D">
        <w:t>Member of FONADH</w:t>
      </w:r>
    </w:p>
    <w:p w14:paraId="23F4A48C" w14:textId="77777777" w:rsidR="00D31B74" w:rsidRPr="003C583D" w:rsidRDefault="00D31B74" w:rsidP="00006B0E">
      <w:pPr>
        <w:pStyle w:val="ListParagraph"/>
        <w:numPr>
          <w:ilvl w:val="0"/>
          <w:numId w:val="35"/>
        </w:numPr>
      </w:pPr>
      <w:r w:rsidRPr="003C583D">
        <w:t>Mr.Mamadou Niang, ILO, Consultant on domestic work</w:t>
      </w:r>
    </w:p>
    <w:p w14:paraId="7B59451B" w14:textId="45F62AA5" w:rsidR="004676CA" w:rsidRPr="003C583D" w:rsidRDefault="00D31B74" w:rsidP="00006B0E">
      <w:pPr>
        <w:pStyle w:val="ListParagraph"/>
        <w:numPr>
          <w:ilvl w:val="0"/>
          <w:numId w:val="35"/>
        </w:numPr>
      </w:pPr>
      <w:r w:rsidRPr="003C583D">
        <w:t>Mayors Association of Mauritania (AMM), Mayor of Ryad (Nouakchott)</w:t>
      </w:r>
    </w:p>
    <w:p w14:paraId="2ABD0A21" w14:textId="77777777" w:rsidR="00D31B74" w:rsidRPr="003C583D" w:rsidRDefault="00D31B74" w:rsidP="00006B0E">
      <w:pPr>
        <w:pStyle w:val="ListParagraph"/>
        <w:numPr>
          <w:ilvl w:val="0"/>
          <w:numId w:val="35"/>
        </w:numPr>
      </w:pPr>
      <w:r w:rsidRPr="003C583D">
        <w:t>Mayors Association of Mauritania (AMM), Mayor of Chinguetti (Adrar) </w:t>
      </w:r>
    </w:p>
    <w:p w14:paraId="313A6E6E" w14:textId="77777777" w:rsidR="00D31B74" w:rsidRPr="003C583D" w:rsidRDefault="00D31B74" w:rsidP="00006B0E">
      <w:pPr>
        <w:pStyle w:val="ListParagraph"/>
        <w:numPr>
          <w:ilvl w:val="0"/>
          <w:numId w:val="35"/>
        </w:numPr>
      </w:pPr>
      <w:r w:rsidRPr="003C583D">
        <w:t>Mayors Association of Mauritania (AMM), Mayor of Selibaby (Guidimagha)</w:t>
      </w:r>
    </w:p>
    <w:p w14:paraId="29AB2EA8" w14:textId="77777777" w:rsidR="00D31B74" w:rsidRPr="003C583D" w:rsidRDefault="00D31B74" w:rsidP="00006B0E">
      <w:pPr>
        <w:pStyle w:val="ListParagraph"/>
        <w:numPr>
          <w:ilvl w:val="0"/>
          <w:numId w:val="35"/>
        </w:numPr>
      </w:pPr>
      <w:r w:rsidRPr="003C583D">
        <w:t>Mayors Association of Mauritania (AMM), Mayor of Kiffa (Assaba)</w:t>
      </w:r>
    </w:p>
    <w:p w14:paraId="27299B74" w14:textId="77777777" w:rsidR="00D31B74" w:rsidRPr="003C583D" w:rsidRDefault="00D31B74" w:rsidP="00006B0E">
      <w:pPr>
        <w:pStyle w:val="ListParagraph"/>
        <w:numPr>
          <w:ilvl w:val="0"/>
          <w:numId w:val="35"/>
        </w:numPr>
      </w:pPr>
      <w:r w:rsidRPr="003C583D">
        <w:t>Mayors Association of Mauritania (AMM), Mayor of Akjoujt (Inchiri)</w:t>
      </w:r>
    </w:p>
    <w:p w14:paraId="023D825E" w14:textId="77777777" w:rsidR="00D31B74" w:rsidRPr="003C583D" w:rsidRDefault="00D31B74" w:rsidP="00006B0E">
      <w:pPr>
        <w:pStyle w:val="ListParagraph"/>
        <w:numPr>
          <w:ilvl w:val="0"/>
          <w:numId w:val="35"/>
        </w:numPr>
      </w:pPr>
      <w:r w:rsidRPr="003C583D">
        <w:t>Mayors Association of Mauritania (AMM), Mayor of Moudejeria (Tagant) </w:t>
      </w:r>
    </w:p>
    <w:p w14:paraId="0CBEFFBB" w14:textId="77777777" w:rsidR="00260381" w:rsidRPr="003C583D" w:rsidRDefault="00D31B74" w:rsidP="00006B0E">
      <w:pPr>
        <w:pStyle w:val="ListParagraph"/>
        <w:numPr>
          <w:ilvl w:val="0"/>
          <w:numId w:val="35"/>
        </w:numPr>
      </w:pPr>
      <w:r w:rsidRPr="003C583D">
        <w:t>Mr.</w:t>
      </w:r>
      <w:r w:rsidR="004676CA" w:rsidRPr="003C583D">
        <w:t xml:space="preserve"> </w:t>
      </w:r>
      <w:r w:rsidRPr="003C583D">
        <w:t>Sid Ahmed Dellahi  HMEIMED, Mayors A</w:t>
      </w:r>
      <w:r w:rsidR="00260381" w:rsidRPr="003C583D">
        <w:t>ssociation of Mauritania (AMM)</w:t>
      </w:r>
    </w:p>
    <w:p w14:paraId="16656987" w14:textId="77777777" w:rsidR="00260381" w:rsidRPr="003C583D" w:rsidRDefault="00D31B74" w:rsidP="00006B0E">
      <w:pPr>
        <w:pStyle w:val="ListParagraph"/>
        <w:numPr>
          <w:ilvl w:val="0"/>
          <w:numId w:val="35"/>
        </w:numPr>
      </w:pPr>
      <w:r w:rsidRPr="003C583D">
        <w:t xml:space="preserve">Mayor of Atar (Adrar )&amp; </w:t>
      </w:r>
    </w:p>
    <w:p w14:paraId="4B8E1A2D" w14:textId="77777777" w:rsidR="00D31B74" w:rsidRPr="003C583D" w:rsidRDefault="00D31B74" w:rsidP="00006B0E">
      <w:pPr>
        <w:pStyle w:val="ListParagraph"/>
        <w:numPr>
          <w:ilvl w:val="0"/>
          <w:numId w:val="35"/>
        </w:numPr>
      </w:pPr>
      <w:r w:rsidRPr="003C583D">
        <w:t>The President of Mayors Network against SLAVERY (RMCE)</w:t>
      </w:r>
    </w:p>
    <w:p w14:paraId="258F1F81" w14:textId="77777777" w:rsidR="00D31B74" w:rsidRPr="003C583D" w:rsidRDefault="00D31B74" w:rsidP="00006B0E">
      <w:pPr>
        <w:pStyle w:val="ListParagraph"/>
        <w:numPr>
          <w:ilvl w:val="0"/>
          <w:numId w:val="35"/>
        </w:numPr>
      </w:pPr>
      <w:r w:rsidRPr="003C583D">
        <w:t>Dethié SALL, High Commissariat of Human Right (HCDH), Advisor</w:t>
      </w:r>
    </w:p>
    <w:p w14:paraId="7EB87046" w14:textId="77777777" w:rsidR="00D31B74" w:rsidRPr="003C583D" w:rsidRDefault="00D31B74" w:rsidP="00006B0E">
      <w:pPr>
        <w:pStyle w:val="ListParagraph"/>
        <w:numPr>
          <w:ilvl w:val="0"/>
          <w:numId w:val="35"/>
        </w:numPr>
      </w:pPr>
      <w:r w:rsidRPr="003C583D">
        <w:t>Isselmou Ould Meïmouh, Prime Minister,  President of the continual committee of the road Map</w:t>
      </w:r>
    </w:p>
    <w:p w14:paraId="04B83A86" w14:textId="77777777" w:rsidR="00D31B74" w:rsidRPr="003C583D" w:rsidRDefault="00D31B74" w:rsidP="00006B0E">
      <w:pPr>
        <w:pStyle w:val="ListParagraph"/>
        <w:numPr>
          <w:ilvl w:val="0"/>
          <w:numId w:val="35"/>
        </w:numPr>
      </w:pPr>
      <w:r w:rsidRPr="003C583D">
        <w:t>Sidya Hamdy, President NGO, Ancient Slave New Citizens (AENC)</w:t>
      </w:r>
    </w:p>
    <w:p w14:paraId="2AA9DB5B" w14:textId="77777777" w:rsidR="00D31B74" w:rsidRPr="003C583D" w:rsidRDefault="00D31B74" w:rsidP="00006B0E">
      <w:pPr>
        <w:pStyle w:val="ListParagraph"/>
        <w:numPr>
          <w:ilvl w:val="0"/>
          <w:numId w:val="35"/>
        </w:numPr>
      </w:pPr>
      <w:r w:rsidRPr="003C583D">
        <w:t>Moussa Gawi , President NGO, Mauritanian Association for Promoting Human Rights(AMPDH)</w:t>
      </w:r>
    </w:p>
    <w:p w14:paraId="51510022" w14:textId="77777777" w:rsidR="00D31B74" w:rsidRPr="003C583D" w:rsidRDefault="00D31B74" w:rsidP="00006B0E">
      <w:pPr>
        <w:pStyle w:val="ListParagraph"/>
        <w:numPr>
          <w:ilvl w:val="0"/>
          <w:numId w:val="35"/>
        </w:numPr>
      </w:pPr>
      <w:r w:rsidRPr="003C583D">
        <w:t>Hawa Sidibé, president NGO, Association for Development  for  Human RightsPromoting(ADPDH)</w:t>
      </w:r>
    </w:p>
    <w:p w14:paraId="2B7EFC88" w14:textId="77777777" w:rsidR="00D31B74" w:rsidRPr="003C583D" w:rsidRDefault="00D31B74" w:rsidP="00006B0E">
      <w:pPr>
        <w:pStyle w:val="ListParagraph"/>
        <w:numPr>
          <w:ilvl w:val="0"/>
          <w:numId w:val="35"/>
        </w:numPr>
      </w:pPr>
      <w:r w:rsidRPr="003C583D">
        <w:t>Me Ethman Yatma B'Neidjegue, Ministry of Justice, President of the Special Court of Nouakchott</w:t>
      </w:r>
    </w:p>
    <w:p w14:paraId="41AAC1A0" w14:textId="77777777" w:rsidR="00D31B74" w:rsidRPr="003C583D" w:rsidRDefault="00D31B74" w:rsidP="00006B0E">
      <w:pPr>
        <w:pStyle w:val="ListParagraph"/>
        <w:numPr>
          <w:ilvl w:val="0"/>
          <w:numId w:val="35"/>
        </w:numPr>
      </w:pPr>
      <w:r w:rsidRPr="003C583D">
        <w:t>Me BA, Ministry of Justice, President of the Special Court of Néma</w:t>
      </w:r>
    </w:p>
    <w:p w14:paraId="4ED2F742" w14:textId="77777777" w:rsidR="00D31B74" w:rsidRPr="00BD7A06" w:rsidRDefault="00D31B74" w:rsidP="00006B0E">
      <w:pPr>
        <w:pStyle w:val="ListParagraph"/>
        <w:numPr>
          <w:ilvl w:val="0"/>
          <w:numId w:val="35"/>
        </w:numPr>
        <w:rPr>
          <w:lang w:val="es-ES_tradnl"/>
        </w:rPr>
      </w:pPr>
      <w:r w:rsidRPr="00BD7A06">
        <w:rPr>
          <w:lang w:val="es-ES_tradnl"/>
        </w:rPr>
        <w:t>Salimata LAM, SOS-SLAVE, Coordinator NGO</w:t>
      </w:r>
    </w:p>
    <w:p w14:paraId="0E647A8B" w14:textId="0FCEE585" w:rsidR="00B734FB" w:rsidRPr="003C583D" w:rsidRDefault="00D31B74" w:rsidP="00006B0E">
      <w:pPr>
        <w:pStyle w:val="ListParagraph"/>
        <w:numPr>
          <w:ilvl w:val="0"/>
          <w:numId w:val="35"/>
        </w:numPr>
      </w:pPr>
      <w:r w:rsidRPr="00EB151E">
        <w:t>Boubacar Ould Messaoud, SOS-SLAVE, President NGO</w:t>
      </w:r>
    </w:p>
    <w:p w14:paraId="3FBDD8A0" w14:textId="77777777" w:rsidR="005656DF" w:rsidRPr="00EB151E" w:rsidRDefault="005656DF" w:rsidP="00F87B76">
      <w:pPr>
        <w:ind w:left="1080" w:hanging="630"/>
        <w:rPr>
          <w:rFonts w:ascii="Times" w:hAnsi="Times"/>
        </w:rPr>
      </w:pPr>
    </w:p>
    <w:p w14:paraId="712C3974" w14:textId="77777777" w:rsidR="000F69D8" w:rsidRPr="00280D78" w:rsidRDefault="0084722A" w:rsidP="00353772">
      <w:pPr>
        <w:pStyle w:val="Heading4"/>
        <w:rPr>
          <w:i w:val="0"/>
        </w:rPr>
      </w:pPr>
      <w:r w:rsidRPr="00280D78">
        <w:rPr>
          <w:i w:val="0"/>
        </w:rPr>
        <w:t>Peru</w:t>
      </w:r>
    </w:p>
    <w:p w14:paraId="48A51458" w14:textId="77777777" w:rsidR="00F87B76" w:rsidRPr="003C583D" w:rsidRDefault="00F87B76" w:rsidP="00006B0E">
      <w:pPr>
        <w:pStyle w:val="ListParagraph"/>
        <w:numPr>
          <w:ilvl w:val="0"/>
          <w:numId w:val="36"/>
        </w:numPr>
      </w:pPr>
      <w:r w:rsidRPr="003C583D">
        <w:t>Torres, Teresa, OIT, Coordinadora proyecto</w:t>
      </w:r>
    </w:p>
    <w:p w14:paraId="000A61E5" w14:textId="77777777" w:rsidR="00F87B76" w:rsidRPr="003C583D" w:rsidRDefault="00F87B76" w:rsidP="00006B0E">
      <w:pPr>
        <w:pStyle w:val="ListParagraph"/>
        <w:numPr>
          <w:ilvl w:val="0"/>
          <w:numId w:val="36"/>
        </w:numPr>
      </w:pPr>
      <w:r w:rsidRPr="003C583D">
        <w:t>Guzmán, Gabriela , SUTRAN, Coordinadora </w:t>
      </w:r>
    </w:p>
    <w:p w14:paraId="295A2D37" w14:textId="77777777" w:rsidR="00F87B76" w:rsidRPr="00BD7A06" w:rsidRDefault="00F87B76" w:rsidP="00006B0E">
      <w:pPr>
        <w:pStyle w:val="ListParagraph"/>
        <w:numPr>
          <w:ilvl w:val="0"/>
          <w:numId w:val="36"/>
        </w:numPr>
        <w:rPr>
          <w:lang w:val="es-ES_tradnl"/>
        </w:rPr>
      </w:pPr>
      <w:r w:rsidRPr="00BD7A06">
        <w:rPr>
          <w:lang w:val="es-ES_tradnl"/>
        </w:rPr>
        <w:t>Solórzano, Raúl , SUTRAN, Gerente Gerencia Prevención</w:t>
      </w:r>
    </w:p>
    <w:p w14:paraId="0385521B" w14:textId="77777777" w:rsidR="00F87B76" w:rsidRPr="00BD7A06" w:rsidRDefault="00F87B76" w:rsidP="00006B0E">
      <w:pPr>
        <w:pStyle w:val="ListParagraph"/>
        <w:numPr>
          <w:ilvl w:val="0"/>
          <w:numId w:val="36"/>
        </w:numPr>
        <w:rPr>
          <w:lang w:val="es-ES_tradnl"/>
        </w:rPr>
      </w:pPr>
      <w:r w:rsidRPr="00BD7A06">
        <w:rPr>
          <w:lang w:val="es-ES_tradnl"/>
        </w:rPr>
        <w:t>Balbín, Edgardo , MINTRA, Director General de Derechos Fundamentales</w:t>
      </w:r>
    </w:p>
    <w:p w14:paraId="2CAB7C9F" w14:textId="77777777" w:rsidR="00F87B76" w:rsidRPr="003C583D" w:rsidRDefault="00F87B76" w:rsidP="00006B0E">
      <w:pPr>
        <w:pStyle w:val="ListParagraph"/>
        <w:numPr>
          <w:ilvl w:val="0"/>
          <w:numId w:val="36"/>
        </w:numPr>
      </w:pPr>
      <w:r w:rsidRPr="003C583D">
        <w:t>Cáceres, Sylvia , MINTRA, Superintendenta SUNAFIL</w:t>
      </w:r>
    </w:p>
    <w:p w14:paraId="49D8BD0C" w14:textId="77777777" w:rsidR="00F87B76" w:rsidRPr="00BD7A06" w:rsidRDefault="00F87B76" w:rsidP="00006B0E">
      <w:pPr>
        <w:pStyle w:val="ListParagraph"/>
        <w:numPr>
          <w:ilvl w:val="0"/>
          <w:numId w:val="36"/>
        </w:numPr>
        <w:rPr>
          <w:lang w:val="es-ES_tradnl"/>
        </w:rPr>
      </w:pPr>
      <w:r w:rsidRPr="00BD7A06">
        <w:rPr>
          <w:lang w:val="es-ES_tradnl"/>
        </w:rPr>
        <w:t>Serrano, Luis Alberto , MINTRA, Supervisor SUNAFIL</w:t>
      </w:r>
    </w:p>
    <w:p w14:paraId="1AD954AC" w14:textId="77777777" w:rsidR="00F87B76" w:rsidRPr="00BD7A06" w:rsidRDefault="00F87B76" w:rsidP="00006B0E">
      <w:pPr>
        <w:pStyle w:val="ListParagraph"/>
        <w:numPr>
          <w:ilvl w:val="0"/>
          <w:numId w:val="36"/>
        </w:numPr>
        <w:rPr>
          <w:lang w:val="es-ES_tradnl"/>
        </w:rPr>
      </w:pPr>
      <w:r w:rsidRPr="00BD7A06">
        <w:rPr>
          <w:lang w:val="es-ES_tradnl"/>
        </w:rPr>
        <w:t>Capcha, Rosa, MINTRA, Supervisora Inspectora SUNAFIL</w:t>
      </w:r>
    </w:p>
    <w:p w14:paraId="1E91FFC3" w14:textId="77777777" w:rsidR="00F87B76" w:rsidRPr="00BD7A06" w:rsidRDefault="00F87B76" w:rsidP="00006B0E">
      <w:pPr>
        <w:pStyle w:val="ListParagraph"/>
        <w:numPr>
          <w:ilvl w:val="0"/>
          <w:numId w:val="36"/>
        </w:numPr>
        <w:rPr>
          <w:lang w:val="es-ES_tradnl"/>
        </w:rPr>
      </w:pPr>
      <w:r w:rsidRPr="00BD7A06">
        <w:rPr>
          <w:lang w:val="es-ES_tradnl"/>
        </w:rPr>
        <w:t>Weiner, Vivian, Poder Judicial, Asesora de la Oficina de Cooperación Internacional</w:t>
      </w:r>
    </w:p>
    <w:p w14:paraId="620D94EF" w14:textId="77777777" w:rsidR="00F87B76" w:rsidRPr="00BD7A06" w:rsidRDefault="00F87B76" w:rsidP="00006B0E">
      <w:pPr>
        <w:pStyle w:val="ListParagraph"/>
        <w:numPr>
          <w:ilvl w:val="0"/>
          <w:numId w:val="36"/>
        </w:numPr>
        <w:rPr>
          <w:lang w:val="es-ES_tradnl"/>
        </w:rPr>
      </w:pPr>
      <w:r w:rsidRPr="00BD7A06">
        <w:rPr>
          <w:lang w:val="es-ES_tradnl"/>
        </w:rPr>
        <w:t>Delgado, Antonieta, Poder Judicial, Directora Oficina Cooperación Internacional</w:t>
      </w:r>
    </w:p>
    <w:p w14:paraId="3E177E66" w14:textId="77777777" w:rsidR="00F87B76" w:rsidRPr="00BD7A06" w:rsidRDefault="00F87B76" w:rsidP="00006B0E">
      <w:pPr>
        <w:pStyle w:val="ListParagraph"/>
        <w:numPr>
          <w:ilvl w:val="0"/>
          <w:numId w:val="36"/>
        </w:numPr>
        <w:rPr>
          <w:lang w:val="es-ES_tradnl"/>
        </w:rPr>
      </w:pPr>
      <w:r w:rsidRPr="00BD7A06">
        <w:rPr>
          <w:lang w:val="es-ES_tradnl"/>
        </w:rPr>
        <w:t>López Wong, Rosario, Ministerio Público, Coordindora Unidad de Víctimas y Testigos</w:t>
      </w:r>
    </w:p>
    <w:p w14:paraId="2658E646" w14:textId="77777777" w:rsidR="00F87B76" w:rsidRPr="00BD7A06" w:rsidRDefault="00F87B76" w:rsidP="00006B0E">
      <w:pPr>
        <w:pStyle w:val="ListParagraph"/>
        <w:numPr>
          <w:ilvl w:val="0"/>
          <w:numId w:val="36"/>
        </w:numPr>
        <w:rPr>
          <w:lang w:val="es-ES_tradnl"/>
        </w:rPr>
      </w:pPr>
      <w:r w:rsidRPr="00BD7A06">
        <w:rPr>
          <w:lang w:val="es-ES_tradnl"/>
        </w:rPr>
        <w:t>Meza, Fernando , Poder Judicial, Jefe Oficina Nacional de Justicia de Paz y Justicia Indígena ONAJUP</w:t>
      </w:r>
    </w:p>
    <w:p w14:paraId="3B86CF64" w14:textId="77777777" w:rsidR="00F87B76" w:rsidRPr="00BD7A06" w:rsidRDefault="00F87B76" w:rsidP="00006B0E">
      <w:pPr>
        <w:pStyle w:val="ListParagraph"/>
        <w:numPr>
          <w:ilvl w:val="0"/>
          <w:numId w:val="36"/>
        </w:numPr>
        <w:rPr>
          <w:lang w:val="es-ES_tradnl"/>
        </w:rPr>
      </w:pPr>
      <w:r w:rsidRPr="00BD7A06">
        <w:rPr>
          <w:lang w:val="es-ES_tradnl"/>
        </w:rPr>
        <w:t>Levaggi, Renato, Poder Judicial, Asesor consultor ONAJUP</w:t>
      </w:r>
    </w:p>
    <w:p w14:paraId="3DCEFF80" w14:textId="77777777" w:rsidR="00F87B76" w:rsidRPr="00BD7A06" w:rsidRDefault="00F87B76" w:rsidP="00006B0E">
      <w:pPr>
        <w:pStyle w:val="ListParagraph"/>
        <w:numPr>
          <w:ilvl w:val="0"/>
          <w:numId w:val="36"/>
        </w:numPr>
        <w:rPr>
          <w:lang w:val="es-ES_tradnl"/>
        </w:rPr>
      </w:pPr>
      <w:r w:rsidRPr="00BD7A06">
        <w:rPr>
          <w:lang w:val="es-ES_tradnl"/>
        </w:rPr>
        <w:t>Coloma, José, Ministerio de Justicia, Vice Ministro de Derechos Humanos y acceso a Justicia</w:t>
      </w:r>
    </w:p>
    <w:p w14:paraId="492CB8FA" w14:textId="77777777" w:rsidR="00F87B76" w:rsidRPr="00BD7A06" w:rsidRDefault="00F87B76" w:rsidP="00006B0E">
      <w:pPr>
        <w:pStyle w:val="ListParagraph"/>
        <w:numPr>
          <w:ilvl w:val="0"/>
          <w:numId w:val="36"/>
        </w:numPr>
        <w:rPr>
          <w:lang w:val="es-ES_tradnl"/>
        </w:rPr>
      </w:pPr>
      <w:r w:rsidRPr="00BD7A06">
        <w:rPr>
          <w:lang w:val="es-ES_tradnl"/>
        </w:rPr>
        <w:t>Valencia, Ana María, Ministerio de Justicia, Representante ante CMNTF</w:t>
      </w:r>
    </w:p>
    <w:p w14:paraId="53C122BD" w14:textId="77777777" w:rsidR="00F87B76" w:rsidRPr="00BD7A06" w:rsidRDefault="00F87B76" w:rsidP="00006B0E">
      <w:pPr>
        <w:pStyle w:val="ListParagraph"/>
        <w:numPr>
          <w:ilvl w:val="0"/>
          <w:numId w:val="36"/>
        </w:numPr>
        <w:rPr>
          <w:lang w:val="es-ES_tradnl"/>
        </w:rPr>
      </w:pPr>
      <w:r w:rsidRPr="00BD7A06">
        <w:rPr>
          <w:lang w:val="es-ES_tradnl"/>
        </w:rPr>
        <w:t>Rubio, Raisa, COMEX-CONFIEP, Representante empresarios  ante CMNTF</w:t>
      </w:r>
    </w:p>
    <w:p w14:paraId="335E9749" w14:textId="77777777" w:rsidR="00F87B76" w:rsidRPr="00BD7A06" w:rsidRDefault="00F87B76" w:rsidP="00006B0E">
      <w:pPr>
        <w:pStyle w:val="ListParagraph"/>
        <w:numPr>
          <w:ilvl w:val="0"/>
          <w:numId w:val="36"/>
        </w:numPr>
        <w:rPr>
          <w:lang w:val="es-ES_tradnl"/>
        </w:rPr>
      </w:pPr>
      <w:r w:rsidRPr="00BD7A06">
        <w:rPr>
          <w:lang w:val="es-ES_tradnl"/>
        </w:rPr>
        <w:t>Gomez, Maybol, OIT, Consultora proyecto Bridge Instrumento medición personas en riesgo TF</w:t>
      </w:r>
    </w:p>
    <w:p w14:paraId="4EDE9134" w14:textId="77777777" w:rsidR="00F87B76" w:rsidRPr="00BD7A06" w:rsidRDefault="00F87B76" w:rsidP="00006B0E">
      <w:pPr>
        <w:pStyle w:val="ListParagraph"/>
        <w:numPr>
          <w:ilvl w:val="0"/>
          <w:numId w:val="36"/>
        </w:numPr>
        <w:rPr>
          <w:lang w:val="es-ES_tradnl"/>
        </w:rPr>
      </w:pPr>
      <w:r w:rsidRPr="00BD7A06">
        <w:rPr>
          <w:lang w:val="es-ES_tradnl"/>
        </w:rPr>
        <w:t>Sanz, Teodoro, OIT, Consultor proyecto Bridge evaluación y diseño Plan TF</w:t>
      </w:r>
    </w:p>
    <w:p w14:paraId="4B754EE2" w14:textId="77777777" w:rsidR="00F87B76" w:rsidRPr="00BD7A06" w:rsidRDefault="00F87B76" w:rsidP="00006B0E">
      <w:pPr>
        <w:pStyle w:val="ListParagraph"/>
        <w:numPr>
          <w:ilvl w:val="0"/>
          <w:numId w:val="36"/>
        </w:numPr>
        <w:rPr>
          <w:lang w:val="es-ES_tradnl"/>
        </w:rPr>
      </w:pPr>
      <w:r w:rsidRPr="00BD7A06">
        <w:rPr>
          <w:lang w:val="es-ES_tradnl"/>
        </w:rPr>
        <w:t>Sánchez Malaga, Armando, OIT, Consultor proyecto Bridge penalista y docente diploma</w:t>
      </w:r>
    </w:p>
    <w:p w14:paraId="6E600984" w14:textId="77777777" w:rsidR="00F87B76" w:rsidRPr="00BD7A06" w:rsidRDefault="00F87B76" w:rsidP="00006B0E">
      <w:pPr>
        <w:pStyle w:val="ListParagraph"/>
        <w:numPr>
          <w:ilvl w:val="0"/>
          <w:numId w:val="36"/>
        </w:numPr>
        <w:rPr>
          <w:lang w:val="es-ES_tradnl"/>
        </w:rPr>
      </w:pPr>
      <w:r w:rsidRPr="00BD7A06">
        <w:rPr>
          <w:lang w:val="es-ES_tradnl"/>
        </w:rPr>
        <w:t>Cárdenas, Carlos , OIT, Consultor Campañas comunicacionales</w:t>
      </w:r>
    </w:p>
    <w:p w14:paraId="755A0FDA" w14:textId="77777777" w:rsidR="00F87B76" w:rsidRPr="00BD7A06" w:rsidRDefault="00F87B76" w:rsidP="00006B0E">
      <w:pPr>
        <w:pStyle w:val="ListParagraph"/>
        <w:numPr>
          <w:ilvl w:val="0"/>
          <w:numId w:val="36"/>
        </w:numPr>
        <w:rPr>
          <w:lang w:val="es-ES_tradnl"/>
        </w:rPr>
      </w:pPr>
      <w:r w:rsidRPr="00BD7A06">
        <w:rPr>
          <w:lang w:val="es-ES_tradnl"/>
        </w:rPr>
        <w:t>Gómez, Ana, OIT, Consultora talleres jueces de paz indígenas</w:t>
      </w:r>
    </w:p>
    <w:p w14:paraId="1B1F04A0" w14:textId="77777777" w:rsidR="00F87B76" w:rsidRPr="00BD7A06" w:rsidRDefault="00F87B76" w:rsidP="00006B0E">
      <w:pPr>
        <w:pStyle w:val="ListParagraph"/>
        <w:numPr>
          <w:ilvl w:val="0"/>
          <w:numId w:val="36"/>
        </w:numPr>
        <w:rPr>
          <w:lang w:val="es-ES_tradnl"/>
        </w:rPr>
      </w:pPr>
      <w:r w:rsidRPr="00BD7A06">
        <w:rPr>
          <w:lang w:val="es-ES_tradnl"/>
        </w:rPr>
        <w:t>Velazco, Julia, OIT, Consultora diseño Plan Nacional contra el TF</w:t>
      </w:r>
    </w:p>
    <w:p w14:paraId="10012D4B" w14:textId="77777777" w:rsidR="00F87B76" w:rsidRPr="00BD7A06" w:rsidRDefault="00F87B76" w:rsidP="00006B0E">
      <w:pPr>
        <w:pStyle w:val="ListParagraph"/>
        <w:numPr>
          <w:ilvl w:val="0"/>
          <w:numId w:val="36"/>
        </w:numPr>
        <w:rPr>
          <w:lang w:val="es-ES_tradnl"/>
        </w:rPr>
      </w:pPr>
      <w:r w:rsidRPr="00BD7A06">
        <w:rPr>
          <w:lang w:val="es-ES_tradnl"/>
        </w:rPr>
        <w:t>Roberts, Jason, Embajada de los EEUU, Political Officer</w:t>
      </w:r>
    </w:p>
    <w:p w14:paraId="18334E72" w14:textId="77777777" w:rsidR="00F87B76" w:rsidRPr="00BD7A06" w:rsidRDefault="00F87B76" w:rsidP="00006B0E">
      <w:pPr>
        <w:pStyle w:val="ListParagraph"/>
        <w:numPr>
          <w:ilvl w:val="0"/>
          <w:numId w:val="36"/>
        </w:numPr>
        <w:rPr>
          <w:lang w:val="es-ES_tradnl"/>
        </w:rPr>
      </w:pPr>
      <w:r w:rsidRPr="00BD7A06">
        <w:rPr>
          <w:lang w:val="es-ES_tradnl"/>
        </w:rPr>
        <w:t>Burga, Cybele, OIT, Especialista Evaluación Oficina regional</w:t>
      </w:r>
    </w:p>
    <w:p w14:paraId="035527BC" w14:textId="77777777" w:rsidR="00F87B76" w:rsidRPr="003C583D" w:rsidRDefault="00F87B76" w:rsidP="00006B0E">
      <w:pPr>
        <w:pStyle w:val="ListParagraph"/>
        <w:numPr>
          <w:ilvl w:val="0"/>
          <w:numId w:val="36"/>
        </w:numPr>
      </w:pPr>
      <w:r w:rsidRPr="003C583D">
        <w:t>Rubio, Cesar, Red Encuentros, coordinador</w:t>
      </w:r>
    </w:p>
    <w:p w14:paraId="74E2133D" w14:textId="77777777" w:rsidR="00F87B76" w:rsidRPr="00BD7A06" w:rsidRDefault="00F87B76" w:rsidP="00006B0E">
      <w:pPr>
        <w:pStyle w:val="ListParagraph"/>
        <w:numPr>
          <w:ilvl w:val="0"/>
          <w:numId w:val="36"/>
        </w:numPr>
        <w:rPr>
          <w:lang w:val="es-ES_tradnl"/>
        </w:rPr>
      </w:pPr>
      <w:r w:rsidRPr="00BD7A06">
        <w:rPr>
          <w:lang w:val="es-ES_tradnl"/>
        </w:rPr>
        <w:t>Vanhuhuynegem, Phillippe, OIT, Director Oficina Países Andinos</w:t>
      </w:r>
    </w:p>
    <w:p w14:paraId="2008F0FE" w14:textId="77777777" w:rsidR="00F87B76" w:rsidRPr="00BD7A06" w:rsidRDefault="00F87B76" w:rsidP="00006B0E">
      <w:pPr>
        <w:pStyle w:val="ListParagraph"/>
        <w:numPr>
          <w:ilvl w:val="0"/>
          <w:numId w:val="36"/>
        </w:numPr>
        <w:rPr>
          <w:lang w:val="es-ES_tradnl"/>
        </w:rPr>
      </w:pPr>
      <w:r w:rsidRPr="00BD7A06">
        <w:rPr>
          <w:lang w:val="es-ES_tradnl"/>
        </w:rPr>
        <w:t>Egusquiza, Paola, CATP, represente sindical ante comisión nacional contra el TF</w:t>
      </w:r>
    </w:p>
    <w:p w14:paraId="121204FC" w14:textId="77777777" w:rsidR="00F87B76" w:rsidRPr="00BD7A06" w:rsidRDefault="00F87B76" w:rsidP="00006B0E">
      <w:pPr>
        <w:pStyle w:val="ListParagraph"/>
        <w:numPr>
          <w:ilvl w:val="0"/>
          <w:numId w:val="36"/>
        </w:numPr>
        <w:rPr>
          <w:lang w:val="es-ES_tradnl"/>
        </w:rPr>
      </w:pPr>
      <w:r w:rsidRPr="00BD7A06">
        <w:rPr>
          <w:lang w:val="es-ES_tradnl"/>
        </w:rPr>
        <w:t>Del Castillo, Jesus, CGTP, represente sindical ante comisión nacional contra el TF</w:t>
      </w:r>
    </w:p>
    <w:p w14:paraId="585600AD" w14:textId="77777777" w:rsidR="00F87B76" w:rsidRPr="00BD7A06" w:rsidRDefault="00F87B76" w:rsidP="00006B0E">
      <w:pPr>
        <w:pStyle w:val="ListParagraph"/>
        <w:numPr>
          <w:ilvl w:val="0"/>
          <w:numId w:val="36"/>
        </w:numPr>
        <w:rPr>
          <w:lang w:val="es-ES_tradnl"/>
        </w:rPr>
      </w:pPr>
      <w:r w:rsidRPr="00BD7A06">
        <w:rPr>
          <w:lang w:val="es-ES_tradnl"/>
        </w:rPr>
        <w:t>Gomez, Lupe Lili, Defensoría Pública, Defensora</w:t>
      </w:r>
    </w:p>
    <w:p w14:paraId="7664D179" w14:textId="77777777" w:rsidR="00F87B76" w:rsidRPr="00BD7A06" w:rsidRDefault="00F87B76" w:rsidP="00006B0E">
      <w:pPr>
        <w:pStyle w:val="ListParagraph"/>
        <w:numPr>
          <w:ilvl w:val="0"/>
          <w:numId w:val="36"/>
        </w:numPr>
        <w:rPr>
          <w:lang w:val="es-ES_tradnl"/>
        </w:rPr>
      </w:pPr>
      <w:r w:rsidRPr="00BD7A06">
        <w:rPr>
          <w:lang w:val="es-ES_tradnl"/>
        </w:rPr>
        <w:t>Lima, José Luis, Defensoría Pública, Defensor </w:t>
      </w:r>
    </w:p>
    <w:p w14:paraId="14C50CFD" w14:textId="77777777" w:rsidR="00F87B76" w:rsidRPr="00BD7A06" w:rsidRDefault="00F87B76" w:rsidP="00006B0E">
      <w:pPr>
        <w:pStyle w:val="ListParagraph"/>
        <w:numPr>
          <w:ilvl w:val="0"/>
          <w:numId w:val="36"/>
        </w:numPr>
        <w:rPr>
          <w:lang w:val="es-ES_tradnl"/>
        </w:rPr>
      </w:pPr>
      <w:r w:rsidRPr="00BD7A06">
        <w:rPr>
          <w:lang w:val="es-ES_tradnl"/>
        </w:rPr>
        <w:t>Solis, Cristian, MININTER, Asesor Dirección General para la Seguridad Democrática</w:t>
      </w:r>
    </w:p>
    <w:p w14:paraId="66900D77" w14:textId="77777777" w:rsidR="00F87B76" w:rsidRPr="00BD7A06" w:rsidRDefault="00F87B76" w:rsidP="00006B0E">
      <w:pPr>
        <w:pStyle w:val="ListParagraph"/>
        <w:numPr>
          <w:ilvl w:val="0"/>
          <w:numId w:val="36"/>
        </w:numPr>
        <w:rPr>
          <w:lang w:val="es-ES_tradnl"/>
        </w:rPr>
      </w:pPr>
      <w:r w:rsidRPr="00BD7A06">
        <w:rPr>
          <w:lang w:val="es-ES_tradnl"/>
        </w:rPr>
        <w:t>Huerta, Miguel , MININTER, Director General para la Seguridad Democrática</w:t>
      </w:r>
    </w:p>
    <w:p w14:paraId="3F6179FA" w14:textId="77777777" w:rsidR="00F87B76" w:rsidRPr="00BD7A06" w:rsidRDefault="00F87B76" w:rsidP="00006B0E">
      <w:pPr>
        <w:pStyle w:val="ListParagraph"/>
        <w:numPr>
          <w:ilvl w:val="0"/>
          <w:numId w:val="36"/>
        </w:numPr>
        <w:rPr>
          <w:lang w:val="es-ES_tradnl"/>
        </w:rPr>
      </w:pPr>
      <w:r w:rsidRPr="00BD7A06">
        <w:rPr>
          <w:lang w:val="es-ES_tradnl"/>
        </w:rPr>
        <w:t>Fernandez, Gladys, Ministerio Público, Fiscal Superior titular Septima Fiscalía representante ante CNMTF</w:t>
      </w:r>
    </w:p>
    <w:p w14:paraId="19914D4E" w14:textId="77777777" w:rsidR="00F87B76" w:rsidRPr="00BD7A06" w:rsidRDefault="00F87B76" w:rsidP="00006B0E">
      <w:pPr>
        <w:pStyle w:val="ListParagraph"/>
        <w:numPr>
          <w:ilvl w:val="0"/>
          <w:numId w:val="36"/>
        </w:numPr>
        <w:rPr>
          <w:lang w:val="es-ES_tradnl"/>
        </w:rPr>
      </w:pPr>
      <w:r w:rsidRPr="00BD7A06">
        <w:rPr>
          <w:lang w:val="es-ES_tradnl"/>
        </w:rPr>
        <w:t>Cárdenas, Raquel, Ministerio Público, Fiscal Penal alumna Diplomado</w:t>
      </w:r>
    </w:p>
    <w:p w14:paraId="764F68DF" w14:textId="77777777" w:rsidR="00F87B76" w:rsidRPr="00BD7A06" w:rsidRDefault="00F87B76" w:rsidP="00006B0E">
      <w:pPr>
        <w:pStyle w:val="ListParagraph"/>
        <w:numPr>
          <w:ilvl w:val="0"/>
          <w:numId w:val="36"/>
        </w:numPr>
        <w:rPr>
          <w:lang w:val="es-ES_tradnl"/>
        </w:rPr>
      </w:pPr>
      <w:r w:rsidRPr="00BD7A06">
        <w:rPr>
          <w:lang w:val="es-ES_tradnl"/>
        </w:rPr>
        <w:t>Mena, Berenice, Poder Judicial, Asesora Secretaria Técnica contra trata y trabajo forzoso, comisión de género</w:t>
      </w:r>
    </w:p>
    <w:p w14:paraId="5F773469" w14:textId="77777777" w:rsidR="00F87B76" w:rsidRPr="00BD7A06" w:rsidRDefault="00F87B76" w:rsidP="00006B0E">
      <w:pPr>
        <w:pStyle w:val="ListParagraph"/>
        <w:numPr>
          <w:ilvl w:val="0"/>
          <w:numId w:val="36"/>
        </w:numPr>
        <w:rPr>
          <w:lang w:val="es-ES_tradnl"/>
        </w:rPr>
      </w:pPr>
      <w:r w:rsidRPr="00BD7A06">
        <w:rPr>
          <w:lang w:val="es-ES_tradnl"/>
        </w:rPr>
        <w:t>Sanz, Pilar, Fundación Friedrich Ebert, Directora de proyectos</w:t>
      </w:r>
    </w:p>
    <w:p w14:paraId="7B2294A8" w14:textId="77777777" w:rsidR="00997023" w:rsidRPr="003C583D" w:rsidRDefault="00997023" w:rsidP="00006B0E">
      <w:pPr>
        <w:pStyle w:val="ListParagraph"/>
        <w:numPr>
          <w:ilvl w:val="0"/>
          <w:numId w:val="36"/>
        </w:numPr>
      </w:pPr>
      <w:r w:rsidRPr="003C583D">
        <w:t>Casanove, Miryan, Orientadora, SUTRAN</w:t>
      </w:r>
    </w:p>
    <w:p w14:paraId="78ADDC2D" w14:textId="77777777" w:rsidR="00997023" w:rsidRPr="003C583D" w:rsidRDefault="00997023" w:rsidP="00006B0E">
      <w:pPr>
        <w:pStyle w:val="ListParagraph"/>
        <w:numPr>
          <w:ilvl w:val="0"/>
          <w:numId w:val="36"/>
        </w:numPr>
      </w:pPr>
      <w:r w:rsidRPr="003C583D">
        <w:t>Cabrera, Tito, Orientador , SUTRAN</w:t>
      </w:r>
    </w:p>
    <w:p w14:paraId="40E4A0F6" w14:textId="77777777" w:rsidR="00997023" w:rsidRPr="003C583D" w:rsidRDefault="00997023" w:rsidP="00006B0E">
      <w:pPr>
        <w:pStyle w:val="ListParagraph"/>
        <w:numPr>
          <w:ilvl w:val="0"/>
          <w:numId w:val="36"/>
        </w:numPr>
      </w:pPr>
      <w:r w:rsidRPr="003C583D">
        <w:t>Zea, Percy, Orientador, SUTRAN</w:t>
      </w:r>
    </w:p>
    <w:p w14:paraId="1DFFC587" w14:textId="77777777" w:rsidR="00997023" w:rsidRPr="003C583D" w:rsidRDefault="00997023" w:rsidP="00006B0E">
      <w:pPr>
        <w:pStyle w:val="ListParagraph"/>
        <w:numPr>
          <w:ilvl w:val="0"/>
          <w:numId w:val="36"/>
        </w:numPr>
      </w:pPr>
      <w:r w:rsidRPr="003C583D">
        <w:t>Vasquez, Luis , Orientador, SUTRAN</w:t>
      </w:r>
    </w:p>
    <w:p w14:paraId="78497C72" w14:textId="77777777" w:rsidR="00997023" w:rsidRPr="003C583D" w:rsidRDefault="00997023" w:rsidP="00006B0E">
      <w:pPr>
        <w:pStyle w:val="ListParagraph"/>
        <w:numPr>
          <w:ilvl w:val="0"/>
          <w:numId w:val="36"/>
        </w:numPr>
      </w:pPr>
      <w:r w:rsidRPr="003C583D">
        <w:t>Córdova, Carlos Antonio, Orientador, SUTRAN</w:t>
      </w:r>
    </w:p>
    <w:p w14:paraId="3638084B" w14:textId="77777777" w:rsidR="00997023" w:rsidRPr="003C583D" w:rsidRDefault="00997023" w:rsidP="00006B0E">
      <w:pPr>
        <w:pStyle w:val="ListParagraph"/>
        <w:numPr>
          <w:ilvl w:val="0"/>
          <w:numId w:val="36"/>
        </w:numPr>
      </w:pPr>
      <w:r w:rsidRPr="003C583D">
        <w:t>Cusirramos, Julio César, Orientador, SUTRAN</w:t>
      </w:r>
    </w:p>
    <w:p w14:paraId="1EA2E7DC" w14:textId="77777777" w:rsidR="00997023" w:rsidRPr="003C583D" w:rsidRDefault="00997023" w:rsidP="00006B0E">
      <w:pPr>
        <w:pStyle w:val="ListParagraph"/>
        <w:numPr>
          <w:ilvl w:val="0"/>
          <w:numId w:val="36"/>
        </w:numPr>
      </w:pPr>
      <w:r w:rsidRPr="003C583D">
        <w:t>Laura, Hugo, Orientador, SUTRAN</w:t>
      </w:r>
    </w:p>
    <w:p w14:paraId="6AA5A8C1" w14:textId="77777777" w:rsidR="00997023" w:rsidRPr="00EB151E" w:rsidRDefault="00997023" w:rsidP="004676CA">
      <w:pPr>
        <w:ind w:left="360"/>
      </w:pPr>
    </w:p>
    <w:p w14:paraId="7047D90A" w14:textId="77777777" w:rsidR="00FC3921" w:rsidRPr="00524E29" w:rsidRDefault="00FC3921" w:rsidP="00EB151E">
      <w:pPr>
        <w:pStyle w:val="Heading4"/>
      </w:pPr>
      <w:r w:rsidRPr="00524E29">
        <w:t>ILO</w:t>
      </w:r>
    </w:p>
    <w:p w14:paraId="0F5E482D" w14:textId="77777777" w:rsidR="003B23DE" w:rsidRDefault="00FC3921" w:rsidP="00006B0E">
      <w:pPr>
        <w:pStyle w:val="ListParagraph"/>
        <w:numPr>
          <w:ilvl w:val="0"/>
          <w:numId w:val="37"/>
        </w:numPr>
      </w:pPr>
      <w:r w:rsidRPr="00EB151E">
        <w:t>Gunjan Dallacoti, Evaluation manager</w:t>
      </w:r>
    </w:p>
    <w:p w14:paraId="2F039D6C" w14:textId="77777777" w:rsidR="00FC3921" w:rsidRPr="003C583D" w:rsidRDefault="00FC3921" w:rsidP="00006B0E">
      <w:pPr>
        <w:pStyle w:val="ListParagraph"/>
        <w:numPr>
          <w:ilvl w:val="0"/>
          <w:numId w:val="37"/>
        </w:numPr>
      </w:pPr>
      <w:r w:rsidRPr="003C583D">
        <w:t xml:space="preserve">Mr. Stephen Mcclelland, Director, Bridge project </w:t>
      </w:r>
    </w:p>
    <w:p w14:paraId="38BAFF1E" w14:textId="77777777" w:rsidR="00FC3921" w:rsidRPr="003C583D" w:rsidRDefault="00FC3921" w:rsidP="00006B0E">
      <w:pPr>
        <w:pStyle w:val="ListParagraph"/>
        <w:numPr>
          <w:ilvl w:val="0"/>
          <w:numId w:val="37"/>
        </w:numPr>
      </w:pPr>
      <w:r w:rsidRPr="003C583D">
        <w:t>Ousmane Cisse, Political Officer</w:t>
      </w:r>
    </w:p>
    <w:p w14:paraId="78D9F54A" w14:textId="77777777" w:rsidR="00FC3921" w:rsidRPr="003C583D" w:rsidRDefault="00FC3921" w:rsidP="00006B0E">
      <w:pPr>
        <w:pStyle w:val="ListParagraph"/>
        <w:numPr>
          <w:ilvl w:val="0"/>
          <w:numId w:val="37"/>
        </w:numPr>
        <w:rPr>
          <w:color w:val="000000"/>
        </w:rPr>
      </w:pPr>
      <w:r w:rsidRPr="003C583D">
        <w:t>Thomas Bradley, Legal Advisor</w:t>
      </w:r>
    </w:p>
    <w:p w14:paraId="5CA41E74" w14:textId="77777777" w:rsidR="00FC3921" w:rsidRPr="003C583D" w:rsidRDefault="00FC3921" w:rsidP="00006B0E">
      <w:pPr>
        <w:pStyle w:val="ListParagraph"/>
        <w:numPr>
          <w:ilvl w:val="0"/>
          <w:numId w:val="37"/>
        </w:numPr>
        <w:rPr>
          <w:color w:val="000000"/>
        </w:rPr>
      </w:pPr>
      <w:r w:rsidRPr="003C583D">
        <w:t>Briguitte Poulsen, international consultant for the National Action Plan guide</w:t>
      </w:r>
    </w:p>
    <w:p w14:paraId="1F312AAC" w14:textId="77777777" w:rsidR="00FC3921" w:rsidRPr="003C583D" w:rsidRDefault="00FC3921" w:rsidP="00006B0E">
      <w:pPr>
        <w:pStyle w:val="ListParagraph"/>
        <w:numPr>
          <w:ilvl w:val="0"/>
          <w:numId w:val="37"/>
        </w:numPr>
      </w:pPr>
      <w:r w:rsidRPr="003C583D">
        <w:t>USDOL FGD</w:t>
      </w:r>
    </w:p>
    <w:p w14:paraId="3C3EDCDB" w14:textId="77777777" w:rsidR="00FC3921" w:rsidRPr="003C583D" w:rsidRDefault="00FC3921" w:rsidP="00006B0E">
      <w:pPr>
        <w:pStyle w:val="ListParagraph"/>
        <w:numPr>
          <w:ilvl w:val="0"/>
          <w:numId w:val="37"/>
        </w:numPr>
      </w:pPr>
      <w:r w:rsidRPr="003C583D">
        <w:t>Ms. Karrie Peterson (USDOL Bridge Project Manager)</w:t>
      </w:r>
    </w:p>
    <w:p w14:paraId="52AB8544" w14:textId="77777777" w:rsidR="00FC3921" w:rsidRPr="003C583D" w:rsidRDefault="00FC3921" w:rsidP="00006B0E">
      <w:pPr>
        <w:pStyle w:val="ListParagraph"/>
        <w:numPr>
          <w:ilvl w:val="0"/>
          <w:numId w:val="37"/>
        </w:numPr>
      </w:pPr>
      <w:r w:rsidRPr="003C583D">
        <w:t>Ms. Margret Hower (USDOL Evaluation Specialist)</w:t>
      </w:r>
      <w:bookmarkStart w:id="47" w:name="OLE_LINK23"/>
      <w:bookmarkStart w:id="48" w:name="OLE_LINK24"/>
    </w:p>
    <w:p w14:paraId="19245507" w14:textId="6989DF31" w:rsidR="00FC3921" w:rsidRPr="003C583D" w:rsidRDefault="00FC3921" w:rsidP="00006B0E">
      <w:pPr>
        <w:pStyle w:val="ListParagraph"/>
        <w:numPr>
          <w:ilvl w:val="0"/>
          <w:numId w:val="37"/>
        </w:numPr>
      </w:pPr>
      <w:r w:rsidRPr="003C583D">
        <w:t>Carolyn Huang (Managing Bridge Research Activities)</w:t>
      </w:r>
      <w:bookmarkEnd w:id="47"/>
      <w:bookmarkEnd w:id="48"/>
    </w:p>
    <w:p w14:paraId="21DEA06C" w14:textId="26D6EE94" w:rsidR="00FC3921" w:rsidRPr="003C583D" w:rsidRDefault="00FC3921" w:rsidP="00006B0E">
      <w:pPr>
        <w:pStyle w:val="ListParagraph"/>
        <w:numPr>
          <w:ilvl w:val="0"/>
          <w:numId w:val="37"/>
        </w:numPr>
      </w:pPr>
      <w:bookmarkStart w:id="49" w:name="OLE_LINK25"/>
      <w:bookmarkStart w:id="50" w:name="OLE_LINK26"/>
      <w:r w:rsidRPr="003C583D">
        <w:t>Kristen Pancio (general M&amp;E support, developed CMEP)</w:t>
      </w:r>
      <w:bookmarkEnd w:id="49"/>
      <w:bookmarkEnd w:id="50"/>
    </w:p>
    <w:p w14:paraId="74BD0F85" w14:textId="77777777" w:rsidR="003B23DE" w:rsidRDefault="003B23DE" w:rsidP="00280D78">
      <w:pPr>
        <w:pStyle w:val="Heading2"/>
        <w:tabs>
          <w:tab w:val="left" w:pos="900"/>
        </w:tabs>
        <w:ind w:left="1080" w:hanging="630"/>
        <w:rPr>
          <w:rFonts w:ascii="Times" w:hAnsi="Times"/>
          <w:sz w:val="24"/>
          <w:szCs w:val="24"/>
        </w:rPr>
      </w:pPr>
    </w:p>
    <w:p w14:paraId="14095BAD" w14:textId="77777777" w:rsidR="003B23DE" w:rsidRPr="00280D78" w:rsidRDefault="0084722A" w:rsidP="00280D78">
      <w:pPr>
        <w:pStyle w:val="Heading4"/>
        <w:tabs>
          <w:tab w:val="left" w:pos="900"/>
        </w:tabs>
        <w:rPr>
          <w:i w:val="0"/>
        </w:rPr>
      </w:pPr>
      <w:r w:rsidRPr="00280D78">
        <w:rPr>
          <w:i w:val="0"/>
        </w:rPr>
        <w:t>Remote Interviews</w:t>
      </w:r>
    </w:p>
    <w:p w14:paraId="460EC727" w14:textId="77777777" w:rsidR="003B23DE" w:rsidRDefault="003B23DE" w:rsidP="00280D78">
      <w:pPr>
        <w:tabs>
          <w:tab w:val="left" w:pos="900"/>
        </w:tabs>
        <w:ind w:left="1080" w:hanging="630"/>
        <w:rPr>
          <w:rFonts w:ascii="Times" w:hAnsi="Times"/>
        </w:rPr>
      </w:pPr>
    </w:p>
    <w:p w14:paraId="3FFAEBB3" w14:textId="77777777" w:rsidR="00C22CB0" w:rsidRPr="003C583D" w:rsidRDefault="00D31B74" w:rsidP="00006B0E">
      <w:pPr>
        <w:pStyle w:val="ListParagraph"/>
        <w:numPr>
          <w:ilvl w:val="0"/>
          <w:numId w:val="38"/>
        </w:numPr>
      </w:pPr>
      <w:r w:rsidRPr="00EB151E">
        <w:t>US Mauritania</w:t>
      </w:r>
    </w:p>
    <w:p w14:paraId="18310547" w14:textId="77777777" w:rsidR="003B23DE" w:rsidRDefault="00D31B74" w:rsidP="00006B0E">
      <w:pPr>
        <w:pStyle w:val="ListParagraph"/>
        <w:numPr>
          <w:ilvl w:val="0"/>
          <w:numId w:val="38"/>
        </w:numPr>
        <w:rPr>
          <w:color w:val="000000"/>
        </w:rPr>
      </w:pPr>
      <w:r w:rsidRPr="00D5796F">
        <w:t>Alassane Diakite-Program and Grants Coord</w:t>
      </w:r>
      <w:r w:rsidR="0084722A" w:rsidRPr="00280D78">
        <w:t>inator; POC for the Bridge Program at the Embassy</w:t>
      </w:r>
    </w:p>
    <w:p w14:paraId="2BA420B4" w14:textId="77777777" w:rsidR="00D31B74" w:rsidRPr="003C583D" w:rsidRDefault="00D31B74" w:rsidP="00006B0E">
      <w:pPr>
        <w:pStyle w:val="ListParagraph"/>
        <w:numPr>
          <w:ilvl w:val="0"/>
          <w:numId w:val="38"/>
        </w:numPr>
        <w:rPr>
          <w:color w:val="000000"/>
        </w:rPr>
      </w:pPr>
      <w:r w:rsidRPr="003C583D">
        <w:t>Andrew Byrley-Economic/Commercial Officer</w:t>
      </w:r>
    </w:p>
    <w:p w14:paraId="52875DCD" w14:textId="77777777" w:rsidR="00D31B74" w:rsidRPr="003C583D" w:rsidRDefault="00D31B74" w:rsidP="00006B0E">
      <w:pPr>
        <w:pStyle w:val="ListParagraph"/>
        <w:numPr>
          <w:ilvl w:val="0"/>
          <w:numId w:val="38"/>
        </w:numPr>
      </w:pPr>
      <w:r w:rsidRPr="003C583D">
        <w:t>Dieynaba Dia-Program and Grants Deputy Coordinator; alternate POC for the Bridge Program at the Embassy.</w:t>
      </w:r>
    </w:p>
    <w:p w14:paraId="2E265518" w14:textId="77777777" w:rsidR="003B23DE" w:rsidRDefault="00A4533F" w:rsidP="00280D78">
      <w:pPr>
        <w:tabs>
          <w:tab w:val="left" w:pos="900"/>
        </w:tabs>
      </w:pPr>
      <w:r w:rsidRPr="00AE5562">
        <w:br w:type="page"/>
      </w:r>
    </w:p>
    <w:p w14:paraId="1650EADC" w14:textId="39AD16C8" w:rsidR="007A5AFC" w:rsidRPr="003C583D" w:rsidRDefault="007A5AFC"/>
    <w:p w14:paraId="394EB4D1" w14:textId="1377EAF5" w:rsidR="003C583D" w:rsidRDefault="001262AD" w:rsidP="00280D78">
      <w:pPr>
        <w:pStyle w:val="Heading2"/>
      </w:pPr>
      <w:bookmarkStart w:id="51" w:name="_Toc518568691"/>
      <w:r>
        <w:t xml:space="preserve">Annex VI: </w:t>
      </w:r>
      <w:r w:rsidR="003C583D">
        <w:t>Bibliography</w:t>
      </w:r>
      <w:bookmarkEnd w:id="51"/>
    </w:p>
    <w:p w14:paraId="1B7B86ED" w14:textId="77777777" w:rsidR="003C583D" w:rsidRDefault="003C583D" w:rsidP="009F509B"/>
    <w:p w14:paraId="65C352AA" w14:textId="6BF68CF9" w:rsidR="003B23DE" w:rsidRDefault="00332D79" w:rsidP="00006B0E">
      <w:pPr>
        <w:pStyle w:val="ListParagraph"/>
        <w:ind w:left="720"/>
      </w:pPr>
      <w:r w:rsidRPr="00491121">
        <w:t>ILO policy Guidelines for results-based evaluations, second edition, ILO</w:t>
      </w:r>
    </w:p>
    <w:p w14:paraId="736C240A" w14:textId="77777777" w:rsidR="00332D79" w:rsidRPr="00491121" w:rsidRDefault="00332D79" w:rsidP="00006B0E">
      <w:pPr>
        <w:pStyle w:val="ListParagraph"/>
        <w:ind w:left="720"/>
      </w:pPr>
      <w:r w:rsidRPr="00491121">
        <w:t>Bridge Project Pre-situational analysis</w:t>
      </w:r>
    </w:p>
    <w:p w14:paraId="16AF9064" w14:textId="77777777" w:rsidR="003B23DE" w:rsidRDefault="00332D79" w:rsidP="00006B0E">
      <w:pPr>
        <w:pStyle w:val="ListParagraph"/>
        <w:numPr>
          <w:ilvl w:val="0"/>
          <w:numId w:val="29"/>
        </w:numPr>
      </w:pPr>
      <w:r w:rsidRPr="003C583D">
        <w:t xml:space="preserve">Bridge PRODOC Final </w:t>
      </w:r>
    </w:p>
    <w:p w14:paraId="68431070" w14:textId="77777777" w:rsidR="00332D79" w:rsidRPr="003C583D" w:rsidRDefault="00332D79" w:rsidP="00006B0E">
      <w:pPr>
        <w:pStyle w:val="ListParagraph"/>
        <w:numPr>
          <w:ilvl w:val="0"/>
          <w:numId w:val="29"/>
        </w:numPr>
      </w:pPr>
      <w:r w:rsidRPr="003C583D">
        <w:t>Comprehensive Monitoring and Evaluation Plan (CMEP)</w:t>
      </w:r>
    </w:p>
    <w:p w14:paraId="6FDA76CB" w14:textId="77777777" w:rsidR="00332D79" w:rsidRPr="003C583D" w:rsidRDefault="00332D79" w:rsidP="00006B0E">
      <w:pPr>
        <w:pStyle w:val="ListParagraph"/>
        <w:numPr>
          <w:ilvl w:val="0"/>
          <w:numId w:val="29"/>
        </w:numPr>
      </w:pPr>
      <w:r w:rsidRPr="003C583D">
        <w:t xml:space="preserve">UNEG Quality Checklist for Evaluation Terms of Reference and Inception Reports </w:t>
      </w:r>
    </w:p>
    <w:p w14:paraId="2B0C4F58" w14:textId="77777777" w:rsidR="00332D79" w:rsidRPr="003C583D" w:rsidRDefault="00332D79" w:rsidP="00006B0E">
      <w:pPr>
        <w:pStyle w:val="ListParagraph"/>
        <w:numPr>
          <w:ilvl w:val="0"/>
          <w:numId w:val="29"/>
        </w:numPr>
      </w:pPr>
      <w:r w:rsidRPr="003C583D">
        <w:t>From Protocol to Practice: A Bridge to Global Action on Forced Labour (The Bridge Project), Nepal Fact Sheet, December 2016</w:t>
      </w:r>
    </w:p>
    <w:p w14:paraId="124CB7B7" w14:textId="77777777" w:rsidR="00332D79" w:rsidRPr="003C583D" w:rsidRDefault="00332D79" w:rsidP="00006B0E">
      <w:pPr>
        <w:pStyle w:val="ListParagraph"/>
        <w:numPr>
          <w:ilvl w:val="0"/>
          <w:numId w:val="29"/>
        </w:numPr>
      </w:pPr>
      <w:r w:rsidRPr="003C583D">
        <w:t>Project award</w:t>
      </w:r>
    </w:p>
    <w:p w14:paraId="2430ABAB" w14:textId="77777777" w:rsidR="00332D79" w:rsidRPr="003C583D" w:rsidRDefault="00332D79" w:rsidP="00006B0E">
      <w:pPr>
        <w:pStyle w:val="ListParagraph"/>
        <w:numPr>
          <w:ilvl w:val="0"/>
          <w:numId w:val="29"/>
        </w:numPr>
      </w:pPr>
      <w:r w:rsidRPr="003C583D">
        <w:t>Project Amendments 1 through 9</w:t>
      </w:r>
    </w:p>
    <w:p w14:paraId="7A367DD5" w14:textId="77777777" w:rsidR="00332D79" w:rsidRPr="003C583D" w:rsidRDefault="00332D79" w:rsidP="00006B0E">
      <w:pPr>
        <w:pStyle w:val="ListParagraph"/>
        <w:numPr>
          <w:ilvl w:val="0"/>
          <w:numId w:val="29"/>
        </w:numPr>
      </w:pPr>
      <w:r w:rsidRPr="003C583D">
        <w:t>Presentation Diagnostic Bridge</w:t>
      </w:r>
    </w:p>
    <w:p w14:paraId="178655DC" w14:textId="77777777" w:rsidR="00332D79" w:rsidRPr="003C583D" w:rsidRDefault="00332D79" w:rsidP="00006B0E">
      <w:pPr>
        <w:pStyle w:val="ListParagraph"/>
        <w:numPr>
          <w:ilvl w:val="0"/>
          <w:numId w:val="29"/>
        </w:numPr>
      </w:pPr>
      <w:r w:rsidRPr="003C583D">
        <w:t>Mapping of Livelihoods report, Bridge Mauritania</w:t>
      </w:r>
    </w:p>
    <w:p w14:paraId="1798879B" w14:textId="77777777" w:rsidR="00332D79" w:rsidRPr="003C583D" w:rsidRDefault="00332D79" w:rsidP="00006B0E">
      <w:pPr>
        <w:pStyle w:val="ListParagraph"/>
        <w:numPr>
          <w:ilvl w:val="0"/>
          <w:numId w:val="29"/>
        </w:numPr>
      </w:pPr>
      <w:r w:rsidRPr="003C583D">
        <w:t>Data reporting Forms</w:t>
      </w:r>
    </w:p>
    <w:p w14:paraId="5196FF01" w14:textId="77777777" w:rsidR="00332D79" w:rsidRPr="003C583D" w:rsidRDefault="003F1BCC" w:rsidP="00006B0E">
      <w:pPr>
        <w:pStyle w:val="ListParagraph"/>
        <w:numPr>
          <w:ilvl w:val="0"/>
          <w:numId w:val="29"/>
        </w:numPr>
      </w:pPr>
      <w:hyperlink r:id="rId17" w:history="1">
        <w:r w:rsidR="00332D79" w:rsidRPr="003C583D">
          <w:rPr>
            <w:rStyle w:val="Hyperlink"/>
            <w:color w:val="000000" w:themeColor="text1"/>
          </w:rPr>
          <w:t>www.fiftyforfreedom.org</w:t>
        </w:r>
      </w:hyperlink>
    </w:p>
    <w:p w14:paraId="28C19DF6" w14:textId="77777777" w:rsidR="00332D79" w:rsidRPr="003C583D" w:rsidRDefault="00332D79" w:rsidP="00006B0E">
      <w:pPr>
        <w:pStyle w:val="ListParagraph"/>
        <w:numPr>
          <w:ilvl w:val="0"/>
          <w:numId w:val="29"/>
        </w:numPr>
      </w:pPr>
      <w:r w:rsidRPr="003C583D">
        <w:t>Fifty for freedom brochure</w:t>
      </w:r>
    </w:p>
    <w:p w14:paraId="26D59C9E" w14:textId="2F492315" w:rsidR="00332D79" w:rsidRPr="003C583D" w:rsidRDefault="00332D79" w:rsidP="00006B0E">
      <w:pPr>
        <w:pStyle w:val="ListParagraph"/>
        <w:numPr>
          <w:ilvl w:val="0"/>
          <w:numId w:val="29"/>
        </w:numPr>
      </w:pPr>
      <w:r w:rsidRPr="003C583D">
        <w:t>MPG2016, USDOL</w:t>
      </w:r>
      <w:r w:rsidR="00B96F68">
        <w:t xml:space="preserve"> </w:t>
      </w:r>
      <w:r w:rsidRPr="003C583D">
        <w:t>Management Procedures and Guidelines for USDOL-ILO Cooperative Agreements , December 2016</w:t>
      </w:r>
    </w:p>
    <w:p w14:paraId="6BE6205A" w14:textId="23D39966" w:rsidR="00332D79" w:rsidRPr="003C583D" w:rsidRDefault="00246C28" w:rsidP="00006B0E">
      <w:pPr>
        <w:pStyle w:val="ListParagraph"/>
        <w:numPr>
          <w:ilvl w:val="0"/>
          <w:numId w:val="29"/>
        </w:numPr>
      </w:pPr>
      <w:r w:rsidRPr="003C583D">
        <w:t>Partnership</w:t>
      </w:r>
      <w:r w:rsidR="00332D79" w:rsidRPr="003C583D">
        <w:t xml:space="preserve"> to end forced labor in Supply chains, Executive Sumary, Berlin June 2017</w:t>
      </w:r>
    </w:p>
    <w:p w14:paraId="76741D6B" w14:textId="77777777" w:rsidR="00332D79" w:rsidRPr="003C583D" w:rsidRDefault="00332D79" w:rsidP="00006B0E">
      <w:pPr>
        <w:pStyle w:val="ListParagraph"/>
        <w:numPr>
          <w:ilvl w:val="0"/>
          <w:numId w:val="29"/>
        </w:numPr>
      </w:pPr>
      <w:r w:rsidRPr="003C583D">
        <w:t>General Secretary, International Trade Union Confederation</w:t>
      </w:r>
    </w:p>
    <w:p w14:paraId="5F999478" w14:textId="77777777" w:rsidR="00332D79" w:rsidRPr="003C583D" w:rsidRDefault="00332D79" w:rsidP="00006B0E">
      <w:pPr>
        <w:pStyle w:val="ListParagraph"/>
        <w:numPr>
          <w:ilvl w:val="0"/>
          <w:numId w:val="29"/>
        </w:numPr>
      </w:pPr>
      <w:r w:rsidRPr="003C583D">
        <w:t xml:space="preserve">2030 is too long to wait for freedom – how to end slavery today, Huffpost 9/19/2017  as seen </w:t>
      </w:r>
      <w:hyperlink r:id="rId18" w:history="1">
        <w:r w:rsidRPr="003C583D">
          <w:rPr>
            <w:rStyle w:val="Hyperlink"/>
            <w:color w:val="000000" w:themeColor="text1"/>
          </w:rPr>
          <w:t>https://www.huffingtonpost.com/entry/2030-is-too-long-to-wait-for-freedom-how-to-end-slavery_us_59c0d8c5e4b082fd4205b990?ncid=engmodushpmg00000004</w:t>
        </w:r>
      </w:hyperlink>
      <w:r w:rsidRPr="003C583D">
        <w:t>.</w:t>
      </w:r>
    </w:p>
    <w:p w14:paraId="21E1B083" w14:textId="77777777" w:rsidR="00332D79" w:rsidRPr="003C583D" w:rsidRDefault="00332D79" w:rsidP="00006B0E">
      <w:pPr>
        <w:pStyle w:val="ListParagraph"/>
        <w:numPr>
          <w:ilvl w:val="0"/>
          <w:numId w:val="29"/>
        </w:numPr>
      </w:pPr>
      <w:r w:rsidRPr="003C583D">
        <w:t>Government of Nepal, 2002, Bonded Labour (Prohibition) Act -2002 Kathmandu</w:t>
      </w:r>
    </w:p>
    <w:p w14:paraId="6A3D6129" w14:textId="77777777" w:rsidR="00332D79" w:rsidRPr="003C583D" w:rsidRDefault="00332D79" w:rsidP="00006B0E">
      <w:pPr>
        <w:pStyle w:val="ListParagraph"/>
        <w:numPr>
          <w:ilvl w:val="0"/>
          <w:numId w:val="29"/>
        </w:numPr>
      </w:pPr>
      <w:r w:rsidRPr="003C583D">
        <w:t>National Planning Commission, 2016, 14th National Plan Kathmandu</w:t>
      </w:r>
    </w:p>
    <w:p w14:paraId="4FC55E5A" w14:textId="77777777" w:rsidR="00332D79" w:rsidRPr="003C583D" w:rsidRDefault="00332D79" w:rsidP="00006B0E">
      <w:pPr>
        <w:pStyle w:val="ListParagraph"/>
        <w:numPr>
          <w:ilvl w:val="0"/>
          <w:numId w:val="29"/>
        </w:numPr>
      </w:pPr>
      <w:r w:rsidRPr="003C583D">
        <w:t>Government of Nepal, 2015, The Constitution of Nepal, Kathmandu</w:t>
      </w:r>
    </w:p>
    <w:p w14:paraId="61C17138" w14:textId="77777777" w:rsidR="00332D79" w:rsidRPr="003C583D" w:rsidRDefault="00332D79" w:rsidP="00006B0E">
      <w:pPr>
        <w:pStyle w:val="ListParagraph"/>
        <w:numPr>
          <w:ilvl w:val="0"/>
          <w:numId w:val="29"/>
        </w:numPr>
      </w:pPr>
      <w:r w:rsidRPr="003C583D">
        <w:t>ILO, 2013, Decent Work Country Programme Nepal 2013-2017, Kathmandu, YEAR, 2018-2022 United Nations Development Assistance Framework for Nepal, Kathmandu</w:t>
      </w:r>
    </w:p>
    <w:p w14:paraId="552158F8" w14:textId="77777777" w:rsidR="00332D79" w:rsidRPr="003C583D" w:rsidRDefault="00332D79" w:rsidP="00006B0E">
      <w:pPr>
        <w:pStyle w:val="ListParagraph"/>
        <w:numPr>
          <w:ilvl w:val="0"/>
          <w:numId w:val="29"/>
        </w:numPr>
      </w:pPr>
      <w:r w:rsidRPr="003C583D">
        <w:t>Government of Nepal, 2017, Labour Act 2017, Kathmandu</w:t>
      </w:r>
    </w:p>
    <w:p w14:paraId="7B5F03F2" w14:textId="77777777" w:rsidR="00332D79" w:rsidRPr="003C583D" w:rsidRDefault="00332D79" w:rsidP="00006B0E">
      <w:pPr>
        <w:pStyle w:val="ListParagraph"/>
        <w:numPr>
          <w:ilvl w:val="0"/>
          <w:numId w:val="29"/>
        </w:numPr>
      </w:pPr>
      <w:r w:rsidRPr="003C583D">
        <w:t>Government of Nepal,2017, Labour Act 2017, Kathmandu</w:t>
      </w:r>
    </w:p>
    <w:p w14:paraId="072763A9" w14:textId="77777777" w:rsidR="00332D79" w:rsidRPr="003C583D" w:rsidRDefault="00332D79" w:rsidP="00006B0E">
      <w:pPr>
        <w:pStyle w:val="ListParagraph"/>
        <w:numPr>
          <w:ilvl w:val="0"/>
          <w:numId w:val="29"/>
        </w:numPr>
      </w:pPr>
      <w:r w:rsidRPr="003C583D">
        <w:t>ILO, 2015, ILO Bridge Project Document, Geneva</w:t>
      </w:r>
    </w:p>
    <w:p w14:paraId="0D2710E8" w14:textId="77777777" w:rsidR="00332D79" w:rsidRPr="003C583D" w:rsidRDefault="00332D79" w:rsidP="00006B0E">
      <w:pPr>
        <w:pStyle w:val="ListParagraph"/>
        <w:numPr>
          <w:ilvl w:val="0"/>
          <w:numId w:val="29"/>
        </w:numPr>
      </w:pPr>
      <w:r w:rsidRPr="003C583D">
        <w:t>Ministry of Land Reform and Management, 2016, Progress Report -2016, Kathmandu</w:t>
      </w:r>
    </w:p>
    <w:p w14:paraId="2EC044D6" w14:textId="751BFD45" w:rsidR="00332D79" w:rsidRPr="00AE5562" w:rsidRDefault="00332D79" w:rsidP="00006B0E">
      <w:pPr>
        <w:pStyle w:val="ListParagraph"/>
        <w:numPr>
          <w:ilvl w:val="0"/>
          <w:numId w:val="29"/>
        </w:numPr>
        <w:sectPr w:rsidR="00332D79" w:rsidRPr="00AE5562" w:rsidSect="00774D4E">
          <w:footerReference w:type="default" r:id="rId19"/>
          <w:pgSz w:w="12240" w:h="15840"/>
          <w:pgMar w:top="1314" w:right="1440" w:bottom="1440" w:left="1440" w:header="720" w:footer="720" w:gutter="0"/>
          <w:pgNumType w:start="0"/>
          <w:cols w:space="720"/>
          <w:titlePg/>
          <w:docGrid w:linePitch="360"/>
        </w:sectPr>
      </w:pPr>
      <w:r w:rsidRPr="003C583D">
        <w:t>MAPPING OF ON-GOING LIVELIHOOD PROGRAMS FOR FREED-HALIYAS IN KANCHANPUR AND BAJURA, Bhim Raj Suwal. Kirtipur, Kathmandu, Feb 2</w:t>
      </w:r>
    </w:p>
    <w:p w14:paraId="06CAFC76" w14:textId="77777777" w:rsidR="003A2578" w:rsidRPr="00280D78" w:rsidRDefault="003A2578" w:rsidP="00280D78">
      <w:pPr>
        <w:sectPr w:rsidR="003A2578" w:rsidRPr="00280D78">
          <w:footerReference w:type="default" r:id="rId20"/>
          <w:pgSz w:w="12240" w:h="15840"/>
          <w:pgMar w:top="1440" w:right="1440" w:bottom="1440" w:left="1440" w:header="720" w:footer="720" w:gutter="0"/>
          <w:cols w:space="720"/>
          <w:docGrid w:linePitch="360"/>
        </w:sectPr>
      </w:pPr>
    </w:p>
    <w:p w14:paraId="6982A97C" w14:textId="3BBE5915" w:rsidR="00B536AB" w:rsidRDefault="00B536AB" w:rsidP="00280D78">
      <w:pPr>
        <w:pStyle w:val="Heading2"/>
      </w:pPr>
      <w:bookmarkStart w:id="52" w:name="_Toc518568692"/>
      <w:r>
        <w:t>Annex</w:t>
      </w:r>
      <w:r w:rsidR="009801DD">
        <w:t xml:space="preserve"> </w:t>
      </w:r>
      <w:r>
        <w:t xml:space="preserve">VII: </w:t>
      </w:r>
      <w:r w:rsidR="009801DD">
        <w:t>Theory of Change</w:t>
      </w:r>
      <w:bookmarkEnd w:id="52"/>
    </w:p>
    <w:p w14:paraId="106C41BD" w14:textId="77777777" w:rsidR="009801DD" w:rsidRPr="00280D78" w:rsidRDefault="009801DD" w:rsidP="00280D78"/>
    <w:p w14:paraId="3DF608D3" w14:textId="37A6FB0B" w:rsidR="009801DD" w:rsidRDefault="009801DD" w:rsidP="00280D78">
      <w:r>
        <w:t>Developed by the evaluation team</w:t>
      </w:r>
    </w:p>
    <w:p w14:paraId="1BF9A193" w14:textId="77777777" w:rsidR="009801DD" w:rsidRPr="00280D78" w:rsidRDefault="009801DD" w:rsidP="00280D78"/>
    <w:p w14:paraId="13164CBC" w14:textId="0DD4FB80" w:rsidR="00B536AB" w:rsidRPr="00280D78" w:rsidRDefault="00B536AB" w:rsidP="00280D78">
      <w:r w:rsidRPr="00B536AB">
        <w:rPr>
          <w:noProof/>
          <w:lang w:val="en-GB" w:eastAsia="en-GB"/>
        </w:rPr>
        <w:drawing>
          <wp:inline distT="0" distB="0" distL="0" distR="0" wp14:anchorId="3EC106B6" wp14:editId="09F47F40">
            <wp:extent cx="8229600" cy="47504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29600" cy="4750435"/>
                    </a:xfrm>
                    <a:prstGeom prst="rect">
                      <a:avLst/>
                    </a:prstGeom>
                  </pic:spPr>
                </pic:pic>
              </a:graphicData>
            </a:graphic>
          </wp:inline>
        </w:drawing>
      </w:r>
    </w:p>
    <w:p w14:paraId="7100C3DF" w14:textId="03ED9A41" w:rsidR="00B536AB" w:rsidRDefault="00B536AB" w:rsidP="00280D78">
      <w:pPr>
        <w:pStyle w:val="Heading2"/>
      </w:pPr>
    </w:p>
    <w:p w14:paraId="3443FA7B" w14:textId="5C1E8B37" w:rsidR="001B4CC2" w:rsidRDefault="00084F19" w:rsidP="00280D78">
      <w:pPr>
        <w:pStyle w:val="Heading2"/>
      </w:pPr>
      <w:bookmarkStart w:id="53" w:name="_Toc518568693"/>
      <w:r>
        <w:t xml:space="preserve">Annex VIII: </w:t>
      </w:r>
      <w:r w:rsidR="001B4CC2" w:rsidRPr="00AE5562">
        <w:t xml:space="preserve">Results </w:t>
      </w:r>
      <w:r>
        <w:t>F</w:t>
      </w:r>
      <w:r w:rsidR="001B4CC2" w:rsidRPr="00AE5562">
        <w:t xml:space="preserve">ramework </w:t>
      </w:r>
      <w:r>
        <w:t>T</w:t>
      </w:r>
      <w:r w:rsidR="001B4CC2" w:rsidRPr="00AE5562">
        <w:t>ables</w:t>
      </w:r>
      <w:bookmarkEnd w:id="53"/>
    </w:p>
    <w:p w14:paraId="2E39AA91" w14:textId="4640CA9F" w:rsidR="00471763" w:rsidRDefault="00471763" w:rsidP="00280D78"/>
    <w:tbl>
      <w:tblPr>
        <w:tblStyle w:val="MediumShading1-Accent11"/>
        <w:tblW w:w="12937" w:type="dxa"/>
        <w:tblLook w:val="04A0" w:firstRow="1" w:lastRow="0" w:firstColumn="1" w:lastColumn="0" w:noHBand="0" w:noVBand="1"/>
      </w:tblPr>
      <w:tblGrid>
        <w:gridCol w:w="1843"/>
        <w:gridCol w:w="2113"/>
        <w:gridCol w:w="1974"/>
        <w:gridCol w:w="7007"/>
      </w:tblGrid>
      <w:tr w:rsidR="00664888" w:rsidRPr="00D74989" w14:paraId="7A0A45CC" w14:textId="77777777" w:rsidTr="007109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7" w:type="dxa"/>
            <w:gridSpan w:val="4"/>
            <w:tcBorders>
              <w:bottom w:val="double" w:sz="4" w:space="0" w:color="auto"/>
            </w:tcBorders>
            <w:shd w:val="clear" w:color="auto" w:fill="1F3864"/>
          </w:tcPr>
          <w:p w14:paraId="1BCF4802" w14:textId="77777777" w:rsidR="00471763" w:rsidRPr="00D74989" w:rsidRDefault="00471763" w:rsidP="0065010F">
            <w:pPr>
              <w:rPr>
                <w:rFonts w:ascii="Times" w:hAnsi="Times"/>
              </w:rPr>
            </w:pPr>
            <w:r>
              <w:rPr>
                <w:rFonts w:ascii="Times" w:hAnsi="Times"/>
              </w:rPr>
              <w:t>ILO BRIDGE PROJECT – NEPAL RESULTS FRAMEWORK TABLE</w:t>
            </w:r>
          </w:p>
        </w:tc>
      </w:tr>
      <w:tr w:rsidR="00B96F68" w:rsidRPr="00D74989" w14:paraId="1D70D9E9" w14:textId="77777777" w:rsidTr="00280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bottom w:val="double" w:sz="4" w:space="0" w:color="auto"/>
            </w:tcBorders>
            <w:shd w:val="clear" w:color="auto" w:fill="1F3864"/>
          </w:tcPr>
          <w:p w14:paraId="7724917A" w14:textId="77777777" w:rsidR="00471763" w:rsidRPr="00D74989" w:rsidRDefault="00471763" w:rsidP="0065010F">
            <w:pPr>
              <w:rPr>
                <w:rFonts w:ascii="Times" w:hAnsi="Times"/>
              </w:rPr>
            </w:pPr>
            <w:r w:rsidRPr="00D74989">
              <w:rPr>
                <w:rFonts w:ascii="Times" w:hAnsi="Times"/>
              </w:rPr>
              <w:t>Intermediate objectives</w:t>
            </w:r>
          </w:p>
          <w:p w14:paraId="50EDE497" w14:textId="77777777" w:rsidR="00471763" w:rsidRPr="00D74989" w:rsidRDefault="00471763" w:rsidP="0065010F">
            <w:pPr>
              <w:rPr>
                <w:rFonts w:ascii="Times" w:hAnsi="Times"/>
              </w:rPr>
            </w:pPr>
          </w:p>
        </w:tc>
        <w:tc>
          <w:tcPr>
            <w:tcW w:w="2113" w:type="dxa"/>
            <w:tcBorders>
              <w:bottom w:val="double" w:sz="4" w:space="0" w:color="auto"/>
            </w:tcBorders>
            <w:shd w:val="clear" w:color="auto" w:fill="1F3864"/>
          </w:tcPr>
          <w:p w14:paraId="516744A7"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rPr>
            </w:pPr>
            <w:r>
              <w:rPr>
                <w:rFonts w:ascii="Times" w:hAnsi="Times"/>
              </w:rPr>
              <w:t>Planned Outputs</w:t>
            </w:r>
          </w:p>
        </w:tc>
        <w:tc>
          <w:tcPr>
            <w:tcW w:w="1974" w:type="dxa"/>
            <w:tcBorders>
              <w:bottom w:val="double" w:sz="4" w:space="0" w:color="auto"/>
            </w:tcBorders>
            <w:shd w:val="clear" w:color="auto" w:fill="1F3864"/>
          </w:tcPr>
          <w:p w14:paraId="01C1A5AB"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rPr>
            </w:pPr>
            <w:r w:rsidRPr="00D74989">
              <w:rPr>
                <w:rFonts w:ascii="Times" w:hAnsi="Times"/>
              </w:rPr>
              <w:t>Key Outputs to date</w:t>
            </w:r>
            <w:r>
              <w:rPr>
                <w:rFonts w:ascii="Times" w:hAnsi="Times"/>
              </w:rPr>
              <w:t xml:space="preserve"> (January 2018)</w:t>
            </w:r>
          </w:p>
        </w:tc>
        <w:tc>
          <w:tcPr>
            <w:tcW w:w="7007" w:type="dxa"/>
            <w:tcBorders>
              <w:bottom w:val="double" w:sz="4" w:space="0" w:color="auto"/>
            </w:tcBorders>
            <w:shd w:val="clear" w:color="auto" w:fill="1F3864"/>
          </w:tcPr>
          <w:p w14:paraId="7CFD5348"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rPr>
            </w:pPr>
            <w:r w:rsidRPr="00D74989">
              <w:rPr>
                <w:rFonts w:ascii="Times" w:hAnsi="Times"/>
              </w:rPr>
              <w:t>Key Outcomes to date</w:t>
            </w:r>
          </w:p>
        </w:tc>
      </w:tr>
      <w:tr w:rsidR="00B96F68" w:rsidRPr="00D74989" w14:paraId="19EDA159" w14:textId="77777777" w:rsidTr="00280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double" w:sz="4" w:space="0" w:color="auto"/>
              <w:left w:val="double" w:sz="4" w:space="0" w:color="auto"/>
              <w:bottom w:val="double" w:sz="4" w:space="0" w:color="auto"/>
              <w:right w:val="double" w:sz="4" w:space="0" w:color="auto"/>
            </w:tcBorders>
            <w:shd w:val="clear" w:color="auto" w:fill="auto"/>
          </w:tcPr>
          <w:p w14:paraId="0D6487A7" w14:textId="77777777" w:rsidR="00471763" w:rsidRPr="00397CFA" w:rsidRDefault="00471763" w:rsidP="0065010F">
            <w:pPr>
              <w:ind w:left="60"/>
              <w:rPr>
                <w:rFonts w:ascii="Times" w:hAnsi="Times"/>
                <w:sz w:val="20"/>
                <w:szCs w:val="20"/>
              </w:rPr>
            </w:pPr>
            <w:r w:rsidRPr="00397CFA">
              <w:rPr>
                <w:rFonts w:ascii="Times" w:hAnsi="Times"/>
                <w:sz w:val="20"/>
                <w:szCs w:val="20"/>
              </w:rPr>
              <w:t>IO 1</w:t>
            </w:r>
          </w:p>
          <w:p w14:paraId="64B4DA7F" w14:textId="77777777" w:rsidR="00471763" w:rsidRPr="00D74989" w:rsidRDefault="00471763" w:rsidP="0065010F">
            <w:pPr>
              <w:ind w:left="60"/>
              <w:rPr>
                <w:rFonts w:ascii="Times" w:hAnsi="Times"/>
                <w:sz w:val="20"/>
                <w:szCs w:val="20"/>
              </w:rPr>
            </w:pPr>
            <w:r w:rsidRPr="00D74989">
              <w:rPr>
                <w:rFonts w:ascii="Times" w:hAnsi="Times"/>
                <w:sz w:val="20"/>
                <w:szCs w:val="20"/>
              </w:rPr>
              <w:t>Increased knowledge, awareness, and ratification of the ILO Protocol and Recommendation;</w:t>
            </w:r>
          </w:p>
          <w:p w14:paraId="092F2942" w14:textId="77777777" w:rsidR="00471763" w:rsidRPr="00D74989" w:rsidRDefault="00471763" w:rsidP="0065010F">
            <w:pPr>
              <w:rPr>
                <w:rFonts w:ascii="Times" w:hAnsi="Times"/>
                <w:sz w:val="20"/>
                <w:szCs w:val="20"/>
              </w:rPr>
            </w:pPr>
          </w:p>
          <w:p w14:paraId="714E8AC3" w14:textId="77777777" w:rsidR="00471763" w:rsidRPr="00D74989" w:rsidRDefault="00471763" w:rsidP="0065010F">
            <w:pPr>
              <w:rPr>
                <w:rFonts w:ascii="Times" w:hAnsi="Times"/>
                <w:sz w:val="20"/>
                <w:szCs w:val="20"/>
              </w:rPr>
            </w:pPr>
          </w:p>
        </w:tc>
        <w:tc>
          <w:tcPr>
            <w:tcW w:w="2113" w:type="dxa"/>
            <w:tcBorders>
              <w:top w:val="double" w:sz="4" w:space="0" w:color="auto"/>
              <w:left w:val="double" w:sz="4" w:space="0" w:color="auto"/>
              <w:bottom w:val="double" w:sz="4" w:space="0" w:color="auto"/>
              <w:right w:val="double" w:sz="4" w:space="0" w:color="auto"/>
            </w:tcBorders>
            <w:shd w:val="clear" w:color="auto" w:fill="auto"/>
          </w:tcPr>
          <w:p w14:paraId="6D2E471C"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096F7D">
              <w:rPr>
                <w:rFonts w:ascii="Times" w:hAnsi="Times"/>
                <w:sz w:val="20"/>
                <w:szCs w:val="20"/>
              </w:rPr>
              <w:t>1.1.2.2 Organize a national media campaign on least addressed forms of forced labor</w:t>
            </w:r>
          </w:p>
          <w:p w14:paraId="236AE925"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577F008A"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096F7D">
              <w:rPr>
                <w:rFonts w:ascii="Times" w:hAnsi="Times"/>
                <w:sz w:val="20"/>
                <w:szCs w:val="20"/>
              </w:rPr>
              <w:t>1.1.3.4 Development of a joint advocacy platform and work plan</w:t>
            </w:r>
          </w:p>
          <w:p w14:paraId="3E448EA4" w14:textId="77777777" w:rsidR="00471763" w:rsidRPr="00EE2D64"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974" w:type="dxa"/>
            <w:tcBorders>
              <w:top w:val="double" w:sz="4" w:space="0" w:color="auto"/>
              <w:left w:val="double" w:sz="4" w:space="0" w:color="auto"/>
              <w:bottom w:val="double" w:sz="4" w:space="0" w:color="auto"/>
              <w:right w:val="double" w:sz="4" w:space="0" w:color="auto"/>
            </w:tcBorders>
            <w:shd w:val="clear" w:color="auto" w:fill="auto"/>
          </w:tcPr>
          <w:p w14:paraId="6721019E"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1.1.1   Communication strategy to promote the Protocol and Recommendation on FL at global and regional level</w:t>
            </w:r>
            <w:r>
              <w:rPr>
                <w:rFonts w:ascii="Times" w:hAnsi="Times"/>
                <w:sz w:val="20"/>
                <w:szCs w:val="20"/>
              </w:rPr>
              <w:t xml:space="preserve"> implemented</w:t>
            </w:r>
          </w:p>
          <w:p w14:paraId="7847F4A5"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ab/>
            </w:r>
            <w:r w:rsidRPr="00EE2D64">
              <w:rPr>
                <w:rFonts w:ascii="Times" w:hAnsi="Times"/>
                <w:sz w:val="20"/>
                <w:szCs w:val="20"/>
              </w:rPr>
              <w:tab/>
            </w:r>
          </w:p>
          <w:p w14:paraId="7B814D82"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1.1.2   Communication strategies on FL implemented at national level, with a focus on vulnerable gr</w:t>
            </w:r>
            <w:r>
              <w:rPr>
                <w:rFonts w:ascii="Times" w:hAnsi="Times"/>
                <w:sz w:val="20"/>
                <w:szCs w:val="20"/>
              </w:rPr>
              <w:t>oups</w:t>
            </w:r>
            <w:r>
              <w:rPr>
                <w:rFonts w:ascii="Times" w:hAnsi="Times"/>
                <w:sz w:val="20"/>
                <w:szCs w:val="20"/>
              </w:rPr>
              <w:tab/>
            </w:r>
          </w:p>
          <w:p w14:paraId="2A875FE6"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2676D525"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37DBB712"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030B0416"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58A86B99"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 xml:space="preserve">Output 1.1.3 Key stakeholders </w:t>
            </w:r>
            <w:r>
              <w:rPr>
                <w:rFonts w:ascii="Times" w:hAnsi="Times"/>
                <w:sz w:val="20"/>
                <w:szCs w:val="20"/>
              </w:rPr>
              <w:t>informed on FL advocacy</w:t>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sidRPr="00EE2D64">
              <w:rPr>
                <w:rFonts w:ascii="Times" w:hAnsi="Times"/>
                <w:sz w:val="20"/>
                <w:szCs w:val="20"/>
              </w:rPr>
              <w:tab/>
            </w:r>
            <w:r w:rsidRPr="00EE2D64">
              <w:rPr>
                <w:rFonts w:ascii="Times" w:hAnsi="Times"/>
                <w:sz w:val="20"/>
                <w:szCs w:val="20"/>
              </w:rPr>
              <w:tab/>
            </w:r>
          </w:p>
        </w:tc>
        <w:tc>
          <w:tcPr>
            <w:tcW w:w="7007" w:type="dxa"/>
            <w:tcBorders>
              <w:top w:val="double" w:sz="4" w:space="0" w:color="auto"/>
              <w:left w:val="double" w:sz="4" w:space="0" w:color="auto"/>
              <w:bottom w:val="double" w:sz="4" w:space="0" w:color="auto"/>
              <w:right w:val="double" w:sz="4" w:space="0" w:color="auto"/>
            </w:tcBorders>
            <w:shd w:val="clear" w:color="auto" w:fill="auto"/>
          </w:tcPr>
          <w:p w14:paraId="5034C1D9"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No Outcomes till date under this output</w:t>
            </w:r>
          </w:p>
          <w:p w14:paraId="12FD7694" w14:textId="77777777" w:rsidR="00471763" w:rsidRDefault="00471763" w:rsidP="0065010F">
            <w:pPr>
              <w:ind w:left="360"/>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20BACFF4" w14:textId="77777777" w:rsidR="00471763" w:rsidRDefault="00471763" w:rsidP="0065010F">
            <w:pPr>
              <w:ind w:left="360"/>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39C8825B" w14:textId="77777777" w:rsidR="00471763" w:rsidRDefault="00471763" w:rsidP="0065010F">
            <w:pPr>
              <w:ind w:left="360"/>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5C3DB82C"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Production of </w:t>
            </w:r>
            <w:r w:rsidRPr="00820138">
              <w:rPr>
                <w:rFonts w:ascii="Times" w:hAnsi="Times"/>
                <w:sz w:val="20"/>
                <w:szCs w:val="20"/>
              </w:rPr>
              <w:t xml:space="preserve">media tools (a documentary film, a TV PSA and three radio PSA) to </w:t>
            </w:r>
            <w:r>
              <w:rPr>
                <w:rFonts w:ascii="Times" w:hAnsi="Times"/>
                <w:sz w:val="20"/>
                <w:szCs w:val="20"/>
              </w:rPr>
              <w:t>create awareness on forced labo</w:t>
            </w:r>
            <w:r w:rsidRPr="00820138">
              <w:rPr>
                <w:rFonts w:ascii="Times" w:hAnsi="Times"/>
                <w:sz w:val="20"/>
                <w:szCs w:val="20"/>
              </w:rPr>
              <w:t>r in Nepal</w:t>
            </w:r>
            <w:r>
              <w:rPr>
                <w:rFonts w:ascii="Times" w:hAnsi="Times"/>
                <w:sz w:val="20"/>
                <w:szCs w:val="20"/>
              </w:rPr>
              <w:t xml:space="preserve"> is under process and expected to complete by end of February 2018 (delayed by 3 months)</w:t>
            </w:r>
          </w:p>
          <w:p w14:paraId="46CF4507"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1897FD9B"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19E8D18B"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National Civic Conference organized and </w:t>
            </w:r>
          </w:p>
          <w:p w14:paraId="13BB77BF"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Formation of </w:t>
            </w:r>
            <w:r w:rsidRPr="007F66DC">
              <w:rPr>
                <w:rFonts w:asciiTheme="majorBidi" w:hAnsiTheme="majorBidi" w:cstheme="majorBidi"/>
                <w:bCs/>
                <w:sz w:val="20"/>
                <w:szCs w:val="20"/>
              </w:rPr>
              <w:t>Forced Labor Elimination Advocacy Group (FLEAG)</w:t>
            </w:r>
            <w:r>
              <w:rPr>
                <w:rFonts w:asciiTheme="majorBidi" w:hAnsiTheme="majorBidi" w:cstheme="majorBidi"/>
                <w:bCs/>
                <w:sz w:val="20"/>
                <w:szCs w:val="20"/>
              </w:rPr>
              <w:t xml:space="preserve"> for advocacy and lobby</w:t>
            </w:r>
          </w:p>
        </w:tc>
      </w:tr>
      <w:tr w:rsidR="00B96F68" w:rsidRPr="00D74989" w14:paraId="19A81365" w14:textId="77777777" w:rsidTr="00280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double" w:sz="4" w:space="0" w:color="auto"/>
              <w:left w:val="double" w:sz="4" w:space="0" w:color="auto"/>
              <w:bottom w:val="double" w:sz="4" w:space="0" w:color="auto"/>
              <w:right w:val="double" w:sz="4" w:space="0" w:color="auto"/>
            </w:tcBorders>
            <w:shd w:val="clear" w:color="auto" w:fill="auto"/>
          </w:tcPr>
          <w:p w14:paraId="4C538755" w14:textId="77777777" w:rsidR="00471763" w:rsidRPr="00397CFA" w:rsidRDefault="00471763" w:rsidP="0065010F">
            <w:pPr>
              <w:ind w:left="60"/>
              <w:rPr>
                <w:rFonts w:ascii="Times" w:hAnsi="Times"/>
                <w:sz w:val="20"/>
                <w:szCs w:val="20"/>
              </w:rPr>
            </w:pPr>
            <w:r w:rsidRPr="00397CFA">
              <w:rPr>
                <w:rFonts w:ascii="Times" w:hAnsi="Times"/>
                <w:sz w:val="20"/>
                <w:szCs w:val="20"/>
              </w:rPr>
              <w:t>IO 2</w:t>
            </w:r>
          </w:p>
          <w:p w14:paraId="3B7BA3F7" w14:textId="77777777" w:rsidR="00471763" w:rsidRPr="00D74989" w:rsidRDefault="00471763" w:rsidP="0065010F">
            <w:pPr>
              <w:ind w:left="60"/>
              <w:rPr>
                <w:rFonts w:ascii="Times" w:hAnsi="Times"/>
                <w:sz w:val="20"/>
                <w:szCs w:val="20"/>
              </w:rPr>
            </w:pPr>
            <w:r w:rsidRPr="00D74989">
              <w:rPr>
                <w:rFonts w:ascii="Times" w:hAnsi="Times"/>
                <w:sz w:val="20"/>
                <w:szCs w:val="20"/>
              </w:rPr>
              <w:t>Improved and responsive national policies and/or action plans and/or legislation on forced labor with strong implementation, monitoring, and enforcement mechanisms;</w:t>
            </w:r>
          </w:p>
          <w:p w14:paraId="114E1DA4" w14:textId="77777777" w:rsidR="00471763" w:rsidRPr="00D74989" w:rsidRDefault="00471763" w:rsidP="0065010F">
            <w:pPr>
              <w:ind w:left="360"/>
              <w:rPr>
                <w:rFonts w:ascii="Times" w:hAnsi="Times"/>
                <w:sz w:val="20"/>
                <w:szCs w:val="20"/>
              </w:rPr>
            </w:pPr>
          </w:p>
          <w:p w14:paraId="7CD3C70F" w14:textId="77777777" w:rsidR="00471763" w:rsidRPr="00D74989" w:rsidRDefault="00471763" w:rsidP="0065010F">
            <w:pPr>
              <w:rPr>
                <w:rFonts w:ascii="Times" w:hAnsi="Times"/>
                <w:sz w:val="20"/>
                <w:szCs w:val="20"/>
              </w:rPr>
            </w:pPr>
          </w:p>
          <w:p w14:paraId="63888A46" w14:textId="77777777" w:rsidR="00471763" w:rsidRPr="00D74989" w:rsidRDefault="00471763" w:rsidP="0065010F">
            <w:pPr>
              <w:rPr>
                <w:rFonts w:ascii="Times" w:hAnsi="Times"/>
                <w:sz w:val="20"/>
                <w:szCs w:val="20"/>
              </w:rPr>
            </w:pPr>
          </w:p>
        </w:tc>
        <w:tc>
          <w:tcPr>
            <w:tcW w:w="2113" w:type="dxa"/>
            <w:tcBorders>
              <w:top w:val="double" w:sz="4" w:space="0" w:color="auto"/>
              <w:left w:val="double" w:sz="4" w:space="0" w:color="auto"/>
              <w:bottom w:val="double" w:sz="4" w:space="0" w:color="auto"/>
              <w:right w:val="double" w:sz="4" w:space="0" w:color="auto"/>
            </w:tcBorders>
            <w:shd w:val="clear" w:color="auto" w:fill="auto"/>
          </w:tcPr>
          <w:p w14:paraId="082D9B24"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 xml:space="preserve">2.1.1.5 Conduct mid-term review summarizing achievements, challenges and gaps of Anti-Trafficking National Action Plan </w:t>
            </w:r>
          </w:p>
          <w:p w14:paraId="58A56348"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5BDEABA1"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2.1.1.6 Provide technical inputs to the Bonded Labor Act Implementation Guidelines (Regulations)</w:t>
            </w:r>
          </w:p>
          <w:p w14:paraId="086B1D9A"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105B55D2"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2.2.1.6 Ensure access to justice for victims of forced labor and trafficking</w:t>
            </w:r>
          </w:p>
          <w:p w14:paraId="1AF80799"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384835CD"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2.2.1.7 Adapt ILO-UNODC guidance material for “front line responders” on how to identify and file a case of forced labor under national legislation</w:t>
            </w:r>
          </w:p>
          <w:p w14:paraId="4544BC4F"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78F8FD6F"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 xml:space="preserve">2.2.1.8 Conduct case study review with Access to Justice Commission and Foreign Employment Tribunal </w:t>
            </w:r>
          </w:p>
          <w:p w14:paraId="031F8A42"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6C07AE10" w14:textId="77777777" w:rsidR="00471763" w:rsidRPr="00096F7D"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096F7D">
              <w:rPr>
                <w:rFonts w:ascii="Times" w:hAnsi="Times"/>
                <w:sz w:val="20"/>
                <w:szCs w:val="20"/>
              </w:rPr>
              <w:t xml:space="preserve">2.2.2.2 Conduct capacity building trainings for labor inspectors, special investigators from the Department of Foreign Employment and other law enforcement officials </w:t>
            </w:r>
          </w:p>
          <w:p w14:paraId="7DAD7C78" w14:textId="77777777" w:rsidR="00471763" w:rsidRPr="00EE2D64"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974" w:type="dxa"/>
            <w:tcBorders>
              <w:top w:val="double" w:sz="4" w:space="0" w:color="auto"/>
              <w:left w:val="double" w:sz="4" w:space="0" w:color="auto"/>
              <w:bottom w:val="double" w:sz="4" w:space="0" w:color="auto"/>
              <w:right w:val="double" w:sz="4" w:space="0" w:color="auto"/>
            </w:tcBorders>
            <w:shd w:val="clear" w:color="auto" w:fill="auto"/>
          </w:tcPr>
          <w:p w14:paraId="038D04A7"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EE2D64">
              <w:rPr>
                <w:rFonts w:ascii="Times" w:hAnsi="Times"/>
                <w:sz w:val="20"/>
                <w:szCs w:val="20"/>
              </w:rPr>
              <w:t>Output 2.1.1   Policies and/or integrated national action plans and/or legislations are drafted/revised, and disseminated</w:t>
            </w:r>
            <w:r w:rsidRPr="00EE2D64">
              <w:rPr>
                <w:rFonts w:ascii="Times" w:hAnsi="Times"/>
                <w:sz w:val="20"/>
                <w:szCs w:val="20"/>
              </w:rPr>
              <w:tab/>
            </w:r>
          </w:p>
          <w:p w14:paraId="53F83449"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73FAC881"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76EB03F5"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3103BB07"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EE2D64">
              <w:rPr>
                <w:rFonts w:ascii="Times" w:hAnsi="Times"/>
                <w:sz w:val="20"/>
                <w:szCs w:val="20"/>
              </w:rPr>
              <w:t>Output 2.2.1   Relevant officials and other stakeholders trained on law enforcement, prevention and victim assistance</w:t>
            </w:r>
            <w:r w:rsidRPr="00EE2D64">
              <w:rPr>
                <w:rFonts w:ascii="Times" w:hAnsi="Times"/>
                <w:sz w:val="20"/>
                <w:szCs w:val="20"/>
              </w:rPr>
              <w:tab/>
            </w:r>
            <w:r w:rsidRPr="00EE2D64">
              <w:rPr>
                <w:rFonts w:ascii="Times" w:hAnsi="Times"/>
                <w:sz w:val="20"/>
                <w:szCs w:val="20"/>
              </w:rPr>
              <w:tab/>
            </w:r>
          </w:p>
          <w:p w14:paraId="772ABA1B"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3D329159"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EE2D64">
              <w:rPr>
                <w:rFonts w:ascii="Times" w:hAnsi="Times"/>
                <w:sz w:val="20"/>
                <w:szCs w:val="20"/>
              </w:rPr>
              <w:t>Output 2.2.2   Front line actors trained in the identification of FL cases and ot</w:t>
            </w:r>
            <w:r>
              <w:rPr>
                <w:rFonts w:ascii="Times" w:hAnsi="Times"/>
                <w:sz w:val="20"/>
                <w:szCs w:val="20"/>
              </w:rPr>
              <w:t>her relevant issues</w:t>
            </w:r>
            <w:r w:rsidRPr="00EE2D64">
              <w:rPr>
                <w:rFonts w:ascii="Times" w:hAnsi="Times"/>
                <w:sz w:val="20"/>
                <w:szCs w:val="20"/>
              </w:rPr>
              <w:tab/>
            </w:r>
          </w:p>
        </w:tc>
        <w:tc>
          <w:tcPr>
            <w:tcW w:w="7007" w:type="dxa"/>
            <w:tcBorders>
              <w:top w:val="double" w:sz="4" w:space="0" w:color="auto"/>
              <w:left w:val="double" w:sz="4" w:space="0" w:color="auto"/>
              <w:bottom w:val="double" w:sz="4" w:space="0" w:color="auto"/>
              <w:right w:val="double" w:sz="4" w:space="0" w:color="auto"/>
            </w:tcBorders>
            <w:shd w:val="clear" w:color="auto" w:fill="auto"/>
          </w:tcPr>
          <w:p w14:paraId="57FEE0C4"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8D718A">
              <w:rPr>
                <w:rFonts w:ascii="Times" w:hAnsi="Times"/>
                <w:sz w:val="20"/>
                <w:szCs w:val="20"/>
              </w:rPr>
              <w:t xml:space="preserve">Review of Anti-Trafficking National Action </w:t>
            </w:r>
            <w:r>
              <w:rPr>
                <w:rFonts w:ascii="Times" w:hAnsi="Times"/>
                <w:sz w:val="20"/>
                <w:szCs w:val="20"/>
              </w:rPr>
              <w:t>Plan (NAP) but Nepali version report is yet to be submitted.</w:t>
            </w:r>
          </w:p>
          <w:p w14:paraId="6801AC72"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 xml:space="preserve">Inputs provided on revision of Kamaiya Labor Prohibition and Regulation Act </w:t>
            </w:r>
          </w:p>
          <w:p w14:paraId="23418B2D"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2484F732"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No Outcomes so far under this Output</w:t>
            </w:r>
          </w:p>
          <w:p w14:paraId="1C0BF556"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11CF9240"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632A68F4" w14:textId="77777777" w:rsidR="00471763"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p w14:paraId="6D095252"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No outcomes under this Output as well</w:t>
            </w:r>
          </w:p>
        </w:tc>
      </w:tr>
      <w:tr w:rsidR="00B96F68" w:rsidRPr="00D74989" w14:paraId="702A4E7E" w14:textId="77777777" w:rsidTr="00280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double" w:sz="4" w:space="0" w:color="auto"/>
              <w:left w:val="double" w:sz="4" w:space="0" w:color="auto"/>
              <w:bottom w:val="double" w:sz="4" w:space="0" w:color="auto"/>
              <w:right w:val="double" w:sz="4" w:space="0" w:color="auto"/>
            </w:tcBorders>
            <w:shd w:val="clear" w:color="auto" w:fill="auto"/>
          </w:tcPr>
          <w:p w14:paraId="5FFCCA0E" w14:textId="77777777" w:rsidR="00471763" w:rsidRPr="00397CFA" w:rsidRDefault="00471763" w:rsidP="0065010F">
            <w:pPr>
              <w:rPr>
                <w:rFonts w:ascii="Times" w:hAnsi="Times"/>
                <w:sz w:val="20"/>
                <w:szCs w:val="20"/>
              </w:rPr>
            </w:pPr>
            <w:r w:rsidRPr="00397CFA">
              <w:rPr>
                <w:rFonts w:ascii="Times" w:hAnsi="Times"/>
                <w:sz w:val="20"/>
                <w:szCs w:val="20"/>
              </w:rPr>
              <w:t>IO 3</w:t>
            </w:r>
          </w:p>
          <w:p w14:paraId="7FE0560C" w14:textId="77777777" w:rsidR="00471763" w:rsidRPr="00D74989" w:rsidRDefault="00471763" w:rsidP="0065010F">
            <w:pPr>
              <w:rPr>
                <w:rFonts w:ascii="Times" w:hAnsi="Times"/>
                <w:sz w:val="20"/>
                <w:szCs w:val="20"/>
              </w:rPr>
            </w:pPr>
            <w:r w:rsidRPr="00D74989">
              <w:rPr>
                <w:rFonts w:ascii="Times" w:hAnsi="Times"/>
                <w:sz w:val="20"/>
                <w:szCs w:val="20"/>
              </w:rPr>
              <w:t>Increased efforts to collect reliable data in order to carry out research and share knowledge across institutions at national, regional, and global levels;</w:t>
            </w:r>
          </w:p>
          <w:p w14:paraId="5C51F7D4" w14:textId="77777777" w:rsidR="00471763" w:rsidRPr="00D74989" w:rsidRDefault="00471763" w:rsidP="0065010F">
            <w:pPr>
              <w:ind w:left="720"/>
              <w:rPr>
                <w:rFonts w:ascii="Times" w:hAnsi="Times"/>
                <w:sz w:val="20"/>
                <w:szCs w:val="20"/>
              </w:rPr>
            </w:pPr>
          </w:p>
          <w:p w14:paraId="4F9D6864" w14:textId="77777777" w:rsidR="00471763" w:rsidRPr="00D74989" w:rsidRDefault="00471763" w:rsidP="0065010F">
            <w:pPr>
              <w:rPr>
                <w:rFonts w:ascii="Times" w:hAnsi="Times"/>
                <w:sz w:val="20"/>
                <w:szCs w:val="20"/>
              </w:rPr>
            </w:pPr>
          </w:p>
          <w:p w14:paraId="64BA9F24" w14:textId="77777777" w:rsidR="00471763" w:rsidRPr="00D74989" w:rsidRDefault="00471763" w:rsidP="0065010F">
            <w:pPr>
              <w:rPr>
                <w:rFonts w:ascii="Times" w:hAnsi="Times"/>
                <w:sz w:val="20"/>
                <w:szCs w:val="20"/>
              </w:rPr>
            </w:pPr>
          </w:p>
        </w:tc>
        <w:tc>
          <w:tcPr>
            <w:tcW w:w="2113" w:type="dxa"/>
            <w:tcBorders>
              <w:top w:val="double" w:sz="4" w:space="0" w:color="auto"/>
              <w:left w:val="double" w:sz="4" w:space="0" w:color="auto"/>
              <w:bottom w:val="double" w:sz="4" w:space="0" w:color="auto"/>
              <w:right w:val="double" w:sz="4" w:space="0" w:color="auto"/>
            </w:tcBorders>
            <w:shd w:val="clear" w:color="auto" w:fill="auto"/>
          </w:tcPr>
          <w:p w14:paraId="6678079C"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3.1.2.5 </w:t>
            </w:r>
            <w:r w:rsidRPr="00096F7D">
              <w:rPr>
                <w:rFonts w:ascii="Times" w:hAnsi="Times"/>
                <w:sz w:val="20"/>
                <w:szCs w:val="20"/>
              </w:rPr>
              <w:t xml:space="preserve">Strengthen government capacity to estimate figures on Forced Labor, Bonded Labor and Child Labor </w:t>
            </w:r>
          </w:p>
          <w:p w14:paraId="25C8DC37"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25B4FD14"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3.1.2.6 </w:t>
            </w:r>
            <w:r w:rsidRPr="00096F7D">
              <w:rPr>
                <w:rFonts w:ascii="Times" w:hAnsi="Times"/>
                <w:sz w:val="20"/>
                <w:szCs w:val="20"/>
              </w:rPr>
              <w:t xml:space="preserve">Conduct a national sectorial statistical survey to measure the prevalence of forced labor </w:t>
            </w:r>
          </w:p>
          <w:p w14:paraId="2B5DAC9A"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43B35C99"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3.1.2.7 </w:t>
            </w:r>
            <w:r w:rsidRPr="00096F7D">
              <w:rPr>
                <w:rFonts w:ascii="Times" w:hAnsi="Times"/>
                <w:sz w:val="20"/>
                <w:szCs w:val="20"/>
              </w:rPr>
              <w:t xml:space="preserve">Rapid assessment through qualitative and quantitative research methods to unveil the scenario of bonded/forced labor situation in non-traditional sectors </w:t>
            </w:r>
          </w:p>
          <w:p w14:paraId="52F42C74" w14:textId="77777777" w:rsidR="00471763" w:rsidRPr="00EE2D64"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974" w:type="dxa"/>
            <w:tcBorders>
              <w:top w:val="double" w:sz="4" w:space="0" w:color="auto"/>
              <w:left w:val="double" w:sz="4" w:space="0" w:color="auto"/>
              <w:bottom w:val="double" w:sz="4" w:space="0" w:color="auto"/>
              <w:right w:val="double" w:sz="4" w:space="0" w:color="auto"/>
            </w:tcBorders>
            <w:shd w:val="clear" w:color="auto" w:fill="auto"/>
          </w:tcPr>
          <w:p w14:paraId="7C5A33EE"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3.1.1 Guidelines on statistical indicators and survey methods on FL developed</w:t>
            </w:r>
            <w:r w:rsidRPr="00EE2D64">
              <w:rPr>
                <w:rFonts w:ascii="Times" w:hAnsi="Times"/>
                <w:sz w:val="20"/>
                <w:szCs w:val="20"/>
              </w:rPr>
              <w:tab/>
            </w:r>
            <w:r w:rsidRPr="00EE2D64">
              <w:rPr>
                <w:rFonts w:ascii="Times" w:hAnsi="Times"/>
                <w:sz w:val="20"/>
                <w:szCs w:val="20"/>
              </w:rPr>
              <w:tab/>
            </w:r>
          </w:p>
          <w:p w14:paraId="2B8730D7"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7C6979D9"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3.1.2   Statistical surveys and/or ot</w:t>
            </w:r>
            <w:r>
              <w:rPr>
                <w:rFonts w:ascii="Times" w:hAnsi="Times"/>
                <w:sz w:val="20"/>
                <w:szCs w:val="20"/>
              </w:rPr>
              <w:t>her studies on FL are produced</w:t>
            </w:r>
            <w:r w:rsidRPr="00EE2D64">
              <w:rPr>
                <w:rFonts w:ascii="Times" w:hAnsi="Times"/>
                <w:sz w:val="20"/>
                <w:szCs w:val="20"/>
              </w:rPr>
              <w:tab/>
            </w:r>
            <w:r>
              <w:rPr>
                <w:rFonts w:ascii="Times" w:hAnsi="Times"/>
                <w:sz w:val="20"/>
                <w:szCs w:val="20"/>
              </w:rPr>
              <w:tab/>
            </w:r>
          </w:p>
          <w:p w14:paraId="7574808D"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117491D8"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400BBF3F"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3.1.3   Key stakeholders with improved ac</w:t>
            </w:r>
            <w:r>
              <w:rPr>
                <w:rFonts w:ascii="Times" w:hAnsi="Times"/>
                <w:sz w:val="20"/>
                <w:szCs w:val="20"/>
              </w:rPr>
              <w:t>cess to information</w:t>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p>
        </w:tc>
        <w:tc>
          <w:tcPr>
            <w:tcW w:w="7007" w:type="dxa"/>
            <w:tcBorders>
              <w:top w:val="double" w:sz="4" w:space="0" w:color="auto"/>
              <w:left w:val="double" w:sz="4" w:space="0" w:color="auto"/>
              <w:bottom w:val="double" w:sz="4" w:space="0" w:color="auto"/>
              <w:right w:val="double" w:sz="4" w:space="0" w:color="auto"/>
            </w:tcBorders>
            <w:shd w:val="clear" w:color="auto" w:fill="auto"/>
          </w:tcPr>
          <w:p w14:paraId="1DB49B12"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Survey methods and questions were developed with CBS on FL</w:t>
            </w:r>
          </w:p>
          <w:p w14:paraId="34ADCA72"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0A3C4724"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C2761">
              <w:rPr>
                <w:rFonts w:ascii="Times" w:hAnsi="Times"/>
                <w:sz w:val="20"/>
                <w:szCs w:val="20"/>
              </w:rPr>
              <w:t>NLFS-III to include Forced Labo</w:t>
            </w:r>
            <w:r>
              <w:rPr>
                <w:rFonts w:ascii="Times" w:hAnsi="Times"/>
                <w:sz w:val="20"/>
                <w:szCs w:val="20"/>
              </w:rPr>
              <w:t>r Module and the survey is continuing. Expected to finish by end of September 2018</w:t>
            </w:r>
          </w:p>
          <w:p w14:paraId="4581EDBE"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248A7EAC"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No outcomes under this output so far. </w:t>
            </w:r>
          </w:p>
        </w:tc>
      </w:tr>
      <w:tr w:rsidR="00B96F68" w:rsidRPr="00D74989" w14:paraId="336253C4" w14:textId="77777777" w:rsidTr="00280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double" w:sz="4" w:space="0" w:color="auto"/>
              <w:left w:val="double" w:sz="4" w:space="0" w:color="auto"/>
              <w:bottom w:val="double" w:sz="4" w:space="0" w:color="auto"/>
              <w:right w:val="double" w:sz="4" w:space="0" w:color="auto"/>
            </w:tcBorders>
            <w:shd w:val="clear" w:color="auto" w:fill="auto"/>
          </w:tcPr>
          <w:p w14:paraId="221238F4" w14:textId="77777777" w:rsidR="00471763" w:rsidRPr="00397CFA" w:rsidRDefault="00471763" w:rsidP="0065010F">
            <w:pPr>
              <w:rPr>
                <w:rFonts w:ascii="Times" w:hAnsi="Times"/>
                <w:sz w:val="20"/>
                <w:szCs w:val="20"/>
              </w:rPr>
            </w:pPr>
            <w:r w:rsidRPr="00397CFA">
              <w:rPr>
                <w:rFonts w:ascii="Times" w:hAnsi="Times"/>
                <w:sz w:val="20"/>
                <w:szCs w:val="20"/>
              </w:rPr>
              <w:t>IO 4</w:t>
            </w:r>
          </w:p>
          <w:p w14:paraId="301FA1D0" w14:textId="77777777" w:rsidR="00471763" w:rsidRPr="00D74989" w:rsidRDefault="00471763" w:rsidP="0065010F">
            <w:pPr>
              <w:rPr>
                <w:rFonts w:ascii="Times" w:hAnsi="Times"/>
                <w:sz w:val="20"/>
                <w:szCs w:val="20"/>
              </w:rPr>
            </w:pPr>
            <w:r w:rsidRPr="00D74989">
              <w:rPr>
                <w:rFonts w:ascii="Times" w:hAnsi="Times"/>
                <w:sz w:val="20"/>
                <w:szCs w:val="20"/>
              </w:rPr>
              <w:t xml:space="preserve">Workers’ and employers’ organizations actively support the fight against forced labor; and </w:t>
            </w:r>
          </w:p>
          <w:p w14:paraId="488F72BE" w14:textId="77777777" w:rsidR="00471763" w:rsidRPr="00D74989" w:rsidRDefault="00471763" w:rsidP="0065010F">
            <w:pPr>
              <w:rPr>
                <w:rFonts w:ascii="Times" w:hAnsi="Times"/>
                <w:sz w:val="20"/>
                <w:szCs w:val="20"/>
              </w:rPr>
            </w:pPr>
          </w:p>
          <w:p w14:paraId="4231B61E" w14:textId="77777777" w:rsidR="00471763" w:rsidRPr="00D74989" w:rsidRDefault="00471763" w:rsidP="0065010F">
            <w:pPr>
              <w:rPr>
                <w:rFonts w:ascii="Times" w:hAnsi="Times"/>
                <w:sz w:val="20"/>
                <w:szCs w:val="20"/>
              </w:rPr>
            </w:pPr>
          </w:p>
          <w:p w14:paraId="0824879A" w14:textId="77777777" w:rsidR="00471763" w:rsidRPr="00D74989" w:rsidRDefault="00471763" w:rsidP="0065010F">
            <w:pPr>
              <w:rPr>
                <w:rFonts w:ascii="Times" w:hAnsi="Times"/>
                <w:sz w:val="20"/>
                <w:szCs w:val="20"/>
              </w:rPr>
            </w:pPr>
          </w:p>
        </w:tc>
        <w:tc>
          <w:tcPr>
            <w:tcW w:w="2113" w:type="dxa"/>
            <w:tcBorders>
              <w:top w:val="double" w:sz="4" w:space="0" w:color="auto"/>
              <w:left w:val="double" w:sz="4" w:space="0" w:color="auto"/>
              <w:bottom w:val="double" w:sz="4" w:space="0" w:color="auto"/>
              <w:right w:val="double" w:sz="4" w:space="0" w:color="auto"/>
            </w:tcBorders>
            <w:shd w:val="clear" w:color="auto" w:fill="auto"/>
          </w:tcPr>
          <w:p w14:paraId="7C72C53B" w14:textId="77777777" w:rsidR="00471763" w:rsidRPr="00EE2D64"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NONE IN CASE OF NEPAL</w:t>
            </w:r>
          </w:p>
        </w:tc>
        <w:tc>
          <w:tcPr>
            <w:tcW w:w="1974" w:type="dxa"/>
            <w:tcBorders>
              <w:top w:val="double" w:sz="4" w:space="0" w:color="auto"/>
              <w:left w:val="double" w:sz="4" w:space="0" w:color="auto"/>
              <w:bottom w:val="double" w:sz="4" w:space="0" w:color="auto"/>
              <w:right w:val="double" w:sz="4" w:space="0" w:color="auto"/>
            </w:tcBorders>
            <w:shd w:val="clear" w:color="auto" w:fill="auto"/>
          </w:tcPr>
          <w:p w14:paraId="5A0561AB"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NONE IN CASE OF NEPAL</w:t>
            </w:r>
            <w:r>
              <w:rPr>
                <w:rFonts w:ascii="Times" w:hAnsi="Times"/>
                <w:sz w:val="20"/>
                <w:szCs w:val="20"/>
              </w:rPr>
              <w:tab/>
            </w:r>
            <w:r w:rsidRPr="00EE2D64">
              <w:rPr>
                <w:rFonts w:ascii="Times" w:hAnsi="Times"/>
                <w:sz w:val="20"/>
                <w:szCs w:val="20"/>
              </w:rPr>
              <w:tab/>
            </w:r>
            <w:r w:rsidRPr="00EE2D64">
              <w:rPr>
                <w:rFonts w:ascii="Times" w:hAnsi="Times"/>
                <w:sz w:val="20"/>
                <w:szCs w:val="20"/>
              </w:rPr>
              <w:tab/>
            </w:r>
          </w:p>
        </w:tc>
        <w:tc>
          <w:tcPr>
            <w:tcW w:w="7007" w:type="dxa"/>
            <w:tcBorders>
              <w:top w:val="double" w:sz="4" w:space="0" w:color="auto"/>
              <w:left w:val="double" w:sz="4" w:space="0" w:color="auto"/>
              <w:bottom w:val="double" w:sz="4" w:space="0" w:color="auto"/>
              <w:right w:val="double" w:sz="4" w:space="0" w:color="auto"/>
            </w:tcBorders>
            <w:shd w:val="clear" w:color="auto" w:fill="auto"/>
          </w:tcPr>
          <w:p w14:paraId="1B80B311" w14:textId="77777777" w:rsidR="00471763" w:rsidRPr="00D74989" w:rsidRDefault="00471763" w:rsidP="0065010F">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Times" w:hAnsi="Times"/>
                <w:sz w:val="20"/>
                <w:szCs w:val="20"/>
              </w:rPr>
              <w:t>So far not applicable to Nepal as there is no any strategies to work with employers’ and workers’ organizations on FL in Nepal under the Project</w:t>
            </w:r>
          </w:p>
        </w:tc>
      </w:tr>
      <w:tr w:rsidR="00B96F68" w:rsidRPr="00D74989" w14:paraId="25A8A848" w14:textId="77777777" w:rsidTr="00280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double" w:sz="4" w:space="0" w:color="auto"/>
              <w:left w:val="double" w:sz="4" w:space="0" w:color="auto"/>
              <w:bottom w:val="double" w:sz="4" w:space="0" w:color="auto"/>
              <w:right w:val="double" w:sz="4" w:space="0" w:color="auto"/>
            </w:tcBorders>
            <w:shd w:val="clear" w:color="auto" w:fill="auto"/>
          </w:tcPr>
          <w:p w14:paraId="5E344FB5" w14:textId="77777777" w:rsidR="00471763" w:rsidRPr="00397CFA" w:rsidRDefault="00471763" w:rsidP="0065010F">
            <w:pPr>
              <w:rPr>
                <w:rFonts w:ascii="Times" w:hAnsi="Times"/>
                <w:sz w:val="20"/>
                <w:szCs w:val="20"/>
              </w:rPr>
            </w:pPr>
            <w:r w:rsidRPr="00397CFA">
              <w:rPr>
                <w:rFonts w:ascii="Times" w:hAnsi="Times"/>
                <w:sz w:val="20"/>
                <w:szCs w:val="20"/>
              </w:rPr>
              <w:t>IO 5</w:t>
            </w:r>
          </w:p>
          <w:p w14:paraId="17E2B3DD" w14:textId="77777777" w:rsidR="00471763" w:rsidRPr="00D74989" w:rsidRDefault="00471763" w:rsidP="0065010F">
            <w:pPr>
              <w:rPr>
                <w:rFonts w:ascii="Times" w:hAnsi="Times"/>
                <w:sz w:val="20"/>
                <w:szCs w:val="20"/>
              </w:rPr>
            </w:pPr>
            <w:r w:rsidRPr="00D74989">
              <w:rPr>
                <w:rFonts w:ascii="Times" w:hAnsi="Times"/>
                <w:sz w:val="20"/>
                <w:szCs w:val="20"/>
              </w:rPr>
              <w:t>Increased awareness and access to livelihood programs for victims of forced labor.</w:t>
            </w:r>
          </w:p>
          <w:p w14:paraId="6F1AE858" w14:textId="77777777" w:rsidR="00471763" w:rsidRPr="00D74989" w:rsidRDefault="00471763" w:rsidP="0065010F">
            <w:pPr>
              <w:rPr>
                <w:rFonts w:ascii="Times" w:hAnsi="Times"/>
                <w:sz w:val="20"/>
                <w:szCs w:val="20"/>
              </w:rPr>
            </w:pPr>
          </w:p>
          <w:p w14:paraId="7650679C" w14:textId="77777777" w:rsidR="00471763" w:rsidRPr="00D74989" w:rsidRDefault="00471763" w:rsidP="0065010F">
            <w:pPr>
              <w:rPr>
                <w:rFonts w:ascii="Times" w:hAnsi="Times"/>
                <w:sz w:val="20"/>
                <w:szCs w:val="20"/>
              </w:rPr>
            </w:pPr>
          </w:p>
          <w:p w14:paraId="05A3BE64" w14:textId="77777777" w:rsidR="00471763" w:rsidRPr="00D74989" w:rsidRDefault="00471763" w:rsidP="0065010F">
            <w:pPr>
              <w:rPr>
                <w:rFonts w:ascii="Times" w:hAnsi="Times"/>
                <w:sz w:val="20"/>
                <w:szCs w:val="20"/>
              </w:rPr>
            </w:pPr>
          </w:p>
        </w:tc>
        <w:tc>
          <w:tcPr>
            <w:tcW w:w="2113" w:type="dxa"/>
            <w:tcBorders>
              <w:top w:val="double" w:sz="4" w:space="0" w:color="auto"/>
              <w:left w:val="double" w:sz="4" w:space="0" w:color="auto"/>
              <w:bottom w:val="double" w:sz="4" w:space="0" w:color="auto"/>
              <w:right w:val="double" w:sz="4" w:space="0" w:color="auto"/>
            </w:tcBorders>
            <w:shd w:val="clear" w:color="auto" w:fill="auto"/>
          </w:tcPr>
          <w:p w14:paraId="75CBB966"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5.1.1.2 </w:t>
            </w:r>
            <w:r w:rsidRPr="00096F7D">
              <w:rPr>
                <w:rFonts w:ascii="Times" w:hAnsi="Times"/>
                <w:sz w:val="20"/>
                <w:szCs w:val="20"/>
              </w:rPr>
              <w:t xml:space="preserve">Mapping and field visits for existing livelihoods efforts </w:t>
            </w:r>
          </w:p>
          <w:p w14:paraId="23946B4D" w14:textId="77777777" w:rsidR="00471763" w:rsidRPr="00096F7D"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0FE53C85" w14:textId="77777777" w:rsidR="00471763" w:rsidRPr="00EE2D64"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5.1.2.2 </w:t>
            </w:r>
            <w:r w:rsidRPr="00096F7D">
              <w:rPr>
                <w:rFonts w:ascii="Times" w:hAnsi="Times"/>
                <w:sz w:val="20"/>
                <w:szCs w:val="20"/>
              </w:rPr>
              <w:t xml:space="preserve">Provide livelihood support to the victims of forced labor in Kanchanpur and Bajura </w:t>
            </w:r>
          </w:p>
        </w:tc>
        <w:tc>
          <w:tcPr>
            <w:tcW w:w="1974" w:type="dxa"/>
            <w:tcBorders>
              <w:top w:val="double" w:sz="4" w:space="0" w:color="auto"/>
              <w:left w:val="double" w:sz="4" w:space="0" w:color="auto"/>
              <w:bottom w:val="double" w:sz="4" w:space="0" w:color="auto"/>
              <w:right w:val="double" w:sz="4" w:space="0" w:color="auto"/>
            </w:tcBorders>
            <w:shd w:val="clear" w:color="auto" w:fill="auto"/>
          </w:tcPr>
          <w:p w14:paraId="684F8218"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5.1.1   Increased information available abo</w:t>
            </w:r>
            <w:r>
              <w:rPr>
                <w:rFonts w:ascii="Times" w:hAnsi="Times"/>
                <w:sz w:val="20"/>
                <w:szCs w:val="20"/>
              </w:rPr>
              <w:t>ut services for victims of FL</w:t>
            </w:r>
            <w:r>
              <w:rPr>
                <w:rFonts w:ascii="Times" w:hAnsi="Times"/>
                <w:sz w:val="20"/>
                <w:szCs w:val="20"/>
              </w:rPr>
              <w:tab/>
            </w:r>
            <w:r>
              <w:rPr>
                <w:rFonts w:ascii="Times" w:hAnsi="Times"/>
                <w:sz w:val="20"/>
                <w:szCs w:val="20"/>
              </w:rPr>
              <w:tab/>
            </w:r>
            <w:r w:rsidRPr="00EE2D64">
              <w:rPr>
                <w:rFonts w:ascii="Times" w:hAnsi="Times"/>
                <w:sz w:val="20"/>
                <w:szCs w:val="20"/>
              </w:rPr>
              <w:tab/>
            </w:r>
          </w:p>
          <w:p w14:paraId="4D3ED35F"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7E3FB8A0"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6D9ADF83"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697D9B80"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EE2D64">
              <w:rPr>
                <w:rFonts w:ascii="Times" w:hAnsi="Times"/>
                <w:sz w:val="20"/>
                <w:szCs w:val="20"/>
              </w:rPr>
              <w:t>Output 5.1.2   Livelihood support pr</w:t>
            </w:r>
            <w:r>
              <w:rPr>
                <w:rFonts w:ascii="Times" w:hAnsi="Times"/>
                <w:sz w:val="20"/>
                <w:szCs w:val="20"/>
              </w:rPr>
              <w:t>ovided to victims of FL</w:t>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r w:rsidRPr="00EE2D64">
              <w:rPr>
                <w:rFonts w:ascii="Times" w:hAnsi="Times"/>
                <w:sz w:val="20"/>
                <w:szCs w:val="20"/>
              </w:rPr>
              <w:tab/>
            </w:r>
          </w:p>
        </w:tc>
        <w:tc>
          <w:tcPr>
            <w:tcW w:w="7007" w:type="dxa"/>
            <w:tcBorders>
              <w:top w:val="double" w:sz="4" w:space="0" w:color="auto"/>
              <w:left w:val="double" w:sz="4" w:space="0" w:color="auto"/>
              <w:bottom w:val="double" w:sz="4" w:space="0" w:color="auto"/>
              <w:right w:val="double" w:sz="4" w:space="0" w:color="auto"/>
            </w:tcBorders>
            <w:shd w:val="clear" w:color="auto" w:fill="auto"/>
          </w:tcPr>
          <w:p w14:paraId="12C36188"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Orientation programme organized to partners and implementation agreement signed with Regional Free Haliya Mukta Samaj Nepal (RFHMS-N)</w:t>
            </w:r>
          </w:p>
          <w:p w14:paraId="6C8164B0"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p w14:paraId="3B009C50"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Selection of Training implementation Partners and initiated three trainings (Tailoring, Carpenter, Massioner and Goat farming) based on criteria of target groups: </w:t>
            </w:r>
          </w:p>
          <w:p w14:paraId="217983F4" w14:textId="77777777" w:rsidR="00471763" w:rsidRPr="00076A38"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 </w:t>
            </w:r>
            <w:r w:rsidRPr="00076A38">
              <w:rPr>
                <w:rFonts w:ascii="Times" w:hAnsi="Times"/>
                <w:sz w:val="20"/>
                <w:szCs w:val="20"/>
              </w:rPr>
              <w:t>Holding identity cards of freed-Haliyas given by the government</w:t>
            </w:r>
          </w:p>
          <w:p w14:paraId="4DC7E7C7" w14:textId="77777777" w:rsidR="00471763" w:rsidRPr="00076A38"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 </w:t>
            </w:r>
            <w:r w:rsidRPr="00076A38">
              <w:rPr>
                <w:rFonts w:ascii="Times" w:hAnsi="Times"/>
                <w:sz w:val="20"/>
                <w:szCs w:val="20"/>
              </w:rPr>
              <w:t>Only one member from one family</w:t>
            </w:r>
          </w:p>
          <w:p w14:paraId="0913A9B8" w14:textId="77777777" w:rsidR="00471763" w:rsidRPr="00076A38"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 </w:t>
            </w:r>
            <w:r w:rsidRPr="00076A38">
              <w:rPr>
                <w:rFonts w:ascii="Times" w:hAnsi="Times"/>
                <w:sz w:val="20"/>
                <w:szCs w:val="20"/>
              </w:rPr>
              <w:t>Should be member of RMHSF-N</w:t>
            </w:r>
          </w:p>
          <w:p w14:paraId="5262A4F3" w14:textId="77777777" w:rsidR="00471763" w:rsidRPr="00076A38"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w:t>
            </w:r>
            <w:r w:rsidRPr="00076A38">
              <w:rPr>
                <w:rFonts w:ascii="Times" w:hAnsi="Times"/>
                <w:sz w:val="20"/>
                <w:szCs w:val="20"/>
              </w:rPr>
              <w:t>Women/Single women (widow) to get priority</w:t>
            </w:r>
          </w:p>
          <w:p w14:paraId="2D5EE574" w14:textId="77777777" w:rsidR="00471763" w:rsidRPr="00076A38"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 </w:t>
            </w:r>
            <w:r w:rsidRPr="00076A38">
              <w:rPr>
                <w:rFonts w:ascii="Times" w:hAnsi="Times"/>
                <w:sz w:val="20"/>
                <w:szCs w:val="20"/>
              </w:rPr>
              <w:t>Participants need to be within the reach of half-an hour’s distance from the place of the training</w:t>
            </w:r>
          </w:p>
          <w:p w14:paraId="2C95718D" w14:textId="77777777" w:rsidR="00471763"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Pr>
                <w:rFonts w:ascii="Times" w:hAnsi="Times"/>
                <w:sz w:val="20"/>
                <w:szCs w:val="20"/>
              </w:rPr>
              <w:t xml:space="preserve">- </w:t>
            </w:r>
            <w:r w:rsidRPr="00076A38">
              <w:rPr>
                <w:rFonts w:ascii="Times" w:hAnsi="Times"/>
                <w:sz w:val="20"/>
                <w:szCs w:val="20"/>
              </w:rPr>
              <w:t>If there are not enough participants in the</w:t>
            </w:r>
            <w:r>
              <w:rPr>
                <w:rFonts w:ascii="Times" w:hAnsi="Times"/>
                <w:sz w:val="20"/>
                <w:szCs w:val="20"/>
              </w:rPr>
              <w:t xml:space="preserve"> list having ID cards of freed H</w:t>
            </w:r>
            <w:r w:rsidRPr="00076A38">
              <w:rPr>
                <w:rFonts w:ascii="Times" w:hAnsi="Times"/>
                <w:sz w:val="20"/>
                <w:szCs w:val="20"/>
              </w:rPr>
              <w:t>aliya in the area, the other participants can be enrolled on need-basis and are to be verified by one government representative</w:t>
            </w:r>
          </w:p>
          <w:p w14:paraId="7C3202F7" w14:textId="77777777" w:rsidR="00471763" w:rsidRPr="00D74989" w:rsidRDefault="00471763" w:rsidP="0065010F">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r>
    </w:tbl>
    <w:p w14:paraId="3EAA06AF" w14:textId="4AAB44DE" w:rsidR="00471763" w:rsidRDefault="00471763" w:rsidP="00280D78"/>
    <w:p w14:paraId="726006BB" w14:textId="70A19BC9" w:rsidR="00664888" w:rsidRDefault="00664888" w:rsidP="00280D78"/>
    <w:p w14:paraId="39B04B7B" w14:textId="77777777" w:rsidR="00664888" w:rsidRDefault="00664888" w:rsidP="00280D78"/>
    <w:tbl>
      <w:tblPr>
        <w:tblW w:w="13127" w:type="dxa"/>
        <w:jc w:val="center"/>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Look w:val="04A0" w:firstRow="1" w:lastRow="0" w:firstColumn="1" w:lastColumn="0" w:noHBand="0" w:noVBand="1"/>
      </w:tblPr>
      <w:tblGrid>
        <w:gridCol w:w="2112"/>
        <w:gridCol w:w="2945"/>
        <w:gridCol w:w="4989"/>
        <w:gridCol w:w="3081"/>
      </w:tblGrid>
      <w:tr w:rsidR="00471763" w:rsidRPr="00F83296" w14:paraId="74902CA6" w14:textId="77777777" w:rsidTr="00710930">
        <w:trPr>
          <w:cantSplit/>
          <w:jc w:val="center"/>
        </w:trPr>
        <w:tc>
          <w:tcPr>
            <w:tcW w:w="13127" w:type="dxa"/>
            <w:gridSpan w:val="4"/>
            <w:tcBorders>
              <w:top w:val="single" w:sz="8" w:space="0" w:color="7295D2"/>
              <w:left w:val="single" w:sz="8" w:space="0" w:color="7295D2"/>
              <w:bottom w:val="double" w:sz="4" w:space="0" w:color="auto"/>
              <w:right w:val="single" w:sz="8" w:space="0" w:color="7295D2"/>
            </w:tcBorders>
            <w:shd w:val="clear" w:color="auto" w:fill="1F3864"/>
          </w:tcPr>
          <w:p w14:paraId="4241E237" w14:textId="77777777" w:rsidR="00471763" w:rsidRPr="00641165" w:rsidRDefault="00471763" w:rsidP="0065010F">
            <w:pPr>
              <w:rPr>
                <w:b/>
                <w:color w:val="FFFFFF" w:themeColor="background1"/>
              </w:rPr>
            </w:pPr>
            <w:r w:rsidRPr="00641165">
              <w:rPr>
                <w:b/>
                <w:color w:val="FFFFFF" w:themeColor="background1"/>
              </w:rPr>
              <w:t xml:space="preserve">ILO BRIDGE PROJECT – MAURITANIA  RESULTS FRAMEWORK TABLE </w:t>
            </w:r>
          </w:p>
        </w:tc>
      </w:tr>
      <w:tr w:rsidR="00471763" w:rsidRPr="00F83296" w14:paraId="76C85A6E" w14:textId="77777777" w:rsidTr="00710930">
        <w:tblPrEx>
          <w:jc w:val="left"/>
        </w:tblPrEx>
        <w:trPr>
          <w:cantSplit/>
        </w:trPr>
        <w:tc>
          <w:tcPr>
            <w:tcW w:w="2112" w:type="dxa"/>
            <w:tcBorders>
              <w:top w:val="single" w:sz="8" w:space="0" w:color="7295D2"/>
              <w:left w:val="single" w:sz="8" w:space="0" w:color="7295D2"/>
              <w:bottom w:val="double" w:sz="4" w:space="0" w:color="auto"/>
              <w:right w:val="nil"/>
            </w:tcBorders>
            <w:shd w:val="clear" w:color="auto" w:fill="1F3864"/>
          </w:tcPr>
          <w:p w14:paraId="5A0DBFE2" w14:textId="77777777" w:rsidR="00471763" w:rsidRPr="00F83296" w:rsidRDefault="00471763" w:rsidP="0065010F">
            <w:pPr>
              <w:rPr>
                <w:b/>
                <w:bCs/>
                <w:color w:val="FFFFFF"/>
                <w:sz w:val="20"/>
                <w:szCs w:val="20"/>
                <w:lang w:bidi="en-US"/>
              </w:rPr>
            </w:pPr>
            <w:r w:rsidRPr="00F83296">
              <w:rPr>
                <w:b/>
                <w:bCs/>
                <w:color w:val="FFFFFF"/>
                <w:sz w:val="20"/>
                <w:szCs w:val="20"/>
                <w:lang w:bidi="en-US"/>
              </w:rPr>
              <w:t>Intermediate objectives</w:t>
            </w:r>
          </w:p>
          <w:p w14:paraId="48718695" w14:textId="02E25161" w:rsidR="00471763" w:rsidRPr="00F83296" w:rsidRDefault="00471763" w:rsidP="0065010F">
            <w:pPr>
              <w:rPr>
                <w:b/>
                <w:bCs/>
                <w:color w:val="FFFFFF"/>
                <w:sz w:val="20"/>
                <w:szCs w:val="20"/>
                <w:lang w:bidi="en-US"/>
              </w:rPr>
            </w:pPr>
          </w:p>
        </w:tc>
        <w:tc>
          <w:tcPr>
            <w:tcW w:w="2945" w:type="dxa"/>
            <w:tcBorders>
              <w:top w:val="single" w:sz="8" w:space="0" w:color="7295D2"/>
              <w:left w:val="nil"/>
              <w:bottom w:val="double" w:sz="4" w:space="0" w:color="auto"/>
              <w:right w:val="nil"/>
            </w:tcBorders>
            <w:shd w:val="clear" w:color="auto" w:fill="1F3864"/>
          </w:tcPr>
          <w:p w14:paraId="4644D693" w14:textId="77777777" w:rsidR="00471763" w:rsidRPr="00F83296" w:rsidRDefault="00471763" w:rsidP="0065010F">
            <w:pPr>
              <w:rPr>
                <w:b/>
                <w:bCs/>
                <w:color w:val="FFFFFF"/>
                <w:sz w:val="20"/>
                <w:szCs w:val="20"/>
                <w:lang w:bidi="en-US"/>
              </w:rPr>
            </w:pPr>
            <w:r w:rsidRPr="00F83296">
              <w:rPr>
                <w:b/>
                <w:bCs/>
                <w:color w:val="FFFFFF"/>
                <w:sz w:val="20"/>
                <w:szCs w:val="20"/>
                <w:lang w:bidi="en-US"/>
              </w:rPr>
              <w:t>Planned Outputs</w:t>
            </w:r>
          </w:p>
        </w:tc>
        <w:tc>
          <w:tcPr>
            <w:tcW w:w="4989" w:type="dxa"/>
            <w:tcBorders>
              <w:top w:val="single" w:sz="8" w:space="0" w:color="7295D2"/>
              <w:left w:val="nil"/>
              <w:bottom w:val="double" w:sz="4" w:space="0" w:color="auto"/>
              <w:right w:val="nil"/>
            </w:tcBorders>
            <w:shd w:val="clear" w:color="auto" w:fill="1F3864"/>
          </w:tcPr>
          <w:p w14:paraId="59E89413" w14:textId="77777777" w:rsidR="00471763" w:rsidRPr="00F83296" w:rsidRDefault="00471763" w:rsidP="0065010F">
            <w:pPr>
              <w:rPr>
                <w:b/>
                <w:bCs/>
                <w:color w:val="FFFFFF"/>
                <w:sz w:val="20"/>
                <w:szCs w:val="20"/>
                <w:lang w:bidi="en-US"/>
              </w:rPr>
            </w:pPr>
            <w:r w:rsidRPr="00F83296">
              <w:rPr>
                <w:b/>
                <w:bCs/>
                <w:color w:val="FFFFFF"/>
                <w:sz w:val="20"/>
                <w:szCs w:val="20"/>
                <w:lang w:bidi="en-US"/>
              </w:rPr>
              <w:t>Key Outputs to date</w:t>
            </w:r>
          </w:p>
          <w:p w14:paraId="4A859277" w14:textId="77777777" w:rsidR="00471763" w:rsidRPr="00F83296" w:rsidRDefault="00471763" w:rsidP="0065010F">
            <w:pPr>
              <w:rPr>
                <w:b/>
                <w:bCs/>
                <w:color w:val="FFFFFF"/>
                <w:sz w:val="20"/>
                <w:szCs w:val="20"/>
                <w:lang w:bidi="en-US"/>
              </w:rPr>
            </w:pPr>
          </w:p>
          <w:p w14:paraId="0150B8D9" w14:textId="77777777" w:rsidR="00471763" w:rsidRPr="00F83296" w:rsidRDefault="00471763" w:rsidP="0065010F">
            <w:pPr>
              <w:rPr>
                <w:b/>
                <w:bCs/>
                <w:color w:val="FFFFFF"/>
                <w:sz w:val="20"/>
                <w:szCs w:val="20"/>
                <w:lang w:bidi="en-US"/>
              </w:rPr>
            </w:pPr>
          </w:p>
        </w:tc>
        <w:tc>
          <w:tcPr>
            <w:tcW w:w="3081" w:type="dxa"/>
            <w:tcBorders>
              <w:top w:val="single" w:sz="8" w:space="0" w:color="7295D2"/>
              <w:left w:val="nil"/>
              <w:bottom w:val="double" w:sz="4" w:space="0" w:color="auto"/>
              <w:right w:val="single" w:sz="8" w:space="0" w:color="7295D2"/>
            </w:tcBorders>
            <w:shd w:val="clear" w:color="auto" w:fill="1F3864"/>
          </w:tcPr>
          <w:p w14:paraId="10D0199A" w14:textId="77777777" w:rsidR="00471763" w:rsidRPr="00F83296" w:rsidRDefault="00471763" w:rsidP="0065010F">
            <w:pPr>
              <w:rPr>
                <w:b/>
                <w:bCs/>
                <w:color w:val="FFFFFF"/>
                <w:sz w:val="20"/>
                <w:szCs w:val="20"/>
                <w:lang w:bidi="en-US"/>
              </w:rPr>
            </w:pPr>
            <w:r w:rsidRPr="00F83296">
              <w:rPr>
                <w:b/>
                <w:bCs/>
                <w:color w:val="FFFFFF"/>
                <w:sz w:val="20"/>
                <w:szCs w:val="20"/>
                <w:lang w:bidi="en-US"/>
              </w:rPr>
              <w:t>Key Outcomes to date</w:t>
            </w:r>
          </w:p>
          <w:p w14:paraId="1A72E857" w14:textId="77777777" w:rsidR="00471763" w:rsidRPr="00F83296" w:rsidRDefault="00471763" w:rsidP="0065010F">
            <w:pPr>
              <w:rPr>
                <w:b/>
                <w:bCs/>
                <w:color w:val="FFFFFF"/>
                <w:sz w:val="20"/>
                <w:szCs w:val="20"/>
                <w:lang w:bidi="en-US"/>
              </w:rPr>
            </w:pPr>
          </w:p>
          <w:p w14:paraId="454803D8" w14:textId="77777777" w:rsidR="00471763" w:rsidRPr="00F83296" w:rsidRDefault="00471763" w:rsidP="0065010F">
            <w:pPr>
              <w:rPr>
                <w:b/>
                <w:bCs/>
                <w:color w:val="FFFFFF"/>
                <w:sz w:val="20"/>
                <w:szCs w:val="20"/>
                <w:lang w:bidi="en-US"/>
              </w:rPr>
            </w:pPr>
          </w:p>
        </w:tc>
      </w:tr>
      <w:tr w:rsidR="00471763" w:rsidRPr="00F83296" w14:paraId="1AE13406" w14:textId="77777777" w:rsidTr="00710930">
        <w:tblPrEx>
          <w:jc w:val="left"/>
        </w:tblPrEx>
        <w:trPr>
          <w:cantSplit/>
        </w:trPr>
        <w:tc>
          <w:tcPr>
            <w:tcW w:w="2112" w:type="dxa"/>
            <w:tcBorders>
              <w:top w:val="double" w:sz="4" w:space="0" w:color="auto"/>
              <w:left w:val="double" w:sz="4" w:space="0" w:color="auto"/>
              <w:bottom w:val="double" w:sz="4" w:space="0" w:color="auto"/>
              <w:right w:val="double" w:sz="4" w:space="0" w:color="auto"/>
            </w:tcBorders>
            <w:shd w:val="clear" w:color="auto" w:fill="auto"/>
          </w:tcPr>
          <w:p w14:paraId="7F423820" w14:textId="77777777" w:rsidR="00471763" w:rsidRPr="00F83296" w:rsidRDefault="00471763" w:rsidP="0065010F">
            <w:pPr>
              <w:ind w:left="60"/>
              <w:rPr>
                <w:bCs/>
                <w:sz w:val="20"/>
                <w:szCs w:val="20"/>
                <w:lang w:bidi="en-US"/>
              </w:rPr>
            </w:pPr>
            <w:r w:rsidRPr="00F83296">
              <w:rPr>
                <w:b/>
                <w:bCs/>
                <w:sz w:val="20"/>
                <w:szCs w:val="20"/>
                <w:lang w:bidi="en-US"/>
              </w:rPr>
              <w:t>I.O.1</w:t>
            </w:r>
            <w:r w:rsidRPr="00F83296">
              <w:rPr>
                <w:bCs/>
                <w:sz w:val="20"/>
                <w:szCs w:val="20"/>
                <w:lang w:bidi="en-US"/>
              </w:rPr>
              <w:t xml:space="preserve"> </w:t>
            </w:r>
          </w:p>
          <w:p w14:paraId="2A7021BB" w14:textId="77777777" w:rsidR="00471763" w:rsidRPr="00F83296" w:rsidRDefault="00471763" w:rsidP="0065010F">
            <w:pPr>
              <w:ind w:left="60"/>
              <w:rPr>
                <w:b/>
                <w:bCs/>
                <w:sz w:val="20"/>
                <w:szCs w:val="20"/>
                <w:lang w:bidi="en-US"/>
              </w:rPr>
            </w:pPr>
            <w:r w:rsidRPr="00F83296">
              <w:rPr>
                <w:bCs/>
                <w:sz w:val="20"/>
                <w:szCs w:val="20"/>
                <w:lang w:bidi="en-US"/>
              </w:rPr>
              <w:t>Increased knowledge, awareness, and ratification of the ILO Protocol and Recommendation;</w:t>
            </w:r>
          </w:p>
          <w:p w14:paraId="2ACAD163" w14:textId="77777777" w:rsidR="00471763" w:rsidRPr="00F83296" w:rsidRDefault="00471763" w:rsidP="0065010F">
            <w:pPr>
              <w:rPr>
                <w:b/>
                <w:bCs/>
                <w:sz w:val="20"/>
                <w:szCs w:val="20"/>
                <w:lang w:bidi="en-US"/>
              </w:rPr>
            </w:pPr>
          </w:p>
        </w:tc>
        <w:tc>
          <w:tcPr>
            <w:tcW w:w="2945" w:type="dxa"/>
            <w:tcBorders>
              <w:top w:val="double" w:sz="4" w:space="0" w:color="auto"/>
              <w:left w:val="double" w:sz="4" w:space="0" w:color="auto"/>
              <w:bottom w:val="double" w:sz="4" w:space="0" w:color="auto"/>
              <w:right w:val="double" w:sz="4" w:space="0" w:color="auto"/>
            </w:tcBorders>
            <w:vAlign w:val="center"/>
          </w:tcPr>
          <w:p w14:paraId="41CF7D42" w14:textId="77777777" w:rsidR="00471763" w:rsidRPr="00F83296" w:rsidRDefault="00471763" w:rsidP="0065010F">
            <w:pPr>
              <w:rPr>
                <w:b/>
                <w:sz w:val="20"/>
                <w:szCs w:val="20"/>
              </w:rPr>
            </w:pPr>
            <w:r w:rsidRPr="00F83296">
              <w:rPr>
                <w:b/>
                <w:sz w:val="20"/>
                <w:szCs w:val="20"/>
              </w:rPr>
              <w:t xml:space="preserve">Output 1.1.2 </w:t>
            </w:r>
          </w:p>
          <w:p w14:paraId="500532F4" w14:textId="77777777" w:rsidR="00471763" w:rsidRPr="00F83296" w:rsidRDefault="00471763" w:rsidP="0065010F">
            <w:pPr>
              <w:rPr>
                <w:sz w:val="20"/>
                <w:szCs w:val="20"/>
              </w:rPr>
            </w:pPr>
            <w:r w:rsidRPr="00F83296">
              <w:rPr>
                <w:sz w:val="20"/>
                <w:szCs w:val="20"/>
              </w:rPr>
              <w:t>Communication strategies on forced labor implemented at national level, with a focus on reaching vulnerable groups.</w:t>
            </w:r>
          </w:p>
          <w:p w14:paraId="72809CA5" w14:textId="77777777" w:rsidR="00471763" w:rsidRDefault="00471763" w:rsidP="0065010F">
            <w:pPr>
              <w:rPr>
                <w:b/>
                <w:sz w:val="20"/>
                <w:szCs w:val="20"/>
              </w:rPr>
            </w:pPr>
          </w:p>
          <w:p w14:paraId="4B065642" w14:textId="77777777" w:rsidR="00471763" w:rsidRPr="00F83296" w:rsidRDefault="00471763" w:rsidP="0065010F">
            <w:pPr>
              <w:rPr>
                <w:b/>
                <w:sz w:val="20"/>
                <w:szCs w:val="20"/>
              </w:rPr>
            </w:pPr>
            <w:r w:rsidRPr="00F83296">
              <w:rPr>
                <w:b/>
                <w:sz w:val="20"/>
                <w:szCs w:val="20"/>
              </w:rPr>
              <w:t xml:space="preserve">Output 1.1.3  </w:t>
            </w:r>
          </w:p>
          <w:p w14:paraId="4D28069B" w14:textId="77777777" w:rsidR="00471763" w:rsidRPr="00F83296" w:rsidRDefault="00471763" w:rsidP="0065010F">
            <w:pPr>
              <w:rPr>
                <w:bCs/>
                <w:sz w:val="20"/>
                <w:szCs w:val="20"/>
                <w:lang w:bidi="en-US"/>
              </w:rPr>
            </w:pPr>
            <w:r w:rsidRPr="00F83296">
              <w:rPr>
                <w:sz w:val="20"/>
                <w:szCs w:val="20"/>
              </w:rPr>
              <w:t>Key stakeholders informed on forced labor advocacy.</w:t>
            </w:r>
          </w:p>
        </w:tc>
        <w:tc>
          <w:tcPr>
            <w:tcW w:w="4989" w:type="dxa"/>
            <w:tcBorders>
              <w:top w:val="double" w:sz="4" w:space="0" w:color="auto"/>
              <w:left w:val="double" w:sz="4" w:space="0" w:color="auto"/>
              <w:bottom w:val="double" w:sz="4" w:space="0" w:color="auto"/>
              <w:right w:val="double" w:sz="4" w:space="0" w:color="auto"/>
            </w:tcBorders>
            <w:shd w:val="clear" w:color="auto" w:fill="auto"/>
          </w:tcPr>
          <w:p w14:paraId="13923FFA" w14:textId="77777777" w:rsidR="00471763" w:rsidRPr="00F83296" w:rsidRDefault="00471763" w:rsidP="0065010F">
            <w:pPr>
              <w:rPr>
                <w:bCs/>
                <w:sz w:val="20"/>
                <w:szCs w:val="20"/>
                <w:lang w:bidi="en-US"/>
              </w:rPr>
            </w:pPr>
            <w:r w:rsidRPr="00F83296">
              <w:rPr>
                <w:bCs/>
                <w:sz w:val="20"/>
                <w:szCs w:val="20"/>
                <w:lang w:bidi="en-US"/>
              </w:rPr>
              <w:t>The project is developing a national strategy of communication for the key results in Mauritania.  To this day a campaign of sensitization of the law 2015-031 ’’On the criminalization and repression of slavery activities’’ was organized by Bridge Project during the annual celebration event of fight against slavery in 2017 (Kiffa) and 2018 (Selibaby) .</w:t>
            </w:r>
          </w:p>
          <w:p w14:paraId="6CAD2139" w14:textId="77777777" w:rsidR="00471763" w:rsidRPr="00F83296" w:rsidRDefault="00471763" w:rsidP="0065010F">
            <w:pPr>
              <w:rPr>
                <w:bCs/>
                <w:sz w:val="20"/>
                <w:szCs w:val="20"/>
                <w:lang w:bidi="en-US"/>
              </w:rPr>
            </w:pPr>
          </w:p>
          <w:p w14:paraId="48E08BE1" w14:textId="77777777" w:rsidR="00471763" w:rsidRPr="00F83296" w:rsidRDefault="00471763" w:rsidP="0065010F">
            <w:pPr>
              <w:rPr>
                <w:bCs/>
                <w:sz w:val="20"/>
                <w:szCs w:val="20"/>
                <w:lang w:bidi="en-US"/>
              </w:rPr>
            </w:pPr>
            <w:r w:rsidRPr="00F83296">
              <w:rPr>
                <w:bCs/>
                <w:sz w:val="20"/>
                <w:szCs w:val="20"/>
                <w:lang w:bidi="en-US"/>
              </w:rPr>
              <w:t xml:space="preserve">The project has signed a MOU with regional delegates of the Ministry of Islamic Affairs and Original Teaching (MAIEO) to organize roundtable discussions with religious and social leaders. A professor of the University of Nouakchott has been recruited to support discussions and write on the role of religious authorities to combat forced labour practices and the social and religious remnants of slavery. </w:t>
            </w:r>
          </w:p>
        </w:tc>
        <w:tc>
          <w:tcPr>
            <w:tcW w:w="3081" w:type="dxa"/>
            <w:tcBorders>
              <w:top w:val="double" w:sz="4" w:space="0" w:color="auto"/>
              <w:left w:val="double" w:sz="4" w:space="0" w:color="auto"/>
              <w:bottom w:val="double" w:sz="4" w:space="0" w:color="auto"/>
              <w:right w:val="double" w:sz="4" w:space="0" w:color="auto"/>
            </w:tcBorders>
            <w:shd w:val="clear" w:color="auto" w:fill="auto"/>
          </w:tcPr>
          <w:p w14:paraId="69632076" w14:textId="77777777" w:rsidR="00471763" w:rsidRPr="00F83296" w:rsidRDefault="00471763" w:rsidP="0065010F">
            <w:pPr>
              <w:rPr>
                <w:bCs/>
                <w:sz w:val="20"/>
                <w:szCs w:val="20"/>
                <w:lang w:bidi="en-US"/>
              </w:rPr>
            </w:pPr>
            <w:r w:rsidRPr="00F83296">
              <w:rPr>
                <w:bCs/>
                <w:sz w:val="20"/>
                <w:szCs w:val="20"/>
                <w:lang w:bidi="en-US"/>
              </w:rPr>
              <w:t xml:space="preserve">Officials and civil society actors in two target regions are informed and sensitized on the law 031/2015 and the need to fight slavery practices and all forms of forced labor </w:t>
            </w:r>
          </w:p>
        </w:tc>
      </w:tr>
      <w:tr w:rsidR="00471763" w:rsidRPr="00F83296" w14:paraId="5A349069" w14:textId="77777777" w:rsidTr="00710930">
        <w:tblPrEx>
          <w:jc w:val="left"/>
        </w:tblPrEx>
        <w:trPr>
          <w:cantSplit/>
        </w:trPr>
        <w:tc>
          <w:tcPr>
            <w:tcW w:w="2112" w:type="dxa"/>
            <w:tcBorders>
              <w:top w:val="double" w:sz="4" w:space="0" w:color="auto"/>
              <w:left w:val="double" w:sz="4" w:space="0" w:color="auto"/>
              <w:bottom w:val="double" w:sz="4" w:space="0" w:color="auto"/>
              <w:right w:val="double" w:sz="4" w:space="0" w:color="auto"/>
            </w:tcBorders>
            <w:shd w:val="clear" w:color="auto" w:fill="auto"/>
          </w:tcPr>
          <w:p w14:paraId="4C9585E6" w14:textId="77777777" w:rsidR="00471763" w:rsidRPr="00F83296" w:rsidRDefault="00471763" w:rsidP="0065010F">
            <w:pPr>
              <w:ind w:left="60"/>
              <w:rPr>
                <w:bCs/>
                <w:sz w:val="20"/>
                <w:szCs w:val="20"/>
                <w:lang w:bidi="en-US"/>
              </w:rPr>
            </w:pPr>
            <w:r w:rsidRPr="00F83296">
              <w:rPr>
                <w:b/>
                <w:bCs/>
                <w:sz w:val="20"/>
                <w:szCs w:val="20"/>
                <w:lang w:bidi="en-US"/>
              </w:rPr>
              <w:t>I.O.2</w:t>
            </w:r>
          </w:p>
          <w:p w14:paraId="1F3E997B" w14:textId="77777777" w:rsidR="00471763" w:rsidRPr="00F83296" w:rsidRDefault="00471763" w:rsidP="0065010F">
            <w:pPr>
              <w:ind w:left="60"/>
              <w:rPr>
                <w:b/>
                <w:bCs/>
                <w:sz w:val="20"/>
                <w:szCs w:val="20"/>
                <w:lang w:bidi="en-US"/>
              </w:rPr>
            </w:pPr>
            <w:r w:rsidRPr="00F83296">
              <w:rPr>
                <w:bCs/>
                <w:sz w:val="20"/>
                <w:szCs w:val="20"/>
                <w:lang w:bidi="en-US"/>
              </w:rPr>
              <w:t>Improved and responsive national policies and/or action plans and/or legislation on forced labor with strong implementation, monitoring, and enforcement mechanisms;</w:t>
            </w:r>
          </w:p>
          <w:p w14:paraId="3F92BDC1" w14:textId="77777777" w:rsidR="00471763" w:rsidRPr="00F83296" w:rsidRDefault="00471763" w:rsidP="0065010F">
            <w:pPr>
              <w:ind w:left="360"/>
              <w:rPr>
                <w:b/>
                <w:bCs/>
                <w:sz w:val="20"/>
                <w:szCs w:val="20"/>
                <w:lang w:bidi="en-US"/>
              </w:rPr>
            </w:pPr>
          </w:p>
          <w:p w14:paraId="7B86662F" w14:textId="77777777" w:rsidR="00471763" w:rsidRPr="00F83296" w:rsidRDefault="00471763" w:rsidP="0065010F">
            <w:pPr>
              <w:rPr>
                <w:b/>
                <w:bCs/>
                <w:sz w:val="20"/>
                <w:szCs w:val="20"/>
                <w:lang w:bidi="en-US"/>
              </w:rPr>
            </w:pPr>
          </w:p>
        </w:tc>
        <w:tc>
          <w:tcPr>
            <w:tcW w:w="2945" w:type="dxa"/>
            <w:tcBorders>
              <w:top w:val="double" w:sz="4" w:space="0" w:color="auto"/>
              <w:left w:val="double" w:sz="4" w:space="0" w:color="auto"/>
              <w:bottom w:val="double" w:sz="4" w:space="0" w:color="auto"/>
              <w:right w:val="double" w:sz="4" w:space="0" w:color="auto"/>
            </w:tcBorders>
            <w:vAlign w:val="center"/>
          </w:tcPr>
          <w:p w14:paraId="6E0B0771" w14:textId="77777777" w:rsidR="00471763" w:rsidRPr="00F83296" w:rsidRDefault="00471763" w:rsidP="0065010F">
            <w:pPr>
              <w:tabs>
                <w:tab w:val="left" w:pos="1010"/>
              </w:tabs>
              <w:rPr>
                <w:b/>
                <w:sz w:val="20"/>
                <w:szCs w:val="20"/>
              </w:rPr>
            </w:pPr>
            <w:r w:rsidRPr="00F83296">
              <w:rPr>
                <w:b/>
                <w:sz w:val="20"/>
                <w:szCs w:val="20"/>
              </w:rPr>
              <w:t xml:space="preserve">Output 2.1.1 </w:t>
            </w:r>
          </w:p>
          <w:p w14:paraId="38296952" w14:textId="77777777" w:rsidR="00471763" w:rsidRPr="00F83296" w:rsidRDefault="00471763" w:rsidP="0065010F">
            <w:pPr>
              <w:tabs>
                <w:tab w:val="left" w:pos="1010"/>
              </w:tabs>
              <w:rPr>
                <w:sz w:val="20"/>
                <w:szCs w:val="20"/>
              </w:rPr>
            </w:pPr>
            <w:r w:rsidRPr="00F83296">
              <w:rPr>
                <w:sz w:val="20"/>
                <w:szCs w:val="20"/>
              </w:rPr>
              <w:t>Policies and/or integrated national action plans and/or legislations are drafted/revised, and disseminated.</w:t>
            </w:r>
          </w:p>
          <w:p w14:paraId="27BA3E97" w14:textId="77777777" w:rsidR="00471763" w:rsidRPr="00F83296" w:rsidRDefault="00471763" w:rsidP="0065010F">
            <w:pPr>
              <w:tabs>
                <w:tab w:val="left" w:pos="1010"/>
              </w:tabs>
              <w:rPr>
                <w:b/>
                <w:sz w:val="20"/>
                <w:szCs w:val="20"/>
              </w:rPr>
            </w:pPr>
            <w:r w:rsidRPr="00F83296">
              <w:rPr>
                <w:b/>
                <w:sz w:val="20"/>
                <w:szCs w:val="20"/>
              </w:rPr>
              <w:t xml:space="preserve">Output 2.2.1 </w:t>
            </w:r>
          </w:p>
          <w:p w14:paraId="2EFFEB7E" w14:textId="77777777" w:rsidR="00471763" w:rsidRPr="00F83296" w:rsidRDefault="00471763" w:rsidP="0065010F">
            <w:pPr>
              <w:tabs>
                <w:tab w:val="left" w:pos="1010"/>
              </w:tabs>
              <w:rPr>
                <w:sz w:val="20"/>
                <w:szCs w:val="20"/>
              </w:rPr>
            </w:pPr>
            <w:r w:rsidRPr="00F83296">
              <w:rPr>
                <w:sz w:val="20"/>
                <w:szCs w:val="20"/>
              </w:rPr>
              <w:t>Relevant officials other stakeholders trained on law enforcement, prevention and victim assistance</w:t>
            </w:r>
          </w:p>
          <w:p w14:paraId="2AFA02F0" w14:textId="77777777" w:rsidR="00471763" w:rsidRPr="00F83296" w:rsidRDefault="00471763" w:rsidP="0065010F">
            <w:pPr>
              <w:tabs>
                <w:tab w:val="left" w:pos="1010"/>
              </w:tabs>
              <w:rPr>
                <w:b/>
                <w:sz w:val="20"/>
                <w:szCs w:val="20"/>
              </w:rPr>
            </w:pPr>
            <w:r w:rsidRPr="00F83296">
              <w:rPr>
                <w:b/>
                <w:sz w:val="20"/>
                <w:szCs w:val="20"/>
              </w:rPr>
              <w:t xml:space="preserve">Output 2.2.2 </w:t>
            </w:r>
          </w:p>
          <w:p w14:paraId="544F7393" w14:textId="77777777" w:rsidR="00471763" w:rsidRPr="00F83296" w:rsidRDefault="00471763" w:rsidP="0065010F">
            <w:pPr>
              <w:tabs>
                <w:tab w:val="left" w:pos="1010"/>
              </w:tabs>
              <w:rPr>
                <w:bCs/>
                <w:sz w:val="20"/>
                <w:szCs w:val="20"/>
                <w:lang w:bidi="en-US"/>
              </w:rPr>
            </w:pPr>
            <w:r w:rsidRPr="00F83296">
              <w:rPr>
                <w:sz w:val="20"/>
                <w:szCs w:val="20"/>
              </w:rPr>
              <w:t>Labor Inspectors, workers’ and employers’ organizations and other front-line actors trained in the identification of forced labor cases</w:t>
            </w:r>
          </w:p>
        </w:tc>
        <w:tc>
          <w:tcPr>
            <w:tcW w:w="4989" w:type="dxa"/>
            <w:tcBorders>
              <w:top w:val="double" w:sz="4" w:space="0" w:color="auto"/>
              <w:left w:val="double" w:sz="4" w:space="0" w:color="auto"/>
              <w:bottom w:val="double" w:sz="4" w:space="0" w:color="auto"/>
              <w:right w:val="double" w:sz="4" w:space="0" w:color="auto"/>
            </w:tcBorders>
            <w:shd w:val="clear" w:color="auto" w:fill="auto"/>
          </w:tcPr>
          <w:p w14:paraId="0711A5B3" w14:textId="77777777" w:rsidR="00471763" w:rsidRPr="00F83296" w:rsidRDefault="00471763" w:rsidP="0065010F">
            <w:pPr>
              <w:tabs>
                <w:tab w:val="left" w:pos="1010"/>
              </w:tabs>
              <w:rPr>
                <w:bCs/>
                <w:sz w:val="20"/>
                <w:szCs w:val="20"/>
                <w:lang w:bidi="en-US"/>
              </w:rPr>
            </w:pPr>
          </w:p>
          <w:p w14:paraId="4B0E6898" w14:textId="77777777" w:rsidR="00471763" w:rsidRPr="00F83296" w:rsidRDefault="00471763" w:rsidP="0065010F">
            <w:pPr>
              <w:tabs>
                <w:tab w:val="left" w:pos="1010"/>
              </w:tabs>
              <w:spacing w:before="240"/>
              <w:rPr>
                <w:bCs/>
                <w:sz w:val="20"/>
                <w:szCs w:val="20"/>
                <w:lang w:bidi="en-US"/>
              </w:rPr>
            </w:pPr>
            <w:r w:rsidRPr="00F83296">
              <w:rPr>
                <w:bCs/>
                <w:sz w:val="20"/>
                <w:szCs w:val="20"/>
                <w:lang w:bidi="en-US"/>
              </w:rPr>
              <w:t xml:space="preserve">The project has completed an assessment of training needs of members of the judiciary at the special court responsible for slavery-related crimes, as well as for the competent judicial bodies (ordinary prosecutor's offices, courts of appeal, etc.); the security forces (police, gendarmerie, and the National Guard); and mayors, administrative and municipal officials. </w:t>
            </w:r>
          </w:p>
          <w:p w14:paraId="02CF5B46" w14:textId="77777777" w:rsidR="00471763" w:rsidRDefault="00471763" w:rsidP="0065010F">
            <w:pPr>
              <w:tabs>
                <w:tab w:val="left" w:pos="1010"/>
              </w:tabs>
              <w:spacing w:before="240"/>
              <w:rPr>
                <w:bCs/>
                <w:sz w:val="20"/>
                <w:szCs w:val="20"/>
                <w:lang w:bidi="en-US"/>
              </w:rPr>
            </w:pPr>
            <w:r w:rsidRPr="00F83296">
              <w:rPr>
                <w:bCs/>
                <w:sz w:val="20"/>
                <w:szCs w:val="20"/>
                <w:lang w:bidi="en-US"/>
              </w:rPr>
              <w:t xml:space="preserve">The project has produced a training module in the area of enforcement of the Act criminalizing slavery and slavery-like practices. It will be used for the planned training sessions organized with the Ministry of Justice (MJ) and the Ministry of Interior (MI). Participants coming from the judiciary, the administration and the security forces will review and enrich the contents of the modules. </w:t>
            </w:r>
          </w:p>
          <w:p w14:paraId="67ED4DEA" w14:textId="77777777" w:rsidR="00471763" w:rsidRPr="00F83296" w:rsidRDefault="00471763" w:rsidP="0065010F">
            <w:pPr>
              <w:tabs>
                <w:tab w:val="left" w:pos="1010"/>
              </w:tabs>
              <w:spacing w:before="240"/>
              <w:rPr>
                <w:bCs/>
                <w:sz w:val="20"/>
                <w:szCs w:val="20"/>
                <w:lang w:bidi="en-US"/>
              </w:rPr>
            </w:pPr>
          </w:p>
        </w:tc>
        <w:tc>
          <w:tcPr>
            <w:tcW w:w="3081" w:type="dxa"/>
            <w:tcBorders>
              <w:top w:val="double" w:sz="4" w:space="0" w:color="auto"/>
              <w:left w:val="double" w:sz="4" w:space="0" w:color="auto"/>
              <w:bottom w:val="double" w:sz="4" w:space="0" w:color="auto"/>
              <w:right w:val="double" w:sz="4" w:space="0" w:color="auto"/>
            </w:tcBorders>
            <w:shd w:val="clear" w:color="auto" w:fill="auto"/>
          </w:tcPr>
          <w:p w14:paraId="15D300C6" w14:textId="77777777" w:rsidR="00471763" w:rsidRPr="00F83296" w:rsidRDefault="00471763" w:rsidP="0065010F">
            <w:pPr>
              <w:rPr>
                <w:bCs/>
                <w:sz w:val="20"/>
                <w:szCs w:val="20"/>
                <w:lang w:bidi="en-US"/>
              </w:rPr>
            </w:pPr>
          </w:p>
          <w:p w14:paraId="5AD17296" w14:textId="77777777" w:rsidR="00471763" w:rsidRPr="00F83296" w:rsidRDefault="00471763" w:rsidP="0065010F">
            <w:pPr>
              <w:rPr>
                <w:bCs/>
                <w:sz w:val="20"/>
                <w:szCs w:val="20"/>
                <w:lang w:bidi="en-US"/>
              </w:rPr>
            </w:pPr>
          </w:p>
          <w:p w14:paraId="3025C959" w14:textId="77777777" w:rsidR="00471763" w:rsidRPr="00F83296" w:rsidRDefault="00471763" w:rsidP="0065010F">
            <w:pPr>
              <w:rPr>
                <w:bCs/>
                <w:sz w:val="20"/>
                <w:szCs w:val="20"/>
                <w:lang w:bidi="en-US"/>
              </w:rPr>
            </w:pPr>
          </w:p>
          <w:p w14:paraId="34AA218A" w14:textId="77777777" w:rsidR="00471763" w:rsidRDefault="00471763" w:rsidP="0065010F">
            <w:pPr>
              <w:rPr>
                <w:bCs/>
                <w:sz w:val="20"/>
                <w:szCs w:val="20"/>
                <w:lang w:bidi="en-US"/>
              </w:rPr>
            </w:pPr>
            <w:r w:rsidRPr="00F83296">
              <w:rPr>
                <w:bCs/>
                <w:sz w:val="20"/>
                <w:szCs w:val="20"/>
                <w:lang w:bidi="en-US"/>
              </w:rPr>
              <w:t>Government acknowledges the support of the Project in order to substantially raise awareness</w:t>
            </w:r>
            <w:r>
              <w:rPr>
                <w:bCs/>
                <w:sz w:val="20"/>
                <w:szCs w:val="20"/>
                <w:lang w:bidi="en-US"/>
              </w:rPr>
              <w:t xml:space="preserve"> and train </w:t>
            </w:r>
            <w:r w:rsidRPr="00F83296">
              <w:rPr>
                <w:bCs/>
                <w:sz w:val="20"/>
                <w:szCs w:val="20"/>
                <w:lang w:bidi="en-US"/>
              </w:rPr>
              <w:t>relevant officials and stakeholders</w:t>
            </w:r>
            <w:r>
              <w:rPr>
                <w:bCs/>
                <w:sz w:val="20"/>
                <w:szCs w:val="20"/>
                <w:lang w:bidi="en-US"/>
              </w:rPr>
              <w:t xml:space="preserve"> </w:t>
            </w:r>
            <w:r w:rsidRPr="00F83296">
              <w:rPr>
                <w:bCs/>
                <w:sz w:val="20"/>
                <w:szCs w:val="20"/>
                <w:lang w:bidi="en-US"/>
              </w:rPr>
              <w:t>around the fight against forced labor and slavery-like practices</w:t>
            </w:r>
            <w:r>
              <w:rPr>
                <w:bCs/>
                <w:sz w:val="20"/>
                <w:szCs w:val="20"/>
                <w:lang w:bidi="en-US"/>
              </w:rPr>
              <w:t xml:space="preserve">. </w:t>
            </w:r>
          </w:p>
          <w:p w14:paraId="7DD58C89" w14:textId="77777777" w:rsidR="00471763" w:rsidRDefault="00471763" w:rsidP="0065010F">
            <w:pPr>
              <w:rPr>
                <w:sz w:val="20"/>
                <w:szCs w:val="20"/>
                <w:lang w:bidi="en-US"/>
              </w:rPr>
            </w:pPr>
          </w:p>
          <w:p w14:paraId="047D6912" w14:textId="77777777" w:rsidR="00471763" w:rsidRPr="00A32CDD" w:rsidRDefault="00471763" w:rsidP="0065010F">
            <w:pPr>
              <w:rPr>
                <w:sz w:val="20"/>
                <w:szCs w:val="20"/>
                <w:lang w:bidi="en-US"/>
              </w:rPr>
            </w:pPr>
          </w:p>
        </w:tc>
      </w:tr>
      <w:tr w:rsidR="00471763" w:rsidRPr="00F83296" w14:paraId="05CCD5C7" w14:textId="77777777" w:rsidTr="00710930">
        <w:tblPrEx>
          <w:jc w:val="left"/>
        </w:tblPrEx>
        <w:trPr>
          <w:cantSplit/>
          <w:trHeight w:val="3656"/>
        </w:trPr>
        <w:tc>
          <w:tcPr>
            <w:tcW w:w="2112" w:type="dxa"/>
            <w:tcBorders>
              <w:top w:val="double" w:sz="4" w:space="0" w:color="auto"/>
              <w:left w:val="double" w:sz="4" w:space="0" w:color="auto"/>
              <w:bottom w:val="double" w:sz="4" w:space="0" w:color="auto"/>
              <w:right w:val="double" w:sz="4" w:space="0" w:color="auto"/>
            </w:tcBorders>
            <w:shd w:val="clear" w:color="auto" w:fill="auto"/>
          </w:tcPr>
          <w:p w14:paraId="2D94E0D1" w14:textId="77777777" w:rsidR="00471763" w:rsidRPr="00F83296" w:rsidRDefault="00471763" w:rsidP="0065010F">
            <w:pPr>
              <w:rPr>
                <w:bCs/>
                <w:sz w:val="20"/>
                <w:szCs w:val="20"/>
                <w:lang w:bidi="en-US"/>
              </w:rPr>
            </w:pPr>
            <w:r w:rsidRPr="00F83296">
              <w:rPr>
                <w:b/>
                <w:bCs/>
                <w:sz w:val="20"/>
                <w:szCs w:val="20"/>
                <w:lang w:bidi="en-US"/>
              </w:rPr>
              <w:t>I.O.3</w:t>
            </w:r>
          </w:p>
          <w:p w14:paraId="08E4FB89" w14:textId="4EEE84CB" w:rsidR="00471763" w:rsidRPr="00F83296" w:rsidRDefault="00471763" w:rsidP="0065010F">
            <w:pPr>
              <w:rPr>
                <w:b/>
                <w:bCs/>
                <w:sz w:val="20"/>
                <w:szCs w:val="20"/>
                <w:lang w:bidi="en-US"/>
              </w:rPr>
            </w:pPr>
            <w:r w:rsidRPr="00F83296">
              <w:rPr>
                <w:bCs/>
                <w:sz w:val="20"/>
                <w:szCs w:val="20"/>
                <w:lang w:bidi="en-US"/>
              </w:rPr>
              <w:t>Increased efforts to collect reliable data in order to carry out research and share knowledge across institutions at national, regional, and global levels;</w:t>
            </w:r>
          </w:p>
        </w:tc>
        <w:tc>
          <w:tcPr>
            <w:tcW w:w="2945" w:type="dxa"/>
            <w:tcBorders>
              <w:top w:val="double" w:sz="4" w:space="0" w:color="auto"/>
              <w:left w:val="double" w:sz="4" w:space="0" w:color="auto"/>
              <w:bottom w:val="double" w:sz="4" w:space="0" w:color="auto"/>
              <w:right w:val="double" w:sz="4" w:space="0" w:color="auto"/>
            </w:tcBorders>
          </w:tcPr>
          <w:p w14:paraId="539268F8" w14:textId="77777777" w:rsidR="00471763" w:rsidRPr="00F83296" w:rsidRDefault="00471763" w:rsidP="0065010F">
            <w:pPr>
              <w:rPr>
                <w:b/>
                <w:sz w:val="20"/>
                <w:szCs w:val="20"/>
              </w:rPr>
            </w:pPr>
            <w:r w:rsidRPr="00F83296">
              <w:rPr>
                <w:b/>
                <w:sz w:val="20"/>
                <w:szCs w:val="20"/>
              </w:rPr>
              <w:t xml:space="preserve">Output 3.1.2 </w:t>
            </w:r>
          </w:p>
          <w:p w14:paraId="32D1E6C2" w14:textId="77777777" w:rsidR="00471763" w:rsidRPr="00F83296" w:rsidRDefault="00471763" w:rsidP="0065010F">
            <w:pPr>
              <w:rPr>
                <w:bCs/>
                <w:sz w:val="20"/>
                <w:szCs w:val="20"/>
                <w:lang w:bidi="en-US"/>
              </w:rPr>
            </w:pPr>
            <w:r w:rsidRPr="00F83296">
              <w:rPr>
                <w:sz w:val="20"/>
                <w:szCs w:val="20"/>
              </w:rPr>
              <w:t>Statistical surveys and/or other studies on forced labor are produced.</w:t>
            </w:r>
          </w:p>
        </w:tc>
        <w:tc>
          <w:tcPr>
            <w:tcW w:w="4989" w:type="dxa"/>
            <w:tcBorders>
              <w:top w:val="double" w:sz="4" w:space="0" w:color="auto"/>
              <w:left w:val="double" w:sz="4" w:space="0" w:color="auto"/>
              <w:bottom w:val="double" w:sz="4" w:space="0" w:color="auto"/>
              <w:right w:val="double" w:sz="4" w:space="0" w:color="auto"/>
            </w:tcBorders>
            <w:shd w:val="clear" w:color="auto" w:fill="auto"/>
          </w:tcPr>
          <w:p w14:paraId="398E7333" w14:textId="77777777" w:rsidR="00471763" w:rsidRPr="00F83296" w:rsidRDefault="00471763" w:rsidP="0065010F">
            <w:pPr>
              <w:rPr>
                <w:bCs/>
                <w:sz w:val="20"/>
                <w:szCs w:val="20"/>
                <w:lang w:bidi="en-US"/>
              </w:rPr>
            </w:pPr>
            <w:r w:rsidRPr="00F83296">
              <w:rPr>
                <w:bCs/>
                <w:sz w:val="20"/>
                <w:szCs w:val="20"/>
                <w:lang w:bidi="en-US"/>
              </w:rPr>
              <w:t xml:space="preserve">The Project organized in February 2018 a roundtable discussion on the typology of labor relations that may be more susceptible to forced labor in close coordination with the Minister of Labor.  The aim was to achieve consensus on and support for the objectives and the scope of the planned qualitative study. The statistical study has not been discussed yet, although the project is still planning for it.  </w:t>
            </w:r>
          </w:p>
          <w:p w14:paraId="28E63363" w14:textId="77777777" w:rsidR="00471763" w:rsidRPr="00F83296" w:rsidRDefault="00471763" w:rsidP="0065010F">
            <w:pPr>
              <w:spacing w:before="240" w:after="240"/>
              <w:rPr>
                <w:bCs/>
                <w:sz w:val="20"/>
                <w:szCs w:val="20"/>
                <w:lang w:bidi="en-US"/>
              </w:rPr>
            </w:pPr>
          </w:p>
        </w:tc>
        <w:tc>
          <w:tcPr>
            <w:tcW w:w="3081" w:type="dxa"/>
            <w:tcBorders>
              <w:top w:val="double" w:sz="4" w:space="0" w:color="auto"/>
              <w:left w:val="double" w:sz="4" w:space="0" w:color="auto"/>
              <w:bottom w:val="double" w:sz="4" w:space="0" w:color="auto"/>
              <w:right w:val="double" w:sz="4" w:space="0" w:color="auto"/>
            </w:tcBorders>
            <w:shd w:val="clear" w:color="auto" w:fill="auto"/>
          </w:tcPr>
          <w:p w14:paraId="224E17DC" w14:textId="77777777" w:rsidR="00471763" w:rsidRPr="00F83296" w:rsidRDefault="00471763" w:rsidP="0065010F">
            <w:pPr>
              <w:rPr>
                <w:bCs/>
                <w:sz w:val="20"/>
                <w:szCs w:val="20"/>
                <w:lang w:bidi="en-US"/>
              </w:rPr>
            </w:pPr>
          </w:p>
          <w:p w14:paraId="28F623EC" w14:textId="77777777" w:rsidR="00471763" w:rsidRPr="00F83296" w:rsidRDefault="00471763" w:rsidP="0065010F">
            <w:pPr>
              <w:rPr>
                <w:bCs/>
                <w:sz w:val="20"/>
                <w:szCs w:val="20"/>
                <w:lang w:bidi="en-US"/>
              </w:rPr>
            </w:pPr>
            <w:r w:rsidRPr="00F83296">
              <w:rPr>
                <w:bCs/>
                <w:sz w:val="20"/>
                <w:szCs w:val="20"/>
                <w:lang w:bidi="en-US"/>
              </w:rPr>
              <w:t xml:space="preserve">Ministry of Labour agrees to support the qualitative research and accepts to lead an inter-ministerial follow-up and coordination committee. </w:t>
            </w:r>
          </w:p>
        </w:tc>
      </w:tr>
      <w:tr w:rsidR="00471763" w:rsidRPr="00F83296" w14:paraId="69AFD080" w14:textId="77777777" w:rsidTr="00710930">
        <w:tblPrEx>
          <w:jc w:val="left"/>
        </w:tblPrEx>
        <w:trPr>
          <w:cantSplit/>
        </w:trPr>
        <w:tc>
          <w:tcPr>
            <w:tcW w:w="2112" w:type="dxa"/>
            <w:tcBorders>
              <w:top w:val="double" w:sz="4" w:space="0" w:color="auto"/>
              <w:left w:val="double" w:sz="4" w:space="0" w:color="auto"/>
              <w:bottom w:val="double" w:sz="4" w:space="0" w:color="auto"/>
              <w:right w:val="double" w:sz="4" w:space="0" w:color="auto"/>
            </w:tcBorders>
            <w:shd w:val="clear" w:color="auto" w:fill="auto"/>
          </w:tcPr>
          <w:p w14:paraId="1E31D9E2" w14:textId="77777777" w:rsidR="00471763" w:rsidRPr="00F83296" w:rsidRDefault="00471763" w:rsidP="0065010F">
            <w:pPr>
              <w:rPr>
                <w:bCs/>
                <w:sz w:val="20"/>
                <w:szCs w:val="20"/>
                <w:lang w:bidi="en-US"/>
              </w:rPr>
            </w:pPr>
            <w:r w:rsidRPr="00F83296">
              <w:rPr>
                <w:b/>
                <w:bCs/>
                <w:sz w:val="20"/>
                <w:szCs w:val="20"/>
                <w:lang w:bidi="en-US"/>
              </w:rPr>
              <w:t>I.O.4</w:t>
            </w:r>
          </w:p>
          <w:p w14:paraId="79807B7B" w14:textId="77777777" w:rsidR="00471763" w:rsidRPr="00F83296" w:rsidRDefault="00471763" w:rsidP="0065010F">
            <w:pPr>
              <w:rPr>
                <w:b/>
                <w:bCs/>
                <w:sz w:val="20"/>
                <w:szCs w:val="20"/>
                <w:lang w:bidi="en-US"/>
              </w:rPr>
            </w:pPr>
            <w:r w:rsidRPr="00F83296">
              <w:rPr>
                <w:bCs/>
                <w:sz w:val="20"/>
                <w:szCs w:val="20"/>
                <w:lang w:bidi="en-US"/>
              </w:rPr>
              <w:t xml:space="preserve">Workers’ and employers’ organizations actively support the fight against forced labor; and </w:t>
            </w:r>
          </w:p>
          <w:p w14:paraId="510E095B" w14:textId="77777777" w:rsidR="00471763" w:rsidRPr="00F83296" w:rsidRDefault="00471763" w:rsidP="0065010F">
            <w:pPr>
              <w:rPr>
                <w:b/>
                <w:bCs/>
                <w:sz w:val="20"/>
                <w:szCs w:val="20"/>
                <w:lang w:bidi="en-US"/>
              </w:rPr>
            </w:pPr>
          </w:p>
          <w:p w14:paraId="2289C2A6" w14:textId="77777777" w:rsidR="00471763" w:rsidRPr="00F83296" w:rsidRDefault="00471763" w:rsidP="0065010F">
            <w:pPr>
              <w:rPr>
                <w:b/>
                <w:bCs/>
                <w:sz w:val="20"/>
                <w:szCs w:val="20"/>
                <w:lang w:bidi="en-US"/>
              </w:rPr>
            </w:pPr>
          </w:p>
        </w:tc>
        <w:tc>
          <w:tcPr>
            <w:tcW w:w="2945" w:type="dxa"/>
            <w:tcBorders>
              <w:top w:val="double" w:sz="4" w:space="0" w:color="auto"/>
              <w:left w:val="double" w:sz="4" w:space="0" w:color="auto"/>
              <w:bottom w:val="double" w:sz="4" w:space="0" w:color="auto"/>
              <w:right w:val="double" w:sz="4" w:space="0" w:color="auto"/>
            </w:tcBorders>
          </w:tcPr>
          <w:p w14:paraId="19FD24F0" w14:textId="77777777" w:rsidR="00471763" w:rsidRPr="00F83296" w:rsidRDefault="00471763" w:rsidP="0065010F">
            <w:pPr>
              <w:spacing w:after="240"/>
              <w:jc w:val="both"/>
              <w:rPr>
                <w:bCs/>
                <w:sz w:val="20"/>
                <w:szCs w:val="20"/>
                <w:lang w:bidi="en-US"/>
              </w:rPr>
            </w:pPr>
          </w:p>
        </w:tc>
        <w:tc>
          <w:tcPr>
            <w:tcW w:w="4989" w:type="dxa"/>
            <w:tcBorders>
              <w:top w:val="double" w:sz="4" w:space="0" w:color="auto"/>
              <w:left w:val="double" w:sz="4" w:space="0" w:color="auto"/>
              <w:bottom w:val="double" w:sz="4" w:space="0" w:color="auto"/>
              <w:right w:val="double" w:sz="4" w:space="0" w:color="auto"/>
            </w:tcBorders>
            <w:shd w:val="clear" w:color="auto" w:fill="auto"/>
          </w:tcPr>
          <w:p w14:paraId="1F7EBB5E" w14:textId="77777777" w:rsidR="00471763" w:rsidRPr="00F83296" w:rsidRDefault="00471763" w:rsidP="0065010F">
            <w:pPr>
              <w:rPr>
                <w:bCs/>
                <w:sz w:val="20"/>
                <w:szCs w:val="20"/>
                <w:lang w:bidi="en-US"/>
              </w:rPr>
            </w:pPr>
            <w:r w:rsidRPr="00F83296">
              <w:rPr>
                <w:bCs/>
                <w:sz w:val="20"/>
                <w:szCs w:val="20"/>
                <w:lang w:bidi="en-US"/>
              </w:rPr>
              <w:t xml:space="preserve">In October 2016, the International Trade Union Confederation (ITUC) with the support of the project organized an international conferencein Nouakchott  on the fight against forced labor. Affiliates from Niger, Mauritania, Mali, Senegal and Burkina Faso were invited.     </w:t>
            </w:r>
          </w:p>
          <w:p w14:paraId="5BE6D71E" w14:textId="77777777" w:rsidR="00471763" w:rsidRPr="00F83296" w:rsidRDefault="00471763" w:rsidP="0065010F">
            <w:pPr>
              <w:rPr>
                <w:bCs/>
                <w:sz w:val="20"/>
                <w:szCs w:val="20"/>
                <w:lang w:val="en" w:bidi="en-US"/>
              </w:rPr>
            </w:pPr>
            <w:r w:rsidRPr="00F83296">
              <w:rPr>
                <w:sz w:val="20"/>
                <w:szCs w:val="20"/>
              </w:rPr>
              <w:t xml:space="preserve">A second workshop was organized in January 2018.  The </w:t>
            </w:r>
            <w:r w:rsidRPr="00F83296">
              <w:rPr>
                <w:sz w:val="20"/>
                <w:szCs w:val="20"/>
                <w:lang w:val="en"/>
              </w:rPr>
              <w:t xml:space="preserve">purpose was the assessment of progress and challenges based on the recommendations of the Committee on the Application of Standards (CAS) of the International Labour Conference of June 2017 on the follow up of Convention no. 029 on forced labor.  </w:t>
            </w:r>
          </w:p>
        </w:tc>
        <w:tc>
          <w:tcPr>
            <w:tcW w:w="3081" w:type="dxa"/>
            <w:tcBorders>
              <w:top w:val="double" w:sz="4" w:space="0" w:color="auto"/>
              <w:left w:val="double" w:sz="4" w:space="0" w:color="auto"/>
              <w:bottom w:val="double" w:sz="4" w:space="0" w:color="auto"/>
              <w:right w:val="double" w:sz="4" w:space="0" w:color="auto"/>
            </w:tcBorders>
            <w:shd w:val="clear" w:color="auto" w:fill="auto"/>
          </w:tcPr>
          <w:p w14:paraId="41D78F29" w14:textId="77777777" w:rsidR="00471763" w:rsidRPr="00F83296" w:rsidRDefault="00471763" w:rsidP="0065010F">
            <w:pPr>
              <w:rPr>
                <w:sz w:val="20"/>
                <w:szCs w:val="20"/>
                <w:lang w:val="en"/>
              </w:rPr>
            </w:pPr>
            <w:r w:rsidRPr="00F83296">
              <w:rPr>
                <w:sz w:val="20"/>
                <w:szCs w:val="20"/>
                <w:lang w:val="en"/>
              </w:rPr>
              <w:t xml:space="preserve">ITUC affiliates coordinate to fight forced labor in Mauritania and have agreed a set of recommendations to orient their respective action plans based on the conclusions of both meetings. </w:t>
            </w:r>
          </w:p>
          <w:p w14:paraId="059BFC01" w14:textId="77777777" w:rsidR="00471763" w:rsidRPr="00F83296" w:rsidRDefault="00471763" w:rsidP="0065010F">
            <w:pPr>
              <w:rPr>
                <w:sz w:val="20"/>
                <w:szCs w:val="20"/>
                <w:lang w:val="en"/>
              </w:rPr>
            </w:pPr>
          </w:p>
          <w:p w14:paraId="4C1F5940" w14:textId="77777777" w:rsidR="00471763" w:rsidRPr="00F83296" w:rsidRDefault="00471763" w:rsidP="0065010F">
            <w:pPr>
              <w:rPr>
                <w:bCs/>
                <w:sz w:val="20"/>
                <w:szCs w:val="20"/>
                <w:lang w:bidi="en-US"/>
              </w:rPr>
            </w:pPr>
          </w:p>
        </w:tc>
      </w:tr>
      <w:tr w:rsidR="00471763" w:rsidRPr="00F83296" w14:paraId="2780A0C7" w14:textId="77777777" w:rsidTr="00710930">
        <w:tblPrEx>
          <w:jc w:val="left"/>
        </w:tblPrEx>
        <w:trPr>
          <w:cantSplit/>
        </w:trPr>
        <w:tc>
          <w:tcPr>
            <w:tcW w:w="2112" w:type="dxa"/>
            <w:tcBorders>
              <w:top w:val="double" w:sz="4" w:space="0" w:color="auto"/>
              <w:left w:val="double" w:sz="4" w:space="0" w:color="auto"/>
              <w:bottom w:val="double" w:sz="4" w:space="0" w:color="auto"/>
              <w:right w:val="double" w:sz="4" w:space="0" w:color="auto"/>
            </w:tcBorders>
            <w:shd w:val="clear" w:color="auto" w:fill="auto"/>
          </w:tcPr>
          <w:p w14:paraId="18DEC00E" w14:textId="77777777" w:rsidR="00471763" w:rsidRPr="00F83296" w:rsidRDefault="00471763" w:rsidP="0065010F">
            <w:pPr>
              <w:rPr>
                <w:bCs/>
                <w:sz w:val="20"/>
                <w:szCs w:val="20"/>
                <w:lang w:bidi="en-US"/>
              </w:rPr>
            </w:pPr>
            <w:r w:rsidRPr="00F83296">
              <w:rPr>
                <w:b/>
                <w:bCs/>
                <w:sz w:val="20"/>
                <w:szCs w:val="20"/>
                <w:lang w:bidi="en-US"/>
              </w:rPr>
              <w:t>I.O.5</w:t>
            </w:r>
          </w:p>
          <w:p w14:paraId="347A8EBC" w14:textId="77777777" w:rsidR="00471763" w:rsidRPr="00F83296" w:rsidRDefault="00471763" w:rsidP="0065010F">
            <w:pPr>
              <w:rPr>
                <w:b/>
                <w:bCs/>
                <w:sz w:val="20"/>
                <w:szCs w:val="20"/>
                <w:lang w:bidi="en-US"/>
              </w:rPr>
            </w:pPr>
            <w:r w:rsidRPr="00F83296">
              <w:rPr>
                <w:bCs/>
                <w:sz w:val="20"/>
                <w:szCs w:val="20"/>
                <w:lang w:bidi="en-US"/>
              </w:rPr>
              <w:t>Increased awareness and access to livelihood programs for victims of forced labor.</w:t>
            </w:r>
          </w:p>
          <w:p w14:paraId="5CC29E3C" w14:textId="77777777" w:rsidR="00471763" w:rsidRPr="00F83296" w:rsidRDefault="00471763" w:rsidP="0065010F">
            <w:pPr>
              <w:rPr>
                <w:b/>
                <w:bCs/>
                <w:sz w:val="20"/>
                <w:szCs w:val="20"/>
                <w:lang w:bidi="en-US"/>
              </w:rPr>
            </w:pPr>
          </w:p>
          <w:p w14:paraId="313D38C4" w14:textId="77777777" w:rsidR="00471763" w:rsidRPr="00F83296" w:rsidRDefault="00471763" w:rsidP="0065010F">
            <w:pPr>
              <w:rPr>
                <w:b/>
                <w:bCs/>
                <w:sz w:val="20"/>
                <w:szCs w:val="20"/>
                <w:lang w:bidi="en-US"/>
              </w:rPr>
            </w:pPr>
          </w:p>
        </w:tc>
        <w:tc>
          <w:tcPr>
            <w:tcW w:w="2945" w:type="dxa"/>
            <w:tcBorders>
              <w:top w:val="double" w:sz="4" w:space="0" w:color="auto"/>
              <w:left w:val="double" w:sz="4" w:space="0" w:color="auto"/>
              <w:bottom w:val="double" w:sz="4" w:space="0" w:color="auto"/>
              <w:right w:val="double" w:sz="4" w:space="0" w:color="auto"/>
            </w:tcBorders>
          </w:tcPr>
          <w:p w14:paraId="14B7904C" w14:textId="77777777" w:rsidR="00471763" w:rsidRPr="00F83296" w:rsidRDefault="00471763" w:rsidP="0065010F">
            <w:pPr>
              <w:spacing w:after="240"/>
              <w:rPr>
                <w:bCs/>
                <w:sz w:val="20"/>
                <w:szCs w:val="20"/>
                <w:lang w:bidi="en-US"/>
              </w:rPr>
            </w:pPr>
            <w:r w:rsidRPr="00F83296">
              <w:rPr>
                <w:b/>
                <w:sz w:val="20"/>
                <w:szCs w:val="20"/>
              </w:rPr>
              <w:t xml:space="preserve">Output 5.1.1 </w:t>
            </w:r>
            <w:r w:rsidRPr="00F83296">
              <w:rPr>
                <w:sz w:val="20"/>
                <w:szCs w:val="20"/>
              </w:rPr>
              <w:t>Increased information available about services for victims of forced labor</w:t>
            </w:r>
          </w:p>
        </w:tc>
        <w:tc>
          <w:tcPr>
            <w:tcW w:w="4989" w:type="dxa"/>
            <w:tcBorders>
              <w:top w:val="double" w:sz="4" w:space="0" w:color="auto"/>
              <w:left w:val="double" w:sz="4" w:space="0" w:color="auto"/>
              <w:bottom w:val="double" w:sz="4" w:space="0" w:color="auto"/>
              <w:right w:val="double" w:sz="4" w:space="0" w:color="auto"/>
            </w:tcBorders>
            <w:shd w:val="clear" w:color="auto" w:fill="auto"/>
          </w:tcPr>
          <w:p w14:paraId="612765F6" w14:textId="77777777" w:rsidR="00471763" w:rsidRPr="00F83296" w:rsidRDefault="00471763" w:rsidP="0065010F">
            <w:pPr>
              <w:spacing w:after="240"/>
              <w:rPr>
                <w:bCs/>
                <w:sz w:val="20"/>
                <w:szCs w:val="20"/>
                <w:lang w:bidi="en-US"/>
              </w:rPr>
            </w:pPr>
          </w:p>
          <w:p w14:paraId="3F7F6A9B" w14:textId="77777777" w:rsidR="00471763" w:rsidRPr="00F83296" w:rsidRDefault="00471763" w:rsidP="0065010F">
            <w:pPr>
              <w:spacing w:after="240"/>
              <w:rPr>
                <w:bCs/>
                <w:sz w:val="20"/>
                <w:szCs w:val="20"/>
                <w:lang w:bidi="en-US"/>
              </w:rPr>
            </w:pPr>
            <w:r w:rsidRPr="00F83296">
              <w:rPr>
                <w:bCs/>
                <w:sz w:val="20"/>
                <w:szCs w:val="20"/>
                <w:lang w:bidi="en-US"/>
              </w:rPr>
              <w:t>The project will wait for the results of the qualitative survey and the mapping exercise to determine the livelihood intervention.</w:t>
            </w:r>
          </w:p>
        </w:tc>
        <w:tc>
          <w:tcPr>
            <w:tcW w:w="3081" w:type="dxa"/>
            <w:tcBorders>
              <w:top w:val="double" w:sz="4" w:space="0" w:color="auto"/>
              <w:left w:val="double" w:sz="4" w:space="0" w:color="auto"/>
              <w:bottom w:val="double" w:sz="4" w:space="0" w:color="auto"/>
              <w:right w:val="double" w:sz="4" w:space="0" w:color="auto"/>
            </w:tcBorders>
            <w:shd w:val="clear" w:color="auto" w:fill="auto"/>
          </w:tcPr>
          <w:p w14:paraId="162986CA" w14:textId="77777777" w:rsidR="00471763" w:rsidRPr="00F83296" w:rsidRDefault="00471763" w:rsidP="0065010F">
            <w:pPr>
              <w:rPr>
                <w:bCs/>
                <w:sz w:val="20"/>
                <w:szCs w:val="20"/>
                <w:lang w:bidi="en-US"/>
              </w:rPr>
            </w:pPr>
            <w:r w:rsidRPr="00F83296">
              <w:rPr>
                <w:bCs/>
                <w:sz w:val="20"/>
                <w:szCs w:val="20"/>
                <w:lang w:bidi="en-US"/>
              </w:rPr>
              <w:t xml:space="preserve">The Tadamoun agency accepts to partner with ILO on the mapping exercise and an eventual joint livelihood intervention and underscores the importance of the leadership and coordination of the Ministry of Labor. </w:t>
            </w:r>
          </w:p>
          <w:p w14:paraId="5224BBFD" w14:textId="77777777" w:rsidR="00471763" w:rsidRPr="00F83296" w:rsidRDefault="00471763" w:rsidP="0065010F">
            <w:pPr>
              <w:rPr>
                <w:bCs/>
                <w:sz w:val="20"/>
                <w:szCs w:val="20"/>
                <w:lang w:bidi="en-US"/>
              </w:rPr>
            </w:pPr>
          </w:p>
          <w:p w14:paraId="664CB31F" w14:textId="77777777" w:rsidR="00471763" w:rsidRPr="00F83296" w:rsidRDefault="00471763" w:rsidP="0065010F">
            <w:pPr>
              <w:rPr>
                <w:bCs/>
                <w:sz w:val="20"/>
                <w:szCs w:val="20"/>
                <w:lang w:bidi="en-US"/>
              </w:rPr>
            </w:pPr>
          </w:p>
        </w:tc>
      </w:tr>
    </w:tbl>
    <w:p w14:paraId="47B6AE12" w14:textId="07A10FD8" w:rsidR="00471763" w:rsidRDefault="00471763" w:rsidP="00280D78"/>
    <w:p w14:paraId="48E98937" w14:textId="77777777" w:rsidR="00471763" w:rsidRPr="002B16BE" w:rsidRDefault="00471763" w:rsidP="00280D78"/>
    <w:p w14:paraId="2EED22B1" w14:textId="5A59619E" w:rsidR="001B4CC2" w:rsidRDefault="001B4CC2" w:rsidP="009F509B"/>
    <w:tbl>
      <w:tblPr>
        <w:tblStyle w:val="TableGrid"/>
        <w:tblW w:w="13500" w:type="dxa"/>
        <w:tblInd w:w="85" w:type="dxa"/>
        <w:tblLook w:val="04A0" w:firstRow="1" w:lastRow="0" w:firstColumn="1" w:lastColumn="0" w:noHBand="0" w:noVBand="1"/>
      </w:tblPr>
      <w:tblGrid>
        <w:gridCol w:w="13500"/>
      </w:tblGrid>
      <w:tr w:rsidR="00664888" w:rsidRPr="00AE5562" w14:paraId="5694B1DB" w14:textId="77777777" w:rsidTr="00710930">
        <w:tc>
          <w:tcPr>
            <w:tcW w:w="13500" w:type="dxa"/>
            <w:shd w:val="clear" w:color="auto" w:fill="1F3864" w:themeFill="accent1" w:themeFillShade="80"/>
          </w:tcPr>
          <w:p w14:paraId="31D86B2F" w14:textId="77777777" w:rsidR="00246C28" w:rsidRPr="00AE5562" w:rsidRDefault="00246C28" w:rsidP="00246C28">
            <w:pPr>
              <w:ind w:left="720"/>
              <w:jc w:val="center"/>
              <w:rPr>
                <w:b/>
                <w:color w:val="FFFFFF" w:themeColor="background1"/>
                <w:lang w:val="en-US"/>
              </w:rPr>
            </w:pPr>
            <w:r w:rsidRPr="00AE5562">
              <w:rPr>
                <w:b/>
                <w:color w:val="FFFFFF" w:themeColor="background1"/>
                <w:lang w:val="en-US"/>
              </w:rPr>
              <w:t>ILO BRIDGE PROJECT - PERU RESULTS FRAMEWORK TABLE 2016-2017</w:t>
            </w:r>
          </w:p>
        </w:tc>
      </w:tr>
    </w:tbl>
    <w:tbl>
      <w:tblPr>
        <w:tblW w:w="13500" w:type="dxa"/>
        <w:tblInd w:w="8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Look w:val="04A0" w:firstRow="1" w:lastRow="0" w:firstColumn="1" w:lastColumn="0" w:noHBand="0" w:noVBand="1"/>
      </w:tblPr>
      <w:tblGrid>
        <w:gridCol w:w="2134"/>
        <w:gridCol w:w="2945"/>
        <w:gridCol w:w="4989"/>
        <w:gridCol w:w="3432"/>
      </w:tblGrid>
      <w:tr w:rsidR="003A2578" w:rsidRPr="00F83296" w14:paraId="612DB5A0" w14:textId="77777777" w:rsidTr="00710930">
        <w:trPr>
          <w:cantSplit/>
        </w:trPr>
        <w:tc>
          <w:tcPr>
            <w:tcW w:w="2134" w:type="dxa"/>
            <w:tcBorders>
              <w:top w:val="single" w:sz="8" w:space="0" w:color="7295D2"/>
              <w:left w:val="single" w:sz="8" w:space="0" w:color="7295D2"/>
              <w:bottom w:val="double" w:sz="4" w:space="0" w:color="auto"/>
              <w:right w:val="nil"/>
            </w:tcBorders>
            <w:shd w:val="clear" w:color="auto" w:fill="1F3864"/>
          </w:tcPr>
          <w:p w14:paraId="2D4410CD" w14:textId="77777777" w:rsidR="003A2578" w:rsidRPr="00F83296" w:rsidRDefault="003A2578" w:rsidP="003A2578">
            <w:pPr>
              <w:rPr>
                <w:b/>
                <w:bCs/>
                <w:color w:val="FFFFFF"/>
                <w:sz w:val="20"/>
                <w:szCs w:val="20"/>
                <w:lang w:bidi="en-US"/>
              </w:rPr>
            </w:pPr>
            <w:r w:rsidRPr="00F83296">
              <w:rPr>
                <w:b/>
                <w:bCs/>
                <w:color w:val="FFFFFF"/>
                <w:sz w:val="20"/>
                <w:szCs w:val="20"/>
                <w:lang w:bidi="en-US"/>
              </w:rPr>
              <w:t>Intermediate objectives</w:t>
            </w:r>
          </w:p>
          <w:p w14:paraId="27455859" w14:textId="77777777" w:rsidR="003A2578" w:rsidRPr="00F83296" w:rsidRDefault="003A2578" w:rsidP="003A2578">
            <w:pPr>
              <w:rPr>
                <w:b/>
                <w:bCs/>
                <w:color w:val="FFFFFF"/>
                <w:sz w:val="20"/>
                <w:szCs w:val="20"/>
                <w:lang w:bidi="en-US"/>
              </w:rPr>
            </w:pPr>
          </w:p>
        </w:tc>
        <w:tc>
          <w:tcPr>
            <w:tcW w:w="2945" w:type="dxa"/>
            <w:tcBorders>
              <w:top w:val="single" w:sz="8" w:space="0" w:color="7295D2"/>
              <w:left w:val="nil"/>
              <w:bottom w:val="double" w:sz="4" w:space="0" w:color="auto"/>
              <w:right w:val="nil"/>
            </w:tcBorders>
            <w:shd w:val="clear" w:color="auto" w:fill="1F3864"/>
          </w:tcPr>
          <w:p w14:paraId="2A5B19F0" w14:textId="77777777" w:rsidR="003A2578" w:rsidRPr="00F83296" w:rsidRDefault="003A2578" w:rsidP="003A2578">
            <w:pPr>
              <w:rPr>
                <w:b/>
                <w:bCs/>
                <w:color w:val="FFFFFF"/>
                <w:sz w:val="20"/>
                <w:szCs w:val="20"/>
                <w:lang w:bidi="en-US"/>
              </w:rPr>
            </w:pPr>
            <w:r w:rsidRPr="00F83296">
              <w:rPr>
                <w:b/>
                <w:bCs/>
                <w:color w:val="FFFFFF"/>
                <w:sz w:val="20"/>
                <w:szCs w:val="20"/>
                <w:lang w:bidi="en-US"/>
              </w:rPr>
              <w:t>Planned Outputs</w:t>
            </w:r>
          </w:p>
        </w:tc>
        <w:tc>
          <w:tcPr>
            <w:tcW w:w="4989" w:type="dxa"/>
            <w:tcBorders>
              <w:top w:val="single" w:sz="8" w:space="0" w:color="7295D2"/>
              <w:left w:val="nil"/>
              <w:bottom w:val="double" w:sz="4" w:space="0" w:color="auto"/>
              <w:right w:val="nil"/>
            </w:tcBorders>
            <w:shd w:val="clear" w:color="auto" w:fill="1F3864"/>
          </w:tcPr>
          <w:p w14:paraId="03FECA3B" w14:textId="77777777" w:rsidR="003A2578" w:rsidRPr="00F83296" w:rsidRDefault="003A2578" w:rsidP="003A2578">
            <w:pPr>
              <w:rPr>
                <w:b/>
                <w:bCs/>
                <w:color w:val="FFFFFF"/>
                <w:sz w:val="20"/>
                <w:szCs w:val="20"/>
                <w:lang w:bidi="en-US"/>
              </w:rPr>
            </w:pPr>
            <w:r w:rsidRPr="00F83296">
              <w:rPr>
                <w:b/>
                <w:bCs/>
                <w:color w:val="FFFFFF"/>
                <w:sz w:val="20"/>
                <w:szCs w:val="20"/>
                <w:lang w:bidi="en-US"/>
              </w:rPr>
              <w:t>Key Outputs to date</w:t>
            </w:r>
          </w:p>
          <w:p w14:paraId="60A0FC31" w14:textId="77777777" w:rsidR="003A2578" w:rsidRPr="00F83296" w:rsidRDefault="003A2578" w:rsidP="003A2578">
            <w:pPr>
              <w:rPr>
                <w:b/>
                <w:bCs/>
                <w:color w:val="FFFFFF"/>
                <w:sz w:val="20"/>
                <w:szCs w:val="20"/>
                <w:lang w:bidi="en-US"/>
              </w:rPr>
            </w:pPr>
          </w:p>
          <w:p w14:paraId="1AF7DDF0" w14:textId="77777777" w:rsidR="003A2578" w:rsidRPr="00F83296" w:rsidRDefault="003A2578" w:rsidP="003A2578">
            <w:pPr>
              <w:rPr>
                <w:b/>
                <w:bCs/>
                <w:color w:val="FFFFFF"/>
                <w:sz w:val="20"/>
                <w:szCs w:val="20"/>
                <w:lang w:bidi="en-US"/>
              </w:rPr>
            </w:pPr>
          </w:p>
        </w:tc>
        <w:tc>
          <w:tcPr>
            <w:tcW w:w="3432" w:type="dxa"/>
            <w:tcBorders>
              <w:top w:val="single" w:sz="8" w:space="0" w:color="7295D2"/>
              <w:left w:val="nil"/>
              <w:bottom w:val="double" w:sz="4" w:space="0" w:color="auto"/>
              <w:right w:val="single" w:sz="8" w:space="0" w:color="7295D2"/>
            </w:tcBorders>
            <w:shd w:val="clear" w:color="auto" w:fill="1F3864"/>
          </w:tcPr>
          <w:p w14:paraId="3209F683" w14:textId="77777777" w:rsidR="003A2578" w:rsidRPr="00F83296" w:rsidRDefault="003A2578" w:rsidP="003A2578">
            <w:pPr>
              <w:rPr>
                <w:b/>
                <w:bCs/>
                <w:color w:val="FFFFFF"/>
                <w:sz w:val="20"/>
                <w:szCs w:val="20"/>
                <w:lang w:bidi="en-US"/>
              </w:rPr>
            </w:pPr>
            <w:r w:rsidRPr="00F83296">
              <w:rPr>
                <w:b/>
                <w:bCs/>
                <w:color w:val="FFFFFF"/>
                <w:sz w:val="20"/>
                <w:szCs w:val="20"/>
                <w:lang w:bidi="en-US"/>
              </w:rPr>
              <w:t>Key Outcomes to date</w:t>
            </w:r>
          </w:p>
          <w:p w14:paraId="4342CD84" w14:textId="77777777" w:rsidR="003A2578" w:rsidRPr="00F83296" w:rsidRDefault="003A2578" w:rsidP="003A2578">
            <w:pPr>
              <w:rPr>
                <w:b/>
                <w:bCs/>
                <w:color w:val="FFFFFF"/>
                <w:sz w:val="20"/>
                <w:szCs w:val="20"/>
                <w:lang w:bidi="en-US"/>
              </w:rPr>
            </w:pPr>
          </w:p>
          <w:p w14:paraId="74D31731" w14:textId="77777777" w:rsidR="003A2578" w:rsidRPr="00F83296" w:rsidRDefault="003A2578" w:rsidP="003A2578">
            <w:pPr>
              <w:rPr>
                <w:b/>
                <w:bCs/>
                <w:color w:val="FFFFFF"/>
                <w:sz w:val="20"/>
                <w:szCs w:val="20"/>
                <w:lang w:bidi="en-US"/>
              </w:rPr>
            </w:pPr>
          </w:p>
        </w:tc>
      </w:tr>
    </w:tbl>
    <w:tbl>
      <w:tblPr>
        <w:tblStyle w:val="TableGrid"/>
        <w:tblW w:w="13499" w:type="dxa"/>
        <w:tblInd w:w="85" w:type="dxa"/>
        <w:tblLook w:val="04A0" w:firstRow="1" w:lastRow="0" w:firstColumn="1" w:lastColumn="0" w:noHBand="0" w:noVBand="1"/>
      </w:tblPr>
      <w:tblGrid>
        <w:gridCol w:w="2159"/>
        <w:gridCol w:w="2521"/>
        <w:gridCol w:w="89"/>
        <w:gridCol w:w="4231"/>
        <w:gridCol w:w="90"/>
        <w:gridCol w:w="4409"/>
      </w:tblGrid>
      <w:tr w:rsidR="00664888" w:rsidRPr="00AE5562" w14:paraId="13494EDF" w14:textId="77777777" w:rsidTr="00052BF4">
        <w:tc>
          <w:tcPr>
            <w:tcW w:w="13499" w:type="dxa"/>
            <w:gridSpan w:val="6"/>
            <w:shd w:val="clear" w:color="auto" w:fill="1F3864" w:themeFill="accent1" w:themeFillShade="80"/>
          </w:tcPr>
          <w:p w14:paraId="1CB628D6" w14:textId="77777777" w:rsidR="006A78B5" w:rsidRPr="00AE5562" w:rsidRDefault="006A78B5" w:rsidP="00280D78">
            <w:pPr>
              <w:ind w:left="720"/>
              <w:rPr>
                <w:b/>
                <w:color w:val="FFFFFF" w:themeColor="background1"/>
                <w:sz w:val="20"/>
                <w:szCs w:val="20"/>
                <w:lang w:val="en-US"/>
              </w:rPr>
            </w:pPr>
            <w:r w:rsidRPr="00AE5562">
              <w:rPr>
                <w:b/>
                <w:color w:val="FFFFFF" w:themeColor="background1"/>
                <w:sz w:val="20"/>
                <w:szCs w:val="20"/>
                <w:lang w:val="en-US"/>
              </w:rPr>
              <w:t>IO.1: Increased knowledge, awareness and ratification of the ILO Protocol and Recommendation.</w:t>
            </w:r>
          </w:p>
        </w:tc>
      </w:tr>
      <w:tr w:rsidR="00664888" w:rsidRPr="00280D78" w14:paraId="5A98E9CA" w14:textId="77777777" w:rsidTr="00052BF4">
        <w:tc>
          <w:tcPr>
            <w:tcW w:w="13499" w:type="dxa"/>
            <w:gridSpan w:val="6"/>
          </w:tcPr>
          <w:p w14:paraId="471EDB5E" w14:textId="77777777" w:rsidR="006A78B5" w:rsidRPr="00280D78" w:rsidRDefault="006A78B5" w:rsidP="00280D78">
            <w:pPr>
              <w:rPr>
                <w:sz w:val="20"/>
                <w:szCs w:val="20"/>
              </w:rPr>
            </w:pPr>
            <w:r w:rsidRPr="00280D78">
              <w:rPr>
                <w:sz w:val="20"/>
                <w:szCs w:val="20"/>
              </w:rPr>
              <w:t>Supporting Outcome 1.1: Increased public awareness and knowledge on the issue of forced labor</w:t>
            </w:r>
          </w:p>
          <w:p w14:paraId="0C5CAE57" w14:textId="13087936" w:rsidR="00266D55" w:rsidRPr="00280D78" w:rsidRDefault="00266D55" w:rsidP="00280D78">
            <w:pPr>
              <w:rPr>
                <w:sz w:val="20"/>
                <w:szCs w:val="20"/>
              </w:rPr>
            </w:pPr>
          </w:p>
        </w:tc>
      </w:tr>
      <w:tr w:rsidR="00664888" w:rsidRPr="00280D78" w14:paraId="3E867A0B" w14:textId="77777777" w:rsidTr="00052BF4">
        <w:tc>
          <w:tcPr>
            <w:tcW w:w="2159" w:type="dxa"/>
          </w:tcPr>
          <w:p w14:paraId="4737F955" w14:textId="6D0CACCE" w:rsidR="00246C28" w:rsidRPr="00280D78" w:rsidRDefault="00FE1855" w:rsidP="00280D78">
            <w:pPr>
              <w:rPr>
                <w:sz w:val="20"/>
                <w:szCs w:val="20"/>
              </w:rPr>
            </w:pPr>
            <w:r w:rsidRPr="00280D78">
              <w:rPr>
                <w:rFonts w:eastAsia="Calibri"/>
                <w:sz w:val="20"/>
                <w:szCs w:val="20"/>
              </w:rPr>
              <w:t xml:space="preserve">Output 1.1.2 </w:t>
            </w:r>
            <w:r w:rsidRPr="00280D78">
              <w:rPr>
                <w:sz w:val="20"/>
                <w:szCs w:val="20"/>
              </w:rPr>
              <w:t>Communication strategies on forced labor implemented at national level, with a focus on reaching vulnerable groups.</w:t>
            </w:r>
          </w:p>
        </w:tc>
        <w:tc>
          <w:tcPr>
            <w:tcW w:w="2610" w:type="dxa"/>
            <w:gridSpan w:val="2"/>
          </w:tcPr>
          <w:p w14:paraId="496514B6" w14:textId="77777777" w:rsidR="00246C28" w:rsidRPr="00280D78" w:rsidRDefault="00246C28" w:rsidP="00280D78">
            <w:pPr>
              <w:rPr>
                <w:sz w:val="20"/>
                <w:szCs w:val="20"/>
              </w:rPr>
            </w:pPr>
            <w:r w:rsidRPr="00280D78">
              <w:rPr>
                <w:sz w:val="20"/>
                <w:szCs w:val="20"/>
              </w:rPr>
              <w:t>1.1.2.3: Media campaign to prevent forced labor within a vulnerable area designed and implemented.</w:t>
            </w:r>
          </w:p>
          <w:p w14:paraId="45D853FF" w14:textId="77777777" w:rsidR="00246C28" w:rsidRPr="00280D78" w:rsidRDefault="00246C28" w:rsidP="00280D78">
            <w:pPr>
              <w:rPr>
                <w:sz w:val="20"/>
                <w:szCs w:val="20"/>
              </w:rPr>
            </w:pPr>
          </w:p>
          <w:p w14:paraId="171B3B3A" w14:textId="77777777" w:rsidR="00246C28" w:rsidRPr="00280D78" w:rsidRDefault="00246C28" w:rsidP="00280D78">
            <w:pPr>
              <w:rPr>
                <w:sz w:val="20"/>
                <w:szCs w:val="20"/>
              </w:rPr>
            </w:pPr>
          </w:p>
        </w:tc>
        <w:tc>
          <w:tcPr>
            <w:tcW w:w="4231" w:type="dxa"/>
          </w:tcPr>
          <w:p w14:paraId="0ABBCE88" w14:textId="77777777" w:rsidR="00246C28" w:rsidRPr="00280D78" w:rsidRDefault="00246C28" w:rsidP="00280D78">
            <w:pPr>
              <w:rPr>
                <w:sz w:val="20"/>
                <w:szCs w:val="20"/>
              </w:rPr>
            </w:pPr>
            <w:r w:rsidRPr="00280D78">
              <w:rPr>
                <w:sz w:val="20"/>
                <w:szCs w:val="20"/>
              </w:rPr>
              <w:t xml:space="preserve">Communication Strategy approved by the National Commission for the Fight against Forced Labor (CNLCTF) 2015-2019, “Ballad of the modern slave: say NO to forced labor” applied in Ucayali, Cusco (with schools), and Ayacucho with the Regional Commission against Human Trafficking, Forced Labor and Illicit Trafficking of Migrants, as well as with the School Fiscal Program of the Public Prosecutor's Office. </w:t>
            </w:r>
          </w:p>
          <w:p w14:paraId="61EEDC32" w14:textId="77777777" w:rsidR="00246C28" w:rsidRPr="005B7356" w:rsidRDefault="00246C28" w:rsidP="00280D78">
            <w:pPr>
              <w:rPr>
                <w:sz w:val="20"/>
                <w:szCs w:val="20"/>
                <w:lang w:val="es-ES_tradnl"/>
              </w:rPr>
            </w:pPr>
            <w:r w:rsidRPr="00280D78">
              <w:rPr>
                <w:sz w:val="20"/>
                <w:szCs w:val="20"/>
              </w:rPr>
              <w:t xml:space="preserve">With MINEDU development of a booklet addressed at teachers to prevent forced labor (“Cartilla dirigida a profesores para prevenir el trabajo Forzoso”). </w:t>
            </w:r>
            <w:r w:rsidRPr="005B7356">
              <w:rPr>
                <w:sz w:val="20"/>
                <w:szCs w:val="20"/>
                <w:lang w:val="es-ES_tradnl"/>
              </w:rPr>
              <w:t>Applied in Loreto, Ucayali, Cusco, Madre de Dios, Piura, Tumbes and Ayacucho.</w:t>
            </w:r>
          </w:p>
          <w:p w14:paraId="23824B20" w14:textId="77777777" w:rsidR="00246C28" w:rsidRPr="00280D78" w:rsidRDefault="00246C28" w:rsidP="00280D78">
            <w:pPr>
              <w:rPr>
                <w:sz w:val="20"/>
                <w:szCs w:val="20"/>
              </w:rPr>
            </w:pPr>
            <w:r w:rsidRPr="00280D78">
              <w:rPr>
                <w:sz w:val="20"/>
                <w:szCs w:val="20"/>
              </w:rPr>
              <w:t xml:space="preserve">Campaign "No to slavery, no to forced labor in Peru" in the city of Pucallpa, Ucayali, on the International Day for the Abolition of Slavery (local radio, cartoons, drama group; the design and production of a video and a poster). </w:t>
            </w:r>
          </w:p>
          <w:p w14:paraId="5888BFBF" w14:textId="77777777" w:rsidR="00246C28" w:rsidRPr="00280D78" w:rsidRDefault="00246C28" w:rsidP="00280D78">
            <w:pPr>
              <w:rPr>
                <w:sz w:val="20"/>
                <w:szCs w:val="20"/>
              </w:rPr>
            </w:pPr>
            <w:r w:rsidRPr="00280D78">
              <w:rPr>
                <w:sz w:val="20"/>
                <w:szCs w:val="20"/>
              </w:rPr>
              <w:t xml:space="preserve">With the Ministry of Justice and Human Rights (MINJUS): the Project joined the campaign "I give zero marks to human trafficking" (“Yo le pongo cero a la trata”), which was aimed at high school students and implemented in public schools in Lima, Loreto, La Libertad, Tumbes and Ucayali. </w:t>
            </w:r>
          </w:p>
        </w:tc>
        <w:tc>
          <w:tcPr>
            <w:tcW w:w="4499" w:type="dxa"/>
            <w:gridSpan w:val="2"/>
          </w:tcPr>
          <w:p w14:paraId="1130FA46" w14:textId="77777777" w:rsidR="00246C28" w:rsidRPr="00280D78" w:rsidRDefault="00246C28" w:rsidP="00280D78">
            <w:pPr>
              <w:rPr>
                <w:sz w:val="20"/>
                <w:szCs w:val="20"/>
              </w:rPr>
            </w:pPr>
            <w:r w:rsidRPr="00280D78">
              <w:rPr>
                <w:sz w:val="20"/>
                <w:szCs w:val="20"/>
              </w:rPr>
              <w:t xml:space="preserve">This Communication Strategy aims to provide information on the definition of forced labor, its risks, tools to identify possible cases associated to students (such as false labor offers) and how to react in those cases. </w:t>
            </w:r>
          </w:p>
          <w:p w14:paraId="1EFE1AE3" w14:textId="77777777" w:rsidR="00246C28" w:rsidRPr="00280D78" w:rsidRDefault="00246C28" w:rsidP="00280D78">
            <w:pPr>
              <w:rPr>
                <w:sz w:val="20"/>
                <w:szCs w:val="20"/>
              </w:rPr>
            </w:pPr>
            <w:r w:rsidRPr="00280D78">
              <w:rPr>
                <w:sz w:val="20"/>
                <w:szCs w:val="20"/>
              </w:rPr>
              <w:t xml:space="preserve">The campaign was coordinated and carried out together with the Regional Commission against Human Trafficking (Red Descentralizada de Lucha contra la Trata de Personas)  and the Regional Bureau of Labor and Employment from Ucayali and was attended by a number of public government bodies, including: the Social Development Regional Bureau, the Regional Health Bureau, the Regional Education Bureau, the Public Defense Unit of the Ministry of Justice and Human Rights, the Public Ministry, the National Police and members of the Judiciary.  </w:t>
            </w:r>
          </w:p>
          <w:p w14:paraId="155A2692" w14:textId="77777777" w:rsidR="00246C28" w:rsidRPr="00280D78" w:rsidRDefault="00246C28" w:rsidP="00280D78">
            <w:pPr>
              <w:rPr>
                <w:sz w:val="20"/>
                <w:szCs w:val="20"/>
              </w:rPr>
            </w:pPr>
          </w:p>
        </w:tc>
      </w:tr>
      <w:tr w:rsidR="00664888" w:rsidRPr="00280D78" w14:paraId="27D365D2" w14:textId="77777777" w:rsidTr="00052BF4">
        <w:tc>
          <w:tcPr>
            <w:tcW w:w="2159" w:type="dxa"/>
          </w:tcPr>
          <w:p w14:paraId="7AED3C2E" w14:textId="77777777" w:rsidR="00246C28" w:rsidRPr="00280D78" w:rsidRDefault="00246C28" w:rsidP="00280D78">
            <w:pPr>
              <w:rPr>
                <w:sz w:val="20"/>
                <w:szCs w:val="20"/>
              </w:rPr>
            </w:pPr>
          </w:p>
        </w:tc>
        <w:tc>
          <w:tcPr>
            <w:tcW w:w="2610" w:type="dxa"/>
            <w:gridSpan w:val="2"/>
          </w:tcPr>
          <w:p w14:paraId="7A2AA7D8" w14:textId="30CECF70" w:rsidR="00246C28" w:rsidRPr="00280D78" w:rsidRDefault="00FE1855" w:rsidP="00280D78">
            <w:pPr>
              <w:rPr>
                <w:sz w:val="20"/>
                <w:szCs w:val="20"/>
              </w:rPr>
            </w:pPr>
            <w:r w:rsidRPr="00280D78">
              <w:rPr>
                <w:sz w:val="20"/>
                <w:szCs w:val="20"/>
              </w:rPr>
              <w:t>1.1.2.4: Educational mentoring materials addressed to high school students disseminated</w:t>
            </w:r>
          </w:p>
        </w:tc>
        <w:tc>
          <w:tcPr>
            <w:tcW w:w="4231" w:type="dxa"/>
          </w:tcPr>
          <w:p w14:paraId="5176027A" w14:textId="77777777" w:rsidR="00246C28" w:rsidRPr="00280D78" w:rsidRDefault="00246C28" w:rsidP="00280D78">
            <w:pPr>
              <w:rPr>
                <w:sz w:val="20"/>
                <w:szCs w:val="20"/>
              </w:rPr>
            </w:pPr>
            <w:r w:rsidRPr="00280D78">
              <w:rPr>
                <w:sz w:val="20"/>
                <w:szCs w:val="20"/>
              </w:rPr>
              <w:t xml:space="preserve"> Communication Strategy products: videos, a drama, a song and a cartoon highlighting the main motives of the campaign and providing information about   forced labor characteristics, prevention mechanisms, as well as complaint channels. A brochure which aims to give an overview of the problem of forced labor both globally and in Peru, and to provide information on human trafficking, also includes relevant information on the project and on the ILO Protocol. </w:t>
            </w:r>
          </w:p>
          <w:p w14:paraId="3749E9A6" w14:textId="77777777" w:rsidR="00246C28" w:rsidRPr="00280D78" w:rsidRDefault="00246C28" w:rsidP="00280D78">
            <w:pPr>
              <w:rPr>
                <w:sz w:val="20"/>
                <w:szCs w:val="20"/>
              </w:rPr>
            </w:pPr>
            <w:r w:rsidRPr="00280D78">
              <w:rPr>
                <w:sz w:val="20"/>
                <w:szCs w:val="20"/>
              </w:rPr>
              <w:t xml:space="preserve">A fan-page on Facebook: to disseminate basic information, raise awareness, and to encourage people to file complaints. </w:t>
            </w:r>
          </w:p>
          <w:p w14:paraId="29954B4A" w14:textId="77777777" w:rsidR="00246C28" w:rsidRPr="00280D78" w:rsidRDefault="00246C28" w:rsidP="00280D78">
            <w:pPr>
              <w:rPr>
                <w:sz w:val="20"/>
                <w:szCs w:val="20"/>
              </w:rPr>
            </w:pPr>
            <w:r w:rsidRPr="00280D78">
              <w:rPr>
                <w:sz w:val="20"/>
                <w:szCs w:val="20"/>
              </w:rPr>
              <w:t xml:space="preserve">With the Ministry of Education (MINEDU): audio-visual material that summarizes the key points observed in the tutoring sessions. </w:t>
            </w:r>
          </w:p>
          <w:p w14:paraId="5F762262" w14:textId="77777777" w:rsidR="00246C28" w:rsidRPr="00280D78" w:rsidRDefault="00246C28" w:rsidP="00280D78">
            <w:pPr>
              <w:rPr>
                <w:sz w:val="20"/>
                <w:szCs w:val="20"/>
              </w:rPr>
            </w:pPr>
            <w:r w:rsidRPr="00280D78">
              <w:rPr>
                <w:sz w:val="20"/>
                <w:szCs w:val="20"/>
              </w:rPr>
              <w:t>The Project developed videos with statements by authorities on the importance of incorporating the crime of forced labor into the Criminal Code and invoking the ratification of the 2014 Protocol on forced labor, among other necessary actions to combat forced labor. The products include statements by the Director of the ILO Office for the Andean Countries, the Attorney General of the Nation, the Deputy Minister of Labor of the MTPE, and the Superintendent of SUNAFIL.</w:t>
            </w:r>
          </w:p>
        </w:tc>
        <w:tc>
          <w:tcPr>
            <w:tcW w:w="4499" w:type="dxa"/>
            <w:gridSpan w:val="2"/>
          </w:tcPr>
          <w:p w14:paraId="5211F4E6" w14:textId="77777777" w:rsidR="00246C28" w:rsidRPr="00280D78" w:rsidRDefault="00246C28" w:rsidP="00280D78">
            <w:pPr>
              <w:rPr>
                <w:sz w:val="20"/>
                <w:szCs w:val="20"/>
              </w:rPr>
            </w:pPr>
            <w:r w:rsidRPr="00280D78">
              <w:rPr>
                <w:sz w:val="20"/>
                <w:szCs w:val="20"/>
              </w:rPr>
              <w:t>The Communication Strategy 2015-2019; aimed of awareness-raising activities as well as the general population using social networks.</w:t>
            </w:r>
          </w:p>
          <w:p w14:paraId="15ECF998" w14:textId="77777777" w:rsidR="00246C28" w:rsidRPr="00280D78" w:rsidRDefault="00246C28" w:rsidP="00280D78">
            <w:pPr>
              <w:rPr>
                <w:sz w:val="20"/>
                <w:szCs w:val="20"/>
              </w:rPr>
            </w:pPr>
            <w:r w:rsidRPr="00280D78">
              <w:rPr>
                <w:sz w:val="20"/>
                <w:szCs w:val="20"/>
              </w:rPr>
              <w:t xml:space="preserve"> The videos have been disseminated within the networks of the ILO and its partners, and also used in different training events for justice operators as well as labor inspectors, among others.</w:t>
            </w:r>
          </w:p>
          <w:p w14:paraId="3F2FEE1F" w14:textId="77777777" w:rsidR="00246C28" w:rsidRPr="00280D78" w:rsidRDefault="00246C28" w:rsidP="00280D78">
            <w:pPr>
              <w:rPr>
                <w:sz w:val="20"/>
                <w:szCs w:val="20"/>
              </w:rPr>
            </w:pPr>
            <w:r w:rsidRPr="00280D78">
              <w:rPr>
                <w:sz w:val="20"/>
                <w:szCs w:val="20"/>
              </w:rPr>
              <w:t xml:space="preserve">The General Directorate of Fundamental Rights and Occupational Safety and Health, has expressed its commitment to taking over the Fan-page and will hire a professional who will be specifically responsible for its management. </w:t>
            </w:r>
          </w:p>
          <w:p w14:paraId="2CCEF40E" w14:textId="77777777" w:rsidR="00246C28" w:rsidRPr="00280D78" w:rsidRDefault="00246C28" w:rsidP="00280D78">
            <w:pPr>
              <w:rPr>
                <w:sz w:val="20"/>
                <w:szCs w:val="20"/>
              </w:rPr>
            </w:pPr>
            <w:r w:rsidRPr="00280D78">
              <w:rPr>
                <w:sz w:val="20"/>
                <w:szCs w:val="20"/>
              </w:rPr>
              <w:t>The booklet was approved by the MINEDU and uploaded to its official website on tutoring/mentoring materials. The project has shared the digital booklet with the Regional Commissions against Human Trafficking, with which it promotes prevention activities against forced labor.</w:t>
            </w:r>
          </w:p>
          <w:p w14:paraId="1A7579EE" w14:textId="77777777" w:rsidR="00246C28" w:rsidRPr="00280D78" w:rsidRDefault="00246C28" w:rsidP="00280D78">
            <w:pPr>
              <w:rPr>
                <w:sz w:val="20"/>
                <w:szCs w:val="20"/>
              </w:rPr>
            </w:pPr>
            <w:r w:rsidRPr="00280D78">
              <w:rPr>
                <w:sz w:val="20"/>
                <w:szCs w:val="20"/>
              </w:rPr>
              <w:t>Materials were adapted to the economic activity and other specific characteristics of the problem in the subnational areas.</w:t>
            </w:r>
          </w:p>
        </w:tc>
      </w:tr>
      <w:tr w:rsidR="00664888" w:rsidRPr="00280D78" w14:paraId="7B398DC8" w14:textId="77777777" w:rsidTr="00052BF4">
        <w:tc>
          <w:tcPr>
            <w:tcW w:w="2159" w:type="dxa"/>
          </w:tcPr>
          <w:p w14:paraId="5BD6F70C" w14:textId="77777777" w:rsidR="00FE1855" w:rsidRPr="00280D78" w:rsidRDefault="00FE1855" w:rsidP="00280D78">
            <w:pPr>
              <w:rPr>
                <w:sz w:val="20"/>
                <w:szCs w:val="20"/>
              </w:rPr>
            </w:pPr>
            <w:r w:rsidRPr="00280D78">
              <w:rPr>
                <w:sz w:val="20"/>
                <w:szCs w:val="20"/>
              </w:rPr>
              <w:t>1.1.2.4: Educational mentoring materials addressed to high school students disseminated</w:t>
            </w:r>
          </w:p>
          <w:p w14:paraId="26ED1B3C" w14:textId="346A3BFF" w:rsidR="00246C28" w:rsidRPr="00280D78" w:rsidRDefault="00246C28" w:rsidP="00280D78">
            <w:pPr>
              <w:rPr>
                <w:sz w:val="20"/>
                <w:szCs w:val="20"/>
              </w:rPr>
            </w:pPr>
          </w:p>
          <w:p w14:paraId="713AA50F" w14:textId="77777777" w:rsidR="00246C28" w:rsidRPr="00280D78" w:rsidRDefault="00246C28" w:rsidP="00280D78">
            <w:pPr>
              <w:rPr>
                <w:sz w:val="20"/>
                <w:szCs w:val="20"/>
              </w:rPr>
            </w:pPr>
          </w:p>
        </w:tc>
        <w:tc>
          <w:tcPr>
            <w:tcW w:w="2610" w:type="dxa"/>
            <w:gridSpan w:val="2"/>
            <w:vMerge w:val="restart"/>
          </w:tcPr>
          <w:p w14:paraId="6121EBB9" w14:textId="77777777" w:rsidR="00FE1855" w:rsidRPr="00280D78" w:rsidRDefault="00FE1855" w:rsidP="00280D78">
            <w:pPr>
              <w:rPr>
                <w:sz w:val="20"/>
                <w:szCs w:val="20"/>
              </w:rPr>
            </w:pPr>
            <w:r w:rsidRPr="00280D78">
              <w:rPr>
                <w:sz w:val="20"/>
                <w:szCs w:val="20"/>
              </w:rPr>
              <w:t>Support the graphic design, printing and dissemination of the mentoring materials in at least one high-risk area (Activity 1.1.2.4.2</w:t>
            </w:r>
          </w:p>
          <w:p w14:paraId="2228E340" w14:textId="77777777" w:rsidR="00FE1855" w:rsidRPr="00280D78" w:rsidRDefault="00FE1855" w:rsidP="00280D78">
            <w:pPr>
              <w:rPr>
                <w:sz w:val="20"/>
                <w:szCs w:val="20"/>
              </w:rPr>
            </w:pPr>
          </w:p>
          <w:p w14:paraId="2005CD36" w14:textId="77777777" w:rsidR="00FE1855" w:rsidRPr="00280D78" w:rsidRDefault="00FE1855" w:rsidP="00280D78">
            <w:pPr>
              <w:rPr>
                <w:sz w:val="20"/>
                <w:szCs w:val="20"/>
              </w:rPr>
            </w:pPr>
          </w:p>
          <w:p w14:paraId="6864D5DA" w14:textId="77777777" w:rsidR="00FE1855" w:rsidRPr="00280D78" w:rsidRDefault="00FE1855" w:rsidP="00280D78">
            <w:pPr>
              <w:rPr>
                <w:sz w:val="20"/>
                <w:szCs w:val="20"/>
              </w:rPr>
            </w:pPr>
          </w:p>
          <w:p w14:paraId="71DB2F9A" w14:textId="7F6D087F" w:rsidR="00FE1855" w:rsidRPr="00280D78" w:rsidRDefault="00FE1855" w:rsidP="00280D78">
            <w:pPr>
              <w:rPr>
                <w:sz w:val="20"/>
                <w:szCs w:val="20"/>
              </w:rPr>
            </w:pPr>
            <w:r w:rsidRPr="00280D78">
              <w:rPr>
                <w:sz w:val="20"/>
                <w:szCs w:val="20"/>
              </w:rPr>
              <w:t>Seminar to present the proposal of the educational mentoring materials for students in their 3rd, 4th and 5th year of high school (selected high-risk areas) (Activity 1.1.2.4.1)</w:t>
            </w:r>
          </w:p>
        </w:tc>
        <w:tc>
          <w:tcPr>
            <w:tcW w:w="4231" w:type="dxa"/>
          </w:tcPr>
          <w:p w14:paraId="00BE0A3B" w14:textId="77777777" w:rsidR="00246C28" w:rsidRPr="00280D78" w:rsidRDefault="00246C28" w:rsidP="00280D78">
            <w:pPr>
              <w:rPr>
                <w:sz w:val="20"/>
                <w:szCs w:val="20"/>
              </w:rPr>
            </w:pPr>
            <w:r w:rsidRPr="00280D78">
              <w:rPr>
                <w:sz w:val="20"/>
                <w:szCs w:val="20"/>
              </w:rPr>
              <w:t>In coordination with MINEDU:  booklets materials with the mentoring sessions, and printed 1,000 copies for the 3rd, 4rd and 5th year of secondary school. Development of communication campaigns in 4 schools in risk areas: Tumbes and Puno (both in November 2017).</w:t>
            </w:r>
          </w:p>
        </w:tc>
        <w:tc>
          <w:tcPr>
            <w:tcW w:w="4499" w:type="dxa"/>
            <w:gridSpan w:val="2"/>
          </w:tcPr>
          <w:p w14:paraId="159B2079" w14:textId="77777777" w:rsidR="00246C28" w:rsidRPr="00280D78" w:rsidRDefault="00246C28" w:rsidP="00280D78">
            <w:pPr>
              <w:rPr>
                <w:sz w:val="20"/>
                <w:szCs w:val="20"/>
              </w:rPr>
            </w:pPr>
            <w:r w:rsidRPr="00280D78">
              <w:rPr>
                <w:sz w:val="20"/>
                <w:szCs w:val="20"/>
              </w:rPr>
              <w:t>School children and teachers sensitized on the issue of forced labor.</w:t>
            </w:r>
          </w:p>
        </w:tc>
      </w:tr>
      <w:tr w:rsidR="00664888" w:rsidRPr="00280D78" w14:paraId="4C73BCE1" w14:textId="77777777" w:rsidTr="00052BF4">
        <w:tc>
          <w:tcPr>
            <w:tcW w:w="2159" w:type="dxa"/>
          </w:tcPr>
          <w:p w14:paraId="6A013677" w14:textId="46B5F93E" w:rsidR="00246C28" w:rsidRPr="00280D78" w:rsidRDefault="00246C28" w:rsidP="00280D78">
            <w:pPr>
              <w:rPr>
                <w:sz w:val="20"/>
                <w:szCs w:val="20"/>
              </w:rPr>
            </w:pPr>
          </w:p>
        </w:tc>
        <w:tc>
          <w:tcPr>
            <w:tcW w:w="2610" w:type="dxa"/>
            <w:gridSpan w:val="2"/>
            <w:vMerge/>
          </w:tcPr>
          <w:p w14:paraId="4B935EC1" w14:textId="77777777" w:rsidR="00246C28" w:rsidRPr="00280D78" w:rsidRDefault="00246C28" w:rsidP="00280D78">
            <w:pPr>
              <w:rPr>
                <w:sz w:val="20"/>
                <w:szCs w:val="20"/>
              </w:rPr>
            </w:pPr>
          </w:p>
        </w:tc>
        <w:tc>
          <w:tcPr>
            <w:tcW w:w="4231" w:type="dxa"/>
          </w:tcPr>
          <w:p w14:paraId="6FA6DEB0" w14:textId="77777777" w:rsidR="00246C28" w:rsidRPr="00280D78" w:rsidRDefault="00246C28" w:rsidP="00280D78">
            <w:pPr>
              <w:rPr>
                <w:sz w:val="20"/>
                <w:szCs w:val="20"/>
              </w:rPr>
            </w:pPr>
            <w:r w:rsidRPr="00280D78">
              <w:rPr>
                <w:sz w:val="20"/>
                <w:szCs w:val="20"/>
              </w:rPr>
              <w:t xml:space="preserve">Mentoring materials endorsed by the Ministry of Education (MINEDU) Peru are part of the curriculum of public and private schools. Additionally, to support the implementation of mentoring sessions in Tumbes, the Project produced an information sheet on the region including related demographic, economic and human trafficking information. </w:t>
            </w:r>
          </w:p>
        </w:tc>
        <w:tc>
          <w:tcPr>
            <w:tcW w:w="4499" w:type="dxa"/>
            <w:gridSpan w:val="2"/>
          </w:tcPr>
          <w:p w14:paraId="6FB9F833" w14:textId="77777777" w:rsidR="00246C28" w:rsidRPr="00280D78" w:rsidRDefault="00246C28" w:rsidP="00280D78">
            <w:pPr>
              <w:rPr>
                <w:sz w:val="20"/>
                <w:szCs w:val="20"/>
              </w:rPr>
            </w:pPr>
            <w:r w:rsidRPr="00280D78">
              <w:rPr>
                <w:sz w:val="20"/>
                <w:szCs w:val="20"/>
              </w:rPr>
              <w:t>Communication materials have been adapted culturally. Tutors of schools in Tumbes, in the provinces of Contralmirante Villar and Zarumilla (November 2017), were trained in the implementation of forced labor tutoring sessions, with the support of the Regional Directorate of Education.</w:t>
            </w:r>
          </w:p>
        </w:tc>
      </w:tr>
      <w:tr w:rsidR="00FE1855" w:rsidRPr="00280D78" w14:paraId="479A3C75" w14:textId="77777777" w:rsidTr="00052BF4">
        <w:tc>
          <w:tcPr>
            <w:tcW w:w="2159" w:type="dxa"/>
          </w:tcPr>
          <w:p w14:paraId="415AB956" w14:textId="77777777" w:rsidR="00FE1855" w:rsidRPr="00280D78" w:rsidRDefault="00FE1855" w:rsidP="00280D78">
            <w:pPr>
              <w:rPr>
                <w:sz w:val="20"/>
                <w:szCs w:val="20"/>
              </w:rPr>
            </w:pPr>
            <w:r w:rsidRPr="00280D78">
              <w:rPr>
                <w:sz w:val="20"/>
                <w:szCs w:val="20"/>
              </w:rPr>
              <w:t>Output 1.1.3:  Key stakeholders informed on forced labor advocacy.</w:t>
            </w:r>
          </w:p>
        </w:tc>
        <w:tc>
          <w:tcPr>
            <w:tcW w:w="2610" w:type="dxa"/>
            <w:gridSpan w:val="2"/>
          </w:tcPr>
          <w:p w14:paraId="5084F6E0" w14:textId="77777777" w:rsidR="00FE1855" w:rsidRPr="00280D78" w:rsidRDefault="00FE1855" w:rsidP="00280D78">
            <w:pPr>
              <w:rPr>
                <w:sz w:val="20"/>
                <w:szCs w:val="20"/>
              </w:rPr>
            </w:pPr>
            <w:r w:rsidRPr="00280D78">
              <w:rPr>
                <w:sz w:val="20"/>
                <w:szCs w:val="20"/>
              </w:rPr>
              <w:t>1.1.3.5: Joint advocacy initiatives built with stakeholders to increase public awareness of forced labor</w:t>
            </w:r>
          </w:p>
        </w:tc>
        <w:tc>
          <w:tcPr>
            <w:tcW w:w="4231" w:type="dxa"/>
          </w:tcPr>
          <w:p w14:paraId="17FFD907" w14:textId="77777777" w:rsidR="00FE1855" w:rsidRPr="00280D78" w:rsidRDefault="00FE1855" w:rsidP="00280D78">
            <w:pPr>
              <w:rPr>
                <w:sz w:val="20"/>
                <w:szCs w:val="20"/>
              </w:rPr>
            </w:pPr>
            <w:r w:rsidRPr="00280D78">
              <w:rPr>
                <w:sz w:val="20"/>
                <w:szCs w:val="20"/>
              </w:rPr>
              <w:t xml:space="preserve">High-level officials, members of the National Commission against Forced Labor, as well as technical officials and ministers from different government bodies and civil society organizations, have been sensitized about ILO protocol (events and workshops).  Among other events, the Project held a presentation of the Protocol on forced labor at the National Council for Labor and Employment Promotion (CNTPE), a mechanism for social dialogue composed of representatives of trade union organizations, employers’ organizations and chaired by the Minister of Labor and Promotion of Employment.  </w:t>
            </w:r>
          </w:p>
        </w:tc>
        <w:tc>
          <w:tcPr>
            <w:tcW w:w="4499" w:type="dxa"/>
            <w:gridSpan w:val="2"/>
          </w:tcPr>
          <w:p w14:paraId="4D35995D" w14:textId="77777777" w:rsidR="00FE1855" w:rsidRPr="00280D78" w:rsidRDefault="00FE1855" w:rsidP="00280D78">
            <w:pPr>
              <w:rPr>
                <w:sz w:val="20"/>
                <w:szCs w:val="20"/>
              </w:rPr>
            </w:pPr>
            <w:r w:rsidRPr="00280D78">
              <w:rPr>
                <w:sz w:val="20"/>
                <w:szCs w:val="20"/>
              </w:rPr>
              <w:t>At the beginning of 2018, the protocol is ready to be approved in the Peru Congress of the Republic, even with the objection of the business associations for the issue of "extra hours".</w:t>
            </w:r>
          </w:p>
          <w:p w14:paraId="1C496AFD" w14:textId="77777777" w:rsidR="00FE1855" w:rsidRPr="00280D78" w:rsidRDefault="00FE1855" w:rsidP="00280D78">
            <w:pPr>
              <w:rPr>
                <w:sz w:val="20"/>
                <w:szCs w:val="20"/>
              </w:rPr>
            </w:pPr>
            <w:r w:rsidRPr="00280D78">
              <w:rPr>
                <w:sz w:val="20"/>
                <w:szCs w:val="20"/>
              </w:rPr>
              <w:t>Andean Parliament recommendation encouraged member states (Colombia, Ecuador, Peru, Bolivia and Chile) to ratify the ILO Protocol. The aforementioned recommendation was approved on 24thFebruary, 2017 (Recommendation No. 333).</w:t>
            </w:r>
          </w:p>
        </w:tc>
      </w:tr>
      <w:tr w:rsidR="00664888" w:rsidRPr="00280D78" w14:paraId="7C2F29B8" w14:textId="77777777" w:rsidTr="00052BF4">
        <w:tc>
          <w:tcPr>
            <w:tcW w:w="2159" w:type="dxa"/>
          </w:tcPr>
          <w:p w14:paraId="0E843C5C" w14:textId="77777777" w:rsidR="00F57BA4" w:rsidRPr="00280D78" w:rsidRDefault="00F57BA4" w:rsidP="00280D78">
            <w:pPr>
              <w:rPr>
                <w:sz w:val="20"/>
                <w:szCs w:val="20"/>
              </w:rPr>
            </w:pPr>
            <w:r w:rsidRPr="00280D78">
              <w:rPr>
                <w:sz w:val="20"/>
                <w:szCs w:val="20"/>
              </w:rPr>
              <w:t>1.1.3.5: Joint advocacy initiatives built with stakeholders to increase public awareness of forced labor</w:t>
            </w:r>
          </w:p>
          <w:p w14:paraId="221E7E5A" w14:textId="77777777" w:rsidR="00246C28" w:rsidRPr="00280D78" w:rsidRDefault="00246C28" w:rsidP="00280D78">
            <w:pPr>
              <w:rPr>
                <w:sz w:val="20"/>
                <w:szCs w:val="20"/>
              </w:rPr>
            </w:pPr>
          </w:p>
        </w:tc>
        <w:tc>
          <w:tcPr>
            <w:tcW w:w="2610" w:type="dxa"/>
            <w:gridSpan w:val="2"/>
          </w:tcPr>
          <w:p w14:paraId="27C6C829" w14:textId="358C9E6F" w:rsidR="00F57BA4" w:rsidRPr="00280D78" w:rsidRDefault="00F57BA4" w:rsidP="00280D78">
            <w:pPr>
              <w:rPr>
                <w:sz w:val="20"/>
                <w:szCs w:val="20"/>
              </w:rPr>
            </w:pPr>
            <w:r w:rsidRPr="00280D78">
              <w:rPr>
                <w:sz w:val="20"/>
                <w:szCs w:val="20"/>
              </w:rPr>
              <w:t>Support the implementation of partnership initiatives with national stakeholders and Regional Commissions on Human Trafficking to prevent forced labor and advocate for the ratification of the Forced Labor Protocol in Peru. (Activity 1.1.3.5.1)</w:t>
            </w:r>
          </w:p>
          <w:p w14:paraId="2E97D5F7" w14:textId="77777777" w:rsidR="00F57BA4" w:rsidRPr="00280D78" w:rsidRDefault="00F57BA4" w:rsidP="00280D78">
            <w:pPr>
              <w:rPr>
                <w:sz w:val="20"/>
                <w:szCs w:val="20"/>
              </w:rPr>
            </w:pPr>
          </w:p>
          <w:p w14:paraId="7920F441" w14:textId="77777777" w:rsidR="00F57BA4" w:rsidRPr="00280D78" w:rsidRDefault="00F57BA4" w:rsidP="00280D78">
            <w:pPr>
              <w:rPr>
                <w:sz w:val="20"/>
                <w:szCs w:val="20"/>
              </w:rPr>
            </w:pPr>
          </w:p>
          <w:p w14:paraId="4CBFC943" w14:textId="77777777" w:rsidR="00F57BA4" w:rsidRPr="00280D78" w:rsidRDefault="00F57BA4" w:rsidP="00280D78">
            <w:pPr>
              <w:rPr>
                <w:sz w:val="20"/>
                <w:szCs w:val="20"/>
              </w:rPr>
            </w:pPr>
          </w:p>
          <w:p w14:paraId="06E20D8D" w14:textId="00475CCD" w:rsidR="00F57BA4" w:rsidRPr="00280D78" w:rsidRDefault="00F57BA4" w:rsidP="00280D78">
            <w:pPr>
              <w:rPr>
                <w:sz w:val="20"/>
                <w:szCs w:val="20"/>
              </w:rPr>
            </w:pPr>
          </w:p>
        </w:tc>
        <w:tc>
          <w:tcPr>
            <w:tcW w:w="4231" w:type="dxa"/>
          </w:tcPr>
          <w:p w14:paraId="292E9F4F" w14:textId="77777777" w:rsidR="00246C28" w:rsidRPr="00280D78" w:rsidRDefault="00246C28" w:rsidP="00280D78">
            <w:pPr>
              <w:rPr>
                <w:sz w:val="20"/>
                <w:szCs w:val="20"/>
              </w:rPr>
            </w:pPr>
            <w:r w:rsidRPr="00280D78">
              <w:rPr>
                <w:sz w:val="20"/>
                <w:szCs w:val="20"/>
              </w:rPr>
              <w:t xml:space="preserve">The project has developed decentralized actions in several regions, including Arequipa and Ucayali. On August 23, 2017 a workshop for raising awareness was held for the members of the Arequipa Regional Commission against Human Trafficking, Forced Labor and Illicit Trafficking of Migrants, which explained the concept of forced labor, its magnitude in the world and its specific characteristics in the country, as well as the Commission’s role to fight forced labor in the region. In addition, the Project participated in the Labor Seminar on Fundamental Rights and Occupational Safety and Health held at the Bar Law School of Arequipa about the 2014 Protocol on forced labor and the importance of its ratification. The Project provided technical assistance for the proposal of a Regional Plan against Human Trafficking and Forced Labor in the region of Ucayali to increase public awareness. </w:t>
            </w:r>
          </w:p>
        </w:tc>
        <w:tc>
          <w:tcPr>
            <w:tcW w:w="4499" w:type="dxa"/>
            <w:gridSpan w:val="2"/>
          </w:tcPr>
          <w:p w14:paraId="7CA25F4E" w14:textId="77777777" w:rsidR="00246C28" w:rsidRPr="00280D78" w:rsidRDefault="00246C28" w:rsidP="00280D78">
            <w:pPr>
              <w:rPr>
                <w:sz w:val="20"/>
                <w:szCs w:val="20"/>
              </w:rPr>
            </w:pPr>
            <w:r w:rsidRPr="00280D78">
              <w:rPr>
                <w:sz w:val="20"/>
                <w:szCs w:val="20"/>
              </w:rPr>
              <w:t>These actions reinforce the role of decentralized commissions and sensitize justice operators and public in general.</w:t>
            </w:r>
          </w:p>
        </w:tc>
      </w:tr>
      <w:tr w:rsidR="00F57BA4" w:rsidRPr="00280D78" w14:paraId="50CE05B1" w14:textId="77777777" w:rsidTr="00052BF4">
        <w:tc>
          <w:tcPr>
            <w:tcW w:w="2159" w:type="dxa"/>
          </w:tcPr>
          <w:p w14:paraId="33615B22" w14:textId="77777777" w:rsidR="00F57BA4" w:rsidRPr="00280D78" w:rsidRDefault="00F57BA4" w:rsidP="00280D78">
            <w:pPr>
              <w:rPr>
                <w:sz w:val="20"/>
                <w:szCs w:val="20"/>
              </w:rPr>
            </w:pPr>
            <w:r w:rsidRPr="00280D78">
              <w:rPr>
                <w:sz w:val="20"/>
                <w:szCs w:val="20"/>
              </w:rPr>
              <w:tab/>
            </w:r>
          </w:p>
          <w:p w14:paraId="38F1EB76" w14:textId="77777777" w:rsidR="00F57BA4" w:rsidRPr="00280D78" w:rsidRDefault="00F57BA4" w:rsidP="00280D78">
            <w:pPr>
              <w:rPr>
                <w:sz w:val="20"/>
                <w:szCs w:val="20"/>
              </w:rPr>
            </w:pPr>
          </w:p>
        </w:tc>
        <w:tc>
          <w:tcPr>
            <w:tcW w:w="2610" w:type="dxa"/>
            <w:gridSpan w:val="2"/>
          </w:tcPr>
          <w:p w14:paraId="33E2EBFA" w14:textId="77777777" w:rsidR="00F57BA4" w:rsidRPr="00280D78" w:rsidRDefault="00F57BA4" w:rsidP="00280D78">
            <w:pPr>
              <w:rPr>
                <w:sz w:val="20"/>
                <w:szCs w:val="20"/>
              </w:rPr>
            </w:pPr>
            <w:r w:rsidRPr="00280D78">
              <w:rPr>
                <w:sz w:val="20"/>
                <w:szCs w:val="20"/>
              </w:rPr>
              <w:t>Promote an initiative with the Ministry of Transport and Communications or related institutions to improve awareness of the routes of high risk of forced labor and human trafficking. (Activity 1.1.3.5.2)</w:t>
            </w:r>
          </w:p>
        </w:tc>
        <w:tc>
          <w:tcPr>
            <w:tcW w:w="4231" w:type="dxa"/>
          </w:tcPr>
          <w:p w14:paraId="2383B50E" w14:textId="77777777" w:rsidR="00F57BA4" w:rsidRPr="00280D78" w:rsidRDefault="00F57BA4" w:rsidP="00280D78">
            <w:pPr>
              <w:rPr>
                <w:sz w:val="20"/>
                <w:szCs w:val="20"/>
              </w:rPr>
            </w:pPr>
            <w:r w:rsidRPr="00280D78">
              <w:rPr>
                <w:sz w:val="20"/>
                <w:szCs w:val="20"/>
              </w:rPr>
              <w:t xml:space="preserve">In cooperation with the Prevention Management of the Superintendency of Land Transport of People, Cargo and Freight (SUTRAN), the Project coordinated the development of an awareness raising campaign in Lima on forced labor and human trafficking, aimed at transporters. The Project provided two induction workshops for SUTRAN personnel to ensure the right message was getting across and was addressed to the Prevention Management and counsellors, and staff of the Territorial Articulation Management. In addition, and as planned, the Project created a video on both issues and the close relationship between forced labor and trafficking in the country. It is called "Forced labor: Story of a victim of modern slavery"; the video was recorded on DVD. </w:t>
            </w:r>
          </w:p>
        </w:tc>
        <w:tc>
          <w:tcPr>
            <w:tcW w:w="4499" w:type="dxa"/>
            <w:gridSpan w:val="2"/>
          </w:tcPr>
          <w:p w14:paraId="0EC5AEC2" w14:textId="77777777" w:rsidR="00F57BA4" w:rsidRPr="00280D78" w:rsidRDefault="00F57BA4" w:rsidP="00280D78">
            <w:pPr>
              <w:rPr>
                <w:sz w:val="20"/>
                <w:szCs w:val="20"/>
              </w:rPr>
            </w:pPr>
            <w:r w:rsidRPr="00280D78">
              <w:rPr>
                <w:sz w:val="20"/>
                <w:szCs w:val="20"/>
              </w:rPr>
              <w:t>The materials were distributed by the counsellors of SUTRAN within the campaign at the main land transport terminals in Lima capital. SUTRAN requested that an entertaining video have been produced for terminal televisions and buses in the form of a mini-novel. This activity has been very relevant since in the bus terminals the counselors have found human trafficking and referred to the competent authorities. Likewise, videos that are publicly broadcasted are alerts for the population. The SUTRAN counselors are very motivated and carry out prevention actions in the bus terminals in an active way.</w:t>
            </w:r>
          </w:p>
        </w:tc>
      </w:tr>
      <w:tr w:rsidR="00664888" w:rsidRPr="00280D78" w14:paraId="7003B3DB" w14:textId="77777777" w:rsidTr="00052BF4">
        <w:tc>
          <w:tcPr>
            <w:tcW w:w="2159" w:type="dxa"/>
          </w:tcPr>
          <w:p w14:paraId="67DEB69F" w14:textId="77777777" w:rsidR="00246C28" w:rsidRPr="00280D78" w:rsidRDefault="00246C28" w:rsidP="00280D78">
            <w:pPr>
              <w:rPr>
                <w:sz w:val="20"/>
                <w:szCs w:val="20"/>
              </w:rPr>
            </w:pPr>
          </w:p>
        </w:tc>
        <w:tc>
          <w:tcPr>
            <w:tcW w:w="2610" w:type="dxa"/>
            <w:gridSpan w:val="2"/>
          </w:tcPr>
          <w:p w14:paraId="08247B2C" w14:textId="77777777" w:rsidR="00F57BA4" w:rsidRPr="00280D78" w:rsidRDefault="00F57BA4" w:rsidP="00280D78">
            <w:pPr>
              <w:rPr>
                <w:sz w:val="20"/>
                <w:szCs w:val="20"/>
              </w:rPr>
            </w:pPr>
            <w:r w:rsidRPr="00280D78">
              <w:rPr>
                <w:sz w:val="20"/>
                <w:szCs w:val="20"/>
              </w:rPr>
              <w:t>Support joint activities with civil society organizations to raise awareness of forced labor with focus on high-risk areas (Activity 1.1.3.5.3)</w:t>
            </w:r>
          </w:p>
          <w:p w14:paraId="6610E29A" w14:textId="13FDBC10" w:rsidR="00246C28" w:rsidRPr="00280D78" w:rsidRDefault="00246C28" w:rsidP="00280D78">
            <w:pPr>
              <w:rPr>
                <w:sz w:val="20"/>
                <w:szCs w:val="20"/>
              </w:rPr>
            </w:pPr>
          </w:p>
        </w:tc>
        <w:tc>
          <w:tcPr>
            <w:tcW w:w="4231" w:type="dxa"/>
          </w:tcPr>
          <w:p w14:paraId="30D21CEA" w14:textId="77777777" w:rsidR="00246C28" w:rsidRPr="00280D78" w:rsidRDefault="00246C28" w:rsidP="00280D78">
            <w:pPr>
              <w:rPr>
                <w:sz w:val="20"/>
                <w:szCs w:val="20"/>
              </w:rPr>
            </w:pPr>
            <w:r w:rsidRPr="00280D78">
              <w:rPr>
                <w:sz w:val="20"/>
                <w:szCs w:val="20"/>
              </w:rPr>
              <w:t>In partnership with the NGO Friedrich Ebert Foundation (FES) and the NGO Intercultural Communication Services (Servindi), the Project participated in the Panamanian Social Forum held on April 28th 2017 in the San Martín region, at the panel discussion on "Forced labor in the public agenda of the Amazon regions." The Project also participated in two workshops organized by the NGO Friedrich Ebert Stiftung in Loreto and Piura on 1th and 8th September. Presentations were given at both workshops on the role of the ILO, the objectives of the Project and the importance of ratifying the Protocol on forced labor. The Project participated in the V Conference on Communication and Democracy, held from 9 to 11 August in Lima and organized by Intercultural Communication Services (SERVINDI), the Peruvian Network of Indigenous Communicators (REDCIP), Friedrich Ebert Foundation (FES), and the School of Journalism at the Antonio Ruiz de Montoya University. The project participated in the International Conference on Human Trafficking, organized by the Lima Bar Association, in which it presented forced labor as a form of modern slavery and its connection to human trafficking in Peru. Participation in "Reflection Day on women in the context of forced displacement in the face of gender-based violence" in partnership with Red Encuentros (civil society) December 2017</w:t>
            </w:r>
          </w:p>
        </w:tc>
        <w:tc>
          <w:tcPr>
            <w:tcW w:w="4499" w:type="dxa"/>
            <w:gridSpan w:val="2"/>
          </w:tcPr>
          <w:p w14:paraId="07AC173A" w14:textId="77777777" w:rsidR="00246C28" w:rsidRPr="00280D78" w:rsidRDefault="00246C28" w:rsidP="00280D78">
            <w:pPr>
              <w:rPr>
                <w:sz w:val="20"/>
                <w:szCs w:val="20"/>
              </w:rPr>
            </w:pPr>
            <w:r w:rsidRPr="00280D78">
              <w:rPr>
                <w:sz w:val="20"/>
                <w:szCs w:val="20"/>
              </w:rPr>
              <w:t>As a result, some representatives of civil society, indigenous communicators and professional associations have been sensitized about forced labor, its legislation and the necessary actions for prevention.</w:t>
            </w:r>
          </w:p>
        </w:tc>
      </w:tr>
      <w:tr w:rsidR="00664888" w:rsidRPr="002B16BE" w14:paraId="408261EE" w14:textId="77777777" w:rsidTr="00052BF4">
        <w:tc>
          <w:tcPr>
            <w:tcW w:w="13499" w:type="dxa"/>
            <w:gridSpan w:val="6"/>
            <w:shd w:val="clear" w:color="auto" w:fill="1F3864" w:themeFill="accent1" w:themeFillShade="80"/>
          </w:tcPr>
          <w:p w14:paraId="3E32DE2E" w14:textId="77777777" w:rsidR="00246C28" w:rsidRPr="00280D78" w:rsidRDefault="00246C28" w:rsidP="00246C28">
            <w:pPr>
              <w:ind w:left="720"/>
              <w:rPr>
                <w:b/>
                <w:color w:val="FFFFFF" w:themeColor="background1"/>
                <w:sz w:val="20"/>
                <w:szCs w:val="20"/>
                <w:lang w:val="en-US"/>
              </w:rPr>
            </w:pPr>
            <w:r w:rsidRPr="00280D78">
              <w:rPr>
                <w:color w:val="FFFFFF" w:themeColor="background1"/>
              </w:rPr>
              <w:br w:type="page"/>
            </w:r>
            <w:r w:rsidRPr="00280D78">
              <w:rPr>
                <w:b/>
                <w:color w:val="FFFFFF" w:themeColor="background1"/>
                <w:sz w:val="20"/>
                <w:szCs w:val="20"/>
              </w:rPr>
              <w:t xml:space="preserve">IO.2: Improved and responsive national policies and/or action plans and/or legislation on forced labor with strong implementation, monitoring, and enforcement mechanisms. </w:t>
            </w:r>
          </w:p>
        </w:tc>
      </w:tr>
      <w:tr w:rsidR="00664888" w:rsidRPr="00AE5562" w14:paraId="000F6343" w14:textId="77777777" w:rsidTr="00052BF4">
        <w:tc>
          <w:tcPr>
            <w:tcW w:w="13499" w:type="dxa"/>
            <w:gridSpan w:val="6"/>
          </w:tcPr>
          <w:p w14:paraId="64F3AB6B" w14:textId="77777777" w:rsidR="00246C28" w:rsidRPr="00AE5562" w:rsidRDefault="00246C28" w:rsidP="00246C28">
            <w:pPr>
              <w:rPr>
                <w:b/>
                <w:sz w:val="20"/>
                <w:szCs w:val="20"/>
                <w:lang w:val="en-US"/>
              </w:rPr>
            </w:pPr>
            <w:r w:rsidRPr="00951D5C">
              <w:rPr>
                <w:b/>
                <w:sz w:val="18"/>
                <w:szCs w:val="18"/>
              </w:rPr>
              <w:t>Supporting Outcome 2.1:</w:t>
            </w:r>
            <w:r w:rsidRPr="00951D5C">
              <w:rPr>
                <w:sz w:val="18"/>
                <w:szCs w:val="18"/>
              </w:rPr>
              <w:t xml:space="preserve"> Target countries with updated Policies and/or Integrated National Action Plans and/or legislations</w:t>
            </w:r>
          </w:p>
          <w:p w14:paraId="73041E68" w14:textId="77777777" w:rsidR="00246C28" w:rsidRPr="00AE5562" w:rsidRDefault="00246C28" w:rsidP="00246C28">
            <w:pPr>
              <w:rPr>
                <w:sz w:val="20"/>
                <w:szCs w:val="20"/>
              </w:rPr>
            </w:pPr>
          </w:p>
        </w:tc>
      </w:tr>
      <w:tr w:rsidR="00664888" w:rsidRPr="00AE5562" w14:paraId="36DE17B4" w14:textId="77777777" w:rsidTr="00052BF4">
        <w:tc>
          <w:tcPr>
            <w:tcW w:w="2159" w:type="dxa"/>
          </w:tcPr>
          <w:p w14:paraId="6B5A493B" w14:textId="77777777" w:rsidR="006A78B5" w:rsidRPr="00AE5562" w:rsidRDefault="006A78B5" w:rsidP="0065010F">
            <w:pPr>
              <w:rPr>
                <w:rFonts w:ascii="Calibri" w:hAnsi="Calibri"/>
                <w:b/>
                <w:i/>
                <w:sz w:val="20"/>
                <w:szCs w:val="20"/>
              </w:rPr>
            </w:pPr>
          </w:p>
        </w:tc>
        <w:tc>
          <w:tcPr>
            <w:tcW w:w="2610" w:type="dxa"/>
            <w:gridSpan w:val="2"/>
          </w:tcPr>
          <w:p w14:paraId="01B84A22" w14:textId="77777777" w:rsidR="006A78B5" w:rsidRDefault="006A78B5" w:rsidP="0065010F">
            <w:pPr>
              <w:rPr>
                <w:b/>
                <w:sz w:val="18"/>
                <w:szCs w:val="18"/>
              </w:rPr>
            </w:pPr>
            <w:r>
              <w:rPr>
                <w:b/>
                <w:sz w:val="18"/>
                <w:szCs w:val="18"/>
              </w:rPr>
              <w:t>Planned</w:t>
            </w:r>
          </w:p>
        </w:tc>
        <w:tc>
          <w:tcPr>
            <w:tcW w:w="8730" w:type="dxa"/>
            <w:gridSpan w:val="3"/>
          </w:tcPr>
          <w:p w14:paraId="32A674DD" w14:textId="125F7FC8" w:rsidR="006A78B5" w:rsidRPr="00AE5562" w:rsidRDefault="006A78B5" w:rsidP="0065010F">
            <w:pPr>
              <w:autoSpaceDE w:val="0"/>
              <w:autoSpaceDN w:val="0"/>
              <w:rPr>
                <w:color w:val="1A1A1A"/>
                <w:sz w:val="20"/>
                <w:szCs w:val="20"/>
              </w:rPr>
            </w:pPr>
            <w:r w:rsidRPr="003E1F60">
              <w:rPr>
                <w:rFonts w:cstheme="minorHAnsi"/>
                <w:b/>
                <w:sz w:val="20"/>
                <w:szCs w:val="20"/>
              </w:rPr>
              <w:t>Achieved</w:t>
            </w:r>
          </w:p>
        </w:tc>
      </w:tr>
      <w:tr w:rsidR="00664888" w:rsidRPr="00280D78" w14:paraId="24E4ADA6" w14:textId="77777777" w:rsidTr="00052BF4">
        <w:tc>
          <w:tcPr>
            <w:tcW w:w="2159" w:type="dxa"/>
          </w:tcPr>
          <w:p w14:paraId="695FAEF8" w14:textId="77777777" w:rsidR="00246C28" w:rsidRPr="00280D78" w:rsidRDefault="00246C28" w:rsidP="00280D78">
            <w:pPr>
              <w:rPr>
                <w:sz w:val="20"/>
                <w:szCs w:val="20"/>
              </w:rPr>
            </w:pPr>
            <w:r w:rsidRPr="00280D78">
              <w:rPr>
                <w:sz w:val="20"/>
                <w:szCs w:val="20"/>
              </w:rPr>
              <w:t>2.1.1.7: Capacity of the National Commission for the Fight against Forced Labor (CNLCTF) enhanced to update and monitor the National Plan to combat forced labor</w:t>
            </w:r>
          </w:p>
        </w:tc>
        <w:tc>
          <w:tcPr>
            <w:tcW w:w="2610" w:type="dxa"/>
            <w:gridSpan w:val="2"/>
          </w:tcPr>
          <w:p w14:paraId="16C851B0" w14:textId="77777777" w:rsidR="00246C28" w:rsidRPr="00280D78" w:rsidRDefault="00246C28" w:rsidP="00280D78">
            <w:pPr>
              <w:rPr>
                <w:sz w:val="20"/>
                <w:szCs w:val="20"/>
              </w:rPr>
            </w:pPr>
          </w:p>
        </w:tc>
        <w:tc>
          <w:tcPr>
            <w:tcW w:w="4231" w:type="dxa"/>
          </w:tcPr>
          <w:p w14:paraId="1DF29C24" w14:textId="77777777" w:rsidR="00246C28" w:rsidRPr="00280D78" w:rsidRDefault="00246C28" w:rsidP="00280D78">
            <w:pPr>
              <w:rPr>
                <w:sz w:val="20"/>
                <w:szCs w:val="20"/>
              </w:rPr>
            </w:pPr>
            <w:r w:rsidRPr="00280D78">
              <w:rPr>
                <w:sz w:val="20"/>
                <w:szCs w:val="20"/>
              </w:rPr>
              <w:t>In January 2017 the Peruvian Government (Executive Branch) approved Legislative Decree No. 1323, which incorporates forced labor as a crime in the Criminal Code. It is  based on the proposal previously approved by the National Commission against Forced Labor (CNLCTF), in which the ILO (through the former forced labor project) played a crucial role providing technical assistance.</w:t>
            </w:r>
          </w:p>
        </w:tc>
        <w:tc>
          <w:tcPr>
            <w:tcW w:w="4499" w:type="dxa"/>
            <w:gridSpan w:val="2"/>
          </w:tcPr>
          <w:p w14:paraId="7F5CC453" w14:textId="77777777" w:rsidR="00246C28" w:rsidRPr="00280D78" w:rsidRDefault="00246C28" w:rsidP="00280D78">
            <w:pPr>
              <w:rPr>
                <w:sz w:val="20"/>
                <w:szCs w:val="20"/>
              </w:rPr>
            </w:pPr>
            <w:r w:rsidRPr="00280D78">
              <w:rPr>
                <w:sz w:val="20"/>
                <w:szCs w:val="20"/>
              </w:rPr>
              <w:t>This result is extremely important in order to achieve the prevention and future eradication of forced labor in Peru.</w:t>
            </w:r>
          </w:p>
        </w:tc>
      </w:tr>
      <w:tr w:rsidR="005A39D9" w:rsidRPr="00280D78" w14:paraId="02B3F927" w14:textId="77777777" w:rsidTr="00052BF4">
        <w:tc>
          <w:tcPr>
            <w:tcW w:w="2159" w:type="dxa"/>
          </w:tcPr>
          <w:p w14:paraId="55F22D8E" w14:textId="77777777" w:rsidR="005A39D9" w:rsidRPr="00280D78" w:rsidRDefault="005A39D9" w:rsidP="00280D78">
            <w:pPr>
              <w:rPr>
                <w:sz w:val="20"/>
                <w:szCs w:val="20"/>
              </w:rPr>
            </w:pPr>
          </w:p>
        </w:tc>
        <w:tc>
          <w:tcPr>
            <w:tcW w:w="2610" w:type="dxa"/>
            <w:gridSpan w:val="2"/>
          </w:tcPr>
          <w:p w14:paraId="46CA7AF3" w14:textId="77777777" w:rsidR="005A39D9" w:rsidRPr="00280D78" w:rsidRDefault="005A39D9" w:rsidP="00280D78">
            <w:pPr>
              <w:rPr>
                <w:sz w:val="20"/>
                <w:szCs w:val="20"/>
              </w:rPr>
            </w:pPr>
          </w:p>
        </w:tc>
        <w:tc>
          <w:tcPr>
            <w:tcW w:w="4231" w:type="dxa"/>
          </w:tcPr>
          <w:p w14:paraId="60DB985D" w14:textId="77777777" w:rsidR="005A39D9" w:rsidRPr="00280D78" w:rsidRDefault="005A39D9" w:rsidP="00280D78">
            <w:pPr>
              <w:rPr>
                <w:sz w:val="20"/>
                <w:szCs w:val="20"/>
              </w:rPr>
            </w:pPr>
          </w:p>
        </w:tc>
        <w:tc>
          <w:tcPr>
            <w:tcW w:w="4499" w:type="dxa"/>
            <w:gridSpan w:val="2"/>
          </w:tcPr>
          <w:p w14:paraId="63710AB0" w14:textId="77777777" w:rsidR="005A39D9" w:rsidRPr="00280D78" w:rsidRDefault="005A39D9" w:rsidP="00280D78">
            <w:pPr>
              <w:rPr>
                <w:sz w:val="20"/>
                <w:szCs w:val="20"/>
              </w:rPr>
            </w:pPr>
          </w:p>
        </w:tc>
      </w:tr>
      <w:tr w:rsidR="00664888" w:rsidRPr="00280D78" w14:paraId="4E4D455C" w14:textId="77777777" w:rsidTr="00052BF4">
        <w:tc>
          <w:tcPr>
            <w:tcW w:w="2159" w:type="dxa"/>
          </w:tcPr>
          <w:p w14:paraId="6BB3F1A2" w14:textId="77777777" w:rsidR="00246C28" w:rsidRPr="00280D78" w:rsidRDefault="00246C28" w:rsidP="00280D78">
            <w:pPr>
              <w:rPr>
                <w:sz w:val="20"/>
                <w:szCs w:val="20"/>
              </w:rPr>
            </w:pPr>
          </w:p>
        </w:tc>
        <w:tc>
          <w:tcPr>
            <w:tcW w:w="2610" w:type="dxa"/>
            <w:gridSpan w:val="2"/>
          </w:tcPr>
          <w:p w14:paraId="6D43E4F9" w14:textId="77777777" w:rsidR="005A39D9" w:rsidRPr="00280D78" w:rsidRDefault="005A39D9" w:rsidP="00280D78">
            <w:pPr>
              <w:rPr>
                <w:sz w:val="20"/>
                <w:szCs w:val="20"/>
              </w:rPr>
            </w:pPr>
            <w:r w:rsidRPr="00280D78">
              <w:rPr>
                <w:sz w:val="20"/>
                <w:szCs w:val="20"/>
              </w:rPr>
              <w:t>Provide technical assistance for the evaluation of the National Plan against Forced Labor 2013-2017. (Activity 2.1.1.7.1)</w:t>
            </w:r>
          </w:p>
          <w:p w14:paraId="7149CC8F" w14:textId="77777777" w:rsidR="00246C28" w:rsidRPr="00280D78" w:rsidRDefault="00246C28" w:rsidP="00280D78">
            <w:pPr>
              <w:rPr>
                <w:sz w:val="20"/>
                <w:szCs w:val="20"/>
              </w:rPr>
            </w:pPr>
          </w:p>
        </w:tc>
        <w:tc>
          <w:tcPr>
            <w:tcW w:w="4231" w:type="dxa"/>
          </w:tcPr>
          <w:p w14:paraId="37397BC4" w14:textId="77777777" w:rsidR="00246C28" w:rsidRPr="00280D78" w:rsidRDefault="00246C28" w:rsidP="00280D78">
            <w:pPr>
              <w:rPr>
                <w:sz w:val="20"/>
                <w:szCs w:val="20"/>
              </w:rPr>
            </w:pPr>
            <w:r w:rsidRPr="00280D78">
              <w:rPr>
                <w:sz w:val="20"/>
                <w:szCs w:val="20"/>
              </w:rPr>
              <w:t xml:space="preserve">In coordination with the MTPE, the Project conducted the evaluation of the "National Plan to Combat Forced Labor 2013-2017" and also provided technical assistance for the formulation of the third Plan 2017-2021. </w:t>
            </w:r>
          </w:p>
        </w:tc>
        <w:tc>
          <w:tcPr>
            <w:tcW w:w="4499" w:type="dxa"/>
            <w:gridSpan w:val="2"/>
          </w:tcPr>
          <w:p w14:paraId="334DE4BF" w14:textId="77777777" w:rsidR="00246C28" w:rsidRPr="00280D78" w:rsidRDefault="00246C28" w:rsidP="00280D78">
            <w:pPr>
              <w:rPr>
                <w:sz w:val="20"/>
                <w:szCs w:val="20"/>
              </w:rPr>
            </w:pPr>
            <w:r w:rsidRPr="00280D78">
              <w:rPr>
                <w:sz w:val="20"/>
                <w:szCs w:val="20"/>
              </w:rPr>
              <w:t>The following limitations were found: lack of budget; the inability to penalize forced labor because it was not considered a crime up until last year; and high staff turnover in government bodies working on forced labor, among others. Lessons learned have been considered in the new third plan.</w:t>
            </w:r>
          </w:p>
        </w:tc>
      </w:tr>
      <w:tr w:rsidR="00664888" w:rsidRPr="00280D78" w14:paraId="7BBDE2B0" w14:textId="77777777" w:rsidTr="00052BF4">
        <w:tc>
          <w:tcPr>
            <w:tcW w:w="2159" w:type="dxa"/>
          </w:tcPr>
          <w:p w14:paraId="67EE92E4" w14:textId="77777777" w:rsidR="00246C28" w:rsidRPr="00280D78" w:rsidRDefault="00246C28" w:rsidP="00280D78">
            <w:pPr>
              <w:rPr>
                <w:sz w:val="20"/>
                <w:szCs w:val="20"/>
              </w:rPr>
            </w:pPr>
          </w:p>
        </w:tc>
        <w:tc>
          <w:tcPr>
            <w:tcW w:w="2610" w:type="dxa"/>
            <w:gridSpan w:val="2"/>
          </w:tcPr>
          <w:p w14:paraId="7690DFF0" w14:textId="77777777" w:rsidR="005A39D9" w:rsidRPr="00280D78" w:rsidRDefault="005A39D9" w:rsidP="00280D78">
            <w:pPr>
              <w:rPr>
                <w:sz w:val="20"/>
                <w:szCs w:val="20"/>
              </w:rPr>
            </w:pPr>
            <w:r w:rsidRPr="00280D78">
              <w:rPr>
                <w:sz w:val="20"/>
                <w:szCs w:val="20"/>
              </w:rPr>
              <w:t>Provide technical assistance to the National Commission to elaborate the National Plan for 2017. (Activity 2.1.1.7.2)</w:t>
            </w:r>
          </w:p>
          <w:p w14:paraId="46862871" w14:textId="77777777" w:rsidR="00246C28" w:rsidRPr="00280D78" w:rsidRDefault="00246C28" w:rsidP="00280D78">
            <w:pPr>
              <w:rPr>
                <w:sz w:val="20"/>
                <w:szCs w:val="20"/>
              </w:rPr>
            </w:pPr>
          </w:p>
        </w:tc>
        <w:tc>
          <w:tcPr>
            <w:tcW w:w="4231" w:type="dxa"/>
          </w:tcPr>
          <w:p w14:paraId="23CA5B4F" w14:textId="77777777" w:rsidR="00246C28" w:rsidRPr="00280D78" w:rsidRDefault="00246C28" w:rsidP="00280D78">
            <w:pPr>
              <w:rPr>
                <w:sz w:val="20"/>
                <w:szCs w:val="20"/>
              </w:rPr>
            </w:pPr>
            <w:r w:rsidRPr="00280D78">
              <w:rPr>
                <w:sz w:val="20"/>
                <w:szCs w:val="20"/>
              </w:rPr>
              <w:t xml:space="preserve">The Directorate General of Fundamental Rights and Occupational Safety and Health of the MTPE has requested the recruitment of two consultants to prepare the next National Plan, one of them being the consultant who has been in charge of the evaluation of the current National Plan. </w:t>
            </w:r>
          </w:p>
        </w:tc>
        <w:tc>
          <w:tcPr>
            <w:tcW w:w="4499" w:type="dxa"/>
            <w:gridSpan w:val="2"/>
          </w:tcPr>
          <w:p w14:paraId="251D9A87" w14:textId="77777777" w:rsidR="00246C28" w:rsidRPr="00280D78" w:rsidRDefault="00246C28" w:rsidP="00280D78">
            <w:pPr>
              <w:rPr>
                <w:sz w:val="20"/>
                <w:szCs w:val="20"/>
              </w:rPr>
            </w:pPr>
            <w:r w:rsidRPr="00280D78">
              <w:rPr>
                <w:sz w:val="20"/>
                <w:szCs w:val="20"/>
              </w:rPr>
              <w:t>To date, the formulation of the third plan is very advanced. The preliminary version was presented to the commission and its contributions are being incorporated, before its approval.</w:t>
            </w:r>
          </w:p>
        </w:tc>
      </w:tr>
      <w:tr w:rsidR="00664888" w:rsidRPr="00280D78" w14:paraId="5CBFD83B" w14:textId="77777777" w:rsidTr="00052BF4">
        <w:tc>
          <w:tcPr>
            <w:tcW w:w="2159" w:type="dxa"/>
          </w:tcPr>
          <w:p w14:paraId="46E10534" w14:textId="77777777" w:rsidR="00246C28" w:rsidRPr="00280D78" w:rsidRDefault="00246C28" w:rsidP="00280D78">
            <w:pPr>
              <w:rPr>
                <w:sz w:val="20"/>
                <w:szCs w:val="20"/>
              </w:rPr>
            </w:pPr>
          </w:p>
        </w:tc>
        <w:tc>
          <w:tcPr>
            <w:tcW w:w="2610" w:type="dxa"/>
            <w:gridSpan w:val="2"/>
          </w:tcPr>
          <w:p w14:paraId="0E9BE8EB" w14:textId="77777777" w:rsidR="005A39D9" w:rsidRPr="00280D78" w:rsidRDefault="005A39D9" w:rsidP="00280D78">
            <w:pPr>
              <w:rPr>
                <w:sz w:val="20"/>
                <w:szCs w:val="20"/>
              </w:rPr>
            </w:pPr>
            <w:r w:rsidRPr="00280D78">
              <w:rPr>
                <w:sz w:val="20"/>
                <w:szCs w:val="20"/>
              </w:rPr>
              <w:t>Provide technical assistance to the national stakeholders on the revision and updating of the national legislation related to forced labor. (Activity 2.1.1.7.4)</w:t>
            </w:r>
          </w:p>
          <w:p w14:paraId="41917BF3" w14:textId="77777777" w:rsidR="00246C28" w:rsidRPr="00280D78" w:rsidRDefault="00246C28" w:rsidP="00280D78">
            <w:pPr>
              <w:rPr>
                <w:sz w:val="20"/>
                <w:szCs w:val="20"/>
              </w:rPr>
            </w:pPr>
          </w:p>
        </w:tc>
        <w:tc>
          <w:tcPr>
            <w:tcW w:w="4231" w:type="dxa"/>
          </w:tcPr>
          <w:p w14:paraId="054CEDE0" w14:textId="77777777" w:rsidR="00246C28" w:rsidRPr="00280D78" w:rsidRDefault="00246C28" w:rsidP="00280D78">
            <w:pPr>
              <w:rPr>
                <w:sz w:val="20"/>
                <w:szCs w:val="20"/>
              </w:rPr>
            </w:pPr>
            <w:r w:rsidRPr="00280D78">
              <w:rPr>
                <w:sz w:val="20"/>
                <w:szCs w:val="20"/>
              </w:rPr>
              <w:t xml:space="preserve">The Project has developed basic material regarding both crimes and how to prosecute and punish such cases in practice. The material and has been distributed to the members of the CNLCTF, as well as to different officials and justice operators during trainings carried out by the project. </w:t>
            </w:r>
          </w:p>
          <w:p w14:paraId="734E609F" w14:textId="77777777" w:rsidR="00246C28" w:rsidRPr="00280D78" w:rsidRDefault="00246C28" w:rsidP="00280D78">
            <w:pPr>
              <w:rPr>
                <w:sz w:val="20"/>
                <w:szCs w:val="20"/>
              </w:rPr>
            </w:pPr>
            <w:r w:rsidRPr="00280D78">
              <w:rPr>
                <w:sz w:val="20"/>
                <w:szCs w:val="20"/>
              </w:rPr>
              <w:t xml:space="preserve">MINJUS has formed a sub-group of criminal types of human trafficking and related offenses, in order to analyze the entire criminal legislation, as well as related legislative projects, and formulate recommendations and proposals. The Project has provided technical assistance to SUNAFIL to review and identify regulatory aspects in the Forced Labor Inspection Protocol that require updating in order to comply with current regulations and to update information collection tools. </w:t>
            </w:r>
          </w:p>
        </w:tc>
        <w:tc>
          <w:tcPr>
            <w:tcW w:w="4499" w:type="dxa"/>
            <w:gridSpan w:val="2"/>
          </w:tcPr>
          <w:p w14:paraId="20DDA116" w14:textId="77777777" w:rsidR="00246C28" w:rsidRPr="00280D78" w:rsidRDefault="00246C28" w:rsidP="00280D78">
            <w:pPr>
              <w:rPr>
                <w:sz w:val="20"/>
                <w:szCs w:val="20"/>
              </w:rPr>
            </w:pPr>
            <w:r w:rsidRPr="00280D78">
              <w:rPr>
                <w:sz w:val="20"/>
                <w:szCs w:val="20"/>
              </w:rPr>
              <w:t>The criminalization of forced labor (January 2017) represents an important step forward in legislation, but it is also a challenge in terms of the proper application of justice, especially in relation to other related crimes, such as human trafficking. It involves sensitizing the community and, above all, training the justice operators at a national and decentralized level, on an ongoing basis.</w:t>
            </w:r>
          </w:p>
          <w:p w14:paraId="71797D11" w14:textId="77777777" w:rsidR="00246C28" w:rsidRPr="00280D78" w:rsidRDefault="00246C28" w:rsidP="00280D78">
            <w:pPr>
              <w:rPr>
                <w:sz w:val="20"/>
                <w:szCs w:val="20"/>
              </w:rPr>
            </w:pPr>
            <w:r w:rsidRPr="00280D78">
              <w:rPr>
                <w:sz w:val="20"/>
                <w:szCs w:val="20"/>
              </w:rPr>
              <w:t>The SUNAFIL Protocol review is to day, very advanced.</w:t>
            </w:r>
          </w:p>
        </w:tc>
      </w:tr>
      <w:tr w:rsidR="00664888" w:rsidRPr="00280D78" w14:paraId="481AAB4F" w14:textId="77777777" w:rsidTr="00052BF4">
        <w:tc>
          <w:tcPr>
            <w:tcW w:w="13499" w:type="dxa"/>
            <w:gridSpan w:val="6"/>
          </w:tcPr>
          <w:p w14:paraId="3788758D" w14:textId="77777777" w:rsidR="00246C28" w:rsidRPr="00280D78" w:rsidRDefault="00246C28" w:rsidP="00280D78">
            <w:pPr>
              <w:rPr>
                <w:sz w:val="20"/>
                <w:szCs w:val="20"/>
              </w:rPr>
            </w:pPr>
            <w:r w:rsidRPr="00280D78">
              <w:rPr>
                <w:sz w:val="20"/>
                <w:szCs w:val="20"/>
              </w:rPr>
              <w:t>Supporting Outcome 2.2: Enhanced knowledge among individuals from relevant institutions to combat forced labor</w:t>
            </w:r>
          </w:p>
          <w:p w14:paraId="46D72E5E" w14:textId="4521AA20" w:rsidR="00847E37" w:rsidRPr="00280D78" w:rsidRDefault="00847E37" w:rsidP="00280D78">
            <w:pPr>
              <w:rPr>
                <w:sz w:val="20"/>
                <w:szCs w:val="20"/>
              </w:rPr>
            </w:pPr>
          </w:p>
        </w:tc>
      </w:tr>
      <w:tr w:rsidR="00664888" w:rsidRPr="00280D78" w14:paraId="46C382CF" w14:textId="77777777" w:rsidTr="00052BF4">
        <w:tc>
          <w:tcPr>
            <w:tcW w:w="2159" w:type="dxa"/>
          </w:tcPr>
          <w:p w14:paraId="7D9707C1" w14:textId="61A91D9C" w:rsidR="00246C28" w:rsidRPr="00280D78" w:rsidRDefault="00847E37" w:rsidP="00280D78">
            <w:pPr>
              <w:rPr>
                <w:sz w:val="20"/>
                <w:szCs w:val="20"/>
              </w:rPr>
            </w:pPr>
            <w:r w:rsidRPr="00280D78">
              <w:rPr>
                <w:sz w:val="20"/>
                <w:szCs w:val="20"/>
              </w:rPr>
              <w:t xml:space="preserve">Output 2.2.1: Law enforcement, justice system and other stakeholders trained on law enforcement, prevention and victim assistance </w:t>
            </w:r>
          </w:p>
        </w:tc>
        <w:tc>
          <w:tcPr>
            <w:tcW w:w="2610" w:type="dxa"/>
            <w:gridSpan w:val="2"/>
          </w:tcPr>
          <w:p w14:paraId="26115FF1" w14:textId="77777777" w:rsidR="00246C28" w:rsidRPr="00280D78" w:rsidRDefault="00246C28" w:rsidP="00280D78">
            <w:pPr>
              <w:rPr>
                <w:sz w:val="20"/>
                <w:szCs w:val="20"/>
              </w:rPr>
            </w:pPr>
            <w:r w:rsidRPr="00280D78">
              <w:rPr>
                <w:sz w:val="20"/>
                <w:szCs w:val="20"/>
              </w:rPr>
              <w:t>2.2.1.9: Capacity of justice system actors to combat forced labor strengthened</w:t>
            </w:r>
          </w:p>
        </w:tc>
        <w:tc>
          <w:tcPr>
            <w:tcW w:w="4231" w:type="dxa"/>
          </w:tcPr>
          <w:p w14:paraId="039A5887" w14:textId="77777777" w:rsidR="00246C28" w:rsidRPr="00280D78" w:rsidRDefault="00246C28" w:rsidP="00280D78">
            <w:pPr>
              <w:rPr>
                <w:sz w:val="20"/>
                <w:szCs w:val="20"/>
              </w:rPr>
            </w:pPr>
            <w:r w:rsidRPr="00280D78">
              <w:rPr>
                <w:sz w:val="20"/>
                <w:szCs w:val="20"/>
              </w:rPr>
              <w:t xml:space="preserve">The Project have been invited to give a session at the "Training Course on Investigation Procedures for Human Trafficking under the New Criminal Procedure Code" of the Peruvian National Police, carried out by MININTER twice a year. The Project participated in the International Conference "Forced Labor in Peruvian Legislation: Implications and Challenges", addressed to labor judges, organized by the Superior Court of Justice of Lima. At the conference the concept of forced labor, its penal regulation and its key characteristics were presented. The Project carried out a training workshop in Arequipa directed at justice operators in the region. </w:t>
            </w:r>
          </w:p>
        </w:tc>
        <w:tc>
          <w:tcPr>
            <w:tcW w:w="4499" w:type="dxa"/>
            <w:gridSpan w:val="2"/>
          </w:tcPr>
          <w:p w14:paraId="5342DA74" w14:textId="77777777" w:rsidR="00246C28" w:rsidRPr="00280D78" w:rsidRDefault="00246C28" w:rsidP="00280D78">
            <w:pPr>
              <w:rPr>
                <w:sz w:val="20"/>
                <w:szCs w:val="20"/>
              </w:rPr>
            </w:pPr>
            <w:r w:rsidRPr="00280D78">
              <w:rPr>
                <w:sz w:val="20"/>
                <w:szCs w:val="20"/>
              </w:rPr>
              <w:t>The participation of the project has been highly appreciated among participants.</w:t>
            </w:r>
          </w:p>
        </w:tc>
      </w:tr>
      <w:tr w:rsidR="00664888" w:rsidRPr="00280D78" w14:paraId="2E3460B3" w14:textId="77777777" w:rsidTr="00052BF4">
        <w:tc>
          <w:tcPr>
            <w:tcW w:w="2159" w:type="dxa"/>
          </w:tcPr>
          <w:p w14:paraId="6334338D" w14:textId="77777777" w:rsidR="00246C28" w:rsidRPr="00280D78" w:rsidRDefault="00246C28" w:rsidP="00280D78">
            <w:pPr>
              <w:rPr>
                <w:sz w:val="20"/>
                <w:szCs w:val="20"/>
              </w:rPr>
            </w:pPr>
          </w:p>
        </w:tc>
        <w:tc>
          <w:tcPr>
            <w:tcW w:w="2610" w:type="dxa"/>
            <w:gridSpan w:val="2"/>
          </w:tcPr>
          <w:p w14:paraId="0FF215DD" w14:textId="77777777" w:rsidR="00847E37" w:rsidRPr="00280D78" w:rsidRDefault="00847E37" w:rsidP="00280D78">
            <w:pPr>
              <w:rPr>
                <w:sz w:val="20"/>
                <w:szCs w:val="20"/>
              </w:rPr>
            </w:pPr>
            <w:r w:rsidRPr="00280D78">
              <w:rPr>
                <w:sz w:val="20"/>
                <w:szCs w:val="20"/>
              </w:rPr>
              <w:t>Support the design and implementation of a training program to train justice system actors (judges, procurators, police, public defense lawyers) on tools to combat forced labor (Activity 2.2.1.9.2)</w:t>
            </w:r>
          </w:p>
          <w:p w14:paraId="64AA91DF" w14:textId="77777777" w:rsidR="00246C28" w:rsidRPr="00280D78" w:rsidRDefault="00246C28" w:rsidP="00280D78">
            <w:pPr>
              <w:rPr>
                <w:sz w:val="20"/>
                <w:szCs w:val="20"/>
              </w:rPr>
            </w:pPr>
          </w:p>
        </w:tc>
        <w:tc>
          <w:tcPr>
            <w:tcW w:w="4231" w:type="dxa"/>
          </w:tcPr>
          <w:p w14:paraId="7EAAF631" w14:textId="77777777" w:rsidR="00246C28" w:rsidRPr="00280D78" w:rsidRDefault="00246C28" w:rsidP="00280D78">
            <w:pPr>
              <w:rPr>
                <w:sz w:val="20"/>
                <w:szCs w:val="20"/>
              </w:rPr>
            </w:pPr>
            <w:r w:rsidRPr="00280D78">
              <w:rPr>
                <w:sz w:val="20"/>
                <w:szCs w:val="20"/>
              </w:rPr>
              <w:t>During the reporting period, in collaboration with MININTER, the Project completed the development of a course on forced labor and human trafficking, directed at justice operators. The Legal Training Center of the Pontifical Catholic University of Peru has been contracted for the development of the Diploma "Modern forms of slavery: human trafficking and forced labor, focused on the role of justice operators”, due to its experience and recognition in penal and labor matters. The Diploma began in October for 40 justice operators.</w:t>
            </w:r>
          </w:p>
        </w:tc>
        <w:tc>
          <w:tcPr>
            <w:tcW w:w="4499" w:type="dxa"/>
            <w:gridSpan w:val="2"/>
          </w:tcPr>
          <w:p w14:paraId="7FB3C25D" w14:textId="77777777" w:rsidR="00246C28" w:rsidRPr="00280D78" w:rsidRDefault="00246C28" w:rsidP="00280D78">
            <w:pPr>
              <w:rPr>
                <w:sz w:val="20"/>
                <w:szCs w:val="20"/>
              </w:rPr>
            </w:pPr>
            <w:r w:rsidRPr="00280D78">
              <w:rPr>
                <w:sz w:val="20"/>
                <w:szCs w:val="20"/>
              </w:rPr>
              <w:t>The participation of the project has been highly appreciated among participants for its methodology and content, clarifying with cases, having strengthened the knowledge of justice operators, judges, public defenders and police. The results only have scope among those operators trained and their work, so that institutionalization requires a strategy of massification in the academic institutions of justice operators and police, among others.</w:t>
            </w:r>
          </w:p>
        </w:tc>
      </w:tr>
      <w:tr w:rsidR="00664888" w:rsidRPr="00280D78" w14:paraId="1BD921B5" w14:textId="77777777" w:rsidTr="00052BF4">
        <w:tc>
          <w:tcPr>
            <w:tcW w:w="2159" w:type="dxa"/>
          </w:tcPr>
          <w:p w14:paraId="2A6E70B2" w14:textId="4B373416" w:rsidR="00246C28" w:rsidRPr="00280D78" w:rsidRDefault="00246C28" w:rsidP="00280D78">
            <w:pPr>
              <w:rPr>
                <w:sz w:val="20"/>
                <w:szCs w:val="20"/>
              </w:rPr>
            </w:pPr>
            <w:r w:rsidRPr="00280D78">
              <w:rPr>
                <w:sz w:val="20"/>
                <w:szCs w:val="20"/>
              </w:rPr>
              <w:br w:type="page"/>
              <w:t xml:space="preserve"> </w:t>
            </w:r>
          </w:p>
          <w:p w14:paraId="69E622F2" w14:textId="77777777" w:rsidR="00246C28" w:rsidRPr="00280D78" w:rsidRDefault="00246C28" w:rsidP="00280D78">
            <w:pPr>
              <w:rPr>
                <w:sz w:val="20"/>
                <w:szCs w:val="20"/>
              </w:rPr>
            </w:pPr>
          </w:p>
        </w:tc>
        <w:tc>
          <w:tcPr>
            <w:tcW w:w="2610" w:type="dxa"/>
            <w:gridSpan w:val="2"/>
          </w:tcPr>
          <w:p w14:paraId="3CD7864A" w14:textId="1FD5FEAB" w:rsidR="00246C28" w:rsidRPr="00280D78" w:rsidRDefault="00847E37" w:rsidP="00280D78">
            <w:pPr>
              <w:rPr>
                <w:sz w:val="20"/>
                <w:szCs w:val="20"/>
              </w:rPr>
            </w:pPr>
            <w:r w:rsidRPr="00280D78">
              <w:rPr>
                <w:sz w:val="20"/>
                <w:szCs w:val="20"/>
              </w:rPr>
              <w:t xml:space="preserve">Support the development of a training program addressed to the GEIT and labor inspectors focused on the implementation of the Protocol on Labor Inspection to combat forced labor and other on specific tools to combat forced labor (Activity 2.2.1.9.3)  </w:t>
            </w:r>
          </w:p>
        </w:tc>
        <w:tc>
          <w:tcPr>
            <w:tcW w:w="4231" w:type="dxa"/>
          </w:tcPr>
          <w:p w14:paraId="33479FB2" w14:textId="77777777" w:rsidR="00246C28" w:rsidRPr="00280D78" w:rsidRDefault="00246C28" w:rsidP="00280D78">
            <w:pPr>
              <w:rPr>
                <w:sz w:val="20"/>
                <w:szCs w:val="20"/>
              </w:rPr>
            </w:pPr>
            <w:r w:rsidRPr="00280D78">
              <w:rPr>
                <w:sz w:val="20"/>
                <w:szCs w:val="20"/>
              </w:rPr>
              <w:t>The Project developed the "Training Course on Forced Labor directed at Labor Inspectors of Peru (SUNAFIL)" in two parts. The course was comprised of a total of 30 classroom-based hours. It was coordinated together with the Training Center of SUNAFIL and incorporated into the Annual Training Plan of the Inspection System. The course included staff of the Metropolitan Regional Government of Lima, the Regional Directorate of Lima, and the Regional Directorate of Callao. Blended training course on forced labor for labor inspectors: macro region south, Nov- Dec 2017. The course was 28 hours (12 classroom hours, 16 virtual hours) distributed over 3 weeks, and the classroom classes were in Cusco. Training on forced labor directed to municipal inspectors of the municipal association: Comas in October and Ancón, Santa Rosa and Los Olivos (Lima) in November 2017</w:t>
            </w:r>
          </w:p>
        </w:tc>
        <w:tc>
          <w:tcPr>
            <w:tcW w:w="4499" w:type="dxa"/>
            <w:gridSpan w:val="2"/>
          </w:tcPr>
          <w:p w14:paraId="5DC64F32" w14:textId="77777777" w:rsidR="00246C28" w:rsidRPr="00280D78" w:rsidRDefault="00246C28" w:rsidP="00280D78">
            <w:pPr>
              <w:rPr>
                <w:sz w:val="20"/>
                <w:szCs w:val="20"/>
              </w:rPr>
            </w:pPr>
            <w:r w:rsidRPr="00280D78">
              <w:rPr>
                <w:sz w:val="20"/>
                <w:szCs w:val="20"/>
              </w:rPr>
              <w:t xml:space="preserve">The training course has been highly appreciated among participants, who for the first time take knowledge about the causes and consequences of forced labor as well as sanction aspects. </w:t>
            </w:r>
          </w:p>
        </w:tc>
      </w:tr>
      <w:tr w:rsidR="00664888" w:rsidRPr="00280D78" w14:paraId="6373D15C" w14:textId="77777777" w:rsidTr="00052BF4">
        <w:tc>
          <w:tcPr>
            <w:tcW w:w="2159" w:type="dxa"/>
          </w:tcPr>
          <w:p w14:paraId="00F29A53" w14:textId="2CBCE70C" w:rsidR="00246C28" w:rsidRPr="00280D78" w:rsidRDefault="00847E37" w:rsidP="00280D78">
            <w:pPr>
              <w:rPr>
                <w:sz w:val="20"/>
                <w:szCs w:val="20"/>
              </w:rPr>
            </w:pPr>
            <w:r w:rsidRPr="00280D78">
              <w:rPr>
                <w:sz w:val="20"/>
                <w:szCs w:val="20"/>
              </w:rPr>
              <w:t xml:space="preserve">2.2.1.10:  Peace judges’ role as prevention and eradication agents of FL and HT strengthened </w:t>
            </w:r>
          </w:p>
        </w:tc>
        <w:tc>
          <w:tcPr>
            <w:tcW w:w="2610" w:type="dxa"/>
            <w:gridSpan w:val="2"/>
          </w:tcPr>
          <w:p w14:paraId="65F88BA7" w14:textId="77777777" w:rsidR="00847E37" w:rsidRPr="00280D78" w:rsidRDefault="00847E37" w:rsidP="00280D78">
            <w:pPr>
              <w:rPr>
                <w:sz w:val="20"/>
                <w:szCs w:val="20"/>
              </w:rPr>
            </w:pPr>
            <w:r w:rsidRPr="00280D78">
              <w:rPr>
                <w:sz w:val="20"/>
                <w:szCs w:val="20"/>
              </w:rPr>
              <w:t xml:space="preserve">Elaboration of a manual and an awareness video on FL for peace judges, in coordination with ONAJUP (Activity 2.2.1.10.1) </w:t>
            </w:r>
          </w:p>
          <w:p w14:paraId="761711BB" w14:textId="77777777" w:rsidR="00246C28" w:rsidRPr="00280D78" w:rsidRDefault="00246C28" w:rsidP="00280D78">
            <w:pPr>
              <w:rPr>
                <w:sz w:val="20"/>
                <w:szCs w:val="20"/>
              </w:rPr>
            </w:pPr>
          </w:p>
        </w:tc>
        <w:tc>
          <w:tcPr>
            <w:tcW w:w="4231" w:type="dxa"/>
          </w:tcPr>
          <w:p w14:paraId="6E1019E2" w14:textId="77777777" w:rsidR="00246C28" w:rsidRPr="00280D78" w:rsidRDefault="00246C28" w:rsidP="00280D78">
            <w:pPr>
              <w:rPr>
                <w:sz w:val="20"/>
                <w:szCs w:val="20"/>
              </w:rPr>
            </w:pPr>
            <w:r w:rsidRPr="00280D78">
              <w:rPr>
                <w:sz w:val="20"/>
                <w:szCs w:val="20"/>
              </w:rPr>
              <w:t>In coordination with the National Justice Office (ONAJUP), the Project drafted the Manual on Forced Labor for peace judges. In addition, under the basis of the draft of the “Protocol of forced labor addressed to peace judges”, reported in March, the Judiciary has approved the "Directive for intervention and the role of peace judges on forced labor”. Training workshops on the manual for the identification and prevention of forced labor have been developed for peace judges in Ucayali, San Martín and Piura in alliance with the ONAJUP and in coordination with their local offices.</w:t>
            </w:r>
          </w:p>
        </w:tc>
        <w:tc>
          <w:tcPr>
            <w:tcW w:w="4499" w:type="dxa"/>
            <w:gridSpan w:val="2"/>
          </w:tcPr>
          <w:p w14:paraId="7ABDEE81" w14:textId="77777777" w:rsidR="00246C28" w:rsidRPr="00280D78" w:rsidRDefault="00246C28" w:rsidP="00280D78">
            <w:pPr>
              <w:rPr>
                <w:sz w:val="20"/>
                <w:szCs w:val="20"/>
              </w:rPr>
            </w:pPr>
            <w:r w:rsidRPr="00280D78">
              <w:rPr>
                <w:sz w:val="20"/>
                <w:szCs w:val="20"/>
              </w:rPr>
              <w:t>The approval of the "Directive for intervention and the role of peace judges on forced labor”, establishes rules and criteria that regulate the performance of peace judges in cases allegedly related to forced labor, guided their actions at different levels such as awareness raising, prevention and coordination with other authorities of the ordinary justice system and of their special jurisdiction. The project actions with peace judges are highly relevant since they act in a preventive manner in areas of high prevalence of forced labor.</w:t>
            </w:r>
          </w:p>
        </w:tc>
      </w:tr>
      <w:tr w:rsidR="00664888" w:rsidRPr="00280D78" w14:paraId="73FBEEFA" w14:textId="77777777" w:rsidTr="00052BF4">
        <w:tc>
          <w:tcPr>
            <w:tcW w:w="2159" w:type="dxa"/>
          </w:tcPr>
          <w:p w14:paraId="6D33920F" w14:textId="5915680B" w:rsidR="00246C28" w:rsidRPr="00280D78" w:rsidRDefault="00246C28" w:rsidP="00280D78">
            <w:pPr>
              <w:rPr>
                <w:sz w:val="20"/>
                <w:szCs w:val="20"/>
              </w:rPr>
            </w:pPr>
          </w:p>
        </w:tc>
        <w:tc>
          <w:tcPr>
            <w:tcW w:w="2610" w:type="dxa"/>
            <w:gridSpan w:val="2"/>
          </w:tcPr>
          <w:p w14:paraId="6E7728E8" w14:textId="2545558D" w:rsidR="00246C28" w:rsidRPr="00280D78" w:rsidRDefault="00B549F5" w:rsidP="00280D78">
            <w:pPr>
              <w:rPr>
                <w:sz w:val="20"/>
                <w:szCs w:val="20"/>
              </w:rPr>
            </w:pPr>
            <w:r w:rsidRPr="00280D78">
              <w:rPr>
                <w:sz w:val="20"/>
                <w:szCs w:val="20"/>
              </w:rPr>
              <w:t>Translation to native communities’ dialects of materials on FL and peace judges’ role (i.e. Quechua, Aymara, Ashaninka, Shipibo, and Shawi dialects, where relevant). (Activity 2.2.1.10.3)</w:t>
            </w:r>
          </w:p>
        </w:tc>
        <w:tc>
          <w:tcPr>
            <w:tcW w:w="4231" w:type="dxa"/>
          </w:tcPr>
          <w:p w14:paraId="6C693601" w14:textId="77777777" w:rsidR="00246C28" w:rsidRPr="00280D78" w:rsidRDefault="00246C28" w:rsidP="00280D78">
            <w:pPr>
              <w:rPr>
                <w:sz w:val="20"/>
                <w:szCs w:val="20"/>
              </w:rPr>
            </w:pPr>
            <w:r w:rsidRPr="00280D78">
              <w:rPr>
                <w:sz w:val="20"/>
                <w:szCs w:val="20"/>
              </w:rPr>
              <w:t>The Project, in coordination with ONAJUP, has identified an official translator for the materials to be translated from Spanish into Quechua, since most peace judges communicate in that language. Translation and printing services will be formally contracted after ONAJUP’s formal validation of the Manual.</w:t>
            </w:r>
          </w:p>
        </w:tc>
        <w:tc>
          <w:tcPr>
            <w:tcW w:w="4499" w:type="dxa"/>
            <w:gridSpan w:val="2"/>
          </w:tcPr>
          <w:p w14:paraId="1B49A998" w14:textId="77777777" w:rsidR="00246C28" w:rsidRPr="00280D78" w:rsidRDefault="00246C28" w:rsidP="00280D78">
            <w:pPr>
              <w:rPr>
                <w:sz w:val="20"/>
                <w:szCs w:val="20"/>
              </w:rPr>
            </w:pPr>
          </w:p>
        </w:tc>
      </w:tr>
      <w:tr w:rsidR="00664888" w:rsidRPr="00280D78" w14:paraId="17434270" w14:textId="77777777" w:rsidTr="00052BF4">
        <w:tc>
          <w:tcPr>
            <w:tcW w:w="2159" w:type="dxa"/>
          </w:tcPr>
          <w:p w14:paraId="7E48ED9F" w14:textId="77777777" w:rsidR="00B549F5" w:rsidRPr="00280D78" w:rsidRDefault="00B549F5" w:rsidP="00280D78">
            <w:pPr>
              <w:rPr>
                <w:sz w:val="20"/>
                <w:szCs w:val="20"/>
              </w:rPr>
            </w:pPr>
          </w:p>
          <w:p w14:paraId="4BEF0013" w14:textId="253DAE8A" w:rsidR="00246C28" w:rsidRPr="00280D78" w:rsidRDefault="005331AE" w:rsidP="00280D78">
            <w:pPr>
              <w:rPr>
                <w:sz w:val="20"/>
                <w:szCs w:val="20"/>
              </w:rPr>
            </w:pPr>
            <w:r w:rsidRPr="00280D78">
              <w:rPr>
                <w:sz w:val="20"/>
                <w:szCs w:val="20"/>
              </w:rPr>
              <w:t>2</w:t>
            </w:r>
            <w:r w:rsidR="00B549F5" w:rsidRPr="00280D78">
              <w:rPr>
                <w:sz w:val="20"/>
                <w:szCs w:val="20"/>
              </w:rPr>
              <w:t>.2.2.3: Training developed and carried-out for workers’ and employers’ organizations on forced labor</w:t>
            </w:r>
          </w:p>
        </w:tc>
        <w:tc>
          <w:tcPr>
            <w:tcW w:w="2610" w:type="dxa"/>
            <w:gridSpan w:val="2"/>
          </w:tcPr>
          <w:p w14:paraId="16A54918" w14:textId="77777777" w:rsidR="00B549F5" w:rsidRPr="00280D78" w:rsidRDefault="00B549F5" w:rsidP="00280D78">
            <w:pPr>
              <w:rPr>
                <w:sz w:val="20"/>
                <w:szCs w:val="20"/>
              </w:rPr>
            </w:pPr>
          </w:p>
          <w:p w14:paraId="5DF1ED24" w14:textId="77777777" w:rsidR="00B549F5" w:rsidRPr="00280D78" w:rsidRDefault="00B549F5" w:rsidP="00280D78">
            <w:pPr>
              <w:rPr>
                <w:sz w:val="20"/>
                <w:szCs w:val="20"/>
              </w:rPr>
            </w:pPr>
            <w:r w:rsidRPr="00280D78">
              <w:rPr>
                <w:sz w:val="20"/>
                <w:szCs w:val="20"/>
              </w:rPr>
              <w:t>Train workers organizations on the implementation of the “Guideline for the Prevention and Identification of Forced Labor addressed to workers organizations” (Activity 2.2.2.3.1)</w:t>
            </w:r>
          </w:p>
          <w:p w14:paraId="2AE2B61D" w14:textId="77777777" w:rsidR="00246C28" w:rsidRPr="00280D78" w:rsidRDefault="00246C28" w:rsidP="00280D78">
            <w:pPr>
              <w:rPr>
                <w:sz w:val="20"/>
                <w:szCs w:val="20"/>
              </w:rPr>
            </w:pPr>
          </w:p>
        </w:tc>
        <w:tc>
          <w:tcPr>
            <w:tcW w:w="4231" w:type="dxa"/>
          </w:tcPr>
          <w:p w14:paraId="56714EE0" w14:textId="77777777" w:rsidR="00246C28" w:rsidRPr="00280D78" w:rsidRDefault="00246C28" w:rsidP="00280D78">
            <w:pPr>
              <w:rPr>
                <w:sz w:val="20"/>
                <w:szCs w:val="20"/>
              </w:rPr>
            </w:pPr>
            <w:r w:rsidRPr="00280D78">
              <w:rPr>
                <w:sz w:val="20"/>
                <w:szCs w:val="20"/>
              </w:rPr>
              <w:t xml:space="preserve">The Project developed two training workshops in Lima (April 2017): “Training workshop on the role that workers' organizations can play in the fight against forced labor” for the affiliates of the Autonomous Trade Union of Peru (CATP) and the General Confederation of Workers of Peru (CGTP), respectively; both organizations are part of the CNLCTF and act on behalf of workers. In addition, three regional workshops were held between April and September with CATP in Ucayali, Loreto and Piura. </w:t>
            </w:r>
          </w:p>
        </w:tc>
        <w:tc>
          <w:tcPr>
            <w:tcW w:w="4499" w:type="dxa"/>
            <w:gridSpan w:val="2"/>
          </w:tcPr>
          <w:p w14:paraId="53EBC722" w14:textId="77777777" w:rsidR="00246C28" w:rsidRPr="00280D78" w:rsidRDefault="00246C28" w:rsidP="00280D78">
            <w:pPr>
              <w:rPr>
                <w:sz w:val="20"/>
                <w:szCs w:val="20"/>
              </w:rPr>
            </w:pPr>
            <w:r w:rsidRPr="00280D78">
              <w:rPr>
                <w:sz w:val="20"/>
                <w:szCs w:val="20"/>
              </w:rPr>
              <w:t>The workshops addressed the concept of forced labor, related indicators, as well as the specific role of workers' organizations in prevention and identification, among other aspects. Results are positive. The two union centrals are very motivated to continue training their bases and the community regarding forced labor.</w:t>
            </w:r>
          </w:p>
        </w:tc>
      </w:tr>
      <w:tr w:rsidR="00664888" w:rsidRPr="00280D78" w14:paraId="12FAE8CD" w14:textId="77777777" w:rsidTr="00052BF4">
        <w:tc>
          <w:tcPr>
            <w:tcW w:w="2159" w:type="dxa"/>
          </w:tcPr>
          <w:p w14:paraId="019CB9B2" w14:textId="77777777" w:rsidR="00246C28" w:rsidRPr="00280D78" w:rsidRDefault="00246C28" w:rsidP="00280D78">
            <w:pPr>
              <w:rPr>
                <w:sz w:val="20"/>
                <w:szCs w:val="20"/>
              </w:rPr>
            </w:pPr>
          </w:p>
        </w:tc>
        <w:tc>
          <w:tcPr>
            <w:tcW w:w="2610" w:type="dxa"/>
            <w:gridSpan w:val="2"/>
          </w:tcPr>
          <w:p w14:paraId="2A3D56B8" w14:textId="77777777" w:rsidR="00D703FD" w:rsidRPr="00280D78" w:rsidRDefault="00D703FD" w:rsidP="00280D78">
            <w:pPr>
              <w:rPr>
                <w:sz w:val="20"/>
                <w:szCs w:val="20"/>
              </w:rPr>
            </w:pPr>
            <w:r w:rsidRPr="00280D78">
              <w:rPr>
                <w:sz w:val="20"/>
                <w:szCs w:val="20"/>
              </w:rPr>
              <w:t>Support the development of awareness material focused on forced labor prevention addressed to employer’s organizations (Activity 2.2.2.3.2)</w:t>
            </w:r>
          </w:p>
          <w:p w14:paraId="748CA3BF" w14:textId="77777777" w:rsidR="00246C28" w:rsidRPr="00280D78" w:rsidRDefault="00246C28" w:rsidP="00280D78">
            <w:pPr>
              <w:rPr>
                <w:sz w:val="20"/>
                <w:szCs w:val="20"/>
              </w:rPr>
            </w:pPr>
          </w:p>
        </w:tc>
        <w:tc>
          <w:tcPr>
            <w:tcW w:w="4231" w:type="dxa"/>
          </w:tcPr>
          <w:p w14:paraId="5272DE88" w14:textId="77777777" w:rsidR="00246C28" w:rsidRPr="00280D78" w:rsidRDefault="00246C28" w:rsidP="00280D78">
            <w:pPr>
              <w:rPr>
                <w:sz w:val="20"/>
                <w:szCs w:val="20"/>
              </w:rPr>
            </w:pPr>
            <w:r w:rsidRPr="00280D78">
              <w:rPr>
                <w:sz w:val="20"/>
                <w:szCs w:val="20"/>
              </w:rPr>
              <w:t xml:space="preserve">During the period of reporting, the Project developed two infographics on forced labor addressed to employers. These infographics contain information on the characteristics of forced labor, indicators to identify it, illegal profits and main economic sectors. </w:t>
            </w:r>
          </w:p>
        </w:tc>
        <w:tc>
          <w:tcPr>
            <w:tcW w:w="4499" w:type="dxa"/>
            <w:gridSpan w:val="2"/>
          </w:tcPr>
          <w:p w14:paraId="1BCFEE6F" w14:textId="77777777" w:rsidR="00246C28" w:rsidRPr="00280D78" w:rsidRDefault="00246C28" w:rsidP="00280D78">
            <w:pPr>
              <w:rPr>
                <w:sz w:val="20"/>
                <w:szCs w:val="20"/>
              </w:rPr>
            </w:pPr>
          </w:p>
        </w:tc>
      </w:tr>
      <w:tr w:rsidR="00664888" w:rsidRPr="00AE5562" w14:paraId="2899FD85" w14:textId="77777777" w:rsidTr="00052BF4">
        <w:tc>
          <w:tcPr>
            <w:tcW w:w="13499" w:type="dxa"/>
            <w:gridSpan w:val="6"/>
            <w:shd w:val="clear" w:color="auto" w:fill="1F3864" w:themeFill="accent1" w:themeFillShade="80"/>
          </w:tcPr>
          <w:p w14:paraId="3EC1B719" w14:textId="77777777" w:rsidR="00246C28" w:rsidRPr="00AE5562" w:rsidRDefault="00246C28" w:rsidP="00246C28">
            <w:pPr>
              <w:ind w:left="720"/>
              <w:jc w:val="center"/>
              <w:rPr>
                <w:b/>
                <w:sz w:val="20"/>
                <w:szCs w:val="20"/>
                <w:u w:val="single"/>
                <w:lang w:val="en-US"/>
              </w:rPr>
            </w:pPr>
            <w:r w:rsidRPr="00AE5562">
              <w:rPr>
                <w:lang w:val="en-US"/>
              </w:rPr>
              <w:br w:type="page"/>
            </w:r>
            <w:r w:rsidRPr="00AE5562">
              <w:rPr>
                <w:b/>
                <w:sz w:val="20"/>
                <w:szCs w:val="20"/>
                <w:lang w:val="en-US"/>
              </w:rPr>
              <w:t>IO.3: Increased efforts to collect reliable data in order to carry out research and share knowledge across institutions at national, regional, and global levels.</w:t>
            </w:r>
          </w:p>
        </w:tc>
      </w:tr>
      <w:tr w:rsidR="00664888" w:rsidRPr="00AE5562" w14:paraId="43CDDB2C" w14:textId="77777777" w:rsidTr="00052BF4">
        <w:tc>
          <w:tcPr>
            <w:tcW w:w="2159" w:type="dxa"/>
          </w:tcPr>
          <w:p w14:paraId="68FDA2B4" w14:textId="77777777" w:rsidR="006A78B5" w:rsidRPr="00AE5562" w:rsidRDefault="006A78B5" w:rsidP="0065010F">
            <w:pPr>
              <w:rPr>
                <w:rFonts w:ascii="Calibri" w:hAnsi="Calibri"/>
                <w:b/>
                <w:i/>
                <w:sz w:val="20"/>
                <w:szCs w:val="20"/>
              </w:rPr>
            </w:pPr>
          </w:p>
        </w:tc>
        <w:tc>
          <w:tcPr>
            <w:tcW w:w="2610" w:type="dxa"/>
            <w:gridSpan w:val="2"/>
          </w:tcPr>
          <w:p w14:paraId="6557C6DA" w14:textId="77777777" w:rsidR="006A78B5" w:rsidRDefault="006A78B5" w:rsidP="0065010F">
            <w:pPr>
              <w:rPr>
                <w:b/>
                <w:sz w:val="18"/>
                <w:szCs w:val="18"/>
              </w:rPr>
            </w:pPr>
            <w:r>
              <w:rPr>
                <w:b/>
                <w:sz w:val="18"/>
                <w:szCs w:val="18"/>
              </w:rPr>
              <w:t>Planned</w:t>
            </w:r>
          </w:p>
        </w:tc>
        <w:tc>
          <w:tcPr>
            <w:tcW w:w="8730" w:type="dxa"/>
            <w:gridSpan w:val="3"/>
          </w:tcPr>
          <w:p w14:paraId="5AA695CE" w14:textId="50060765" w:rsidR="006A78B5" w:rsidRPr="00AE5562" w:rsidRDefault="006A78B5" w:rsidP="0065010F">
            <w:pPr>
              <w:autoSpaceDE w:val="0"/>
              <w:autoSpaceDN w:val="0"/>
              <w:rPr>
                <w:color w:val="1A1A1A"/>
                <w:sz w:val="20"/>
                <w:szCs w:val="20"/>
              </w:rPr>
            </w:pPr>
            <w:r w:rsidRPr="003E1F60">
              <w:rPr>
                <w:rFonts w:cstheme="minorHAnsi"/>
                <w:b/>
                <w:sz w:val="20"/>
                <w:szCs w:val="20"/>
              </w:rPr>
              <w:t>Achieved</w:t>
            </w:r>
          </w:p>
        </w:tc>
      </w:tr>
      <w:tr w:rsidR="00664888" w:rsidRPr="00280D78" w14:paraId="2459BFDD" w14:textId="77777777" w:rsidTr="00052BF4">
        <w:tc>
          <w:tcPr>
            <w:tcW w:w="13499" w:type="dxa"/>
            <w:gridSpan w:val="6"/>
          </w:tcPr>
          <w:p w14:paraId="369F9D13" w14:textId="77777777" w:rsidR="00246C28" w:rsidRPr="00280D78" w:rsidRDefault="00246C28" w:rsidP="00280D78">
            <w:pPr>
              <w:rPr>
                <w:sz w:val="20"/>
                <w:szCs w:val="20"/>
              </w:rPr>
            </w:pPr>
            <w:r w:rsidRPr="00280D78">
              <w:rPr>
                <w:sz w:val="20"/>
                <w:szCs w:val="20"/>
              </w:rPr>
              <w:t>Supporting Outcome 3.1: Increased data available on forced labor</w:t>
            </w:r>
          </w:p>
        </w:tc>
      </w:tr>
      <w:tr w:rsidR="00664888" w:rsidRPr="00280D78" w14:paraId="044C11EA" w14:textId="77777777" w:rsidTr="00280D78">
        <w:tc>
          <w:tcPr>
            <w:tcW w:w="2159" w:type="dxa"/>
          </w:tcPr>
          <w:p w14:paraId="22225296" w14:textId="6B017568" w:rsidR="00246C28" w:rsidRPr="00280D78" w:rsidRDefault="0062723D" w:rsidP="00280D78">
            <w:pPr>
              <w:rPr>
                <w:sz w:val="20"/>
                <w:szCs w:val="20"/>
              </w:rPr>
            </w:pPr>
            <w:r w:rsidRPr="00280D78">
              <w:rPr>
                <w:sz w:val="20"/>
                <w:szCs w:val="20"/>
              </w:rPr>
              <w:t xml:space="preserve">Output 3.1.2 Statistical surveys and/or other studies on forced labor are produced </w:t>
            </w:r>
          </w:p>
          <w:p w14:paraId="19C6FB0B" w14:textId="77777777" w:rsidR="00246C28" w:rsidRPr="00280D78" w:rsidRDefault="00246C28" w:rsidP="00280D78">
            <w:pPr>
              <w:rPr>
                <w:sz w:val="20"/>
                <w:szCs w:val="20"/>
              </w:rPr>
            </w:pPr>
          </w:p>
        </w:tc>
        <w:tc>
          <w:tcPr>
            <w:tcW w:w="2521" w:type="dxa"/>
          </w:tcPr>
          <w:p w14:paraId="15AE6DEB" w14:textId="77777777" w:rsidR="00246C28" w:rsidRPr="00280D78" w:rsidRDefault="00246C28" w:rsidP="00280D78">
            <w:pPr>
              <w:rPr>
                <w:sz w:val="20"/>
                <w:szCs w:val="20"/>
              </w:rPr>
            </w:pPr>
            <w:r w:rsidRPr="00280D78">
              <w:rPr>
                <w:sz w:val="20"/>
                <w:szCs w:val="20"/>
              </w:rPr>
              <w:t>3.1.2.8: Study on forced labor focused on a specific national border developed</w:t>
            </w:r>
          </w:p>
          <w:p w14:paraId="3B1966D6" w14:textId="77777777" w:rsidR="0062723D" w:rsidRPr="00280D78" w:rsidRDefault="0062723D" w:rsidP="00280D78">
            <w:pPr>
              <w:rPr>
                <w:sz w:val="20"/>
                <w:szCs w:val="20"/>
              </w:rPr>
            </w:pPr>
          </w:p>
          <w:p w14:paraId="01999178" w14:textId="588AF48F" w:rsidR="0062723D" w:rsidRPr="00280D78" w:rsidRDefault="0062723D" w:rsidP="00280D78">
            <w:pPr>
              <w:rPr>
                <w:sz w:val="20"/>
                <w:szCs w:val="20"/>
              </w:rPr>
            </w:pPr>
            <w:r w:rsidRPr="00280D78">
              <w:rPr>
                <w:sz w:val="20"/>
                <w:szCs w:val="20"/>
              </w:rPr>
              <w:t>Systematization of the information on forced labor and human trafficking in national borders to collect information and identify a methodology for the research (Activity 3.1.2.8.1)</w:t>
            </w:r>
          </w:p>
        </w:tc>
        <w:tc>
          <w:tcPr>
            <w:tcW w:w="4410" w:type="dxa"/>
            <w:gridSpan w:val="3"/>
          </w:tcPr>
          <w:p w14:paraId="7B6E4C1B" w14:textId="77777777" w:rsidR="00246C28" w:rsidRPr="00280D78" w:rsidRDefault="00246C28" w:rsidP="00280D78">
            <w:pPr>
              <w:rPr>
                <w:sz w:val="20"/>
                <w:szCs w:val="20"/>
              </w:rPr>
            </w:pPr>
            <w:r w:rsidRPr="00280D78">
              <w:rPr>
                <w:sz w:val="20"/>
                <w:szCs w:val="20"/>
              </w:rPr>
              <w:t>The systematization of information related to human trafficking for labor exploitation and the risk of forced labor includes an exploratory analysis of two previously selected border areas of Peru, for which an analysis of relevant national information on both frontiers was carried out, as well as interviews with key stakeholders in Lima and in the selected regions. The triple border of Peru with Brazil and Colombia. According to national information, these borders show an increased prevalence of the problem.</w:t>
            </w:r>
          </w:p>
        </w:tc>
        <w:tc>
          <w:tcPr>
            <w:tcW w:w="4409" w:type="dxa"/>
          </w:tcPr>
          <w:p w14:paraId="516AABC2" w14:textId="77777777" w:rsidR="00246C28" w:rsidRPr="00280D78" w:rsidRDefault="00246C28" w:rsidP="00280D78">
            <w:pPr>
              <w:rPr>
                <w:sz w:val="20"/>
                <w:szCs w:val="20"/>
              </w:rPr>
            </w:pPr>
            <w:r w:rsidRPr="00280D78">
              <w:rPr>
                <w:sz w:val="20"/>
                <w:szCs w:val="20"/>
              </w:rPr>
              <w:t>The information is very relevant for the community and authorities in areas with a high prevalence of forced labor.</w:t>
            </w:r>
          </w:p>
        </w:tc>
      </w:tr>
      <w:tr w:rsidR="00664888" w:rsidRPr="00280D78" w14:paraId="212F62A8" w14:textId="77777777" w:rsidTr="00280D78">
        <w:tc>
          <w:tcPr>
            <w:tcW w:w="2159" w:type="dxa"/>
          </w:tcPr>
          <w:p w14:paraId="4887A2DA" w14:textId="77777777" w:rsidR="00246C28" w:rsidRPr="00280D78" w:rsidRDefault="00246C28" w:rsidP="00280D78">
            <w:pPr>
              <w:rPr>
                <w:sz w:val="20"/>
                <w:szCs w:val="20"/>
              </w:rPr>
            </w:pPr>
          </w:p>
        </w:tc>
        <w:tc>
          <w:tcPr>
            <w:tcW w:w="2521" w:type="dxa"/>
          </w:tcPr>
          <w:p w14:paraId="167F4E1A" w14:textId="77777777" w:rsidR="00246C28" w:rsidRPr="00280D78" w:rsidRDefault="00246C28" w:rsidP="00280D78">
            <w:pPr>
              <w:rPr>
                <w:sz w:val="20"/>
                <w:szCs w:val="20"/>
              </w:rPr>
            </w:pPr>
            <w:r w:rsidRPr="00280D78">
              <w:rPr>
                <w:sz w:val="20"/>
                <w:szCs w:val="20"/>
              </w:rPr>
              <w:t xml:space="preserve">3.1.2.9: </w:t>
            </w:r>
          </w:p>
          <w:p w14:paraId="2CE40B2C" w14:textId="77777777" w:rsidR="00246C28" w:rsidRPr="00280D78" w:rsidRDefault="00246C28" w:rsidP="00280D78">
            <w:pPr>
              <w:rPr>
                <w:sz w:val="20"/>
                <w:szCs w:val="20"/>
              </w:rPr>
            </w:pPr>
            <w:r w:rsidRPr="00280D78">
              <w:rPr>
                <w:sz w:val="20"/>
                <w:szCs w:val="20"/>
              </w:rPr>
              <w:t>Survey on forced labor using ILO methodology conducted in a selected region and economic sector</w:t>
            </w:r>
          </w:p>
        </w:tc>
        <w:tc>
          <w:tcPr>
            <w:tcW w:w="4410" w:type="dxa"/>
            <w:gridSpan w:val="3"/>
          </w:tcPr>
          <w:p w14:paraId="07BA342D" w14:textId="77777777" w:rsidR="00246C28" w:rsidRPr="00280D78" w:rsidRDefault="00246C28" w:rsidP="00280D78">
            <w:pPr>
              <w:rPr>
                <w:sz w:val="20"/>
                <w:szCs w:val="20"/>
              </w:rPr>
            </w:pPr>
            <w:r w:rsidRPr="00280D78">
              <w:rPr>
                <w:sz w:val="20"/>
                <w:szCs w:val="20"/>
              </w:rPr>
              <w:t xml:space="preserve">The study focuses on the “Amazon trapezium”, the zone between Peru, Brazil and Colombia, and it seeks to document cases of forced labor and human trafficking for labor exploitation in the main areas of recruitment near the triple border, through interviews, and data analysis based on the archives of the justice system. A technical meeting with the MTPE and the Instituto Nacional de Estadística e Informática (INEI) will be organized to discuss the MOU and the implementation plan for the survey on forced labor. </w:t>
            </w:r>
          </w:p>
          <w:p w14:paraId="27E744DB" w14:textId="77777777" w:rsidR="007E2013" w:rsidRPr="00280D78" w:rsidRDefault="007E2013" w:rsidP="00280D78">
            <w:pPr>
              <w:rPr>
                <w:sz w:val="20"/>
                <w:szCs w:val="20"/>
              </w:rPr>
            </w:pPr>
          </w:p>
          <w:p w14:paraId="438D54A7" w14:textId="6E49410D" w:rsidR="007E2013" w:rsidRPr="00280D78" w:rsidRDefault="007E2013" w:rsidP="00280D78">
            <w:pPr>
              <w:rPr>
                <w:sz w:val="20"/>
                <w:szCs w:val="20"/>
              </w:rPr>
            </w:pPr>
            <w:r w:rsidRPr="00280D78">
              <w:rPr>
                <w:sz w:val="20"/>
                <w:szCs w:val="20"/>
              </w:rPr>
              <w:t>The Project, in response to a request for technical assistance from the MTPE and in coordination with INEI, contracted a consultant to develop a proposal for identifying those potentially at risk of forced labor and the most appropriate methodological approach and to propose indicators for the questionnaires. The design proposal for the survey has been reviewed by ILO and USDOL specialists and it has been endorsed. The Project shared the design proposal with the MTPE.</w:t>
            </w:r>
          </w:p>
        </w:tc>
        <w:tc>
          <w:tcPr>
            <w:tcW w:w="4409" w:type="dxa"/>
          </w:tcPr>
          <w:p w14:paraId="1FF550F4" w14:textId="77777777" w:rsidR="00246C28" w:rsidRPr="00280D78" w:rsidRDefault="00246C28" w:rsidP="00280D78">
            <w:pPr>
              <w:rPr>
                <w:sz w:val="20"/>
                <w:szCs w:val="20"/>
              </w:rPr>
            </w:pPr>
            <w:r w:rsidRPr="00280D78">
              <w:rPr>
                <w:sz w:val="20"/>
                <w:szCs w:val="20"/>
              </w:rPr>
              <w:t>The information is very relevant for the community and authorities in areas with a high prevalence of forced labor.</w:t>
            </w:r>
          </w:p>
        </w:tc>
      </w:tr>
      <w:tr w:rsidR="00664888" w:rsidRPr="00280D78" w14:paraId="3F1A3D24" w14:textId="77777777" w:rsidTr="00280D78">
        <w:tc>
          <w:tcPr>
            <w:tcW w:w="2159" w:type="dxa"/>
          </w:tcPr>
          <w:p w14:paraId="3ED5FD38" w14:textId="0D3CA6A0" w:rsidR="00246C28" w:rsidRPr="00280D78" w:rsidRDefault="0062723D" w:rsidP="00280D78">
            <w:pPr>
              <w:rPr>
                <w:sz w:val="20"/>
                <w:szCs w:val="20"/>
              </w:rPr>
            </w:pPr>
            <w:r w:rsidRPr="00280D78">
              <w:rPr>
                <w:sz w:val="20"/>
                <w:szCs w:val="20"/>
              </w:rPr>
              <w:t xml:space="preserve">Output 3.1.3 Key stakeholders with improved access to information  </w:t>
            </w:r>
          </w:p>
        </w:tc>
        <w:tc>
          <w:tcPr>
            <w:tcW w:w="2521" w:type="dxa"/>
          </w:tcPr>
          <w:p w14:paraId="32601786" w14:textId="77777777" w:rsidR="00246C28" w:rsidRPr="00280D78" w:rsidRDefault="00246C28" w:rsidP="00280D78">
            <w:pPr>
              <w:rPr>
                <w:sz w:val="20"/>
                <w:szCs w:val="20"/>
              </w:rPr>
            </w:pPr>
            <w:r w:rsidRPr="00280D78">
              <w:rPr>
                <w:sz w:val="20"/>
                <w:szCs w:val="20"/>
              </w:rPr>
              <w:t>3.1.3.2: Data collection mechanisms on forced labor improved.</w:t>
            </w:r>
          </w:p>
        </w:tc>
        <w:tc>
          <w:tcPr>
            <w:tcW w:w="4410" w:type="dxa"/>
            <w:gridSpan w:val="3"/>
          </w:tcPr>
          <w:p w14:paraId="2B7342C7" w14:textId="77777777" w:rsidR="00246C28" w:rsidRPr="00280D78" w:rsidRDefault="00246C28" w:rsidP="00280D78">
            <w:pPr>
              <w:rPr>
                <w:sz w:val="20"/>
                <w:szCs w:val="20"/>
              </w:rPr>
            </w:pPr>
            <w:r w:rsidRPr="00280D78">
              <w:rPr>
                <w:sz w:val="20"/>
                <w:szCs w:val="20"/>
              </w:rPr>
              <w:t xml:space="preserve">Under the framework of the Cooperation Agreement signed among the MTPE, INEI and ILO (March 2017), an addendum to the methodology for collecting information for the survey, as well as budget activities, disbursements, and timeframes was expected to be signed between MTPE and INEI. The plan is to hold a workshop to discuss the indicators of forced labor in the framework of the National Commission against Forced Labor, led by the MTPE.  </w:t>
            </w:r>
          </w:p>
        </w:tc>
        <w:tc>
          <w:tcPr>
            <w:tcW w:w="4409" w:type="dxa"/>
          </w:tcPr>
          <w:p w14:paraId="7FD590A0" w14:textId="77777777" w:rsidR="00246C28" w:rsidRPr="00280D78" w:rsidRDefault="00246C28" w:rsidP="00280D78">
            <w:pPr>
              <w:rPr>
                <w:sz w:val="20"/>
                <w:szCs w:val="20"/>
              </w:rPr>
            </w:pPr>
            <w:r w:rsidRPr="00280D78">
              <w:rPr>
                <w:sz w:val="20"/>
                <w:szCs w:val="20"/>
              </w:rPr>
              <w:t>To date the Project has a questionnaire reviewed by the parties involved and ready to work in the preparatory phase of the execution (pilot validation, interviewer training, etc.)</w:t>
            </w:r>
          </w:p>
        </w:tc>
      </w:tr>
      <w:tr w:rsidR="00664888" w:rsidRPr="00280D78" w14:paraId="230124D1" w14:textId="77777777" w:rsidTr="00280D78">
        <w:tc>
          <w:tcPr>
            <w:tcW w:w="2159" w:type="dxa"/>
          </w:tcPr>
          <w:p w14:paraId="75875668" w14:textId="77777777" w:rsidR="00246C28" w:rsidRPr="00280D78" w:rsidRDefault="00246C28" w:rsidP="00280D78">
            <w:pPr>
              <w:rPr>
                <w:sz w:val="20"/>
                <w:szCs w:val="20"/>
              </w:rPr>
            </w:pPr>
          </w:p>
        </w:tc>
        <w:tc>
          <w:tcPr>
            <w:tcW w:w="2521" w:type="dxa"/>
          </w:tcPr>
          <w:p w14:paraId="512EEC6B" w14:textId="77777777" w:rsidR="007E2013" w:rsidRPr="00280D78" w:rsidRDefault="007E2013" w:rsidP="00280D78">
            <w:pPr>
              <w:rPr>
                <w:sz w:val="20"/>
                <w:szCs w:val="20"/>
              </w:rPr>
            </w:pPr>
            <w:r w:rsidRPr="00280D78">
              <w:rPr>
                <w:sz w:val="20"/>
                <w:szCs w:val="20"/>
              </w:rPr>
              <w:t>Support the process of integration of the data bases on repression of human trafficking and forced labor (RETA- PNP and SISTRA-MPFN) (Activity 3.1.3.2.1)</w:t>
            </w:r>
          </w:p>
          <w:p w14:paraId="640ADBD9" w14:textId="77777777" w:rsidR="00246C28" w:rsidRPr="00280D78" w:rsidRDefault="00246C28" w:rsidP="00280D78">
            <w:pPr>
              <w:rPr>
                <w:sz w:val="20"/>
                <w:szCs w:val="20"/>
              </w:rPr>
            </w:pPr>
          </w:p>
        </w:tc>
        <w:tc>
          <w:tcPr>
            <w:tcW w:w="4410" w:type="dxa"/>
            <w:gridSpan w:val="3"/>
          </w:tcPr>
          <w:p w14:paraId="0FA10EA5" w14:textId="77777777" w:rsidR="00246C28" w:rsidRPr="00280D78" w:rsidRDefault="00246C28" w:rsidP="00280D78">
            <w:pPr>
              <w:rPr>
                <w:sz w:val="20"/>
                <w:szCs w:val="20"/>
              </w:rPr>
            </w:pPr>
            <w:r w:rsidRPr="00280D78">
              <w:rPr>
                <w:sz w:val="20"/>
                <w:szCs w:val="20"/>
              </w:rPr>
              <w:t xml:space="preserve">Two meetings were held with the vice minister of Public Security (MININTER) who is in charge of the Human-Trafficking Database and Related Subjects (RETA), as well as with the new specialist of the Criminality Observatory (MPFN) who is in charge of information related to forced labor in coordination with the System of Strategic Information on People Trafficking (SISTRA), a database developed by the Public Ministry (National Prosecution Office).  </w:t>
            </w:r>
          </w:p>
        </w:tc>
        <w:tc>
          <w:tcPr>
            <w:tcW w:w="4409" w:type="dxa"/>
          </w:tcPr>
          <w:p w14:paraId="30BB7841" w14:textId="77777777" w:rsidR="00246C28" w:rsidRPr="00280D78" w:rsidRDefault="00246C28" w:rsidP="00280D78">
            <w:pPr>
              <w:rPr>
                <w:sz w:val="20"/>
                <w:szCs w:val="20"/>
              </w:rPr>
            </w:pPr>
            <w:r w:rsidRPr="00280D78">
              <w:rPr>
                <w:sz w:val="20"/>
                <w:szCs w:val="20"/>
              </w:rPr>
              <w:t>The systems are ready to be articulated. In the near future authorities will indicate to the Project their needs to reinforce this articulation.</w:t>
            </w:r>
          </w:p>
        </w:tc>
      </w:tr>
      <w:tr w:rsidR="00664888" w:rsidRPr="00280D78" w14:paraId="2A8D4C26" w14:textId="77777777" w:rsidTr="00052BF4">
        <w:tc>
          <w:tcPr>
            <w:tcW w:w="9000" w:type="dxa"/>
            <w:gridSpan w:val="4"/>
            <w:shd w:val="clear" w:color="auto" w:fill="1F3864" w:themeFill="accent1" w:themeFillShade="80"/>
          </w:tcPr>
          <w:p w14:paraId="7DEE192C" w14:textId="77777777" w:rsidR="00246C28" w:rsidRPr="00280D78" w:rsidRDefault="00246C28" w:rsidP="00246C28">
            <w:pPr>
              <w:ind w:left="720"/>
              <w:rPr>
                <w:rFonts w:ascii="Times" w:hAnsi="Times"/>
                <w:b/>
                <w:color w:val="1A1A1A"/>
                <w:sz w:val="20"/>
                <w:szCs w:val="20"/>
                <w:lang w:val="en-US"/>
              </w:rPr>
            </w:pPr>
            <w:r w:rsidRPr="00280D78">
              <w:rPr>
                <w:rFonts w:ascii="Times" w:hAnsi="Times"/>
                <w:b/>
                <w:sz w:val="20"/>
                <w:szCs w:val="20"/>
                <w:lang w:val="en-US"/>
              </w:rPr>
              <w:t>IO.5: Increased awareness and access to livelihood programs for victims of forced labor.</w:t>
            </w:r>
          </w:p>
        </w:tc>
        <w:tc>
          <w:tcPr>
            <w:tcW w:w="4499" w:type="dxa"/>
            <w:gridSpan w:val="2"/>
            <w:shd w:val="clear" w:color="auto" w:fill="1F3864" w:themeFill="accent1" w:themeFillShade="80"/>
          </w:tcPr>
          <w:p w14:paraId="3248B67B" w14:textId="77777777" w:rsidR="00246C28" w:rsidRPr="00280D78" w:rsidRDefault="00246C28" w:rsidP="00246C28">
            <w:pPr>
              <w:ind w:left="720"/>
              <w:rPr>
                <w:rFonts w:ascii="Times" w:hAnsi="Times"/>
                <w:b/>
                <w:sz w:val="20"/>
                <w:szCs w:val="20"/>
                <w:lang w:val="en-US"/>
              </w:rPr>
            </w:pPr>
          </w:p>
        </w:tc>
      </w:tr>
      <w:tr w:rsidR="00664888" w:rsidRPr="00280D78" w14:paraId="1EB36093" w14:textId="77777777" w:rsidTr="00052BF4">
        <w:tc>
          <w:tcPr>
            <w:tcW w:w="13499" w:type="dxa"/>
            <w:gridSpan w:val="6"/>
          </w:tcPr>
          <w:p w14:paraId="09AF21E1" w14:textId="77777777" w:rsidR="00246C28" w:rsidRPr="00280D78" w:rsidRDefault="00246C28" w:rsidP="00246C28">
            <w:pPr>
              <w:rPr>
                <w:rFonts w:ascii="Times" w:hAnsi="Times" w:cstheme="minorHAnsi"/>
                <w:b/>
                <w:sz w:val="20"/>
                <w:szCs w:val="20"/>
              </w:rPr>
            </w:pPr>
            <w:r w:rsidRPr="00280D78">
              <w:rPr>
                <w:rFonts w:ascii="Times" w:hAnsi="Times"/>
                <w:b/>
                <w:sz w:val="20"/>
                <w:szCs w:val="20"/>
              </w:rPr>
              <w:t>Supporting Outcome 5.1: Forced labor victims with increased livelihood opportunities and access to information on relevant services</w:t>
            </w:r>
          </w:p>
        </w:tc>
      </w:tr>
      <w:tr w:rsidR="00664888" w:rsidRPr="00280D78" w14:paraId="713B4FA7" w14:textId="77777777" w:rsidTr="00052BF4">
        <w:tc>
          <w:tcPr>
            <w:tcW w:w="2159" w:type="dxa"/>
          </w:tcPr>
          <w:p w14:paraId="575CC04B" w14:textId="77777777" w:rsidR="006A78B5" w:rsidRPr="00280D78" w:rsidRDefault="006A78B5" w:rsidP="0065010F">
            <w:pPr>
              <w:rPr>
                <w:rFonts w:ascii="Times" w:hAnsi="Times"/>
                <w:sz w:val="20"/>
                <w:szCs w:val="20"/>
              </w:rPr>
            </w:pPr>
          </w:p>
        </w:tc>
        <w:tc>
          <w:tcPr>
            <w:tcW w:w="2610" w:type="dxa"/>
            <w:gridSpan w:val="2"/>
          </w:tcPr>
          <w:p w14:paraId="1C49DD3B" w14:textId="77777777" w:rsidR="006A78B5" w:rsidRPr="00280D78" w:rsidRDefault="006A78B5" w:rsidP="0065010F">
            <w:pPr>
              <w:rPr>
                <w:rFonts w:ascii="Times" w:hAnsi="Times"/>
                <w:sz w:val="20"/>
                <w:szCs w:val="20"/>
              </w:rPr>
            </w:pPr>
            <w:r w:rsidRPr="00280D78">
              <w:rPr>
                <w:rFonts w:ascii="Times" w:hAnsi="Times"/>
                <w:sz w:val="20"/>
                <w:szCs w:val="20"/>
              </w:rPr>
              <w:t>Planned</w:t>
            </w:r>
          </w:p>
        </w:tc>
        <w:tc>
          <w:tcPr>
            <w:tcW w:w="4231" w:type="dxa"/>
          </w:tcPr>
          <w:p w14:paraId="58B8EE0F" w14:textId="77777777" w:rsidR="006A78B5" w:rsidRPr="00280D78" w:rsidRDefault="006A78B5" w:rsidP="0065010F">
            <w:pPr>
              <w:rPr>
                <w:rFonts w:ascii="Times" w:hAnsi="Times" w:cstheme="minorHAnsi"/>
                <w:sz w:val="20"/>
                <w:szCs w:val="20"/>
              </w:rPr>
            </w:pPr>
            <w:r w:rsidRPr="00280D78">
              <w:rPr>
                <w:rFonts w:ascii="Times" w:hAnsi="Times" w:cstheme="minorHAnsi"/>
                <w:sz w:val="20"/>
                <w:szCs w:val="20"/>
              </w:rPr>
              <w:t>Achieved</w:t>
            </w:r>
          </w:p>
        </w:tc>
        <w:tc>
          <w:tcPr>
            <w:tcW w:w="4499" w:type="dxa"/>
            <w:gridSpan w:val="2"/>
          </w:tcPr>
          <w:p w14:paraId="4991962E" w14:textId="77777777" w:rsidR="006A78B5" w:rsidRPr="00280D78" w:rsidRDefault="006A78B5" w:rsidP="0065010F">
            <w:pPr>
              <w:autoSpaceDE w:val="0"/>
              <w:autoSpaceDN w:val="0"/>
              <w:rPr>
                <w:rFonts w:ascii="Times" w:hAnsi="Times"/>
                <w:color w:val="1A1A1A"/>
                <w:sz w:val="20"/>
                <w:szCs w:val="20"/>
              </w:rPr>
            </w:pPr>
          </w:p>
        </w:tc>
      </w:tr>
      <w:tr w:rsidR="00664888" w:rsidRPr="00280D78" w14:paraId="5E5355DC" w14:textId="77777777" w:rsidTr="00052BF4">
        <w:tc>
          <w:tcPr>
            <w:tcW w:w="2159" w:type="dxa"/>
          </w:tcPr>
          <w:p w14:paraId="628CA4D7" w14:textId="624E67B8" w:rsidR="00246C28" w:rsidRPr="00280D78" w:rsidRDefault="00A82E69" w:rsidP="00246C28">
            <w:pPr>
              <w:rPr>
                <w:rFonts w:ascii="Times" w:hAnsi="Times" w:cstheme="minorHAnsi"/>
                <w:sz w:val="20"/>
                <w:szCs w:val="20"/>
                <w:lang w:val="en-US"/>
              </w:rPr>
            </w:pPr>
            <w:r w:rsidRPr="00280D78">
              <w:rPr>
                <w:rFonts w:ascii="Times" w:hAnsi="Times"/>
                <w:sz w:val="20"/>
                <w:szCs w:val="20"/>
              </w:rPr>
              <w:t>Output 5.1.2 Livelihood support provided to victims of forced labor</w:t>
            </w:r>
            <w:r w:rsidRPr="00280D78">
              <w:rPr>
                <w:rFonts w:ascii="Times" w:hAnsi="Times" w:cstheme="minorHAnsi"/>
                <w:sz w:val="20"/>
                <w:szCs w:val="20"/>
                <w:lang w:val="en-US"/>
              </w:rPr>
              <w:t xml:space="preserve"> </w:t>
            </w:r>
          </w:p>
          <w:p w14:paraId="489CCA36" w14:textId="77777777" w:rsidR="00246C28" w:rsidRPr="00280D78" w:rsidRDefault="00246C28" w:rsidP="00246C28">
            <w:pPr>
              <w:ind w:left="720"/>
              <w:rPr>
                <w:rFonts w:ascii="Times" w:hAnsi="Times"/>
                <w:color w:val="000000" w:themeColor="text1"/>
                <w:sz w:val="20"/>
                <w:szCs w:val="20"/>
                <w:lang w:val="en-US"/>
              </w:rPr>
            </w:pPr>
          </w:p>
        </w:tc>
        <w:tc>
          <w:tcPr>
            <w:tcW w:w="2610" w:type="dxa"/>
            <w:gridSpan w:val="2"/>
            <w:vAlign w:val="center"/>
          </w:tcPr>
          <w:p w14:paraId="64D9B656" w14:textId="6F2FB25A" w:rsidR="00246C28" w:rsidRPr="00280D78" w:rsidRDefault="00246C28" w:rsidP="00280D78">
            <w:pPr>
              <w:ind w:left="30"/>
              <w:rPr>
                <w:rFonts w:ascii="Times" w:hAnsi="Times"/>
                <w:sz w:val="20"/>
                <w:szCs w:val="20"/>
              </w:rPr>
            </w:pPr>
            <w:r w:rsidRPr="00280D78">
              <w:rPr>
                <w:rFonts w:ascii="Times" w:hAnsi="Times"/>
                <w:sz w:val="20"/>
                <w:szCs w:val="20"/>
              </w:rPr>
              <w:t>Support implementation of the Inter-agency Protocol through the inclusion of forced labor and HT victims in government social and/or employment programs</w:t>
            </w:r>
          </w:p>
          <w:p w14:paraId="13DA11FF" w14:textId="77777777" w:rsidR="00A82E69" w:rsidRPr="00280D78" w:rsidRDefault="00A82E69" w:rsidP="00280D78">
            <w:pPr>
              <w:ind w:left="30"/>
              <w:rPr>
                <w:rFonts w:ascii="Times" w:hAnsi="Times"/>
                <w:sz w:val="20"/>
                <w:szCs w:val="20"/>
              </w:rPr>
            </w:pPr>
          </w:p>
          <w:p w14:paraId="420647FE" w14:textId="5828FBFC" w:rsidR="00A82E69" w:rsidRPr="00280D78" w:rsidRDefault="00A82E69" w:rsidP="00280D78">
            <w:pPr>
              <w:ind w:left="30"/>
              <w:rPr>
                <w:rFonts w:ascii="Times" w:hAnsi="Times" w:cstheme="minorHAnsi"/>
                <w:sz w:val="20"/>
                <w:szCs w:val="20"/>
              </w:rPr>
            </w:pPr>
            <w:r w:rsidRPr="00280D78">
              <w:rPr>
                <w:rFonts w:ascii="Times" w:hAnsi="Times" w:cstheme="minorHAnsi"/>
                <w:sz w:val="20"/>
                <w:szCs w:val="20"/>
                <w:lang w:val="en-US"/>
              </w:rPr>
              <w:t>Provide technical assistance for the design of a pilot to incorporate victims as part of employment programs in charge of the MTPE and support its implementation in a high-risk sector in a specific region. (Activity 5.1.2.3.2)</w:t>
            </w:r>
          </w:p>
        </w:tc>
        <w:tc>
          <w:tcPr>
            <w:tcW w:w="4231" w:type="dxa"/>
          </w:tcPr>
          <w:p w14:paraId="0604B4F7" w14:textId="77777777" w:rsidR="00246C28" w:rsidRPr="00280D78" w:rsidRDefault="00246C28" w:rsidP="00246C28">
            <w:pPr>
              <w:rPr>
                <w:rFonts w:ascii="Times" w:hAnsi="Times"/>
                <w:color w:val="1A1A1A"/>
                <w:sz w:val="20"/>
                <w:szCs w:val="20"/>
                <w:lang w:val="en-US"/>
              </w:rPr>
            </w:pPr>
            <w:r w:rsidRPr="00280D78">
              <w:rPr>
                <w:rFonts w:ascii="Times" w:hAnsi="Times" w:cstheme="minorHAnsi"/>
                <w:sz w:val="20"/>
                <w:szCs w:val="20"/>
                <w:lang w:val="en-US"/>
              </w:rPr>
              <w:t xml:space="preserve">The Project, in coordination with the MTPE, supported the design of a pilot scheme to incorporate victims of force labor (“alleged victims”) and vulnerable people at risk of forced labor and human trafficking into the framework of the National Fund for Labor Training and Employment Promotion – FONDOEMPLEO. This is a grant-based fund supported by companies in the mining, hydrocarbon, energy and telecommunications fields, among others. </w:t>
            </w:r>
          </w:p>
        </w:tc>
        <w:tc>
          <w:tcPr>
            <w:tcW w:w="4499" w:type="dxa"/>
            <w:gridSpan w:val="2"/>
          </w:tcPr>
          <w:p w14:paraId="7D9F2B76" w14:textId="77777777" w:rsidR="00246C28" w:rsidRPr="00280D78" w:rsidRDefault="00246C28" w:rsidP="00246C28">
            <w:pPr>
              <w:rPr>
                <w:rFonts w:ascii="Times" w:hAnsi="Times" w:cstheme="minorHAnsi"/>
                <w:sz w:val="20"/>
                <w:szCs w:val="20"/>
                <w:lang w:val="en-US"/>
              </w:rPr>
            </w:pPr>
            <w:r w:rsidRPr="00280D78">
              <w:rPr>
                <w:rFonts w:ascii="Times" w:hAnsi="Times" w:cstheme="minorHAnsi"/>
                <w:sz w:val="20"/>
                <w:szCs w:val="20"/>
                <w:lang w:val="en-US"/>
              </w:rPr>
              <w:t>Currently, the MTPE has a preliminary pilot design. The National Prosecution Office has recently provided some information on victims and has committed to provide further information in order to improve the pilot intervention scheme. In the next future the new Board of FONDOEMPLEO will review the proposal.</w:t>
            </w:r>
          </w:p>
        </w:tc>
      </w:tr>
      <w:tr w:rsidR="00664888" w:rsidRPr="00280D78" w14:paraId="30502331" w14:textId="77777777" w:rsidTr="00052BF4">
        <w:tc>
          <w:tcPr>
            <w:tcW w:w="2159" w:type="dxa"/>
          </w:tcPr>
          <w:p w14:paraId="4BEC0782" w14:textId="77777777" w:rsidR="00246C28" w:rsidRPr="00280D78" w:rsidRDefault="00246C28" w:rsidP="00280D78">
            <w:pPr>
              <w:rPr>
                <w:rFonts w:ascii="Times" w:hAnsi="Times" w:cstheme="minorHAnsi"/>
                <w:sz w:val="20"/>
                <w:szCs w:val="20"/>
                <w:lang w:val="en-US"/>
              </w:rPr>
            </w:pPr>
          </w:p>
        </w:tc>
        <w:tc>
          <w:tcPr>
            <w:tcW w:w="2610" w:type="dxa"/>
            <w:gridSpan w:val="2"/>
          </w:tcPr>
          <w:p w14:paraId="359C499D" w14:textId="77777777" w:rsidR="00A82E69" w:rsidRPr="00280D78" w:rsidRDefault="00A82E69" w:rsidP="00A82E69">
            <w:pPr>
              <w:rPr>
                <w:rFonts w:ascii="Times" w:hAnsi="Times" w:cstheme="minorHAnsi"/>
                <w:sz w:val="20"/>
                <w:szCs w:val="20"/>
                <w:lang w:val="en-US"/>
              </w:rPr>
            </w:pPr>
            <w:r w:rsidRPr="00280D78">
              <w:rPr>
                <w:rFonts w:ascii="Times" w:hAnsi="Times" w:cstheme="minorHAnsi"/>
                <w:sz w:val="20"/>
                <w:szCs w:val="20"/>
                <w:lang w:val="en-US"/>
              </w:rPr>
              <w:t>Support the elaboration of a guideline on the process to incorporate victims as beneficiaries of employment programs (Activity 5.1.2.3.3)</w:t>
            </w:r>
          </w:p>
          <w:p w14:paraId="38E8D0EE" w14:textId="77777777" w:rsidR="00246C28" w:rsidRPr="00280D78" w:rsidRDefault="00246C28" w:rsidP="00246C28">
            <w:pPr>
              <w:rPr>
                <w:rFonts w:ascii="Times" w:hAnsi="Times" w:cstheme="minorHAnsi"/>
                <w:sz w:val="20"/>
                <w:szCs w:val="20"/>
              </w:rPr>
            </w:pPr>
          </w:p>
        </w:tc>
        <w:tc>
          <w:tcPr>
            <w:tcW w:w="4231" w:type="dxa"/>
          </w:tcPr>
          <w:p w14:paraId="56A417F8" w14:textId="77777777" w:rsidR="00246C28" w:rsidRPr="00280D78" w:rsidRDefault="00246C28" w:rsidP="00246C28">
            <w:pPr>
              <w:rPr>
                <w:rFonts w:ascii="Times" w:hAnsi="Times" w:cstheme="minorHAnsi"/>
                <w:sz w:val="20"/>
                <w:szCs w:val="20"/>
                <w:lang w:val="en-US"/>
              </w:rPr>
            </w:pPr>
            <w:r w:rsidRPr="00280D78">
              <w:rPr>
                <w:rFonts w:ascii="Times" w:hAnsi="Times" w:cstheme="minorHAnsi"/>
                <w:sz w:val="20"/>
                <w:szCs w:val="20"/>
                <w:lang w:val="en-US"/>
              </w:rPr>
              <w:t>This activity depends on the conclusion of the pilot design, as the latter will serve as a basis for the development of the guide. Due to this, it is necessary to wait for FONDOEMPLEO to complete the pilot review and approval process.</w:t>
            </w:r>
          </w:p>
          <w:p w14:paraId="7038794E" w14:textId="77777777" w:rsidR="00246C28" w:rsidRPr="00280D78" w:rsidRDefault="00246C28" w:rsidP="00246C28">
            <w:pPr>
              <w:rPr>
                <w:rFonts w:ascii="Times" w:hAnsi="Times" w:cstheme="minorHAnsi"/>
                <w:sz w:val="20"/>
                <w:szCs w:val="20"/>
                <w:lang w:val="en-US"/>
              </w:rPr>
            </w:pPr>
          </w:p>
        </w:tc>
        <w:tc>
          <w:tcPr>
            <w:tcW w:w="4499" w:type="dxa"/>
            <w:gridSpan w:val="2"/>
          </w:tcPr>
          <w:p w14:paraId="41929AF9" w14:textId="77777777" w:rsidR="00246C28" w:rsidRPr="00280D78" w:rsidRDefault="00246C28" w:rsidP="00246C28">
            <w:pPr>
              <w:rPr>
                <w:rFonts w:ascii="Times" w:hAnsi="Times" w:cstheme="minorHAnsi"/>
                <w:sz w:val="20"/>
                <w:szCs w:val="20"/>
                <w:lang w:val="en-US"/>
              </w:rPr>
            </w:pPr>
          </w:p>
        </w:tc>
      </w:tr>
    </w:tbl>
    <w:p w14:paraId="3202D5FF" w14:textId="77777777" w:rsidR="00246C28" w:rsidRPr="00280D78" w:rsidRDefault="00246C28" w:rsidP="009F509B">
      <w:pPr>
        <w:rPr>
          <w:rFonts w:ascii="Times" w:hAnsi="Times"/>
          <w:sz w:val="20"/>
          <w:szCs w:val="20"/>
        </w:rPr>
      </w:pPr>
    </w:p>
    <w:p w14:paraId="5A58AA41" w14:textId="77777777" w:rsidR="001B4CC2" w:rsidRPr="00280D78" w:rsidRDefault="001B4CC2" w:rsidP="009F509B">
      <w:pPr>
        <w:rPr>
          <w:rFonts w:ascii="Times" w:hAnsi="Times"/>
          <w:sz w:val="20"/>
          <w:szCs w:val="20"/>
        </w:rPr>
      </w:pPr>
    </w:p>
    <w:p w14:paraId="627EF6CC" w14:textId="74EBF3DE" w:rsidR="00E52BED" w:rsidRPr="00AE5562" w:rsidRDefault="00E52BED" w:rsidP="00280D78">
      <w:pPr>
        <w:sectPr w:rsidR="00E52BED" w:rsidRPr="00AE5562">
          <w:pgSz w:w="15840" w:h="12240" w:orient="landscape"/>
          <w:pgMar w:top="1440" w:right="1440" w:bottom="1440" w:left="1440" w:header="720" w:footer="720" w:gutter="0"/>
          <w:cols w:space="720"/>
          <w:docGrid w:linePitch="360"/>
        </w:sectPr>
      </w:pPr>
    </w:p>
    <w:p w14:paraId="697E5252" w14:textId="00F15444" w:rsidR="00052BF4" w:rsidRPr="009121FC" w:rsidRDefault="009E47A5" w:rsidP="00052BF4">
      <w:pPr>
        <w:pStyle w:val="Heading2"/>
      </w:pPr>
      <w:bookmarkStart w:id="54" w:name="_Toc518568694"/>
      <w:r>
        <w:t xml:space="preserve">Annex IX: </w:t>
      </w:r>
      <w:r w:rsidR="00052BF4" w:rsidRPr="009121FC">
        <w:t>Preliminary findings from the country mission</w:t>
      </w:r>
      <w:r w:rsidR="00052BF4">
        <w:t>s</w:t>
      </w:r>
      <w:bookmarkEnd w:id="54"/>
      <w:r w:rsidR="00052BF4" w:rsidRPr="009121FC">
        <w:t xml:space="preserve"> </w:t>
      </w:r>
    </w:p>
    <w:p w14:paraId="2E290E99" w14:textId="77777777" w:rsidR="00052BF4" w:rsidRPr="009121FC" w:rsidRDefault="00052BF4" w:rsidP="00052BF4">
      <w:pPr>
        <w:jc w:val="both"/>
      </w:pPr>
    </w:p>
    <w:p w14:paraId="7821D241" w14:textId="77777777" w:rsidR="00052BF4" w:rsidRPr="009121FC" w:rsidRDefault="00052BF4" w:rsidP="00052BF4">
      <w:pPr>
        <w:pStyle w:val="Heading4"/>
      </w:pPr>
      <w:r w:rsidRPr="009121FC">
        <w:t>NEPAL</w:t>
      </w:r>
    </w:p>
    <w:p w14:paraId="448BFD2D" w14:textId="77777777" w:rsidR="00052BF4" w:rsidRPr="009121FC" w:rsidRDefault="00052BF4" w:rsidP="00052BF4">
      <w:pPr>
        <w:jc w:val="both"/>
      </w:pPr>
    </w:p>
    <w:p w14:paraId="497C8109" w14:textId="77777777" w:rsidR="00052BF4" w:rsidRPr="009121FC" w:rsidRDefault="00052BF4" w:rsidP="00052BF4">
      <w:pPr>
        <w:jc w:val="both"/>
        <w:rPr>
          <w:b/>
        </w:rPr>
      </w:pPr>
      <w:r w:rsidRPr="009121FC">
        <w:rPr>
          <w:b/>
        </w:rPr>
        <w:t>Challenges</w:t>
      </w:r>
    </w:p>
    <w:p w14:paraId="486F205E" w14:textId="77777777" w:rsidR="00052BF4" w:rsidRPr="009121FC" w:rsidRDefault="00052BF4" w:rsidP="00907C2E">
      <w:pPr>
        <w:numPr>
          <w:ilvl w:val="0"/>
          <w:numId w:val="84"/>
        </w:numPr>
        <w:jc w:val="both"/>
      </w:pPr>
      <w:r w:rsidRPr="009121FC">
        <w:t xml:space="preserve">Continued government instability/changes and how to feed all project components within the changes. </w:t>
      </w:r>
    </w:p>
    <w:p w14:paraId="6A3997C7" w14:textId="77777777" w:rsidR="00052BF4" w:rsidRPr="009121FC" w:rsidRDefault="00052BF4" w:rsidP="00907C2E">
      <w:pPr>
        <w:numPr>
          <w:ilvl w:val="0"/>
          <w:numId w:val="84"/>
        </w:numPr>
        <w:jc w:val="both"/>
      </w:pPr>
      <w:r w:rsidRPr="009121FC">
        <w:t>LF requires work at multiple levels (with various ministries and law enforcement agencies + civil society + trade unions)</w:t>
      </w:r>
    </w:p>
    <w:p w14:paraId="3E80A122" w14:textId="77777777" w:rsidR="00052BF4" w:rsidRPr="009121FC" w:rsidRDefault="00052BF4" w:rsidP="00907C2E">
      <w:pPr>
        <w:numPr>
          <w:ilvl w:val="0"/>
          <w:numId w:val="84"/>
        </w:numPr>
        <w:jc w:val="both"/>
      </w:pPr>
      <w:r w:rsidRPr="009121FC">
        <w:t>How to ensure new laws translate into reality</w:t>
      </w:r>
    </w:p>
    <w:p w14:paraId="67B26825" w14:textId="77777777" w:rsidR="00052BF4" w:rsidRPr="009121FC" w:rsidRDefault="00052BF4" w:rsidP="00907C2E">
      <w:pPr>
        <w:numPr>
          <w:ilvl w:val="0"/>
          <w:numId w:val="84"/>
        </w:numPr>
        <w:jc w:val="both"/>
      </w:pPr>
      <w:r w:rsidRPr="009121FC">
        <w:t>Due to the changing context and the need to revise multiple laws (300) FL may not be a priority</w:t>
      </w:r>
    </w:p>
    <w:p w14:paraId="425248A1" w14:textId="77777777" w:rsidR="00052BF4" w:rsidRDefault="00052BF4" w:rsidP="00052BF4">
      <w:pPr>
        <w:jc w:val="both"/>
        <w:rPr>
          <w:b/>
        </w:rPr>
      </w:pPr>
    </w:p>
    <w:p w14:paraId="69B9259F" w14:textId="77777777" w:rsidR="00052BF4" w:rsidRPr="009121FC" w:rsidRDefault="00052BF4" w:rsidP="00052BF4">
      <w:pPr>
        <w:jc w:val="both"/>
        <w:rPr>
          <w:b/>
        </w:rPr>
      </w:pPr>
      <w:r w:rsidRPr="009121FC">
        <w:rPr>
          <w:b/>
        </w:rPr>
        <w:t>Opportunities</w:t>
      </w:r>
    </w:p>
    <w:p w14:paraId="7EE53C7E" w14:textId="77777777" w:rsidR="00052BF4" w:rsidRPr="009121FC" w:rsidRDefault="00052BF4" w:rsidP="00006B0E">
      <w:pPr>
        <w:pStyle w:val="ListParagraph"/>
        <w:numPr>
          <w:ilvl w:val="0"/>
          <w:numId w:val="77"/>
        </w:numPr>
      </w:pPr>
      <w:r w:rsidRPr="009121FC">
        <w:t>Strengthen the capacity of civil society, government (provincial and local) and trade unions so that they are able to advocate for FL at province and local government level</w:t>
      </w:r>
      <w:r w:rsidRPr="009121FC">
        <w:rPr>
          <w:b/>
          <w:bCs/>
        </w:rPr>
        <w:t xml:space="preserve"> </w:t>
      </w:r>
    </w:p>
    <w:p w14:paraId="3B4EB804" w14:textId="77777777" w:rsidR="00052BF4" w:rsidRPr="009121FC" w:rsidRDefault="00052BF4" w:rsidP="00006B0E">
      <w:pPr>
        <w:pStyle w:val="ListParagraph"/>
        <w:numPr>
          <w:ilvl w:val="0"/>
          <w:numId w:val="77"/>
        </w:numPr>
      </w:pPr>
      <w:r w:rsidRPr="009121FC">
        <w:t>ILO Nepal is one of the few ILO offices with donor funding in all the ILO strategic areas, provides an opportunity to bring the global strategy to life</w:t>
      </w:r>
    </w:p>
    <w:p w14:paraId="55F6503D" w14:textId="77777777" w:rsidR="00052BF4" w:rsidRPr="009121FC" w:rsidRDefault="00052BF4" w:rsidP="00006B0E">
      <w:pPr>
        <w:pStyle w:val="ListParagraph"/>
        <w:numPr>
          <w:ilvl w:val="0"/>
          <w:numId w:val="77"/>
        </w:numPr>
      </w:pPr>
      <w:r w:rsidRPr="009121FC">
        <w:t>Support CBS to translate data into policy analysis and wide dissemination of forced labor survey outcomes (Survey)</w:t>
      </w:r>
    </w:p>
    <w:p w14:paraId="65710561" w14:textId="77777777" w:rsidR="00052BF4" w:rsidRPr="009121FC" w:rsidRDefault="00052BF4" w:rsidP="00006B0E">
      <w:pPr>
        <w:pStyle w:val="ListParagraph"/>
        <w:numPr>
          <w:ilvl w:val="0"/>
          <w:numId w:val="77"/>
        </w:numPr>
      </w:pPr>
      <w:r w:rsidRPr="009121FC">
        <w:t xml:space="preserve">Development of livelihoods training -&gt; opportunity to provide a model of </w:t>
      </w:r>
      <w:r w:rsidRPr="009121FC">
        <w:rPr>
          <w:i/>
          <w:iCs/>
        </w:rPr>
        <w:t xml:space="preserve">how-to </w:t>
      </w:r>
      <w:r w:rsidRPr="009121FC">
        <w:t xml:space="preserve">(demonstration) </w:t>
      </w:r>
      <w:r w:rsidRPr="009121FC">
        <w:rPr>
          <w:i/>
          <w:iCs/>
        </w:rPr>
        <w:t xml:space="preserve"> </w:t>
      </w:r>
    </w:p>
    <w:p w14:paraId="3BE8568B" w14:textId="77777777" w:rsidR="00052BF4" w:rsidRPr="009121FC" w:rsidRDefault="00052BF4" w:rsidP="00006B0E">
      <w:pPr>
        <w:pStyle w:val="ListParagraph"/>
        <w:numPr>
          <w:ilvl w:val="0"/>
          <w:numId w:val="77"/>
        </w:numPr>
      </w:pPr>
      <w:r w:rsidRPr="009121FC">
        <w:t>With multiple revision of laws due to transition there is a great opportunity for  alignment with international standards</w:t>
      </w:r>
    </w:p>
    <w:p w14:paraId="5B4CF972" w14:textId="77777777" w:rsidR="00052BF4" w:rsidRPr="009121FC" w:rsidRDefault="00052BF4" w:rsidP="00052BF4">
      <w:pPr>
        <w:jc w:val="both"/>
      </w:pPr>
    </w:p>
    <w:p w14:paraId="330A7A48" w14:textId="77777777" w:rsidR="00052BF4" w:rsidRPr="009121FC" w:rsidRDefault="00052BF4" w:rsidP="00052BF4">
      <w:pPr>
        <w:jc w:val="both"/>
        <w:rPr>
          <w:b/>
        </w:rPr>
      </w:pPr>
      <w:r w:rsidRPr="009121FC">
        <w:rPr>
          <w:b/>
        </w:rPr>
        <w:t>Emerging good practices</w:t>
      </w:r>
    </w:p>
    <w:p w14:paraId="3401FD44" w14:textId="77777777" w:rsidR="00052BF4" w:rsidRPr="009121FC" w:rsidRDefault="00052BF4" w:rsidP="00907C2E">
      <w:pPr>
        <w:numPr>
          <w:ilvl w:val="0"/>
          <w:numId w:val="85"/>
        </w:numPr>
        <w:jc w:val="both"/>
      </w:pPr>
      <w:r w:rsidRPr="009121FC">
        <w:t>Introductory information sharing meeting of the project to other agencies</w:t>
      </w:r>
    </w:p>
    <w:p w14:paraId="4B5DDCC3" w14:textId="77777777" w:rsidR="00052BF4" w:rsidRPr="009121FC" w:rsidRDefault="00052BF4" w:rsidP="00907C2E">
      <w:pPr>
        <w:numPr>
          <w:ilvl w:val="0"/>
          <w:numId w:val="85"/>
        </w:numPr>
        <w:jc w:val="both"/>
      </w:pPr>
      <w:r w:rsidRPr="009121FC">
        <w:t>Alliance building, bringing all key stakeholders together reaching beyond forced labor  to include other forms such as trafficking, foreign employment, entertainment, child labor, etc. (formal and informal)</w:t>
      </w:r>
    </w:p>
    <w:p w14:paraId="6AEB147B" w14:textId="77777777" w:rsidR="00052BF4" w:rsidRPr="009121FC" w:rsidRDefault="00052BF4" w:rsidP="00907C2E">
      <w:pPr>
        <w:numPr>
          <w:ilvl w:val="0"/>
          <w:numId w:val="85"/>
        </w:numPr>
        <w:jc w:val="both"/>
      </w:pPr>
      <w:r w:rsidRPr="009121FC">
        <w:t>Engagement with CBS, and the creation of a sustainable and credible source of FL survey</w:t>
      </w:r>
    </w:p>
    <w:p w14:paraId="577DA53F" w14:textId="77777777" w:rsidR="00052BF4" w:rsidRPr="009121FC" w:rsidRDefault="00052BF4" w:rsidP="00907C2E">
      <w:pPr>
        <w:numPr>
          <w:ilvl w:val="0"/>
          <w:numId w:val="85"/>
        </w:numPr>
        <w:jc w:val="both"/>
      </w:pPr>
      <w:r w:rsidRPr="009121FC">
        <w:t xml:space="preserve">Reaching out to new government partners (i.e. CBS, Ministry of Women, children and social welfare). </w:t>
      </w:r>
    </w:p>
    <w:p w14:paraId="0A3957C1" w14:textId="77777777" w:rsidR="00052BF4" w:rsidRPr="009121FC" w:rsidRDefault="00052BF4" w:rsidP="00907C2E">
      <w:pPr>
        <w:numPr>
          <w:ilvl w:val="0"/>
          <w:numId w:val="85"/>
        </w:numPr>
        <w:jc w:val="both"/>
      </w:pPr>
      <w:r w:rsidRPr="009121FC">
        <w:t>ILO Internal cross learning management incentives</w:t>
      </w:r>
    </w:p>
    <w:p w14:paraId="54E82FE0" w14:textId="77777777" w:rsidR="00052BF4" w:rsidRPr="009121FC" w:rsidRDefault="00052BF4" w:rsidP="00907C2E">
      <w:pPr>
        <w:numPr>
          <w:ilvl w:val="0"/>
          <w:numId w:val="85"/>
        </w:numPr>
        <w:jc w:val="both"/>
      </w:pPr>
      <w:r w:rsidRPr="009121FC">
        <w:t>Mapping of existing skills and market demand for livelihoods before the design of livelihoods training</w:t>
      </w:r>
    </w:p>
    <w:p w14:paraId="6A817705" w14:textId="77777777" w:rsidR="00052BF4" w:rsidRPr="009121FC" w:rsidRDefault="00052BF4" w:rsidP="00052BF4">
      <w:pPr>
        <w:jc w:val="both"/>
      </w:pPr>
    </w:p>
    <w:p w14:paraId="03BFE212" w14:textId="77777777" w:rsidR="00052BF4" w:rsidRPr="009121FC" w:rsidRDefault="00052BF4" w:rsidP="00052BF4">
      <w:pPr>
        <w:jc w:val="both"/>
        <w:rPr>
          <w:b/>
        </w:rPr>
      </w:pPr>
      <w:r w:rsidRPr="009121FC">
        <w:rPr>
          <w:b/>
        </w:rPr>
        <w:t>Lessons learned</w:t>
      </w:r>
    </w:p>
    <w:p w14:paraId="73508B8D" w14:textId="77777777" w:rsidR="00052BF4" w:rsidRPr="009121FC" w:rsidRDefault="00052BF4" w:rsidP="00907C2E">
      <w:pPr>
        <w:numPr>
          <w:ilvl w:val="0"/>
          <w:numId w:val="86"/>
        </w:numPr>
        <w:jc w:val="both"/>
      </w:pPr>
      <w:r w:rsidRPr="009121FC">
        <w:t>Because of limited resources and vast opportunities need to work in consortium</w:t>
      </w:r>
    </w:p>
    <w:p w14:paraId="74069735" w14:textId="77777777" w:rsidR="00052BF4" w:rsidRPr="009121FC" w:rsidRDefault="00052BF4" w:rsidP="00907C2E">
      <w:pPr>
        <w:numPr>
          <w:ilvl w:val="0"/>
          <w:numId w:val="86"/>
        </w:numPr>
        <w:jc w:val="both"/>
      </w:pPr>
      <w:r w:rsidRPr="009121FC">
        <w:t>Selection of remote and scattered locations makes logistics, management and effective monitoring difficult</w:t>
      </w:r>
    </w:p>
    <w:p w14:paraId="3BE3B72D" w14:textId="77777777" w:rsidR="00052BF4" w:rsidRPr="009121FC" w:rsidRDefault="00052BF4" w:rsidP="00907C2E">
      <w:pPr>
        <w:numPr>
          <w:ilvl w:val="0"/>
          <w:numId w:val="86"/>
        </w:numPr>
        <w:jc w:val="both"/>
      </w:pPr>
      <w:r w:rsidRPr="009121FC">
        <w:t>Livelihoods skill training requires strong post-training analysis to ensure access to market (tools, technical support, on-the-job training, links to employers). Post training support and assistance will be critical for the success of the livelihoods  initiative</w:t>
      </w:r>
    </w:p>
    <w:p w14:paraId="29F71AFB" w14:textId="77777777" w:rsidR="00052BF4" w:rsidRPr="009121FC" w:rsidRDefault="00052BF4" w:rsidP="00907C2E">
      <w:pPr>
        <w:numPr>
          <w:ilvl w:val="0"/>
          <w:numId w:val="86"/>
        </w:numPr>
        <w:jc w:val="both"/>
      </w:pPr>
      <w:r w:rsidRPr="009121FC">
        <w:t>Assumption that because free Haliya are male the project would have a male focus-&gt; males are often abroad, wives/daughters are attending the trainings</w:t>
      </w:r>
    </w:p>
    <w:p w14:paraId="07D2DCAA" w14:textId="77777777" w:rsidR="00052BF4" w:rsidRPr="009121FC" w:rsidRDefault="00052BF4" w:rsidP="00907C2E">
      <w:pPr>
        <w:numPr>
          <w:ilvl w:val="0"/>
          <w:numId w:val="86"/>
        </w:numPr>
        <w:jc w:val="both"/>
      </w:pPr>
      <w:r w:rsidRPr="009121FC">
        <w:t xml:space="preserve">Limited follow up from market demand study to selection of trainings. </w:t>
      </w:r>
    </w:p>
    <w:p w14:paraId="3F681231" w14:textId="77777777" w:rsidR="00052BF4" w:rsidRPr="009121FC" w:rsidRDefault="00052BF4" w:rsidP="00052BF4">
      <w:pPr>
        <w:jc w:val="both"/>
      </w:pPr>
    </w:p>
    <w:p w14:paraId="168EB0A1" w14:textId="77777777" w:rsidR="00052BF4" w:rsidRPr="009121FC" w:rsidRDefault="00052BF4" w:rsidP="00052BF4">
      <w:pPr>
        <w:jc w:val="both"/>
        <w:rPr>
          <w:b/>
        </w:rPr>
      </w:pPr>
      <w:r w:rsidRPr="009121FC">
        <w:rPr>
          <w:b/>
        </w:rPr>
        <w:t>The way forward</w:t>
      </w:r>
      <w:r>
        <w:rPr>
          <w:b/>
        </w:rPr>
        <w:t xml:space="preserve"> (preliminary recommendations)</w:t>
      </w:r>
    </w:p>
    <w:p w14:paraId="7B1AC742" w14:textId="77777777" w:rsidR="00052BF4" w:rsidRPr="009121FC" w:rsidRDefault="00052BF4" w:rsidP="00907C2E">
      <w:pPr>
        <w:numPr>
          <w:ilvl w:val="0"/>
          <w:numId w:val="87"/>
        </w:numPr>
        <w:jc w:val="both"/>
      </w:pPr>
      <w:r w:rsidRPr="009121FC">
        <w:t>BRIDGE will need to balance work at federal level (design) with opportunity at local level where new laws will be made and where ILO can have a greater impact. Will requires redistribution of resource use.</w:t>
      </w:r>
    </w:p>
    <w:p w14:paraId="4D5B26B6" w14:textId="77777777" w:rsidR="00052BF4" w:rsidRPr="009121FC" w:rsidRDefault="00052BF4" w:rsidP="00907C2E">
      <w:pPr>
        <w:numPr>
          <w:ilvl w:val="0"/>
          <w:numId w:val="87"/>
        </w:numPr>
        <w:jc w:val="both"/>
      </w:pPr>
      <w:r w:rsidRPr="009121FC">
        <w:t>Given the opportunity to influence the revision of a great number of laws, and in order to effectively advocate and provide technical expertise in the drafting of new relevant laws the  BRIDGE would benefit from increased support form HQ and ILO CO office</w:t>
      </w:r>
    </w:p>
    <w:p w14:paraId="3CE8F826" w14:textId="77777777" w:rsidR="00052BF4" w:rsidRPr="009121FC" w:rsidRDefault="00052BF4" w:rsidP="00907C2E">
      <w:pPr>
        <w:numPr>
          <w:ilvl w:val="0"/>
          <w:numId w:val="87"/>
        </w:numPr>
        <w:jc w:val="both"/>
      </w:pPr>
      <w:r w:rsidRPr="009121FC">
        <w:t xml:space="preserve">Livelihoods: </w:t>
      </w:r>
    </w:p>
    <w:p w14:paraId="50849016" w14:textId="77777777" w:rsidR="00052BF4" w:rsidRPr="009121FC" w:rsidRDefault="00052BF4" w:rsidP="00907C2E">
      <w:pPr>
        <w:numPr>
          <w:ilvl w:val="1"/>
          <w:numId w:val="78"/>
        </w:numPr>
        <w:jc w:val="both"/>
      </w:pPr>
      <w:r w:rsidRPr="009121FC">
        <w:t>Eligibility  criteria needs to be revisited to include vulnerability and selection criteria</w:t>
      </w:r>
    </w:p>
    <w:p w14:paraId="0898845F" w14:textId="77777777" w:rsidR="00052BF4" w:rsidRPr="009121FC" w:rsidRDefault="00052BF4" w:rsidP="00907C2E">
      <w:pPr>
        <w:numPr>
          <w:ilvl w:val="1"/>
          <w:numId w:val="78"/>
        </w:numPr>
        <w:jc w:val="both"/>
      </w:pPr>
      <w:r w:rsidRPr="009121FC">
        <w:t>Need mechanism to monitor selection of participants is done according to agreed criteria</w:t>
      </w:r>
    </w:p>
    <w:p w14:paraId="5E1AE4F6" w14:textId="77777777" w:rsidR="00052BF4" w:rsidRPr="009121FC" w:rsidRDefault="00052BF4" w:rsidP="00907C2E">
      <w:pPr>
        <w:numPr>
          <w:ilvl w:val="1"/>
          <w:numId w:val="78"/>
        </w:numPr>
        <w:jc w:val="both"/>
      </w:pPr>
      <w:r w:rsidRPr="009121FC">
        <w:t xml:space="preserve">Need clear end-of-training strategy: </w:t>
      </w:r>
    </w:p>
    <w:p w14:paraId="48CE90E7" w14:textId="77777777" w:rsidR="00052BF4" w:rsidRPr="009121FC" w:rsidRDefault="00052BF4" w:rsidP="00907C2E">
      <w:pPr>
        <w:numPr>
          <w:ilvl w:val="2"/>
          <w:numId w:val="88"/>
        </w:numPr>
        <w:jc w:val="both"/>
      </w:pPr>
      <w:r w:rsidRPr="009121FC">
        <w:t>Minimum package (tools, goats, etc.)</w:t>
      </w:r>
    </w:p>
    <w:p w14:paraId="3799B819" w14:textId="77777777" w:rsidR="00052BF4" w:rsidRPr="009121FC" w:rsidRDefault="00052BF4" w:rsidP="00907C2E">
      <w:pPr>
        <w:numPr>
          <w:ilvl w:val="2"/>
          <w:numId w:val="88"/>
        </w:numPr>
        <w:jc w:val="both"/>
      </w:pPr>
      <w:r w:rsidRPr="009121FC">
        <w:t>Technical support beyond training</w:t>
      </w:r>
    </w:p>
    <w:p w14:paraId="1F386A2E" w14:textId="77777777" w:rsidR="00052BF4" w:rsidRPr="009121FC" w:rsidRDefault="00052BF4" w:rsidP="00907C2E">
      <w:pPr>
        <w:numPr>
          <w:ilvl w:val="2"/>
          <w:numId w:val="88"/>
        </w:numPr>
        <w:jc w:val="both"/>
      </w:pPr>
      <w:r w:rsidRPr="009121FC">
        <w:t>Linkage to higher level training/ on-the job opportunities</w:t>
      </w:r>
    </w:p>
    <w:p w14:paraId="524E2B0B" w14:textId="77777777" w:rsidR="00052BF4" w:rsidRPr="009121FC" w:rsidRDefault="00052BF4" w:rsidP="00907C2E">
      <w:pPr>
        <w:numPr>
          <w:ilvl w:val="2"/>
          <w:numId w:val="78"/>
        </w:numPr>
        <w:jc w:val="both"/>
      </w:pPr>
      <w:r w:rsidRPr="009121FC">
        <w:t>Needs to address low morale -&gt; incorporate empowerment approach</w:t>
      </w:r>
    </w:p>
    <w:p w14:paraId="1BD63803" w14:textId="77777777" w:rsidR="00052BF4" w:rsidRPr="009121FC" w:rsidRDefault="00052BF4" w:rsidP="00907C2E">
      <w:pPr>
        <w:numPr>
          <w:ilvl w:val="0"/>
          <w:numId w:val="89"/>
        </w:numPr>
        <w:jc w:val="both"/>
      </w:pPr>
      <w:r w:rsidRPr="009121FC">
        <w:t>ILO should  collect lessons learned from the implementation process and lessons learned from FL survey experience, especially on how to obtain sensitive information</w:t>
      </w:r>
    </w:p>
    <w:p w14:paraId="042F9DF7" w14:textId="77777777" w:rsidR="00052BF4" w:rsidRPr="009121FC" w:rsidRDefault="00052BF4" w:rsidP="00907C2E">
      <w:pPr>
        <w:numPr>
          <w:ilvl w:val="0"/>
          <w:numId w:val="89"/>
        </w:numPr>
        <w:jc w:val="both"/>
      </w:pPr>
      <w:r w:rsidRPr="009121FC">
        <w:t>Need for institutional strengthening of FLEAG so that it is independent and sustainable beyond the life of the project</w:t>
      </w:r>
    </w:p>
    <w:p w14:paraId="31CBBC29" w14:textId="77777777" w:rsidR="00052BF4" w:rsidRPr="009121FC" w:rsidRDefault="00052BF4" w:rsidP="00052BF4">
      <w:pPr>
        <w:pStyle w:val="Heading3"/>
        <w:jc w:val="both"/>
      </w:pPr>
    </w:p>
    <w:p w14:paraId="6FFE49E8" w14:textId="77777777" w:rsidR="00052BF4" w:rsidRPr="009121FC" w:rsidRDefault="00052BF4" w:rsidP="00052BF4">
      <w:pPr>
        <w:pStyle w:val="Heading3"/>
        <w:jc w:val="both"/>
      </w:pPr>
    </w:p>
    <w:p w14:paraId="09664165" w14:textId="77777777" w:rsidR="00052BF4" w:rsidRPr="009121FC" w:rsidRDefault="00052BF4" w:rsidP="00052BF4">
      <w:pPr>
        <w:pStyle w:val="Heading4"/>
      </w:pPr>
      <w:r w:rsidRPr="009121FC">
        <w:t>PRELIMINARY FINDIGS PERU</w:t>
      </w:r>
    </w:p>
    <w:p w14:paraId="32E779C3" w14:textId="77777777" w:rsidR="00052BF4" w:rsidRPr="009121FC" w:rsidRDefault="00052BF4" w:rsidP="00052BF4">
      <w:pPr>
        <w:jc w:val="both"/>
        <w:rPr>
          <w:b/>
        </w:rPr>
      </w:pPr>
      <w:r w:rsidRPr="009121FC">
        <w:rPr>
          <w:b/>
        </w:rPr>
        <w:t>Lessons Learned</w:t>
      </w:r>
    </w:p>
    <w:p w14:paraId="7536FEE9" w14:textId="77777777" w:rsidR="00052BF4" w:rsidRPr="009121FC" w:rsidRDefault="00052BF4" w:rsidP="00006B0E">
      <w:pPr>
        <w:pStyle w:val="ListParagraph"/>
        <w:numPr>
          <w:ilvl w:val="0"/>
          <w:numId w:val="71"/>
        </w:numPr>
      </w:pPr>
      <w:r w:rsidRPr="009121FC">
        <w:t>The next 1-2 years will be decisive to ensure the adequate application of the new De</w:t>
      </w:r>
      <w:r>
        <w:t xml:space="preserve">cree, need to secure adequate capacity to secure convictions, </w:t>
      </w:r>
      <w:r w:rsidRPr="009121FC">
        <w:t xml:space="preserve">increased need </w:t>
      </w:r>
      <w:r>
        <w:t xml:space="preserve">for </w:t>
      </w:r>
      <w:r w:rsidRPr="009121FC">
        <w:t>training of key Judges  and prosecutors to guarantee adequate and successful implementation of the Decree</w:t>
      </w:r>
    </w:p>
    <w:p w14:paraId="59DE1F03" w14:textId="77777777" w:rsidR="00052BF4" w:rsidRPr="009121FC" w:rsidRDefault="00052BF4" w:rsidP="00006B0E">
      <w:pPr>
        <w:pStyle w:val="ListParagraph"/>
        <w:numPr>
          <w:ilvl w:val="0"/>
          <w:numId w:val="71"/>
        </w:numPr>
      </w:pPr>
      <w:r w:rsidRPr="009121FC">
        <w:t>Confusion between precarious work and forced labor (and trafficking) -&gt; Need to provide casuistry</w:t>
      </w:r>
      <w:r>
        <w:t xml:space="preserve"> to ensure key concepts are clear</w:t>
      </w:r>
    </w:p>
    <w:p w14:paraId="3958A55C" w14:textId="77777777" w:rsidR="00052BF4" w:rsidRPr="009121FC" w:rsidRDefault="00052BF4" w:rsidP="00006B0E">
      <w:pPr>
        <w:pStyle w:val="ListParagraph"/>
        <w:numPr>
          <w:ilvl w:val="0"/>
          <w:numId w:val="71"/>
        </w:numPr>
        <w:rPr>
          <w:lang w:val="en-US"/>
        </w:rPr>
      </w:pPr>
      <w:r w:rsidRPr="009121FC">
        <w:rPr>
          <w:lang w:val="en-US"/>
        </w:rPr>
        <w:t xml:space="preserve">There is </w:t>
      </w:r>
      <w:r>
        <w:t xml:space="preserve">certain degree of normalization in regards to gender discrimination due to cultural biases </w:t>
      </w:r>
      <w:r w:rsidRPr="009121FC">
        <w:rPr>
          <w:lang w:val="en-US"/>
        </w:rPr>
        <w:t xml:space="preserve">-&gt; need to </w:t>
      </w:r>
      <w:r w:rsidRPr="009121FC">
        <w:t>create</w:t>
      </w:r>
      <w:r w:rsidRPr="009121FC">
        <w:rPr>
          <w:lang w:val="en-US"/>
        </w:rPr>
        <w:t xml:space="preserve"> greater sensitization amongst partners, provide case studies </w:t>
      </w:r>
      <w:r>
        <w:t xml:space="preserve">during training that are able to </w:t>
      </w:r>
      <w:r w:rsidRPr="009121FC">
        <w:rPr>
          <w:lang w:val="en-US"/>
        </w:rPr>
        <w:t xml:space="preserve">highlight these biases. </w:t>
      </w:r>
    </w:p>
    <w:p w14:paraId="18CC8A26" w14:textId="77777777" w:rsidR="00052BF4" w:rsidRPr="009121FC" w:rsidRDefault="00052BF4" w:rsidP="00006B0E">
      <w:pPr>
        <w:pStyle w:val="ListParagraph"/>
        <w:numPr>
          <w:ilvl w:val="0"/>
          <w:numId w:val="71"/>
        </w:numPr>
      </w:pPr>
      <w:r w:rsidRPr="009121FC">
        <w:t>Strong need to guarantee protection and restitution for victims and claimants</w:t>
      </w:r>
    </w:p>
    <w:p w14:paraId="79DC9178" w14:textId="77777777" w:rsidR="00052BF4" w:rsidRPr="009121FC" w:rsidRDefault="00052BF4" w:rsidP="00052BF4">
      <w:pPr>
        <w:jc w:val="both"/>
      </w:pPr>
    </w:p>
    <w:p w14:paraId="1DC5953E" w14:textId="77777777" w:rsidR="00052BF4" w:rsidRPr="009121FC" w:rsidRDefault="00052BF4" w:rsidP="00052BF4">
      <w:pPr>
        <w:jc w:val="both"/>
        <w:rPr>
          <w:b/>
        </w:rPr>
      </w:pPr>
      <w:r w:rsidRPr="009121FC">
        <w:rPr>
          <w:b/>
        </w:rPr>
        <w:t>Challenges and Risks</w:t>
      </w:r>
    </w:p>
    <w:p w14:paraId="3FFB2DAF" w14:textId="77777777" w:rsidR="00052BF4" w:rsidRPr="009121FC" w:rsidRDefault="00052BF4" w:rsidP="00052BF4">
      <w:pPr>
        <w:jc w:val="both"/>
      </w:pPr>
    </w:p>
    <w:p w14:paraId="22147B53" w14:textId="77777777" w:rsidR="00052BF4" w:rsidRPr="009121FC" w:rsidRDefault="00052BF4" w:rsidP="00006B0E">
      <w:pPr>
        <w:pStyle w:val="ListParagraph"/>
        <w:numPr>
          <w:ilvl w:val="0"/>
          <w:numId w:val="79"/>
        </w:numPr>
      </w:pPr>
      <w:r w:rsidRPr="009121FC">
        <w:t xml:space="preserve">Political instability and rotation of counterparts delays the program and weakens the </w:t>
      </w:r>
      <w:r>
        <w:t>impact</w:t>
      </w:r>
      <w:r w:rsidRPr="009121FC">
        <w:t xml:space="preserve"> of training</w:t>
      </w:r>
    </w:p>
    <w:p w14:paraId="06CBF673" w14:textId="77777777" w:rsidR="00052BF4" w:rsidRPr="009121FC" w:rsidRDefault="00052BF4" w:rsidP="00006B0E">
      <w:pPr>
        <w:pStyle w:val="ListParagraph"/>
        <w:numPr>
          <w:ilvl w:val="0"/>
          <w:numId w:val="79"/>
        </w:numPr>
      </w:pPr>
      <w:r w:rsidRPr="009121FC">
        <w:t>FL requires an intersectoral articulation -&gt; need to articulate better between sectors</w:t>
      </w:r>
    </w:p>
    <w:p w14:paraId="59BA3E57" w14:textId="77777777" w:rsidR="00052BF4" w:rsidRPr="009121FC" w:rsidRDefault="00052BF4" w:rsidP="00006B0E">
      <w:pPr>
        <w:pStyle w:val="ListParagraph"/>
        <w:numPr>
          <w:ilvl w:val="0"/>
          <w:numId w:val="79"/>
        </w:numPr>
      </w:pPr>
      <w:r w:rsidRPr="009121FC">
        <w:t>Limited expertise within civil society to monitor and demand</w:t>
      </w:r>
    </w:p>
    <w:p w14:paraId="58F68205" w14:textId="77777777" w:rsidR="00052BF4" w:rsidRPr="009121FC" w:rsidRDefault="00052BF4" w:rsidP="00006B0E">
      <w:pPr>
        <w:pStyle w:val="ListParagraph"/>
        <w:numPr>
          <w:ilvl w:val="0"/>
          <w:numId w:val="79"/>
        </w:numPr>
      </w:pPr>
      <w:r w:rsidRPr="009121FC">
        <w:t>Geographic dispersion of Project approach</w:t>
      </w:r>
    </w:p>
    <w:p w14:paraId="03E6E1AC" w14:textId="77777777" w:rsidR="00052BF4" w:rsidRPr="009121FC" w:rsidRDefault="00052BF4" w:rsidP="00006B0E">
      <w:pPr>
        <w:pStyle w:val="ListParagraph"/>
        <w:numPr>
          <w:ilvl w:val="0"/>
          <w:numId w:val="79"/>
        </w:numPr>
      </w:pPr>
      <w:r w:rsidRPr="009121FC">
        <w:t xml:space="preserve">How to incorporate FL intro professional training. </w:t>
      </w:r>
    </w:p>
    <w:p w14:paraId="4B6C2D85" w14:textId="77777777" w:rsidR="00052BF4" w:rsidRPr="009121FC" w:rsidRDefault="00052BF4" w:rsidP="00B42D74">
      <w:pPr>
        <w:ind w:left="420"/>
      </w:pPr>
    </w:p>
    <w:p w14:paraId="101B1D56" w14:textId="77777777" w:rsidR="00052BF4" w:rsidRPr="009121FC" w:rsidRDefault="00052BF4" w:rsidP="00052BF4">
      <w:pPr>
        <w:jc w:val="both"/>
        <w:rPr>
          <w:b/>
        </w:rPr>
      </w:pPr>
      <w:r w:rsidRPr="009121FC">
        <w:rPr>
          <w:b/>
        </w:rPr>
        <w:t>Opportunities</w:t>
      </w:r>
    </w:p>
    <w:p w14:paraId="7B4133CC" w14:textId="77777777" w:rsidR="00052BF4" w:rsidRPr="009121FC" w:rsidRDefault="00052BF4" w:rsidP="00006B0E">
      <w:pPr>
        <w:pStyle w:val="ListParagraph"/>
        <w:numPr>
          <w:ilvl w:val="0"/>
          <w:numId w:val="80"/>
        </w:numPr>
      </w:pPr>
      <w:r w:rsidRPr="009121FC">
        <w:t xml:space="preserve">Given that the </w:t>
      </w:r>
      <w:r>
        <w:t>criminalization</w:t>
      </w:r>
      <w:r w:rsidRPr="009121FC">
        <w:t xml:space="preserve"> of FL is recent there are few specialized NGOs -&gt; opportunity to sensitize NGOs in other areas to create critical mass</w:t>
      </w:r>
    </w:p>
    <w:p w14:paraId="0F6D04DC" w14:textId="77777777" w:rsidR="00052BF4" w:rsidRPr="009121FC" w:rsidRDefault="00052BF4" w:rsidP="00006B0E">
      <w:pPr>
        <w:pStyle w:val="ListParagraph"/>
        <w:numPr>
          <w:ilvl w:val="0"/>
          <w:numId w:val="80"/>
        </w:numPr>
      </w:pPr>
      <w:r w:rsidRPr="009121FC">
        <w:t>Take advantage of the spaces  working on TIP (which is more developed) to push FL forward (eg regional plans)</w:t>
      </w:r>
    </w:p>
    <w:p w14:paraId="64602730" w14:textId="77777777" w:rsidR="00052BF4" w:rsidRPr="009121FC" w:rsidRDefault="00052BF4" w:rsidP="00006B0E">
      <w:pPr>
        <w:pStyle w:val="ListParagraph"/>
        <w:numPr>
          <w:ilvl w:val="0"/>
          <w:numId w:val="80"/>
        </w:numPr>
      </w:pPr>
      <w:r w:rsidRPr="009121FC">
        <w:t>Employers have expressed their desire to support ILO efforts, find means to collaborate and increase awareness of their role (eg Material or awareness raising spaces, link them to Bridge initiatives at global level for employers)</w:t>
      </w:r>
    </w:p>
    <w:p w14:paraId="57CC5047" w14:textId="77777777" w:rsidR="00052BF4" w:rsidRPr="009121FC" w:rsidRDefault="00052BF4" w:rsidP="00006B0E">
      <w:pPr>
        <w:pStyle w:val="ListParagraph"/>
        <w:numPr>
          <w:ilvl w:val="0"/>
          <w:numId w:val="80"/>
        </w:numPr>
      </w:pPr>
      <w:r w:rsidRPr="009121FC">
        <w:t>Need  to strengthen capacities  of those that have received training so that they are able to replicate adequately</w:t>
      </w:r>
    </w:p>
    <w:p w14:paraId="54308696" w14:textId="77777777" w:rsidR="00052BF4" w:rsidRPr="009121FC" w:rsidRDefault="00052BF4" w:rsidP="00006B0E">
      <w:pPr>
        <w:pStyle w:val="ListParagraph"/>
        <w:numPr>
          <w:ilvl w:val="0"/>
          <w:numId w:val="80"/>
        </w:numPr>
      </w:pPr>
      <w:r w:rsidRPr="009121FC">
        <w:t>Incorporate new strategic actors (journalists, indigenous women's unions, domestic worker NGOs, women's ministry) -&gt; this will help strengthen the rights approach and overall support to eliminate FL</w:t>
      </w:r>
    </w:p>
    <w:p w14:paraId="64A81DAE" w14:textId="77777777" w:rsidR="00052BF4" w:rsidRPr="009121FC" w:rsidRDefault="00052BF4" w:rsidP="00006B0E">
      <w:pPr>
        <w:pStyle w:val="ListParagraph"/>
        <w:numPr>
          <w:ilvl w:val="0"/>
          <w:numId w:val="80"/>
        </w:numPr>
      </w:pPr>
      <w:r w:rsidRPr="009121FC">
        <w:t>Intermediate objective 5 - potential to pilot victim recovery methodology</w:t>
      </w:r>
    </w:p>
    <w:p w14:paraId="20877959" w14:textId="77777777" w:rsidR="00052BF4" w:rsidRPr="009121FC" w:rsidRDefault="00052BF4" w:rsidP="00006B0E">
      <w:pPr>
        <w:pStyle w:val="ListParagraph"/>
        <w:numPr>
          <w:ilvl w:val="0"/>
          <w:numId w:val="80"/>
        </w:numPr>
      </w:pPr>
      <w:r w:rsidRPr="009121FC">
        <w:t>Creative use of spaces for existing materials (eg for videos in schools, lectures in universities, ...)</w:t>
      </w:r>
    </w:p>
    <w:p w14:paraId="08471CB5" w14:textId="77777777" w:rsidR="00052BF4" w:rsidRPr="009121FC" w:rsidRDefault="00052BF4" w:rsidP="00B42D74">
      <w:pPr>
        <w:ind w:left="420"/>
      </w:pPr>
    </w:p>
    <w:p w14:paraId="2B250946" w14:textId="77777777" w:rsidR="00052BF4" w:rsidRPr="009121FC" w:rsidRDefault="00052BF4" w:rsidP="00052BF4">
      <w:pPr>
        <w:jc w:val="both"/>
        <w:rPr>
          <w:b/>
        </w:rPr>
      </w:pPr>
      <w:r w:rsidRPr="009121FC">
        <w:rPr>
          <w:b/>
        </w:rPr>
        <w:t>Emerging Good Practices</w:t>
      </w:r>
    </w:p>
    <w:p w14:paraId="46E17AC7" w14:textId="77777777" w:rsidR="00052BF4" w:rsidRPr="009121FC" w:rsidRDefault="00052BF4" w:rsidP="00052BF4">
      <w:pPr>
        <w:jc w:val="both"/>
      </w:pPr>
    </w:p>
    <w:p w14:paraId="532FEE8C" w14:textId="77777777" w:rsidR="00052BF4" w:rsidRPr="009121FC" w:rsidRDefault="00052BF4" w:rsidP="00006B0E">
      <w:pPr>
        <w:pStyle w:val="ListParagraph"/>
        <w:numPr>
          <w:ilvl w:val="0"/>
          <w:numId w:val="81"/>
        </w:numPr>
      </w:pPr>
      <w:r w:rsidRPr="009121FC">
        <w:t>Use of the Justice of the Peace network to reach the most remote areas</w:t>
      </w:r>
    </w:p>
    <w:p w14:paraId="70DF4AEC" w14:textId="77777777" w:rsidR="00052BF4" w:rsidRPr="009121FC" w:rsidRDefault="00052BF4" w:rsidP="00006B0E">
      <w:pPr>
        <w:pStyle w:val="ListParagraph"/>
        <w:numPr>
          <w:ilvl w:val="0"/>
          <w:numId w:val="81"/>
        </w:numPr>
      </w:pPr>
      <w:r w:rsidRPr="009121FC">
        <w:t>Collaboration with SUTRAN for high-risk areas</w:t>
      </w:r>
    </w:p>
    <w:p w14:paraId="414A2650" w14:textId="77777777" w:rsidR="00052BF4" w:rsidRPr="009121FC" w:rsidRDefault="00052BF4" w:rsidP="00006B0E">
      <w:pPr>
        <w:pStyle w:val="ListParagraph"/>
        <w:numPr>
          <w:ilvl w:val="0"/>
          <w:numId w:val="81"/>
        </w:numPr>
      </w:pPr>
      <w:r w:rsidRPr="009121FC">
        <w:t>Sensitization of indigenous communicators (radio messages in native language)</w:t>
      </w:r>
    </w:p>
    <w:p w14:paraId="54AC982A" w14:textId="77777777" w:rsidR="00052BF4" w:rsidRPr="009121FC" w:rsidRDefault="00052BF4" w:rsidP="00006B0E">
      <w:pPr>
        <w:pStyle w:val="ListParagraph"/>
        <w:numPr>
          <w:ilvl w:val="0"/>
          <w:numId w:val="81"/>
        </w:numPr>
      </w:pPr>
      <w:r w:rsidRPr="009121FC">
        <w:t>Active training methodology (role play, analysis of real cases, ...)</w:t>
      </w:r>
    </w:p>
    <w:p w14:paraId="7C565992" w14:textId="77777777" w:rsidR="00052BF4" w:rsidRPr="009121FC" w:rsidRDefault="00052BF4" w:rsidP="00006B0E">
      <w:pPr>
        <w:pStyle w:val="ListParagraph"/>
        <w:numPr>
          <w:ilvl w:val="0"/>
          <w:numId w:val="81"/>
        </w:numPr>
      </w:pPr>
      <w:r w:rsidRPr="009121FC">
        <w:t>Adaptive communication strategy (videos, comics ...) and culturally adapted (Quechua, indigenous radio)</w:t>
      </w:r>
    </w:p>
    <w:p w14:paraId="17B73FD6" w14:textId="77777777" w:rsidR="00052BF4" w:rsidRPr="009121FC" w:rsidRDefault="00052BF4" w:rsidP="00006B0E">
      <w:pPr>
        <w:pStyle w:val="ListParagraph"/>
        <w:numPr>
          <w:ilvl w:val="0"/>
          <w:numId w:val="81"/>
        </w:numPr>
      </w:pPr>
      <w:r w:rsidRPr="009121FC">
        <w:t>Diploma</w:t>
      </w:r>
    </w:p>
    <w:p w14:paraId="6C18A9B7" w14:textId="77777777" w:rsidR="00052BF4" w:rsidRPr="009121FC" w:rsidRDefault="00052BF4" w:rsidP="00B42D74">
      <w:pPr>
        <w:ind w:left="420"/>
      </w:pPr>
    </w:p>
    <w:p w14:paraId="0933BB6F" w14:textId="77777777" w:rsidR="00052BF4" w:rsidRPr="000F0F3C" w:rsidRDefault="00052BF4" w:rsidP="00052BF4">
      <w:pPr>
        <w:jc w:val="both"/>
        <w:rPr>
          <w:b/>
        </w:rPr>
      </w:pPr>
      <w:r w:rsidRPr="000F0F3C">
        <w:rPr>
          <w:b/>
        </w:rPr>
        <w:t>The way forward (preliminary recommendations)</w:t>
      </w:r>
    </w:p>
    <w:p w14:paraId="20AA3ECF" w14:textId="77777777" w:rsidR="00052BF4" w:rsidRDefault="00052BF4" w:rsidP="00907C2E">
      <w:pPr>
        <w:numPr>
          <w:ilvl w:val="0"/>
          <w:numId w:val="72"/>
        </w:numPr>
        <w:jc w:val="both"/>
      </w:pPr>
      <w:r>
        <w:t>Strengthen the program’s gender approach by:</w:t>
      </w:r>
    </w:p>
    <w:p w14:paraId="3E38487E" w14:textId="77777777" w:rsidR="00052BF4" w:rsidRDefault="00052BF4" w:rsidP="00907C2E">
      <w:pPr>
        <w:numPr>
          <w:ilvl w:val="1"/>
          <w:numId w:val="72"/>
        </w:numPr>
        <w:jc w:val="both"/>
      </w:pPr>
      <w:r>
        <w:t xml:space="preserve"> including relevant information in for training other exercises, such as the design of the livelihoods component </w:t>
      </w:r>
    </w:p>
    <w:p w14:paraId="1041D395" w14:textId="77777777" w:rsidR="00052BF4" w:rsidRDefault="00052BF4" w:rsidP="00907C2E">
      <w:pPr>
        <w:numPr>
          <w:ilvl w:val="1"/>
          <w:numId w:val="72"/>
        </w:numPr>
        <w:jc w:val="both"/>
      </w:pPr>
      <w:r>
        <w:t>focus on training female judges of peace</w:t>
      </w:r>
    </w:p>
    <w:p w14:paraId="485EAB62" w14:textId="77777777" w:rsidR="00052BF4" w:rsidRDefault="00052BF4" w:rsidP="00907C2E">
      <w:pPr>
        <w:numPr>
          <w:ilvl w:val="1"/>
          <w:numId w:val="72"/>
        </w:numPr>
        <w:jc w:val="both"/>
      </w:pPr>
      <w:r>
        <w:t xml:space="preserve">incorporate the Union of domestic workers ONAMIAP into the regular discussion of the Mesa processes and design of project activities (participatory and inclusive methodology) so that the female and in particular the domestic workers’ perspective is included into the discussions </w:t>
      </w:r>
    </w:p>
    <w:p w14:paraId="72E1A78A" w14:textId="77777777" w:rsidR="00052BF4" w:rsidRDefault="00052BF4" w:rsidP="00907C2E">
      <w:pPr>
        <w:numPr>
          <w:ilvl w:val="1"/>
          <w:numId w:val="72"/>
        </w:numPr>
        <w:jc w:val="both"/>
      </w:pPr>
      <w:r>
        <w:t xml:space="preserve">Identification of casuistry that may highlight cultural bias </w:t>
      </w:r>
    </w:p>
    <w:p w14:paraId="55E54A46" w14:textId="77777777" w:rsidR="00052BF4" w:rsidRDefault="00052BF4" w:rsidP="00907C2E">
      <w:pPr>
        <w:numPr>
          <w:ilvl w:val="0"/>
          <w:numId w:val="72"/>
        </w:numPr>
        <w:jc w:val="both"/>
      </w:pPr>
      <w:r>
        <w:t xml:space="preserve">Identify casuistry to help understand the difference between forced  labor and precarious work, (this is also linked to cultural bias as certain amount of exploitation is considered culturally acceptable) </w:t>
      </w:r>
    </w:p>
    <w:p w14:paraId="585F440F" w14:textId="77777777" w:rsidR="00052BF4" w:rsidRDefault="00052BF4" w:rsidP="00907C2E">
      <w:pPr>
        <w:numPr>
          <w:ilvl w:val="0"/>
          <w:numId w:val="72"/>
        </w:numPr>
        <w:jc w:val="both"/>
      </w:pPr>
      <w:r>
        <w:t xml:space="preserve">Highlight the rights approach during advocacy and training, </w:t>
      </w:r>
    </w:p>
    <w:p w14:paraId="59C2CB1D" w14:textId="77777777" w:rsidR="00052BF4" w:rsidRDefault="00052BF4" w:rsidP="00907C2E">
      <w:pPr>
        <w:numPr>
          <w:ilvl w:val="0"/>
          <w:numId w:val="72"/>
        </w:numPr>
        <w:jc w:val="both"/>
      </w:pPr>
      <w:r>
        <w:t xml:space="preserve"> Centralize and institutionalize training initiatives to achieve critical and sustainable mass (eg work with schools)</w:t>
      </w:r>
    </w:p>
    <w:p w14:paraId="20F7054F" w14:textId="77777777" w:rsidR="00052BF4" w:rsidRDefault="00052BF4" w:rsidP="00907C2E">
      <w:pPr>
        <w:numPr>
          <w:ilvl w:val="0"/>
          <w:numId w:val="72"/>
        </w:numPr>
        <w:jc w:val="both"/>
      </w:pPr>
      <w:r>
        <w:t>Mapping and training of actors in civil society</w:t>
      </w:r>
    </w:p>
    <w:p w14:paraId="3F935F26" w14:textId="77777777" w:rsidR="00052BF4" w:rsidRDefault="00052BF4" w:rsidP="00907C2E">
      <w:pPr>
        <w:numPr>
          <w:ilvl w:val="0"/>
          <w:numId w:val="72"/>
        </w:numPr>
        <w:jc w:val="both"/>
      </w:pPr>
      <w:r>
        <w:t>Identify creative spaces for awareness and dissemination (brown bags at universities, auditoriums, use of video in public spaces, prelude in cinemas, in agreement with the private sector ...)</w:t>
      </w:r>
    </w:p>
    <w:p w14:paraId="13B5F82B" w14:textId="77777777" w:rsidR="00052BF4" w:rsidRPr="009121FC" w:rsidRDefault="00052BF4" w:rsidP="00907C2E">
      <w:pPr>
        <w:numPr>
          <w:ilvl w:val="0"/>
          <w:numId w:val="72"/>
        </w:numPr>
        <w:jc w:val="both"/>
      </w:pPr>
      <w:r>
        <w:t xml:space="preserve">Identify and train actors able and committed to replication (eg unions, municipalities) </w:t>
      </w:r>
    </w:p>
    <w:p w14:paraId="46FE4869" w14:textId="77777777" w:rsidR="00052BF4" w:rsidRPr="009121FC" w:rsidRDefault="00052BF4" w:rsidP="00052BF4">
      <w:pPr>
        <w:jc w:val="both"/>
      </w:pPr>
    </w:p>
    <w:p w14:paraId="242CC63A" w14:textId="77777777" w:rsidR="00052BF4" w:rsidRDefault="00052BF4" w:rsidP="00052BF4">
      <w:pPr>
        <w:pStyle w:val="Heading3"/>
        <w:jc w:val="both"/>
        <w:rPr>
          <w:b/>
        </w:rPr>
      </w:pPr>
    </w:p>
    <w:p w14:paraId="64BD6FFE" w14:textId="77777777" w:rsidR="00052BF4" w:rsidRPr="00445EE5" w:rsidRDefault="00052BF4" w:rsidP="00052BF4">
      <w:pPr>
        <w:pStyle w:val="Heading4"/>
      </w:pPr>
      <w:r w:rsidRPr="00445EE5">
        <w:t>PRELIMINARY FINDIGS MAURITANIA</w:t>
      </w:r>
    </w:p>
    <w:p w14:paraId="527E43B5" w14:textId="77777777" w:rsidR="00052BF4" w:rsidRPr="009121FC" w:rsidRDefault="00052BF4" w:rsidP="00052BF4">
      <w:pPr>
        <w:jc w:val="both"/>
        <w:rPr>
          <w:b/>
        </w:rPr>
      </w:pPr>
      <w:r w:rsidRPr="009121FC">
        <w:rPr>
          <w:b/>
        </w:rPr>
        <w:t>Challenges and risks</w:t>
      </w:r>
    </w:p>
    <w:p w14:paraId="50F847D3" w14:textId="77777777" w:rsidR="00052BF4" w:rsidRPr="009121FC" w:rsidRDefault="00052BF4" w:rsidP="00907C2E">
      <w:pPr>
        <w:numPr>
          <w:ilvl w:val="1"/>
          <w:numId w:val="82"/>
        </w:numPr>
        <w:jc w:val="both"/>
      </w:pPr>
      <w:r>
        <w:t>Progress</w:t>
      </w:r>
      <w:r w:rsidRPr="009121FC">
        <w:t xml:space="preserve"> requ</w:t>
      </w:r>
      <w:r>
        <w:t xml:space="preserve">ires participation and buy-in of multiple ministries and </w:t>
      </w:r>
      <w:r w:rsidRPr="009121FC">
        <w:t>at multiple levels (legislative branch, law enforcement agencies, trade unions)</w:t>
      </w:r>
    </w:p>
    <w:p w14:paraId="5FE85805" w14:textId="77777777" w:rsidR="00052BF4" w:rsidRPr="009121FC" w:rsidRDefault="00052BF4" w:rsidP="00907C2E">
      <w:pPr>
        <w:numPr>
          <w:ilvl w:val="1"/>
          <w:numId w:val="82"/>
        </w:numPr>
        <w:jc w:val="both"/>
      </w:pPr>
      <w:r w:rsidRPr="009121FC">
        <w:t>Great progress BUT still limited political will, knowledge of the law and agreement (recognition) on the existence of slavery</w:t>
      </w:r>
    </w:p>
    <w:p w14:paraId="6F85A702" w14:textId="77777777" w:rsidR="00052BF4" w:rsidRPr="009121FC" w:rsidRDefault="00052BF4" w:rsidP="00907C2E">
      <w:pPr>
        <w:numPr>
          <w:ilvl w:val="1"/>
          <w:numId w:val="82"/>
        </w:numPr>
        <w:jc w:val="both"/>
      </w:pPr>
      <w:r>
        <w:t xml:space="preserve">Many changes in </w:t>
      </w:r>
      <w:r w:rsidRPr="009121FC">
        <w:t xml:space="preserve">key staff in partner ministries </w:t>
      </w:r>
    </w:p>
    <w:p w14:paraId="7564E6D8" w14:textId="77777777" w:rsidR="00052BF4" w:rsidRPr="009121FC" w:rsidRDefault="00052BF4" w:rsidP="00907C2E">
      <w:pPr>
        <w:numPr>
          <w:ilvl w:val="1"/>
          <w:numId w:val="82"/>
        </w:numPr>
        <w:jc w:val="both"/>
      </w:pPr>
      <w:r w:rsidRPr="009121FC">
        <w:t>Greatly advanced national structures to combat slavery and forced labor (such as the 031 2015 law, the special courts, contracts for domestic workers) BU</w:t>
      </w:r>
      <w:r>
        <w:t>T there are insufficient means/</w:t>
      </w:r>
      <w:r w:rsidRPr="009121FC">
        <w:t xml:space="preserve">mechanisms to make these effective on the ground </w:t>
      </w:r>
    </w:p>
    <w:p w14:paraId="3AF8D4B2" w14:textId="77777777" w:rsidR="00052BF4" w:rsidRPr="009121FC" w:rsidRDefault="00052BF4" w:rsidP="00907C2E">
      <w:pPr>
        <w:numPr>
          <w:ilvl w:val="1"/>
          <w:numId w:val="82"/>
        </w:numPr>
        <w:jc w:val="both"/>
      </w:pPr>
      <w:r w:rsidRPr="009121FC">
        <w:t xml:space="preserve">Limited ILO information guidelines on FL in French -&gt; need to translate and adapt to </w:t>
      </w:r>
      <w:r>
        <w:t xml:space="preserve">the </w:t>
      </w:r>
      <w:r w:rsidRPr="009121FC">
        <w:t xml:space="preserve">national context </w:t>
      </w:r>
    </w:p>
    <w:p w14:paraId="77047D9D" w14:textId="77777777" w:rsidR="00052BF4" w:rsidRPr="009121FC" w:rsidRDefault="00052BF4" w:rsidP="00052BF4">
      <w:pPr>
        <w:jc w:val="both"/>
      </w:pPr>
    </w:p>
    <w:p w14:paraId="0253DEC9" w14:textId="77777777" w:rsidR="00052BF4" w:rsidRPr="009121FC" w:rsidRDefault="00052BF4" w:rsidP="00052BF4">
      <w:pPr>
        <w:jc w:val="both"/>
        <w:rPr>
          <w:b/>
        </w:rPr>
      </w:pPr>
      <w:r w:rsidRPr="009121FC">
        <w:rPr>
          <w:b/>
        </w:rPr>
        <w:t>Lessons Learned</w:t>
      </w:r>
    </w:p>
    <w:p w14:paraId="6696641D" w14:textId="77777777" w:rsidR="00052BF4" w:rsidRDefault="00052BF4" w:rsidP="00907C2E">
      <w:pPr>
        <w:numPr>
          <w:ilvl w:val="0"/>
          <w:numId w:val="73"/>
        </w:numPr>
        <w:jc w:val="both"/>
      </w:pPr>
      <w:r w:rsidRPr="009121FC">
        <w:t xml:space="preserve">Very weak national capacity </w:t>
      </w:r>
      <w:r>
        <w:t>on the subject matter</w:t>
      </w:r>
    </w:p>
    <w:p w14:paraId="328B94FD" w14:textId="77777777" w:rsidR="00052BF4" w:rsidRPr="009121FC" w:rsidRDefault="00052BF4" w:rsidP="00907C2E">
      <w:pPr>
        <w:numPr>
          <w:ilvl w:val="0"/>
          <w:numId w:val="73"/>
        </w:numPr>
        <w:jc w:val="both"/>
      </w:pPr>
      <w:r w:rsidRPr="009121FC">
        <w:t>National context was more favorable to goal</w:t>
      </w:r>
      <w:r>
        <w:t>s when it was designed than now</w:t>
      </w:r>
    </w:p>
    <w:p w14:paraId="2FDF8055" w14:textId="77777777" w:rsidR="00052BF4" w:rsidRPr="009121FC" w:rsidRDefault="00052BF4" w:rsidP="00907C2E">
      <w:pPr>
        <w:numPr>
          <w:ilvl w:val="0"/>
          <w:numId w:val="73"/>
        </w:numPr>
        <w:jc w:val="both"/>
      </w:pPr>
      <w:r w:rsidRPr="009121FC">
        <w:t>Logframe -&gt; need to adjust in line with reality on the ground</w:t>
      </w:r>
    </w:p>
    <w:p w14:paraId="2C4B0F3A" w14:textId="77777777" w:rsidR="00052BF4" w:rsidRPr="009121FC" w:rsidRDefault="00052BF4" w:rsidP="00907C2E">
      <w:pPr>
        <w:numPr>
          <w:ilvl w:val="0"/>
          <w:numId w:val="73"/>
        </w:numPr>
        <w:jc w:val="both"/>
      </w:pPr>
      <w:r w:rsidRPr="009121FC">
        <w:t>Importance of language used (slavery vs former slavery or</w:t>
      </w:r>
      <w:r>
        <w:t xml:space="preserve"> modern slavery and FL) to promote alignment on terminology and problematic</w:t>
      </w:r>
      <w:r w:rsidRPr="009121FC">
        <w:t xml:space="preserve"> </w:t>
      </w:r>
    </w:p>
    <w:p w14:paraId="5693EF72" w14:textId="77777777" w:rsidR="00052BF4" w:rsidRDefault="00052BF4" w:rsidP="00907C2E">
      <w:pPr>
        <w:numPr>
          <w:ilvl w:val="0"/>
          <w:numId w:val="73"/>
        </w:numPr>
        <w:jc w:val="both"/>
      </w:pPr>
      <w:r>
        <w:t>Project has limited timeframe, d</w:t>
      </w:r>
      <w:r w:rsidRPr="009121FC">
        <w:t xml:space="preserve">elays </w:t>
      </w:r>
      <w:r>
        <w:t>can have a very negative effect on the project’s ability to deliver</w:t>
      </w:r>
    </w:p>
    <w:p w14:paraId="0455DE48" w14:textId="77777777" w:rsidR="00052BF4" w:rsidRPr="009121FC" w:rsidRDefault="00052BF4" w:rsidP="00907C2E">
      <w:pPr>
        <w:numPr>
          <w:ilvl w:val="0"/>
          <w:numId w:val="73"/>
        </w:numPr>
        <w:jc w:val="both"/>
      </w:pPr>
      <w:r>
        <w:t>H</w:t>
      </w:r>
      <w:r w:rsidRPr="009121FC">
        <w:t>ampered by the of will to agree on definitions</w:t>
      </w:r>
    </w:p>
    <w:p w14:paraId="6D3D18EA" w14:textId="77777777" w:rsidR="00052BF4" w:rsidRPr="009121FC" w:rsidRDefault="00052BF4" w:rsidP="00907C2E">
      <w:pPr>
        <w:numPr>
          <w:ilvl w:val="0"/>
          <w:numId w:val="73"/>
        </w:numPr>
        <w:jc w:val="both"/>
      </w:pPr>
      <w:r w:rsidRPr="009121FC">
        <w:t>ILO needs to reassess its relationship with Unions in Mauritania beyond the Bridge to ensure a dialogue that goes beyond FL</w:t>
      </w:r>
    </w:p>
    <w:p w14:paraId="5BF1C204" w14:textId="77777777" w:rsidR="00052BF4" w:rsidRPr="009121FC" w:rsidRDefault="00052BF4" w:rsidP="00907C2E">
      <w:pPr>
        <w:numPr>
          <w:ilvl w:val="0"/>
          <w:numId w:val="73"/>
        </w:numPr>
        <w:jc w:val="both"/>
      </w:pPr>
      <w:r w:rsidRPr="009121FC">
        <w:t xml:space="preserve">Activities need right sequence (first qualitative studies, then work on statistics/ livelihoods) (i.e. need to ensure key implementers are aware and fully understand the law before going forward) </w:t>
      </w:r>
    </w:p>
    <w:p w14:paraId="64ACFAC7" w14:textId="77777777" w:rsidR="00052BF4" w:rsidRPr="009121FC" w:rsidRDefault="00052BF4" w:rsidP="00907C2E">
      <w:pPr>
        <w:numPr>
          <w:ilvl w:val="0"/>
          <w:numId w:val="73"/>
        </w:numPr>
        <w:jc w:val="both"/>
      </w:pPr>
      <w:r w:rsidRPr="009121FC">
        <w:t xml:space="preserve">Partners appreciate the inclusive, transparent approach -&gt; breaking down barriers  </w:t>
      </w:r>
    </w:p>
    <w:p w14:paraId="5B1D90A3" w14:textId="77777777" w:rsidR="00052BF4" w:rsidRPr="009121FC" w:rsidRDefault="00052BF4" w:rsidP="00907C2E">
      <w:pPr>
        <w:numPr>
          <w:ilvl w:val="0"/>
          <w:numId w:val="73"/>
        </w:numPr>
        <w:jc w:val="both"/>
      </w:pPr>
      <w:r w:rsidRPr="009121FC">
        <w:t>Success of project depends on the degree of involvement and commitment of the partners -&gt; Bridge can’t advance alone</w:t>
      </w:r>
    </w:p>
    <w:p w14:paraId="1842B015" w14:textId="77777777" w:rsidR="00052BF4" w:rsidRPr="009121FC" w:rsidRDefault="00052BF4" w:rsidP="00052BF4">
      <w:pPr>
        <w:jc w:val="both"/>
        <w:rPr>
          <w:b/>
        </w:rPr>
      </w:pPr>
    </w:p>
    <w:p w14:paraId="5169DA90" w14:textId="77777777" w:rsidR="00052BF4" w:rsidRPr="009121FC" w:rsidRDefault="00052BF4" w:rsidP="00052BF4">
      <w:pPr>
        <w:jc w:val="both"/>
        <w:rPr>
          <w:b/>
        </w:rPr>
      </w:pPr>
      <w:r w:rsidRPr="009121FC">
        <w:rPr>
          <w:b/>
        </w:rPr>
        <w:t>Opportunities</w:t>
      </w:r>
    </w:p>
    <w:p w14:paraId="64F2A458" w14:textId="77777777" w:rsidR="00052BF4" w:rsidRPr="009121FC" w:rsidRDefault="00052BF4" w:rsidP="00006B0E">
      <w:pPr>
        <w:pStyle w:val="ListParagraph"/>
        <w:numPr>
          <w:ilvl w:val="0"/>
          <w:numId w:val="75"/>
        </w:numPr>
      </w:pPr>
      <w:r>
        <w:t>Need</w:t>
      </w:r>
      <w:r w:rsidRPr="009121FC">
        <w:t xml:space="preserve"> to look at the value of the process (not only output/result) important to build capacity up of key stakeholders </w:t>
      </w:r>
    </w:p>
    <w:p w14:paraId="4B97C299" w14:textId="77777777" w:rsidR="00052BF4" w:rsidRPr="009121FC" w:rsidRDefault="00052BF4" w:rsidP="00006B0E">
      <w:pPr>
        <w:pStyle w:val="ListParagraph"/>
        <w:numPr>
          <w:ilvl w:val="0"/>
          <w:numId w:val="75"/>
        </w:numPr>
      </w:pPr>
      <w:r w:rsidRPr="009121FC">
        <w:t xml:space="preserve">The creation of the Forced labor survey-&gt; unique opportunity to establish common ground among partners </w:t>
      </w:r>
    </w:p>
    <w:p w14:paraId="18114060" w14:textId="77777777" w:rsidR="00052BF4" w:rsidRPr="009121FC" w:rsidRDefault="00052BF4" w:rsidP="00006B0E">
      <w:pPr>
        <w:pStyle w:val="ListParagraph"/>
        <w:numPr>
          <w:ilvl w:val="0"/>
          <w:numId w:val="75"/>
        </w:numPr>
      </w:pPr>
      <w:r w:rsidRPr="009121FC">
        <w:t xml:space="preserve">Development of livelihoods training -&gt; opportunity to provide a model of </w:t>
      </w:r>
      <w:r w:rsidRPr="009121FC">
        <w:rPr>
          <w:i/>
          <w:iCs/>
        </w:rPr>
        <w:t>how-to</w:t>
      </w:r>
    </w:p>
    <w:p w14:paraId="68DF5FB7" w14:textId="77777777" w:rsidR="00052BF4" w:rsidRPr="009121FC" w:rsidRDefault="00052BF4" w:rsidP="00052BF4">
      <w:pPr>
        <w:jc w:val="both"/>
      </w:pPr>
    </w:p>
    <w:p w14:paraId="5C67DC33" w14:textId="77777777" w:rsidR="00052BF4" w:rsidRPr="009121FC" w:rsidRDefault="00052BF4" w:rsidP="00052BF4">
      <w:pPr>
        <w:jc w:val="both"/>
        <w:rPr>
          <w:b/>
        </w:rPr>
      </w:pPr>
      <w:r w:rsidRPr="0018123A">
        <w:rPr>
          <w:b/>
        </w:rPr>
        <w:t>Emerging good practices</w:t>
      </w:r>
    </w:p>
    <w:p w14:paraId="17777FE0" w14:textId="77777777" w:rsidR="00052BF4" w:rsidRPr="009121FC" w:rsidRDefault="00052BF4" w:rsidP="00907C2E">
      <w:pPr>
        <w:numPr>
          <w:ilvl w:val="0"/>
          <w:numId w:val="83"/>
        </w:numPr>
        <w:jc w:val="both"/>
      </w:pPr>
      <w:r w:rsidRPr="009121FC">
        <w:t>Bringing together multiple partners from different lines of work that don’t normally work together</w:t>
      </w:r>
      <w:r>
        <w:t xml:space="preserve"> but have the </w:t>
      </w:r>
      <w:r w:rsidRPr="009121FC">
        <w:t xml:space="preserve">same goals </w:t>
      </w:r>
      <w:r>
        <w:t xml:space="preserve">promoting </w:t>
      </w:r>
      <w:r w:rsidRPr="009121FC">
        <w:t>complementarity and promotion of transparent dialogue</w:t>
      </w:r>
    </w:p>
    <w:p w14:paraId="5E7164B4" w14:textId="77777777" w:rsidR="00052BF4" w:rsidRPr="009121FC" w:rsidRDefault="00052BF4" w:rsidP="00907C2E">
      <w:pPr>
        <w:numPr>
          <w:ilvl w:val="0"/>
          <w:numId w:val="83"/>
        </w:numPr>
        <w:jc w:val="both"/>
      </w:pPr>
      <w:r w:rsidRPr="009121FC">
        <w:t>Participatory approach, slower but more meaningful</w:t>
      </w:r>
    </w:p>
    <w:p w14:paraId="3F312D4D" w14:textId="77777777" w:rsidR="00052BF4" w:rsidRPr="009121FC" w:rsidRDefault="00052BF4" w:rsidP="00907C2E">
      <w:pPr>
        <w:numPr>
          <w:ilvl w:val="0"/>
          <w:numId w:val="83"/>
        </w:numPr>
        <w:jc w:val="both"/>
      </w:pPr>
      <w:r w:rsidRPr="009121FC">
        <w:t>Focusing on the local level (mayors, police, etc</w:t>
      </w:r>
      <w:r>
        <w:t>.</w:t>
      </w:r>
      <w:r w:rsidRPr="009121FC">
        <w:t>) where the</w:t>
      </w:r>
      <w:r>
        <w:t xml:space="preserve"> </w:t>
      </w:r>
      <w:r w:rsidRPr="009121FC">
        <w:t xml:space="preserve">project can have bigger impact </w:t>
      </w:r>
    </w:p>
    <w:p w14:paraId="5CA3A9A1" w14:textId="77777777" w:rsidR="00052BF4" w:rsidRPr="009121FC" w:rsidRDefault="00052BF4" w:rsidP="00907C2E">
      <w:pPr>
        <w:numPr>
          <w:ilvl w:val="0"/>
          <w:numId w:val="83"/>
        </w:numPr>
        <w:jc w:val="both"/>
      </w:pPr>
      <w:r w:rsidRPr="009121FC">
        <w:t>Studies to understand needs and demands -&gt;evidence-based approach</w:t>
      </w:r>
    </w:p>
    <w:p w14:paraId="0DAF6A58" w14:textId="77777777" w:rsidR="00052BF4" w:rsidRPr="009121FC" w:rsidRDefault="00052BF4" w:rsidP="00052BF4">
      <w:pPr>
        <w:jc w:val="both"/>
      </w:pPr>
    </w:p>
    <w:p w14:paraId="1D8F782E" w14:textId="77777777" w:rsidR="00052BF4" w:rsidRPr="009121FC" w:rsidRDefault="00052BF4" w:rsidP="00052BF4">
      <w:pPr>
        <w:jc w:val="both"/>
        <w:rPr>
          <w:b/>
        </w:rPr>
      </w:pPr>
      <w:r w:rsidRPr="009121FC">
        <w:rPr>
          <w:b/>
        </w:rPr>
        <w:t>The way forward (preliminary recommendations)</w:t>
      </w:r>
    </w:p>
    <w:p w14:paraId="240237C2" w14:textId="77777777" w:rsidR="00052BF4" w:rsidRPr="009121FC" w:rsidRDefault="00052BF4" w:rsidP="00907C2E">
      <w:pPr>
        <w:numPr>
          <w:ilvl w:val="0"/>
          <w:numId w:val="74"/>
        </w:numPr>
        <w:ind w:left="720"/>
        <w:jc w:val="both"/>
      </w:pPr>
      <w:r w:rsidRPr="009121FC">
        <w:t xml:space="preserve">BRIDGE may need to reassess </w:t>
      </w:r>
      <w:r>
        <w:t xml:space="preserve">goals given the available time </w:t>
      </w:r>
      <w:r w:rsidRPr="009121FC">
        <w:t xml:space="preserve">and prioritize accordingly  </w:t>
      </w:r>
    </w:p>
    <w:p w14:paraId="0421C60D" w14:textId="77777777" w:rsidR="00052BF4" w:rsidRPr="009121FC" w:rsidRDefault="00052BF4" w:rsidP="00907C2E">
      <w:pPr>
        <w:numPr>
          <w:ilvl w:val="0"/>
          <w:numId w:val="74"/>
        </w:numPr>
        <w:ind w:left="720"/>
        <w:jc w:val="both"/>
      </w:pPr>
      <w:r w:rsidRPr="009121FC">
        <w:t>USDOL should consider no-cost extension of Mauritania component so that it has the time reap results of investment (initially estimated for implementation)</w:t>
      </w:r>
    </w:p>
    <w:p w14:paraId="1EB79985" w14:textId="77777777" w:rsidR="00052BF4" w:rsidRPr="009121FC" w:rsidRDefault="00052BF4" w:rsidP="00907C2E">
      <w:pPr>
        <w:numPr>
          <w:ilvl w:val="0"/>
          <w:numId w:val="74"/>
        </w:numPr>
        <w:ind w:left="720"/>
        <w:jc w:val="both"/>
      </w:pPr>
      <w:r w:rsidRPr="009121FC">
        <w:t>Create pool of trainers to help  sustainability  efforts</w:t>
      </w:r>
      <w:r>
        <w:t xml:space="preserve"> </w:t>
      </w:r>
      <w:r w:rsidRPr="009121FC">
        <w:t>(multiplier effect)</w:t>
      </w:r>
    </w:p>
    <w:p w14:paraId="04895105" w14:textId="77777777" w:rsidR="00052BF4" w:rsidRPr="009121FC" w:rsidRDefault="00052BF4" w:rsidP="00907C2E">
      <w:pPr>
        <w:numPr>
          <w:ilvl w:val="0"/>
          <w:numId w:val="74"/>
        </w:numPr>
        <w:ind w:left="720"/>
        <w:jc w:val="both"/>
      </w:pPr>
      <w:r w:rsidRPr="009121FC">
        <w:t>Identify common goals from Bridge (ILO-Govt) to be incorporated into the SCAPP</w:t>
      </w:r>
    </w:p>
    <w:p w14:paraId="22F5EE28" w14:textId="77777777" w:rsidR="00052BF4" w:rsidRPr="009121FC" w:rsidRDefault="00052BF4" w:rsidP="00006B0E">
      <w:pPr>
        <w:pStyle w:val="ListParagraph"/>
        <w:numPr>
          <w:ilvl w:val="0"/>
          <w:numId w:val="74"/>
        </w:numPr>
      </w:pPr>
      <w:r w:rsidRPr="009121FC">
        <w:rPr>
          <w:lang w:val="en-US"/>
        </w:rPr>
        <w:t xml:space="preserve">Livelihoods: </w:t>
      </w:r>
      <w:r w:rsidRPr="009121FC">
        <w:t>Ensure IO5 has in place previously agreed eligibility and selection criteria which incorporates vulnerability aspects (such as low income, limited education)</w:t>
      </w:r>
    </w:p>
    <w:p w14:paraId="4FBE36FE" w14:textId="77777777" w:rsidR="00052BF4" w:rsidRPr="009121FC" w:rsidRDefault="00052BF4" w:rsidP="00907C2E">
      <w:pPr>
        <w:numPr>
          <w:ilvl w:val="0"/>
          <w:numId w:val="74"/>
        </w:numPr>
        <w:ind w:left="720"/>
        <w:jc w:val="both"/>
      </w:pPr>
      <w:r w:rsidRPr="009121FC">
        <w:t xml:space="preserve"> ensure sustainability strategy is in place BEFORE training</w:t>
      </w:r>
    </w:p>
    <w:p w14:paraId="4F508C88" w14:textId="77777777" w:rsidR="00052BF4" w:rsidRPr="009121FC" w:rsidRDefault="00052BF4" w:rsidP="00907C2E">
      <w:pPr>
        <w:numPr>
          <w:ilvl w:val="1"/>
          <w:numId w:val="76"/>
        </w:numPr>
        <w:jc w:val="both"/>
      </w:pPr>
      <w:r w:rsidRPr="009121FC">
        <w:t>Clear understanding of Minimum package needs post training (tools, goats, etc.)</w:t>
      </w:r>
    </w:p>
    <w:p w14:paraId="602C2A93" w14:textId="77777777" w:rsidR="00052BF4" w:rsidRPr="009121FC" w:rsidRDefault="00052BF4" w:rsidP="00907C2E">
      <w:pPr>
        <w:numPr>
          <w:ilvl w:val="1"/>
          <w:numId w:val="76"/>
        </w:numPr>
        <w:jc w:val="both"/>
      </w:pPr>
      <w:r w:rsidRPr="009121FC">
        <w:t>Importance of technical support beyond training</w:t>
      </w:r>
    </w:p>
    <w:p w14:paraId="196A3C32" w14:textId="77777777" w:rsidR="00052BF4" w:rsidRPr="009121FC" w:rsidRDefault="00052BF4" w:rsidP="00907C2E">
      <w:pPr>
        <w:numPr>
          <w:ilvl w:val="1"/>
          <w:numId w:val="76"/>
        </w:numPr>
        <w:jc w:val="both"/>
      </w:pPr>
      <w:r w:rsidRPr="009121FC">
        <w:t>Linkage to higher level training/ on-the job opportunities/government programs</w:t>
      </w:r>
    </w:p>
    <w:p w14:paraId="1B940822" w14:textId="77777777" w:rsidR="00052BF4" w:rsidRPr="009121FC" w:rsidRDefault="00052BF4" w:rsidP="00907C2E">
      <w:pPr>
        <w:numPr>
          <w:ilvl w:val="1"/>
          <w:numId w:val="76"/>
        </w:numPr>
        <w:jc w:val="both"/>
      </w:pPr>
      <w:r w:rsidRPr="009121FC">
        <w:t>incorporate empowerment approach (low morale)</w:t>
      </w:r>
    </w:p>
    <w:p w14:paraId="1908BC26" w14:textId="77777777" w:rsidR="00052BF4" w:rsidRPr="009121FC" w:rsidRDefault="00052BF4" w:rsidP="00907C2E">
      <w:pPr>
        <w:numPr>
          <w:ilvl w:val="1"/>
          <w:numId w:val="76"/>
        </w:numPr>
        <w:jc w:val="both"/>
      </w:pPr>
      <w:r w:rsidRPr="009121FC">
        <w:t>Ensure gender approach (needs, barriers and opportunities differ for women )</w:t>
      </w:r>
    </w:p>
    <w:p w14:paraId="7F26AF54" w14:textId="77777777" w:rsidR="00052BF4" w:rsidRPr="009121FC" w:rsidRDefault="00052BF4" w:rsidP="00907C2E">
      <w:pPr>
        <w:numPr>
          <w:ilvl w:val="1"/>
          <w:numId w:val="76"/>
        </w:numPr>
        <w:jc w:val="both"/>
      </w:pPr>
      <w:r w:rsidRPr="009121FC">
        <w:t>Provide for a longer term measurement to be able to show results &amp; provide a full case study and module of how-to (RBM)</w:t>
      </w:r>
    </w:p>
    <w:p w14:paraId="0A212C32" w14:textId="77777777" w:rsidR="00052BF4" w:rsidRPr="009121FC" w:rsidRDefault="00052BF4" w:rsidP="00052BF4">
      <w:pPr>
        <w:jc w:val="both"/>
      </w:pPr>
    </w:p>
    <w:p w14:paraId="35A92540" w14:textId="77777777" w:rsidR="00052BF4" w:rsidRPr="009121FC" w:rsidRDefault="00052BF4" w:rsidP="00052BF4">
      <w:pPr>
        <w:jc w:val="both"/>
      </w:pPr>
    </w:p>
    <w:p w14:paraId="6F534B58" w14:textId="77777777" w:rsidR="00052BF4" w:rsidRPr="00052BF4" w:rsidRDefault="00052BF4" w:rsidP="00052BF4"/>
    <w:p w14:paraId="3BCEE2FA" w14:textId="02921843" w:rsidR="00332D79" w:rsidRPr="00AE5562" w:rsidRDefault="00052BF4" w:rsidP="00280D78">
      <w:pPr>
        <w:pStyle w:val="Heading2"/>
      </w:pPr>
      <w:bookmarkStart w:id="55" w:name="_Toc518568695"/>
      <w:r>
        <w:t xml:space="preserve">Annex X: </w:t>
      </w:r>
      <w:r w:rsidR="00332D79" w:rsidRPr="00AE5562">
        <w:t>Revised Inception Report</w:t>
      </w:r>
      <w:bookmarkEnd w:id="55"/>
    </w:p>
    <w:p w14:paraId="0AE655C2" w14:textId="77777777" w:rsidR="00B10197" w:rsidRPr="00AE5562" w:rsidRDefault="00B10197" w:rsidP="00083291">
      <w:pPr>
        <w:pStyle w:val="Heading4"/>
      </w:pPr>
      <w:bookmarkStart w:id="56" w:name="_Toc508195270"/>
      <w:r w:rsidRPr="00AE5562">
        <w:t>Introduction</w:t>
      </w:r>
      <w:bookmarkEnd w:id="56"/>
    </w:p>
    <w:p w14:paraId="4174AB26" w14:textId="77777777" w:rsidR="00B10197" w:rsidRPr="00AE5562" w:rsidRDefault="00B10197" w:rsidP="00B10197">
      <w:pPr>
        <w:spacing w:after="240"/>
        <w:jc w:val="both"/>
        <w:rPr>
          <w:rFonts w:ascii="Times" w:hAnsi="Times"/>
          <w:sz w:val="22"/>
          <w:szCs w:val="22"/>
        </w:rPr>
      </w:pPr>
      <w:r w:rsidRPr="00AE5562">
        <w:rPr>
          <w:rFonts w:ascii="Times" w:hAnsi="Times"/>
          <w:sz w:val="22"/>
          <w:szCs w:val="22"/>
        </w:rPr>
        <w:t>The objective of this inception report is to ensure agreement on the conceptual framework, methodology and work plan for the midterm evaluation of the programme</w:t>
      </w:r>
      <w:r w:rsidRPr="00AE5562">
        <w:rPr>
          <w:rFonts w:ascii="Times" w:hAnsi="Times"/>
          <w:b/>
          <w:sz w:val="22"/>
          <w:szCs w:val="22"/>
        </w:rPr>
        <w:t xml:space="preserve"> </w:t>
      </w:r>
      <w:r w:rsidRPr="00AE5562">
        <w:rPr>
          <w:rFonts w:ascii="Times" w:hAnsi="Times"/>
          <w:sz w:val="22"/>
          <w:szCs w:val="22"/>
        </w:rPr>
        <w:t>From Protocol to Practice: A Bridge to Global Action on Forced Labor (The Bridge Project)</w:t>
      </w:r>
      <w:r w:rsidRPr="00AE5562">
        <w:rPr>
          <w:rFonts w:ascii="Times" w:hAnsi="Times"/>
          <w:b/>
          <w:sz w:val="22"/>
          <w:szCs w:val="22"/>
        </w:rPr>
        <w:t xml:space="preserve">. </w:t>
      </w:r>
      <w:r w:rsidRPr="00AE5562">
        <w:rPr>
          <w:rFonts w:ascii="Times" w:hAnsi="Times"/>
          <w:sz w:val="22"/>
          <w:szCs w:val="22"/>
        </w:rPr>
        <w:t xml:space="preserve"> This Inception report reflects the revised TORs and will guide the Evaluation going forward. </w:t>
      </w:r>
    </w:p>
    <w:p w14:paraId="33D6A912" w14:textId="77777777" w:rsidR="00B10197" w:rsidRPr="00AE5562" w:rsidRDefault="00B10197" w:rsidP="00083291">
      <w:pPr>
        <w:pStyle w:val="Heading4"/>
      </w:pPr>
      <w:bookmarkStart w:id="57" w:name="_Toc508195271"/>
      <w:r w:rsidRPr="00AE5562">
        <w:t>Background</w:t>
      </w:r>
      <w:bookmarkEnd w:id="57"/>
      <w:r w:rsidRPr="00AE5562">
        <w:t xml:space="preserve"> </w:t>
      </w:r>
    </w:p>
    <w:p w14:paraId="4D20F054"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The ILO estimates about </w:t>
      </w:r>
      <w:r w:rsidRPr="00AE5562">
        <w:rPr>
          <w:rStyle w:val="Strong"/>
          <w:rFonts w:ascii="Times" w:hAnsi="Times"/>
          <w:sz w:val="22"/>
          <w:szCs w:val="22"/>
        </w:rPr>
        <w:t>24.9 million</w:t>
      </w:r>
      <w:r w:rsidRPr="00AE5562">
        <w:rPr>
          <w:rStyle w:val="apple-converted-space"/>
          <w:rFonts w:ascii="Times" w:hAnsi="Times"/>
          <w:sz w:val="22"/>
          <w:szCs w:val="22"/>
        </w:rPr>
        <w:t> </w:t>
      </w:r>
      <w:r w:rsidRPr="00AE5562">
        <w:rPr>
          <w:rFonts w:ascii="Times" w:hAnsi="Times"/>
          <w:sz w:val="22"/>
          <w:szCs w:val="22"/>
        </w:rPr>
        <w:t>men, women, and children are trapped</w:t>
      </w:r>
      <w:r w:rsidRPr="00AE5562">
        <w:rPr>
          <w:rStyle w:val="apple-converted-space"/>
          <w:rFonts w:ascii="Times" w:hAnsi="Times"/>
          <w:sz w:val="22"/>
          <w:szCs w:val="22"/>
        </w:rPr>
        <w:t> </w:t>
      </w:r>
      <w:r w:rsidRPr="00AE5562">
        <w:rPr>
          <w:rStyle w:val="Strong"/>
          <w:rFonts w:ascii="Times" w:hAnsi="Times"/>
          <w:sz w:val="22"/>
          <w:szCs w:val="22"/>
        </w:rPr>
        <w:t>in forced labor</w:t>
      </w:r>
      <w:r w:rsidRPr="00AE5562">
        <w:rPr>
          <w:rFonts w:ascii="Times" w:hAnsi="Times"/>
          <w:sz w:val="22"/>
          <w:szCs w:val="22"/>
        </w:rPr>
        <w:t>,</w:t>
      </w:r>
      <w:r w:rsidRPr="00AE5562">
        <w:rPr>
          <w:rStyle w:val="apple-converted-space"/>
          <w:rFonts w:ascii="Times" w:hAnsi="Times"/>
          <w:sz w:val="22"/>
          <w:szCs w:val="22"/>
        </w:rPr>
        <w:t> </w:t>
      </w:r>
      <w:r w:rsidRPr="00AE5562">
        <w:rPr>
          <w:rFonts w:ascii="Times" w:hAnsi="Times"/>
          <w:sz w:val="22"/>
          <w:szCs w:val="22"/>
        </w:rPr>
        <w:t xml:space="preserve">– trafficked, held in debt bondage, or working under slave-like conditions. The vast majority of these forced laborers, an estimated </w:t>
      </w:r>
      <w:r w:rsidRPr="00AE5562">
        <w:rPr>
          <w:rStyle w:val="Strong"/>
          <w:rFonts w:ascii="Times" w:hAnsi="Times"/>
          <w:sz w:val="22"/>
          <w:szCs w:val="22"/>
        </w:rPr>
        <w:t>16 million</w:t>
      </w:r>
      <w:r w:rsidRPr="00AE5562">
        <w:rPr>
          <w:rStyle w:val="apple-converted-space"/>
          <w:rFonts w:ascii="Times" w:hAnsi="Times"/>
          <w:sz w:val="22"/>
          <w:szCs w:val="22"/>
        </w:rPr>
        <w:t> </w:t>
      </w:r>
      <w:r w:rsidRPr="00AE5562">
        <w:rPr>
          <w:rFonts w:ascii="Times" w:hAnsi="Times"/>
          <w:sz w:val="22"/>
          <w:szCs w:val="22"/>
        </w:rPr>
        <w:t>people are exploited</w:t>
      </w:r>
      <w:r w:rsidRPr="00AE5562">
        <w:rPr>
          <w:rStyle w:val="apple-converted-space"/>
          <w:rFonts w:ascii="Times" w:hAnsi="Times"/>
          <w:sz w:val="22"/>
          <w:szCs w:val="22"/>
        </w:rPr>
        <w:t> </w:t>
      </w:r>
      <w:r w:rsidRPr="00AE5562">
        <w:rPr>
          <w:rStyle w:val="Strong"/>
          <w:rFonts w:ascii="Times" w:hAnsi="Times"/>
          <w:sz w:val="22"/>
          <w:szCs w:val="22"/>
        </w:rPr>
        <w:t>in the private sector</w:t>
      </w:r>
      <w:r w:rsidRPr="00AE5562">
        <w:rPr>
          <w:rStyle w:val="apple-converted-space"/>
          <w:rFonts w:ascii="Times" w:hAnsi="Times"/>
          <w:sz w:val="22"/>
          <w:szCs w:val="22"/>
        </w:rPr>
        <w:t> </w:t>
      </w:r>
      <w:r w:rsidRPr="00AE5562">
        <w:rPr>
          <w:rFonts w:ascii="Times" w:hAnsi="Times"/>
          <w:sz w:val="22"/>
          <w:szCs w:val="22"/>
        </w:rPr>
        <w:t>such as domestic work, construction or agriculture;</w:t>
      </w:r>
      <w:r w:rsidRPr="00AE5562">
        <w:rPr>
          <w:rStyle w:val="apple-converted-space"/>
          <w:rFonts w:ascii="Times" w:hAnsi="Times"/>
          <w:sz w:val="22"/>
          <w:szCs w:val="22"/>
        </w:rPr>
        <w:t> </w:t>
      </w:r>
      <w:r w:rsidRPr="00AE5562">
        <w:rPr>
          <w:rStyle w:val="Strong"/>
          <w:rFonts w:ascii="Times" w:hAnsi="Times"/>
          <w:sz w:val="22"/>
          <w:szCs w:val="22"/>
        </w:rPr>
        <w:t>4.8 million</w:t>
      </w:r>
      <w:r w:rsidRPr="00AE5562">
        <w:rPr>
          <w:rStyle w:val="apple-converted-space"/>
          <w:rFonts w:ascii="Times" w:hAnsi="Times"/>
          <w:sz w:val="22"/>
          <w:szCs w:val="22"/>
        </w:rPr>
        <w:t> </w:t>
      </w:r>
      <w:r w:rsidRPr="00AE5562">
        <w:rPr>
          <w:rFonts w:ascii="Times" w:hAnsi="Times"/>
          <w:sz w:val="22"/>
          <w:szCs w:val="22"/>
        </w:rPr>
        <w:t>persons</w:t>
      </w:r>
      <w:r w:rsidRPr="00AE5562">
        <w:rPr>
          <w:rStyle w:val="apple-converted-space"/>
          <w:rFonts w:ascii="Times" w:hAnsi="Times"/>
          <w:sz w:val="22"/>
          <w:szCs w:val="22"/>
        </w:rPr>
        <w:t> </w:t>
      </w:r>
      <w:r w:rsidRPr="00AE5562">
        <w:rPr>
          <w:rStyle w:val="Strong"/>
          <w:rFonts w:ascii="Times" w:hAnsi="Times"/>
          <w:sz w:val="22"/>
          <w:szCs w:val="22"/>
        </w:rPr>
        <w:t>in</w:t>
      </w:r>
      <w:r w:rsidRPr="00AE5562">
        <w:rPr>
          <w:rStyle w:val="apple-converted-space"/>
          <w:rFonts w:ascii="Times" w:hAnsi="Times"/>
          <w:sz w:val="22"/>
          <w:szCs w:val="22"/>
        </w:rPr>
        <w:t> </w:t>
      </w:r>
      <w:r w:rsidRPr="00AE5562">
        <w:rPr>
          <w:rStyle w:val="Strong"/>
          <w:rFonts w:ascii="Times" w:hAnsi="Times"/>
          <w:sz w:val="22"/>
          <w:szCs w:val="22"/>
        </w:rPr>
        <w:t>forced sexual exploitation</w:t>
      </w:r>
      <w:r w:rsidRPr="00AE5562">
        <w:rPr>
          <w:rFonts w:ascii="Times" w:hAnsi="Times"/>
          <w:sz w:val="22"/>
          <w:szCs w:val="22"/>
        </w:rPr>
        <w:t>, and</w:t>
      </w:r>
      <w:r w:rsidRPr="00AE5562">
        <w:rPr>
          <w:rStyle w:val="apple-converted-space"/>
          <w:rFonts w:ascii="Times" w:hAnsi="Times"/>
          <w:sz w:val="22"/>
          <w:szCs w:val="22"/>
        </w:rPr>
        <w:t> </w:t>
      </w:r>
      <w:r w:rsidRPr="00AE5562">
        <w:rPr>
          <w:rStyle w:val="Strong"/>
          <w:rFonts w:ascii="Times" w:hAnsi="Times"/>
          <w:sz w:val="22"/>
          <w:szCs w:val="22"/>
        </w:rPr>
        <w:t>4 million</w:t>
      </w:r>
      <w:r w:rsidRPr="00AE5562">
        <w:rPr>
          <w:rStyle w:val="apple-converted-space"/>
          <w:rFonts w:ascii="Times" w:hAnsi="Times"/>
          <w:sz w:val="22"/>
          <w:szCs w:val="22"/>
        </w:rPr>
        <w:t> </w:t>
      </w:r>
      <w:r w:rsidRPr="00AE5562">
        <w:rPr>
          <w:rFonts w:ascii="Times" w:hAnsi="Times"/>
          <w:sz w:val="22"/>
          <w:szCs w:val="22"/>
        </w:rPr>
        <w:t>persons</w:t>
      </w:r>
      <w:r w:rsidRPr="00AE5562">
        <w:rPr>
          <w:rStyle w:val="apple-converted-space"/>
          <w:rFonts w:ascii="Times" w:hAnsi="Times"/>
          <w:sz w:val="22"/>
          <w:szCs w:val="22"/>
        </w:rPr>
        <w:t> </w:t>
      </w:r>
      <w:r w:rsidRPr="00AE5562">
        <w:rPr>
          <w:rStyle w:val="Strong"/>
          <w:rFonts w:ascii="Times" w:hAnsi="Times"/>
          <w:sz w:val="22"/>
          <w:szCs w:val="22"/>
        </w:rPr>
        <w:t>in</w:t>
      </w:r>
      <w:r w:rsidRPr="00AE5562">
        <w:rPr>
          <w:rStyle w:val="apple-converted-space"/>
          <w:rFonts w:ascii="Times" w:hAnsi="Times"/>
          <w:sz w:val="22"/>
          <w:szCs w:val="22"/>
        </w:rPr>
        <w:t> </w:t>
      </w:r>
      <w:r w:rsidRPr="00AE5562">
        <w:rPr>
          <w:rStyle w:val="Strong"/>
          <w:rFonts w:ascii="Times" w:hAnsi="Times"/>
          <w:sz w:val="22"/>
          <w:szCs w:val="22"/>
        </w:rPr>
        <w:t>forced labor imposed by state</w:t>
      </w:r>
      <w:r w:rsidRPr="00AE5562">
        <w:rPr>
          <w:rStyle w:val="apple-converted-space"/>
          <w:rFonts w:ascii="Times" w:hAnsi="Times"/>
          <w:sz w:val="22"/>
          <w:szCs w:val="22"/>
        </w:rPr>
        <w:t> </w:t>
      </w:r>
      <w:r w:rsidRPr="00AE5562">
        <w:rPr>
          <w:rFonts w:ascii="Times" w:hAnsi="Times"/>
          <w:sz w:val="22"/>
          <w:szCs w:val="22"/>
        </w:rPr>
        <w:t xml:space="preserve">authorities. </w:t>
      </w:r>
      <w:r w:rsidRPr="00AE5562">
        <w:rPr>
          <w:rStyle w:val="Strong"/>
          <w:rFonts w:ascii="Times" w:hAnsi="Times"/>
          <w:sz w:val="22"/>
          <w:szCs w:val="22"/>
        </w:rPr>
        <w:t>1 in 4 victims of modern slavery are children. Women and girls are disproportionately affected</w:t>
      </w:r>
      <w:r w:rsidRPr="00AE5562">
        <w:rPr>
          <w:rStyle w:val="apple-converted-space"/>
          <w:rFonts w:ascii="Times" w:hAnsi="Times"/>
          <w:sz w:val="22"/>
          <w:szCs w:val="22"/>
        </w:rPr>
        <w:t> </w:t>
      </w:r>
      <w:r w:rsidRPr="00AE5562">
        <w:rPr>
          <w:rFonts w:ascii="Times" w:hAnsi="Times"/>
          <w:sz w:val="22"/>
          <w:szCs w:val="22"/>
        </w:rPr>
        <w:t>by forced labor, accounting for 99% of victims in the commercial sex industry, and 58% in other sectors</w:t>
      </w:r>
      <w:r w:rsidRPr="00AE5562">
        <w:rPr>
          <w:rStyle w:val="FootnoteReference"/>
          <w:rFonts w:ascii="Times" w:hAnsi="Times"/>
          <w:sz w:val="22"/>
          <w:szCs w:val="22"/>
        </w:rPr>
        <w:footnoteReference w:id="45"/>
      </w:r>
    </w:p>
    <w:p w14:paraId="03B0A9BA" w14:textId="77777777" w:rsidR="00B10197" w:rsidRPr="00AE5562" w:rsidRDefault="00B10197" w:rsidP="00B10197">
      <w:pPr>
        <w:jc w:val="both"/>
        <w:rPr>
          <w:rFonts w:ascii="Times" w:eastAsiaTheme="majorEastAsia" w:hAnsi="Times"/>
          <w:sz w:val="22"/>
          <w:szCs w:val="22"/>
        </w:rPr>
      </w:pPr>
    </w:p>
    <w:p w14:paraId="2B6BE491" w14:textId="77777777" w:rsidR="00B10197" w:rsidRPr="00AE5562" w:rsidRDefault="00B10197" w:rsidP="00B10197">
      <w:pPr>
        <w:widowControl w:val="0"/>
        <w:jc w:val="both"/>
        <w:rPr>
          <w:rFonts w:ascii="Times" w:hAnsi="Times"/>
          <w:sz w:val="22"/>
          <w:szCs w:val="22"/>
        </w:rPr>
      </w:pPr>
      <w:r w:rsidRPr="00AE5562">
        <w:rPr>
          <w:rFonts w:ascii="Times" w:hAnsi="Times"/>
          <w:sz w:val="22"/>
          <w:szCs w:val="22"/>
        </w:rPr>
        <w:t>Addressing forced labor and slavery-like practices,</w:t>
      </w:r>
      <w:r w:rsidRPr="00AE5562">
        <w:rPr>
          <w:rStyle w:val="FootnoteReference"/>
          <w:rFonts w:ascii="Times" w:hAnsi="Times"/>
          <w:sz w:val="22"/>
          <w:szCs w:val="22"/>
        </w:rPr>
        <w:footnoteReference w:id="46"/>
      </w:r>
      <w:r w:rsidRPr="00AE5562">
        <w:rPr>
          <w:rFonts w:ascii="Times" w:hAnsi="Times"/>
          <w:sz w:val="22"/>
          <w:szCs w:val="22"/>
        </w:rPr>
        <w:t xml:space="preserve"> is a key part of ILO’s mandate. In 1930 ILO adopted the Forced Labor Convention (No. 29) and in 1957 the Abolition of Forced Labor Convention, 1957 (No. 105). In June 2014, governments, employers, and workers at the ILO International Labor Conference overwhelmingly supported the adoption of the new ILO Protocol</w:t>
      </w:r>
      <w:r w:rsidRPr="00AE5562">
        <w:rPr>
          <w:rStyle w:val="FootnoteReference"/>
          <w:rFonts w:ascii="Times" w:hAnsi="Times"/>
          <w:sz w:val="22"/>
          <w:szCs w:val="22"/>
        </w:rPr>
        <w:footnoteReference w:id="47"/>
      </w:r>
      <w:r w:rsidRPr="00AE5562">
        <w:rPr>
          <w:rFonts w:ascii="Times" w:hAnsi="Times"/>
          <w:sz w:val="22"/>
          <w:szCs w:val="22"/>
        </w:rPr>
        <w:t xml:space="preserve"> of 2014 to the Forced Labor Convention, 1930 (henceforth the Protocol) and a and Recommendation No. 203</w:t>
      </w:r>
      <w:r w:rsidRPr="00AE5562">
        <w:rPr>
          <w:rStyle w:val="FootnoteReference"/>
          <w:rFonts w:ascii="Times" w:hAnsi="Times"/>
          <w:sz w:val="22"/>
          <w:szCs w:val="22"/>
        </w:rPr>
        <w:footnoteReference w:id="48"/>
      </w:r>
      <w:r w:rsidRPr="00AE5562">
        <w:rPr>
          <w:rFonts w:ascii="Times" w:hAnsi="Times"/>
          <w:sz w:val="22"/>
          <w:szCs w:val="22"/>
        </w:rPr>
        <w:t xml:space="preserve">  on supplementary measures for addressing forced labor (henceforth the Recommendation). If widely ratified and implemented by ILO member countries, the Protocol and Recommendation promise to act as a catalyst for achieving the vision of a world without forced labor.</w:t>
      </w:r>
    </w:p>
    <w:p w14:paraId="652C57A7" w14:textId="77777777" w:rsidR="00B10197" w:rsidRPr="00AE5562" w:rsidRDefault="00B10197" w:rsidP="00B10197">
      <w:pPr>
        <w:widowControl w:val="0"/>
        <w:jc w:val="both"/>
        <w:rPr>
          <w:rFonts w:ascii="Times" w:hAnsi="Times"/>
          <w:sz w:val="22"/>
          <w:szCs w:val="22"/>
        </w:rPr>
      </w:pPr>
    </w:p>
    <w:p w14:paraId="712B9EB8" w14:textId="77777777" w:rsidR="00B10197" w:rsidRPr="00AE5562" w:rsidRDefault="00B10197" w:rsidP="00B10197">
      <w:pPr>
        <w:widowControl w:val="0"/>
        <w:jc w:val="both"/>
        <w:rPr>
          <w:rFonts w:ascii="Times" w:hAnsi="Times"/>
          <w:b/>
          <w:sz w:val="22"/>
          <w:szCs w:val="22"/>
        </w:rPr>
      </w:pPr>
      <w:r w:rsidRPr="00AE5562">
        <w:rPr>
          <w:rFonts w:ascii="Times" w:hAnsi="Times"/>
          <w:sz w:val="22"/>
          <w:szCs w:val="22"/>
        </w:rPr>
        <w:t xml:space="preserve">From Protocol to Practice: A Bridge to Global Action on Forced Labor (The Bridge Project) stems from the need to focus more actively on prevention, and to emphasize protection, and access to justice (including compensation) to ensure that the human rights of victims are respected and that perpetrators are punished. It aims to support global and national efforts aimed at combating forced labor under the 2014 ILO Protocol and Recommendation on Forced Labor. The Bridge Project will work globally, as well as in at least three priority countries, to advance and provide a concrete grounding to this strategy. Priority countries include, but are not limited to, Malaysia, Mauritania, Nepal, Niger, and Peru. The project aims to harness and build on the momentum that led to the adoption of the Protocol and Recommendation and to foster an understanding of their effective implementation at the global, regional, national and local levels. Bridge is a four-year starting 30 September 2015 and a scheduled end date of </w:t>
      </w:r>
      <w:r w:rsidRPr="00AE5562">
        <w:rPr>
          <w:rFonts w:ascii="Times" w:hAnsi="Times"/>
          <w:sz w:val="22"/>
          <w:szCs w:val="22"/>
          <w:lang w:eastAsia="en-GB"/>
        </w:rPr>
        <w:t xml:space="preserve">02 September 2019. The project is fully </w:t>
      </w:r>
      <w:r w:rsidRPr="00AE5562">
        <w:rPr>
          <w:rFonts w:ascii="Times" w:hAnsi="Times"/>
          <w:sz w:val="22"/>
          <w:szCs w:val="22"/>
        </w:rPr>
        <w:t xml:space="preserve">funded by the U.S. Department of Labor (USDOL) with an initial budget of US $11,495,138 and currently </w:t>
      </w:r>
      <w:r w:rsidRPr="00AE5562">
        <w:rPr>
          <w:rFonts w:ascii="Times" w:hAnsi="Times"/>
          <w:sz w:val="22"/>
          <w:szCs w:val="22"/>
          <w:lang w:eastAsia="en-GB"/>
        </w:rPr>
        <w:t xml:space="preserve">US $ 14,395,138.  At the time of the review, USDOL and ILO were in discussions in regards to a possible no-cost extension to allow more time for implantation in the priority countries. </w:t>
      </w:r>
    </w:p>
    <w:p w14:paraId="3174FF1E" w14:textId="77777777" w:rsidR="00B10197" w:rsidRPr="00AE5562" w:rsidRDefault="00B10197" w:rsidP="00B10197">
      <w:pPr>
        <w:ind w:left="1080"/>
        <w:rPr>
          <w:rFonts w:ascii="Times" w:hAnsi="Times"/>
        </w:rPr>
      </w:pPr>
    </w:p>
    <w:p w14:paraId="706BE88E" w14:textId="77777777" w:rsidR="00B10197" w:rsidRPr="00AE5562" w:rsidRDefault="00B10197" w:rsidP="00083291">
      <w:pPr>
        <w:pStyle w:val="Heading4"/>
      </w:pPr>
      <w:bookmarkStart w:id="58" w:name="_Toc508195272"/>
      <w:r w:rsidRPr="00AE5562">
        <w:t>Description of the Project</w:t>
      </w:r>
      <w:bookmarkEnd w:id="58"/>
      <w:r w:rsidRPr="00AE5562">
        <w:t xml:space="preserve"> </w:t>
      </w:r>
    </w:p>
    <w:p w14:paraId="76C57470" w14:textId="77777777" w:rsidR="00B10197" w:rsidRPr="00AE5562" w:rsidRDefault="00B10197" w:rsidP="00B10197">
      <w:pPr>
        <w:widowControl w:val="0"/>
        <w:jc w:val="both"/>
        <w:rPr>
          <w:rFonts w:ascii="Times" w:hAnsi="Times"/>
        </w:rPr>
      </w:pPr>
      <w:r w:rsidRPr="00AE5562">
        <w:rPr>
          <w:rFonts w:ascii="Times" w:hAnsi="Times"/>
        </w:rPr>
        <w:t xml:space="preserve">The project </w:t>
      </w:r>
      <w:r w:rsidRPr="00AE5562">
        <w:rPr>
          <w:rFonts w:ascii="Times" w:hAnsi="Times"/>
          <w:i/>
        </w:rPr>
        <w:t xml:space="preserve">From Protocol to Practice: A Bridge to Global Action on Forced Labor (The Bridge Project), </w:t>
      </w:r>
      <w:r w:rsidRPr="00AE5562">
        <w:rPr>
          <w:rFonts w:ascii="Times" w:hAnsi="Times"/>
        </w:rPr>
        <w:t>aims to support global and national efforts aimed at combating forced labor as per the 2014 ILO Protocol and Recommendation on Forced Labor. The overall goal of this project is to strengthen global and national efforts to eliminate or significantly reduce forced labor by supporting the implementation of the 2014 ILO Protocol on Forced Labor and its recommendations in order to foster a better understanding of its effective implementation at the global and national.</w:t>
      </w:r>
    </w:p>
    <w:p w14:paraId="1010D969" w14:textId="77777777" w:rsidR="00B10197" w:rsidRPr="00AE5562" w:rsidRDefault="00B10197" w:rsidP="00B10197">
      <w:pPr>
        <w:jc w:val="both"/>
        <w:rPr>
          <w:rFonts w:ascii="Times" w:hAnsi="Times"/>
        </w:rPr>
      </w:pPr>
    </w:p>
    <w:p w14:paraId="71715A32" w14:textId="77777777" w:rsidR="00B10197" w:rsidRPr="00AE5562" w:rsidRDefault="00B10197" w:rsidP="00B10197">
      <w:pPr>
        <w:jc w:val="both"/>
        <w:rPr>
          <w:rFonts w:ascii="Times" w:hAnsi="Times"/>
        </w:rPr>
      </w:pPr>
      <w:r w:rsidRPr="00AE5562">
        <w:rPr>
          <w:rFonts w:ascii="Times" w:hAnsi="Times"/>
        </w:rPr>
        <w:t xml:space="preserve"> It was designed and is being implemented by the ILO’s Fundamental Principles and Rights at Work Branch (fundamentals), which is part of the Governance and Tripartism Department (governance), in coordination with the implementing Country offices. </w:t>
      </w:r>
    </w:p>
    <w:p w14:paraId="249E3431" w14:textId="77777777" w:rsidR="00B10197" w:rsidRPr="00AE5562" w:rsidRDefault="00B10197" w:rsidP="00B10197">
      <w:pPr>
        <w:widowControl w:val="0"/>
        <w:jc w:val="both"/>
        <w:rPr>
          <w:rFonts w:ascii="Times" w:hAnsi="Times"/>
        </w:rPr>
      </w:pPr>
    </w:p>
    <w:p w14:paraId="6444F15F" w14:textId="77777777" w:rsidR="00B10197" w:rsidRPr="00AE5562" w:rsidRDefault="00B10197" w:rsidP="00B10197">
      <w:pPr>
        <w:widowControl w:val="0"/>
        <w:jc w:val="both"/>
        <w:rPr>
          <w:rFonts w:ascii="Times" w:hAnsi="Times"/>
          <w:sz w:val="22"/>
          <w:szCs w:val="22"/>
        </w:rPr>
      </w:pPr>
      <w:r w:rsidRPr="00AE5562">
        <w:rPr>
          <w:rFonts w:ascii="Times" w:hAnsi="Times"/>
          <w:sz w:val="22"/>
          <w:szCs w:val="22"/>
        </w:rPr>
        <w:t>The Project seeks to achieve these goals through the following intermediate objectives:</w:t>
      </w:r>
    </w:p>
    <w:p w14:paraId="43ECC4D8" w14:textId="77777777" w:rsidR="003B23DE" w:rsidRDefault="00B10197" w:rsidP="00006B0E">
      <w:pPr>
        <w:pStyle w:val="ListParagraph"/>
        <w:numPr>
          <w:ilvl w:val="1"/>
          <w:numId w:val="10"/>
        </w:numPr>
      </w:pPr>
      <w:r w:rsidRPr="00AE5562">
        <w:t>Increased knowledge, awareness, and ratification of the ILO Protocol and Recommendation;</w:t>
      </w:r>
    </w:p>
    <w:p w14:paraId="6D486B8E" w14:textId="77777777" w:rsidR="00B10197" w:rsidRPr="00AE5562" w:rsidRDefault="00B10197" w:rsidP="00006B0E">
      <w:pPr>
        <w:pStyle w:val="ListParagraph"/>
        <w:numPr>
          <w:ilvl w:val="1"/>
          <w:numId w:val="10"/>
        </w:numPr>
      </w:pPr>
      <w:r w:rsidRPr="00AE5562">
        <w:t>Improved and responsive national policies and/or action plans and/or legislation on forced labor with strong implementation, monitoring, and enforcement mechanisms;</w:t>
      </w:r>
    </w:p>
    <w:p w14:paraId="0E5325AB" w14:textId="77777777" w:rsidR="00B10197" w:rsidRPr="00AE5562" w:rsidRDefault="00B10197" w:rsidP="00006B0E">
      <w:pPr>
        <w:pStyle w:val="ListParagraph"/>
        <w:numPr>
          <w:ilvl w:val="1"/>
          <w:numId w:val="10"/>
        </w:numPr>
      </w:pPr>
      <w:r w:rsidRPr="00AE5562">
        <w:t>Increased efforts to collect reliable data in order to carry out research and share knowledge across institutions at national, regional, and global levels;</w:t>
      </w:r>
    </w:p>
    <w:p w14:paraId="26D8C6FF" w14:textId="77777777" w:rsidR="00B10197" w:rsidRPr="00AE5562" w:rsidRDefault="00B10197" w:rsidP="00006B0E">
      <w:pPr>
        <w:pStyle w:val="ListParagraph"/>
        <w:numPr>
          <w:ilvl w:val="1"/>
          <w:numId w:val="10"/>
        </w:numPr>
      </w:pPr>
      <w:r w:rsidRPr="00AE5562">
        <w:t xml:space="preserve">Workers’ and employers’ organizations actively support the fight against forced labor; and </w:t>
      </w:r>
    </w:p>
    <w:p w14:paraId="6556EF1D" w14:textId="77777777" w:rsidR="00B10197" w:rsidRPr="00AE5562" w:rsidRDefault="00B10197" w:rsidP="00006B0E">
      <w:pPr>
        <w:pStyle w:val="ListParagraph"/>
        <w:numPr>
          <w:ilvl w:val="1"/>
          <w:numId w:val="10"/>
        </w:numPr>
      </w:pPr>
      <w:r w:rsidRPr="00AE5562">
        <w:t>Increased awareness and access to livelihood programs for victims of forced labor.</w:t>
      </w:r>
    </w:p>
    <w:p w14:paraId="53201A81" w14:textId="77777777" w:rsidR="00B10197" w:rsidRPr="00AE5562" w:rsidRDefault="00B10197" w:rsidP="00B10197">
      <w:pPr>
        <w:widowControl w:val="0"/>
        <w:jc w:val="both"/>
        <w:rPr>
          <w:rFonts w:ascii="Times" w:hAnsi="Times"/>
        </w:rPr>
      </w:pPr>
    </w:p>
    <w:p w14:paraId="11A5A115" w14:textId="77777777" w:rsidR="00B10197" w:rsidRPr="00AE5562" w:rsidRDefault="00B10197" w:rsidP="00B10197">
      <w:pPr>
        <w:widowControl w:val="0"/>
        <w:jc w:val="both"/>
        <w:rPr>
          <w:rFonts w:ascii="Times" w:hAnsi="Times"/>
          <w:noProof/>
        </w:rPr>
      </w:pPr>
      <w:r w:rsidRPr="00AE5562">
        <w:rPr>
          <w:rFonts w:ascii="Times" w:hAnsi="Times"/>
        </w:rPr>
        <w:t xml:space="preserve">The Bridge Project was approved in September of 2015 to implement work at a global level (from Geneva), as well as in three priority countries, (Mauritania, Nepal, and Peru). </w:t>
      </w:r>
      <w:r w:rsidRPr="00AE5562">
        <w:rPr>
          <w:rFonts w:ascii="Times" w:hAnsi="Times"/>
          <w:sz w:val="22"/>
          <w:szCs w:val="22"/>
        </w:rPr>
        <w:t xml:space="preserve">Since the project was awarded  </w:t>
      </w:r>
      <w:r w:rsidRPr="00AE5562">
        <w:rPr>
          <w:rFonts w:ascii="Times" w:hAnsi="Times"/>
        </w:rPr>
        <w:t xml:space="preserve">Malaysia and Niger were added (in May and September of 2017 respectively) as well as  Thailand and the Dominican Republic have joined  as participating countries, meaning they will only have limited number of activities and not aim to cover all five Intermediate Objectives (IOs). This means that they will partake of some activities but not seek to address all five intermediate objectives. The countries selected have different geographical and historical/contextual characteristics as a means to illustrate how the Protocol can </w:t>
      </w:r>
      <w:r w:rsidRPr="00AE5562">
        <w:rPr>
          <w:rFonts w:ascii="Times" w:hAnsi="Times"/>
          <w:noProof/>
        </w:rPr>
        <w:t xml:space="preserve">be implemented efficiently in different scenarios. </w:t>
      </w:r>
    </w:p>
    <w:p w14:paraId="1A214A6B" w14:textId="77777777" w:rsidR="00B10197" w:rsidRPr="00AE5562" w:rsidRDefault="00B10197" w:rsidP="00B10197">
      <w:pPr>
        <w:jc w:val="both"/>
        <w:rPr>
          <w:rFonts w:ascii="Times" w:hAnsi="Times"/>
          <w:b/>
          <w:shd w:val="clear" w:color="auto" w:fill="FFFFFF"/>
        </w:rPr>
      </w:pPr>
    </w:p>
    <w:p w14:paraId="0A30AFA9" w14:textId="77777777" w:rsidR="00B10197" w:rsidRPr="00AE5562" w:rsidRDefault="00B10197" w:rsidP="00083291">
      <w:pPr>
        <w:pStyle w:val="Heading4"/>
      </w:pPr>
      <w:bookmarkStart w:id="59" w:name="_Toc508195273"/>
      <w:r w:rsidRPr="00AE5562">
        <w:t>Reason for the evaluation</w:t>
      </w:r>
      <w:bookmarkEnd w:id="59"/>
    </w:p>
    <w:p w14:paraId="08CF9022" w14:textId="77777777" w:rsidR="00B10197" w:rsidRPr="00AE5562" w:rsidRDefault="00B10197" w:rsidP="00B10197">
      <w:pPr>
        <w:jc w:val="both"/>
        <w:rPr>
          <w:rFonts w:ascii="Times" w:hAnsi="Times"/>
          <w:sz w:val="22"/>
          <w:szCs w:val="22"/>
        </w:rPr>
      </w:pPr>
      <w:r w:rsidRPr="00AE5562">
        <w:rPr>
          <w:rFonts w:ascii="Times" w:hAnsi="Times"/>
          <w:sz w:val="22"/>
          <w:szCs w:val="22"/>
        </w:rPr>
        <w:t>This mid-term evaluation is in line with ILO’s evaluation Policy Procedures</w:t>
      </w:r>
      <w:r w:rsidRPr="00AE5562">
        <w:rPr>
          <w:rStyle w:val="FootnoteReference"/>
          <w:rFonts w:ascii="Times" w:hAnsi="Times"/>
          <w:sz w:val="22"/>
          <w:szCs w:val="22"/>
        </w:rPr>
        <w:footnoteReference w:id="49"/>
      </w:r>
      <w:r w:rsidRPr="00AE5562">
        <w:rPr>
          <w:rFonts w:ascii="Times" w:hAnsi="Times"/>
          <w:sz w:val="22"/>
          <w:szCs w:val="22"/>
        </w:rPr>
        <w:t xml:space="preserve"> which states that all projects with a budget above five million must undertake an evaluability assessment, a midterm and a final evaluation. The specific evaluation provisions for this project are also in line with the USDOL-ILO Management Procedures &amp; Guidelines applicable for this project, mainly the requirement for one mid-term independent evaluation managed by ILO and one final evaluation managed by USDOL as the donor</w:t>
      </w:r>
      <w:r w:rsidRPr="00AE5562">
        <w:rPr>
          <w:rStyle w:val="FootnoteReference"/>
          <w:sz w:val="22"/>
          <w:szCs w:val="22"/>
        </w:rPr>
        <w:footnoteReference w:id="50"/>
      </w:r>
      <w:r w:rsidRPr="00AE5562">
        <w:rPr>
          <w:rFonts w:ascii="Times" w:hAnsi="Times"/>
          <w:sz w:val="22"/>
          <w:szCs w:val="22"/>
        </w:rPr>
        <w:t>.</w:t>
      </w:r>
    </w:p>
    <w:p w14:paraId="1DD92280" w14:textId="77777777" w:rsidR="00B10197" w:rsidRPr="00AE5562" w:rsidRDefault="00B10197" w:rsidP="00B10197">
      <w:pPr>
        <w:jc w:val="both"/>
        <w:rPr>
          <w:rFonts w:ascii="Times" w:hAnsi="Times"/>
          <w:b/>
        </w:rPr>
      </w:pPr>
    </w:p>
    <w:p w14:paraId="2E0D3A2E" w14:textId="77777777" w:rsidR="00B10197" w:rsidRPr="00AE5562" w:rsidRDefault="00B10197" w:rsidP="00083291">
      <w:pPr>
        <w:pStyle w:val="Heading4"/>
      </w:pPr>
      <w:bookmarkStart w:id="60" w:name="_Toc508195274"/>
      <w:r w:rsidRPr="00AE5562">
        <w:t>Purpose, Scope and Objectives</w:t>
      </w:r>
      <w:bookmarkEnd w:id="60"/>
    </w:p>
    <w:p w14:paraId="4C7DBA98" w14:textId="77777777" w:rsidR="00B10197" w:rsidRPr="00AE5562" w:rsidRDefault="00B10197" w:rsidP="00B10197">
      <w:pPr>
        <w:pStyle w:val="Heading4"/>
        <w:rPr>
          <w:rFonts w:ascii="Times" w:hAnsi="Times"/>
        </w:rPr>
      </w:pPr>
      <w:r w:rsidRPr="00AE5562">
        <w:rPr>
          <w:rFonts w:ascii="Times" w:hAnsi="Times"/>
        </w:rPr>
        <w:t>Purpose</w:t>
      </w:r>
    </w:p>
    <w:p w14:paraId="0E6C48CA" w14:textId="77777777" w:rsidR="00B10197" w:rsidRPr="00AE5562" w:rsidRDefault="00B10197" w:rsidP="00B10197">
      <w:pPr>
        <w:jc w:val="both"/>
        <w:rPr>
          <w:rFonts w:ascii="Times" w:hAnsi="Times"/>
          <w:sz w:val="22"/>
          <w:szCs w:val="22"/>
        </w:rPr>
      </w:pPr>
      <w:r w:rsidRPr="00AE5562">
        <w:rPr>
          <w:rFonts w:ascii="Times" w:hAnsi="Times"/>
          <w:sz w:val="22"/>
          <w:szCs w:val="22"/>
        </w:rPr>
        <w:t>ILO project evaluations aim to assess the relevance of project design as it relates to the ILO’s strategic and national policy frameworks. They also consider the efficiency, effectiveness and sustainability of outcomes, and test underlying assumptions about contributions to broader development impacts. Project evaluations are used to improve project performance and contribute towards organizational learning</w:t>
      </w:r>
      <w:r w:rsidRPr="00AE5562">
        <w:rPr>
          <w:rStyle w:val="FootnoteReference"/>
          <w:rFonts w:ascii="Times" w:hAnsi="Times"/>
          <w:sz w:val="22"/>
          <w:szCs w:val="22"/>
        </w:rPr>
        <w:footnoteReference w:id="51"/>
      </w:r>
      <w:r w:rsidRPr="00AE5562">
        <w:rPr>
          <w:rFonts w:ascii="Times" w:hAnsi="Times"/>
          <w:sz w:val="22"/>
          <w:szCs w:val="22"/>
        </w:rPr>
        <w:t xml:space="preserve"> </w:t>
      </w:r>
    </w:p>
    <w:p w14:paraId="6B31329D" w14:textId="77777777" w:rsidR="00B10197" w:rsidRPr="00AE5562" w:rsidRDefault="00B10197" w:rsidP="00B10197">
      <w:pPr>
        <w:jc w:val="both"/>
        <w:rPr>
          <w:rFonts w:ascii="Times" w:hAnsi="Times"/>
          <w:sz w:val="22"/>
          <w:szCs w:val="22"/>
        </w:rPr>
      </w:pPr>
    </w:p>
    <w:p w14:paraId="596FAAF1"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This mid-term independent evaluation (MTE) provides an opportunity for reflection and to improve the project’s effectiveness and efficiency for the remaining implementation time, it also allows ILO to build up its knowledge on programme implementation in this area of work. In particular, the MTE will look at relevance and alignment of the project design; efficiency of the mechanisms put in place for delivery; progress/contribution towards project goals; and likelihood of sustainability of the project’s achievements. </w:t>
      </w:r>
    </w:p>
    <w:p w14:paraId="2BFDCDC6" w14:textId="77777777" w:rsidR="00B10197" w:rsidRPr="00AE5562" w:rsidRDefault="00B10197" w:rsidP="00B10197">
      <w:pPr>
        <w:jc w:val="both"/>
        <w:rPr>
          <w:rFonts w:ascii="Times" w:hAnsi="Times"/>
          <w:sz w:val="22"/>
          <w:szCs w:val="22"/>
        </w:rPr>
      </w:pPr>
    </w:p>
    <w:p w14:paraId="42CBDFD3"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The purpose of this inception report is to ensure a common understanding between the Evaluation manager and the evaluation team as to the TOR and to agree on the way forward, including a time table for delivery, methodology for the evaluation and expected deliverables. </w:t>
      </w:r>
    </w:p>
    <w:p w14:paraId="225672A7" w14:textId="77777777" w:rsidR="00B10197" w:rsidRPr="00AE5562" w:rsidRDefault="00B10197" w:rsidP="00B10197">
      <w:pPr>
        <w:jc w:val="both"/>
        <w:rPr>
          <w:rFonts w:ascii="Times" w:hAnsi="Times"/>
          <w:color w:val="2F5496" w:themeColor="accent1" w:themeShade="BF"/>
          <w:sz w:val="22"/>
          <w:szCs w:val="22"/>
        </w:rPr>
      </w:pPr>
    </w:p>
    <w:p w14:paraId="697931B4"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Its recommendations are expected to be used to help strengthen the project strategy and interventions in order to improve strategic performance and accountability. As a pilot initiative, its lessons learned and emerging good practices are considered to be particularly relevant when considering replication and scale-up of the model of intervention in other countries as well as in the development of other ILO projects. </w:t>
      </w:r>
    </w:p>
    <w:p w14:paraId="6974B9B4" w14:textId="77777777" w:rsidR="00B10197" w:rsidRPr="00AE5562" w:rsidRDefault="00B10197" w:rsidP="00B10197">
      <w:pPr>
        <w:rPr>
          <w:rFonts w:ascii="Times" w:hAnsi="Times"/>
        </w:rPr>
      </w:pPr>
    </w:p>
    <w:p w14:paraId="3E051D23" w14:textId="77777777" w:rsidR="00B10197" w:rsidRPr="00AE5562" w:rsidRDefault="00B10197" w:rsidP="00B10197">
      <w:pPr>
        <w:pStyle w:val="Heading4"/>
        <w:rPr>
          <w:rFonts w:ascii="Times" w:hAnsi="Times"/>
        </w:rPr>
      </w:pPr>
      <w:r w:rsidRPr="00AE5562">
        <w:rPr>
          <w:rFonts w:ascii="Times" w:hAnsi="Times"/>
        </w:rPr>
        <w:t>Scope</w:t>
      </w:r>
    </w:p>
    <w:p w14:paraId="653B8D06" w14:textId="77777777" w:rsidR="00B10197" w:rsidRPr="00AE5562" w:rsidRDefault="00B10197" w:rsidP="00B10197">
      <w:pPr>
        <w:spacing w:after="240"/>
        <w:jc w:val="both"/>
        <w:rPr>
          <w:rFonts w:ascii="Times" w:hAnsi="Times"/>
          <w:sz w:val="22"/>
          <w:szCs w:val="22"/>
        </w:rPr>
      </w:pPr>
      <w:r w:rsidRPr="00AE5562">
        <w:rPr>
          <w:rFonts w:ascii="Times" w:hAnsi="Times"/>
          <w:sz w:val="22"/>
          <w:szCs w:val="22"/>
        </w:rPr>
        <w:t>This mid-term independent evaluation will cover both global and country level interventions from the project start (September 2015) up to and including November 2017, with particular focus on the work undertaken by the project in the three initial priority countries (</w:t>
      </w:r>
      <w:r w:rsidRPr="00AE5562">
        <w:rPr>
          <w:rFonts w:ascii="Times" w:hAnsi="Times"/>
          <w:sz w:val="22"/>
          <w:szCs w:val="22"/>
          <w:lang w:eastAsia="en-GB"/>
        </w:rPr>
        <w:t>Mauritania</w:t>
      </w:r>
      <w:r w:rsidRPr="00AE5562">
        <w:rPr>
          <w:rFonts w:ascii="Times" w:hAnsi="Times"/>
          <w:sz w:val="22"/>
          <w:szCs w:val="22"/>
        </w:rPr>
        <w:t xml:space="preserve">, Nepal and Peru) and by ILO in Geneva where the project is managed. </w:t>
      </w:r>
    </w:p>
    <w:p w14:paraId="389DF9B2" w14:textId="77777777" w:rsidR="00B10197" w:rsidRPr="00AE5562" w:rsidRDefault="00B10197" w:rsidP="00B10197">
      <w:pPr>
        <w:pStyle w:val="Heading4"/>
        <w:rPr>
          <w:rFonts w:ascii="Times" w:hAnsi="Times"/>
        </w:rPr>
      </w:pPr>
      <w:r w:rsidRPr="00AE5562">
        <w:rPr>
          <w:rFonts w:ascii="Times" w:hAnsi="Times"/>
        </w:rPr>
        <w:t>Objectives</w:t>
      </w:r>
    </w:p>
    <w:p w14:paraId="1F80E554" w14:textId="77777777" w:rsidR="00B10197" w:rsidRPr="00AE5562" w:rsidRDefault="00B10197" w:rsidP="00B10197">
      <w:pPr>
        <w:rPr>
          <w:rFonts w:ascii="Times" w:hAnsi="Times"/>
          <w:color w:val="000000" w:themeColor="text1"/>
          <w:sz w:val="22"/>
          <w:szCs w:val="22"/>
        </w:rPr>
      </w:pPr>
      <w:r w:rsidRPr="00AE5562">
        <w:rPr>
          <w:rFonts w:ascii="Times" w:hAnsi="Times"/>
        </w:rPr>
        <w:t xml:space="preserve">The specific objectives set out in the evaluation terms of reference, together with observations from the evaluation team, are can be found in </w:t>
      </w:r>
      <w:r w:rsidRPr="00AE5562">
        <w:rPr>
          <w:rFonts w:ascii="Times" w:hAnsi="Times"/>
          <w:color w:val="000000" w:themeColor="text1"/>
        </w:rPr>
        <w:t xml:space="preserve">annex 7.  </w:t>
      </w:r>
      <w:r w:rsidRPr="00AE5562">
        <w:rPr>
          <w:rFonts w:ascii="Times" w:hAnsi="Times"/>
          <w:color w:val="000000" w:themeColor="text1"/>
          <w:sz w:val="22"/>
          <w:szCs w:val="22"/>
        </w:rPr>
        <w:t>As a result of this analysis, the proposed final MTR objectives to lead this exercise are:</w:t>
      </w:r>
    </w:p>
    <w:p w14:paraId="2EEA7BD1" w14:textId="77777777" w:rsidR="00B10197" w:rsidRPr="00AE5562" w:rsidRDefault="00B10197" w:rsidP="00006B0E">
      <w:pPr>
        <w:pStyle w:val="ListParagraph"/>
        <w:numPr>
          <w:ilvl w:val="0"/>
          <w:numId w:val="1"/>
        </w:numPr>
      </w:pPr>
      <w:r w:rsidRPr="00AE5562">
        <w:t>To assess relevance and alignment of the intervention model from the perspective of the stakeholders (including ILO, the national partners the donor and beneficiaries);</w:t>
      </w:r>
    </w:p>
    <w:p w14:paraId="749CD285" w14:textId="77777777" w:rsidR="003B23DE" w:rsidRDefault="00B10197" w:rsidP="00006B0E">
      <w:pPr>
        <w:pStyle w:val="ListParagraph"/>
        <w:numPr>
          <w:ilvl w:val="0"/>
          <w:numId w:val="1"/>
        </w:numPr>
      </w:pPr>
      <w:r w:rsidRPr="00AE5562">
        <w:t>To assess the effectiveness and efficiency of the intervention including progress made to date towards achieving the planned global and country-level outputs and immediate objectives, identify if possible unintended results as well as identify any factors hindering or helping achievement of these goals;</w:t>
      </w:r>
    </w:p>
    <w:p w14:paraId="3F45311A" w14:textId="77777777" w:rsidR="00B10197" w:rsidRPr="00AE5562" w:rsidRDefault="00B10197" w:rsidP="00006B0E">
      <w:pPr>
        <w:pStyle w:val="ListParagraph"/>
        <w:numPr>
          <w:ilvl w:val="0"/>
          <w:numId w:val="1"/>
        </w:numPr>
      </w:pPr>
      <w:r w:rsidRPr="00AE5562">
        <w:t>Asses the sustainability strategy of the project and the likelihood that it will ensure results to be sustained over time;</w:t>
      </w:r>
    </w:p>
    <w:p w14:paraId="5C7984CA" w14:textId="77777777" w:rsidR="00B10197" w:rsidRPr="00AE5562" w:rsidRDefault="00B10197" w:rsidP="00006B0E">
      <w:pPr>
        <w:pStyle w:val="ListParagraph"/>
        <w:numPr>
          <w:ilvl w:val="0"/>
          <w:numId w:val="1"/>
        </w:numPr>
      </w:pPr>
      <w:r w:rsidRPr="00AE5562">
        <w:t>Propose recommendations for improved effectiveness and performance;</w:t>
      </w:r>
    </w:p>
    <w:p w14:paraId="3CE82B20" w14:textId="77777777" w:rsidR="00B10197" w:rsidRPr="00AE5562" w:rsidRDefault="00B10197" w:rsidP="00006B0E">
      <w:pPr>
        <w:pStyle w:val="ListParagraph"/>
        <w:numPr>
          <w:ilvl w:val="0"/>
          <w:numId w:val="1"/>
        </w:numPr>
      </w:pPr>
      <w:r w:rsidRPr="00AE5562">
        <w:t>Identify emerging good practices and consider lessons learned so far.</w:t>
      </w:r>
    </w:p>
    <w:p w14:paraId="31CB3A20" w14:textId="77777777" w:rsidR="00B10197" w:rsidRPr="00AE5562" w:rsidRDefault="00B10197" w:rsidP="00B10197">
      <w:pPr>
        <w:jc w:val="both"/>
        <w:rPr>
          <w:rFonts w:ascii="Times" w:hAnsi="Times"/>
        </w:rPr>
      </w:pPr>
    </w:p>
    <w:p w14:paraId="5C81ACBF" w14:textId="77777777" w:rsidR="00B10197" w:rsidRPr="00AE5562" w:rsidRDefault="00B10197" w:rsidP="00B10197">
      <w:pPr>
        <w:pStyle w:val="Heading2"/>
        <w:spacing w:after="240"/>
        <w:rPr>
          <w:b/>
          <w:bCs/>
        </w:rPr>
      </w:pPr>
    </w:p>
    <w:p w14:paraId="75CD1465" w14:textId="77777777" w:rsidR="00B10197" w:rsidRPr="00AE5562" w:rsidRDefault="00B10197" w:rsidP="00083291">
      <w:pPr>
        <w:pStyle w:val="Heading4"/>
      </w:pPr>
      <w:bookmarkStart w:id="61" w:name="_Toc508195275"/>
      <w:r w:rsidRPr="00AE5562">
        <w:t>Use of the evaluation</w:t>
      </w:r>
      <w:bookmarkEnd w:id="61"/>
    </w:p>
    <w:p w14:paraId="57944DF1" w14:textId="77777777" w:rsidR="00B10197" w:rsidRPr="00AE5562" w:rsidRDefault="00B10197" w:rsidP="00B10197">
      <w:pPr>
        <w:spacing w:after="240"/>
        <w:jc w:val="both"/>
        <w:rPr>
          <w:rFonts w:ascii="Times" w:hAnsi="Times"/>
          <w:sz w:val="22"/>
          <w:szCs w:val="22"/>
        </w:rPr>
      </w:pPr>
      <w:r w:rsidRPr="00AE5562">
        <w:rPr>
          <w:rFonts w:ascii="Times" w:hAnsi="Times"/>
          <w:sz w:val="22"/>
          <w:szCs w:val="22"/>
        </w:rPr>
        <w:t xml:space="preserve">The primary users of the evaluation are expected to be </w:t>
      </w:r>
      <w:r w:rsidRPr="00AE5562">
        <w:rPr>
          <w:rFonts w:ascii="Times" w:hAnsi="Times" w:cs="Segoe UI"/>
          <w:sz w:val="22"/>
          <w:szCs w:val="22"/>
        </w:rPr>
        <w:t xml:space="preserve">host governments, </w:t>
      </w:r>
      <w:r w:rsidRPr="00AE5562">
        <w:rPr>
          <w:rFonts w:ascii="Times" w:hAnsi="Times"/>
          <w:sz w:val="22"/>
          <w:szCs w:val="22"/>
        </w:rPr>
        <w:t xml:space="preserve">ILO implementing staff and national project partners at global level and in the priority countries, the tripartite constituents as well as </w:t>
      </w:r>
      <w:r w:rsidRPr="00AE5562">
        <w:rPr>
          <w:rFonts w:ascii="Times" w:hAnsi="Times" w:cs="Segoe UI"/>
          <w:sz w:val="22"/>
          <w:szCs w:val="22"/>
        </w:rPr>
        <w:t xml:space="preserve">the USDOL project manager. </w:t>
      </w:r>
      <w:r w:rsidRPr="00AE5562">
        <w:rPr>
          <w:rFonts w:ascii="Times" w:hAnsi="Times"/>
          <w:sz w:val="22"/>
          <w:szCs w:val="22"/>
        </w:rPr>
        <w:t xml:space="preserve"> Other ILO staff that may benefit from the Project’s lessons learned, such as ILO country Directors, ILO specialists in HQ and the field, the technical backstopping unit (FUNDAMENTALS), </w:t>
      </w:r>
      <w:r w:rsidRPr="00AE5562">
        <w:rPr>
          <w:rFonts w:ascii="Times" w:hAnsi="Times" w:cs="Segoe UI"/>
          <w:sz w:val="22"/>
          <w:szCs w:val="22"/>
        </w:rPr>
        <w:t>and monitoring and evaluation division. The MTR will be able to inform other practitioners involved in the prevention of forced labor</w:t>
      </w:r>
      <w:r w:rsidRPr="00AE5562">
        <w:rPr>
          <w:rFonts w:ascii="Times" w:hAnsi="Times"/>
          <w:sz w:val="22"/>
          <w:szCs w:val="22"/>
        </w:rPr>
        <w:t xml:space="preserve">. </w:t>
      </w:r>
    </w:p>
    <w:p w14:paraId="6F7EFC13" w14:textId="77777777" w:rsidR="00B10197" w:rsidRPr="00AE5562" w:rsidRDefault="00B10197" w:rsidP="00B10197">
      <w:pPr>
        <w:rPr>
          <w:rFonts w:ascii="Times" w:hAnsi="Times"/>
        </w:rPr>
      </w:pPr>
    </w:p>
    <w:p w14:paraId="759969D2" w14:textId="77777777" w:rsidR="00B10197" w:rsidRPr="00AE5562" w:rsidRDefault="00B10197" w:rsidP="00083291">
      <w:pPr>
        <w:pStyle w:val="Heading4"/>
      </w:pPr>
      <w:bookmarkStart w:id="62" w:name="_Toc508195276"/>
      <w:r w:rsidRPr="00AE5562">
        <w:t>Evaluation Framework</w:t>
      </w:r>
      <w:bookmarkEnd w:id="62"/>
    </w:p>
    <w:p w14:paraId="197DA67C"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In this section, we describe the overall approach, type and conceptual model that will guide the evaluation process. </w:t>
      </w:r>
    </w:p>
    <w:p w14:paraId="0468AD01" w14:textId="77777777" w:rsidR="00B10197" w:rsidRPr="00AE5562" w:rsidRDefault="00B10197" w:rsidP="00083291">
      <w:pPr>
        <w:pStyle w:val="Heading4"/>
      </w:pPr>
      <w:bookmarkStart w:id="63" w:name="_Toc508195277"/>
      <w:r w:rsidRPr="00AE5562">
        <w:t>Overall methodological approach</w:t>
      </w:r>
      <w:bookmarkEnd w:id="63"/>
    </w:p>
    <w:p w14:paraId="3EC1BD8E" w14:textId="77777777" w:rsidR="00B10197" w:rsidRPr="00AE5562" w:rsidRDefault="00B10197" w:rsidP="00B10197">
      <w:pPr>
        <w:widowControl w:val="0"/>
        <w:autoSpaceDE w:val="0"/>
        <w:autoSpaceDN w:val="0"/>
        <w:adjustRightInd w:val="0"/>
        <w:jc w:val="both"/>
        <w:rPr>
          <w:rFonts w:ascii="Times" w:hAnsi="Times" w:cs="Arial"/>
          <w:color w:val="000000" w:themeColor="text1"/>
          <w:sz w:val="22"/>
          <w:szCs w:val="22"/>
        </w:rPr>
      </w:pPr>
      <w:r w:rsidRPr="00AE5562">
        <w:rPr>
          <w:rFonts w:ascii="Times" w:hAnsi="Times" w:cs="Arial"/>
          <w:color w:val="000000" w:themeColor="text1"/>
          <w:sz w:val="22"/>
          <w:szCs w:val="22"/>
        </w:rPr>
        <w:t xml:space="preserve">Building on the TORs and after initial desk review, we view this as an eminently formative exercise with some summative elements. As a </w:t>
      </w:r>
      <w:r w:rsidRPr="00AE5562">
        <w:rPr>
          <w:rFonts w:ascii="Times" w:hAnsi="Times" w:cs="The Sans Semi Bold"/>
          <w:b/>
          <w:bCs/>
          <w:color w:val="000000" w:themeColor="text1"/>
          <w:sz w:val="22"/>
          <w:szCs w:val="22"/>
        </w:rPr>
        <w:t xml:space="preserve">Formative Review </w:t>
      </w:r>
      <w:r w:rsidRPr="00AE5562">
        <w:rPr>
          <w:rFonts w:ascii="Times" w:hAnsi="Times" w:cs="The Sans Semi Bold"/>
          <w:bCs/>
          <w:color w:val="000000" w:themeColor="text1"/>
          <w:sz w:val="22"/>
          <w:szCs w:val="22"/>
        </w:rPr>
        <w:t xml:space="preserve">this exercise will seek to confirm relevance of the project design, understand the strengths and weakness of the project implementation mechanisms identified (efficiency), assess effectiveness, and identify </w:t>
      </w:r>
      <w:r w:rsidRPr="00AE5562">
        <w:rPr>
          <w:rFonts w:ascii="Times" w:hAnsi="Times" w:cs="The Sans Light"/>
          <w:color w:val="000000" w:themeColor="text1"/>
          <w:sz w:val="22"/>
          <w:szCs w:val="22"/>
        </w:rPr>
        <w:t>lessons learned. Formative exercises are by nature forward looking and make recommendations with the aim of improving programme performance during the remainder of the intervention</w:t>
      </w:r>
      <w:r w:rsidRPr="00AE5562">
        <w:rPr>
          <w:rStyle w:val="FootnoteReference"/>
          <w:rFonts w:ascii="Times" w:hAnsi="Times" w:cs="The Sans Light"/>
          <w:color w:val="000000" w:themeColor="text1"/>
          <w:sz w:val="22"/>
          <w:szCs w:val="22"/>
        </w:rPr>
        <w:footnoteReference w:id="52"/>
      </w:r>
      <w:r w:rsidRPr="00AE5562">
        <w:rPr>
          <w:rFonts w:ascii="Times" w:hAnsi="Times" w:cs="The Sans Light"/>
          <w:color w:val="000000" w:themeColor="text1"/>
          <w:sz w:val="22"/>
          <w:szCs w:val="22"/>
        </w:rPr>
        <w:t xml:space="preserve">. They lend themselves best to </w:t>
      </w:r>
      <w:r w:rsidRPr="00AE5562">
        <w:rPr>
          <w:rFonts w:ascii="Times" w:hAnsi="Times" w:cs="Arial"/>
          <w:color w:val="000000" w:themeColor="text1"/>
          <w:sz w:val="22"/>
          <w:szCs w:val="22"/>
        </w:rPr>
        <w:t xml:space="preserve">qualitative methods of inquiry, with questions generally more open to promote exploration of processes, both from the viewpoint of beneficiaries, partners and other stakeholders. The use of participatory methods is particularly relevant and appropriate to a formative evaluation. </w:t>
      </w:r>
    </w:p>
    <w:p w14:paraId="2991C149" w14:textId="77777777" w:rsidR="00B10197" w:rsidRPr="00AE5562" w:rsidRDefault="00B10197" w:rsidP="00B10197">
      <w:pPr>
        <w:widowControl w:val="0"/>
        <w:autoSpaceDE w:val="0"/>
        <w:autoSpaceDN w:val="0"/>
        <w:adjustRightInd w:val="0"/>
        <w:ind w:left="720"/>
        <w:rPr>
          <w:rFonts w:ascii="Times" w:hAnsi="Times" w:cs="Arial"/>
          <w:b/>
          <w:color w:val="FF0000"/>
          <w:sz w:val="22"/>
          <w:szCs w:val="22"/>
        </w:rPr>
      </w:pPr>
    </w:p>
    <w:p w14:paraId="57B0D90C" w14:textId="77777777" w:rsidR="00B10197" w:rsidRPr="00AE5562" w:rsidRDefault="00B10197" w:rsidP="00B10197">
      <w:pPr>
        <w:widowControl w:val="0"/>
        <w:autoSpaceDE w:val="0"/>
        <w:autoSpaceDN w:val="0"/>
        <w:adjustRightInd w:val="0"/>
        <w:jc w:val="both"/>
        <w:rPr>
          <w:rFonts w:ascii="Times" w:hAnsi="Times" w:cs="Arial"/>
          <w:color w:val="000000" w:themeColor="text1"/>
          <w:sz w:val="22"/>
          <w:szCs w:val="22"/>
        </w:rPr>
      </w:pPr>
      <w:r w:rsidRPr="00AE5562">
        <w:rPr>
          <w:rFonts w:ascii="Times" w:hAnsi="Times" w:cs="Arial"/>
          <w:color w:val="000000" w:themeColor="text1"/>
          <w:sz w:val="22"/>
          <w:szCs w:val="22"/>
        </w:rPr>
        <w:t xml:space="preserve">This exercise will also have a </w:t>
      </w:r>
      <w:r w:rsidRPr="00AE5562">
        <w:rPr>
          <w:rFonts w:ascii="Times" w:hAnsi="Times" w:cs="Arial"/>
          <w:b/>
          <w:color w:val="000000" w:themeColor="text1"/>
          <w:sz w:val="22"/>
          <w:szCs w:val="22"/>
        </w:rPr>
        <w:t>summative element</w:t>
      </w:r>
      <w:r w:rsidRPr="00AE5562">
        <w:rPr>
          <w:rFonts w:ascii="Times" w:hAnsi="Times" w:cs="Arial"/>
          <w:color w:val="000000" w:themeColor="text1"/>
          <w:sz w:val="22"/>
          <w:szCs w:val="22"/>
        </w:rPr>
        <w:t xml:space="preserve"> which will seek to ascertain progress in outputs, and if relevant, assess feasibility and desirability of initial </w:t>
      </w:r>
      <w:r w:rsidRPr="00AE5562">
        <w:rPr>
          <w:rFonts w:ascii="Times" w:hAnsi="Times"/>
          <w:color w:val="000000" w:themeColor="text1"/>
          <w:sz w:val="22"/>
          <w:szCs w:val="22"/>
        </w:rPr>
        <w:t>programme</w:t>
      </w:r>
      <w:r w:rsidRPr="00AE5562">
        <w:rPr>
          <w:rFonts w:ascii="Times" w:hAnsi="Times" w:cs="Arial"/>
          <w:color w:val="000000" w:themeColor="text1"/>
          <w:sz w:val="22"/>
          <w:szCs w:val="22"/>
        </w:rPr>
        <w:t xml:space="preserve"> goals as set out in the PRODOC.</w:t>
      </w:r>
    </w:p>
    <w:p w14:paraId="36837ECC" w14:textId="77777777" w:rsidR="00B10197" w:rsidRPr="00AE5562" w:rsidRDefault="00B10197" w:rsidP="00B10197">
      <w:pPr>
        <w:widowControl w:val="0"/>
        <w:autoSpaceDE w:val="0"/>
        <w:autoSpaceDN w:val="0"/>
        <w:adjustRightInd w:val="0"/>
        <w:rPr>
          <w:rFonts w:ascii="Times" w:hAnsi="Times" w:cs="Arial"/>
          <w:color w:val="000000" w:themeColor="text1"/>
          <w:sz w:val="22"/>
          <w:szCs w:val="22"/>
        </w:rPr>
      </w:pPr>
      <w:r w:rsidRPr="00AE5562">
        <w:rPr>
          <w:rFonts w:ascii="Times" w:hAnsi="Times" w:cs="Arial"/>
          <w:color w:val="000000" w:themeColor="text1"/>
          <w:sz w:val="22"/>
          <w:szCs w:val="22"/>
        </w:rPr>
        <w:t>Inclusion of both formative and summative elements is considered good evaluation practice.</w:t>
      </w:r>
    </w:p>
    <w:p w14:paraId="6DA41EFD" w14:textId="77777777" w:rsidR="00B10197" w:rsidRPr="00AE5562" w:rsidRDefault="00B10197" w:rsidP="00B10197">
      <w:pPr>
        <w:widowControl w:val="0"/>
        <w:autoSpaceDE w:val="0"/>
        <w:autoSpaceDN w:val="0"/>
        <w:adjustRightInd w:val="0"/>
        <w:ind w:left="720"/>
        <w:rPr>
          <w:rFonts w:ascii="Times" w:hAnsi="Times" w:cs="Arial"/>
          <w:color w:val="FF0000"/>
          <w:sz w:val="22"/>
          <w:szCs w:val="22"/>
        </w:rPr>
      </w:pPr>
    </w:p>
    <w:p w14:paraId="4C45C9AB" w14:textId="77777777" w:rsidR="00B10197" w:rsidRPr="00AE5562" w:rsidRDefault="00B10197" w:rsidP="00B10197">
      <w:pPr>
        <w:widowControl w:val="0"/>
        <w:autoSpaceDE w:val="0"/>
        <w:autoSpaceDN w:val="0"/>
        <w:adjustRightInd w:val="0"/>
        <w:jc w:val="both"/>
        <w:rPr>
          <w:rFonts w:ascii="Times" w:hAnsi="Times" w:cs="Calibri"/>
          <w:color w:val="000000" w:themeColor="text1"/>
          <w:sz w:val="22"/>
          <w:szCs w:val="22"/>
        </w:rPr>
      </w:pPr>
      <w:r w:rsidRPr="00AE5562">
        <w:rPr>
          <w:rFonts w:ascii="Times" w:hAnsi="Times" w:cs="Calibri"/>
          <w:color w:val="000000" w:themeColor="text1"/>
          <w:sz w:val="22"/>
          <w:szCs w:val="22"/>
        </w:rPr>
        <w:t xml:space="preserve">We propose the use of appreciative enquiry (AE) as the conceptual underlying approach to guide this exercise, and in order to promote these a participatory approach. </w:t>
      </w:r>
      <w:r w:rsidRPr="00AE5562">
        <w:rPr>
          <w:rFonts w:ascii="Times" w:hAnsi="Times" w:cs="Calibri"/>
          <w:b/>
          <w:color w:val="000000" w:themeColor="text1"/>
          <w:sz w:val="22"/>
          <w:szCs w:val="22"/>
        </w:rPr>
        <w:t>Appreciative Inquiry</w:t>
      </w:r>
      <w:r w:rsidRPr="00AE5562">
        <w:rPr>
          <w:rStyle w:val="FootnoteReference"/>
          <w:rFonts w:ascii="Times" w:hAnsi="Times" w:cs="Calibri"/>
          <w:b/>
          <w:color w:val="000000" w:themeColor="text1"/>
          <w:sz w:val="22"/>
          <w:szCs w:val="22"/>
        </w:rPr>
        <w:footnoteReference w:id="53"/>
      </w:r>
      <w:r w:rsidRPr="00AE5562">
        <w:rPr>
          <w:rFonts w:ascii="Times" w:hAnsi="Times" w:cs="Calibri"/>
          <w:b/>
          <w:color w:val="000000" w:themeColor="text1"/>
          <w:sz w:val="22"/>
          <w:szCs w:val="22"/>
        </w:rPr>
        <w:t xml:space="preserve"> </w:t>
      </w:r>
      <w:r w:rsidRPr="00AE5562">
        <w:rPr>
          <w:rFonts w:ascii="Times" w:hAnsi="Times" w:cs="Calibri"/>
          <w:color w:val="000000" w:themeColor="text1"/>
          <w:sz w:val="22"/>
          <w:szCs w:val="22"/>
        </w:rPr>
        <w:t xml:space="preserve">focuses on the identification of strengths and good practices instead of weaknesses as the most effective way to promote effective change. It promotes a high level of stakeholder participation. AE is in line with the most recent research that views focus on strengths as a more effective mechanism to achieve results than the more traditional focus on strengthening weakness. </w:t>
      </w:r>
      <w:r w:rsidRPr="00AE5562">
        <w:rPr>
          <w:rFonts w:ascii="Times" w:hAnsi="Times"/>
          <w:i/>
          <w:color w:val="000000" w:themeColor="text1"/>
          <w:sz w:val="22"/>
          <w:szCs w:val="22"/>
        </w:rPr>
        <w:t>“When people are thinking about what they have achieved, and their strengths and what they are proud of, they feel good – which according to research makes their thinking skills improve”</w:t>
      </w:r>
      <w:r w:rsidRPr="00AE5562">
        <w:rPr>
          <w:rStyle w:val="FootnoteReference"/>
          <w:rFonts w:ascii="Times" w:hAnsi="Times"/>
          <w:i/>
          <w:color w:val="000000" w:themeColor="text1"/>
          <w:sz w:val="22"/>
          <w:szCs w:val="22"/>
        </w:rPr>
        <w:footnoteReference w:id="54"/>
      </w:r>
      <w:r w:rsidRPr="00AE5562">
        <w:rPr>
          <w:rFonts w:ascii="Times" w:hAnsi="Times"/>
          <w:i/>
          <w:color w:val="000000" w:themeColor="text1"/>
          <w:sz w:val="22"/>
          <w:szCs w:val="22"/>
        </w:rPr>
        <w:t xml:space="preserve">  </w:t>
      </w:r>
      <w:r w:rsidRPr="00AE5562">
        <w:rPr>
          <w:rFonts w:ascii="Times" w:hAnsi="Times"/>
          <w:color w:val="000000" w:themeColor="text1"/>
          <w:sz w:val="22"/>
          <w:szCs w:val="22"/>
        </w:rPr>
        <w:t>While AI focuses on strengths, it does not preclude from looking at barriers and risks around what can and cannot be achieved.</w:t>
      </w:r>
      <w:r w:rsidRPr="00AE5562">
        <w:rPr>
          <w:rFonts w:ascii="Times" w:hAnsi="Times"/>
          <w:i/>
          <w:color w:val="000000" w:themeColor="text1"/>
          <w:sz w:val="22"/>
          <w:szCs w:val="22"/>
        </w:rPr>
        <w:t xml:space="preserve"> </w:t>
      </w:r>
    </w:p>
    <w:p w14:paraId="2C568568" w14:textId="77777777" w:rsidR="00B10197" w:rsidRPr="00AE5562" w:rsidRDefault="00B10197" w:rsidP="00B10197">
      <w:pPr>
        <w:widowControl w:val="0"/>
        <w:autoSpaceDE w:val="0"/>
        <w:autoSpaceDN w:val="0"/>
        <w:adjustRightInd w:val="0"/>
        <w:rPr>
          <w:rFonts w:ascii="Times" w:hAnsi="Times" w:cs="Calibri"/>
          <w:color w:val="FF0000"/>
          <w:sz w:val="22"/>
          <w:szCs w:val="22"/>
        </w:rPr>
      </w:pPr>
    </w:p>
    <w:p w14:paraId="0E48A9EC" w14:textId="77777777" w:rsidR="00B10197" w:rsidRPr="00AE5562" w:rsidRDefault="00B10197" w:rsidP="00B10197">
      <w:pPr>
        <w:widowControl w:val="0"/>
        <w:autoSpaceDE w:val="0"/>
        <w:autoSpaceDN w:val="0"/>
        <w:adjustRightInd w:val="0"/>
        <w:rPr>
          <w:rFonts w:ascii="Times" w:hAnsi="Times" w:cs="Calibri"/>
          <w:color w:val="000000" w:themeColor="text1"/>
          <w:sz w:val="22"/>
          <w:szCs w:val="22"/>
        </w:rPr>
      </w:pPr>
      <w:r w:rsidRPr="00AE5562">
        <w:rPr>
          <w:rFonts w:ascii="Times" w:hAnsi="Times" w:cs="Calibri"/>
          <w:color w:val="000000" w:themeColor="text1"/>
          <w:sz w:val="22"/>
          <w:szCs w:val="22"/>
        </w:rPr>
        <w:t xml:space="preserve">The evaluation will be underlined by the following approaches: </w:t>
      </w:r>
    </w:p>
    <w:p w14:paraId="14AB6C9F" w14:textId="77777777" w:rsidR="00B10197" w:rsidRPr="00AE5562" w:rsidRDefault="00B10197" w:rsidP="00006B0E">
      <w:pPr>
        <w:pStyle w:val="ListParagraph"/>
        <w:numPr>
          <w:ilvl w:val="1"/>
          <w:numId w:val="28"/>
        </w:numPr>
      </w:pPr>
      <w:r w:rsidRPr="00AE5562">
        <w:t>Utilization-focused Theory</w:t>
      </w:r>
      <w:r w:rsidRPr="00AE5562">
        <w:rPr>
          <w:rStyle w:val="FootnoteReference"/>
          <w:rFonts w:cs="Calibri"/>
        </w:rPr>
        <w:footnoteReference w:id="55"/>
      </w:r>
      <w:r w:rsidRPr="00AE5562">
        <w:t xml:space="preserve"> (UFT) developed by Michael Quinn Patton, where by an evaluative exercise is judged on how useful its results are to its intended users.  This is promoted through a strong focus on participation of users throughout the evaluation process. </w:t>
      </w:r>
    </w:p>
    <w:p w14:paraId="0F72D7D9" w14:textId="77777777" w:rsidR="003B23DE" w:rsidRDefault="00B10197" w:rsidP="00006B0E">
      <w:pPr>
        <w:pStyle w:val="ListParagraph"/>
        <w:numPr>
          <w:ilvl w:val="1"/>
          <w:numId w:val="28"/>
        </w:numPr>
      </w:pPr>
      <w:r w:rsidRPr="00AE5562">
        <w:t>As a means to make the UFT operational, in line as well as with UNEG standards and a human right based approach to programming (HRBAP), the MTR will make use of a Participatory approach</w:t>
      </w:r>
      <w:r w:rsidRPr="00AE5562">
        <w:rPr>
          <w:rStyle w:val="FootnoteReference"/>
          <w:rFonts w:cs="Helvetica"/>
        </w:rPr>
        <w:footnoteReference w:id="56"/>
      </w:r>
      <w:r w:rsidRPr="00AE5562">
        <w:t xml:space="preserve"> which means we will be seeking meaningful involvement of stakeholders at each step of the evaluation process.  </w:t>
      </w:r>
    </w:p>
    <w:p w14:paraId="43CF4944" w14:textId="77777777" w:rsidR="00B10197" w:rsidRPr="00AE5562" w:rsidRDefault="00B10197" w:rsidP="00B10197">
      <w:pPr>
        <w:widowControl w:val="0"/>
        <w:autoSpaceDE w:val="0"/>
        <w:autoSpaceDN w:val="0"/>
        <w:adjustRightInd w:val="0"/>
        <w:ind w:left="720"/>
        <w:rPr>
          <w:rFonts w:ascii="Times" w:hAnsi="Times" w:cs="Calibri"/>
          <w:color w:val="FF0000"/>
          <w:sz w:val="22"/>
          <w:szCs w:val="22"/>
        </w:rPr>
      </w:pPr>
    </w:p>
    <w:p w14:paraId="023AA0B4" w14:textId="77777777" w:rsidR="00B10197" w:rsidRPr="00AE5562" w:rsidRDefault="00B10197" w:rsidP="00B10197">
      <w:pPr>
        <w:widowControl w:val="0"/>
        <w:autoSpaceDE w:val="0"/>
        <w:autoSpaceDN w:val="0"/>
        <w:adjustRightInd w:val="0"/>
        <w:jc w:val="both"/>
        <w:rPr>
          <w:rFonts w:ascii="Times" w:hAnsi="Times" w:cs="Calibri"/>
          <w:color w:val="000000" w:themeColor="text1"/>
          <w:sz w:val="22"/>
          <w:szCs w:val="22"/>
        </w:rPr>
      </w:pPr>
      <w:r w:rsidRPr="00AE5562">
        <w:rPr>
          <w:rFonts w:ascii="Times" w:hAnsi="Times" w:cs="Calibri"/>
          <w:color w:val="000000" w:themeColor="text1"/>
          <w:sz w:val="22"/>
          <w:szCs w:val="22"/>
        </w:rPr>
        <w:t xml:space="preserve">Lastly, the MTR will have a </w:t>
      </w:r>
      <w:r w:rsidRPr="00AE5562">
        <w:rPr>
          <w:rFonts w:ascii="Times" w:hAnsi="Times" w:cs="Calibri"/>
          <w:b/>
          <w:color w:val="000000" w:themeColor="text1"/>
          <w:sz w:val="22"/>
          <w:szCs w:val="22"/>
        </w:rPr>
        <w:t>human rights and gender sensitive approach</w:t>
      </w:r>
      <w:r w:rsidRPr="00AE5562">
        <w:rPr>
          <w:rFonts w:ascii="Times" w:hAnsi="Times" w:cs="Calibri"/>
          <w:color w:val="000000" w:themeColor="text1"/>
          <w:sz w:val="22"/>
          <w:szCs w:val="22"/>
        </w:rPr>
        <w:t>, meaning it will assess to what extent the human rights-based approach and a gender mainstreaming were incorporated into the design and to the implementation strategies of the intervention; extent to which the programme looks at underlying specific barriers that affect gender and marginalized or vulnerable groups; Extent to which Human rights &amp; gender  perspectives have been integrated as part of the goals and results stated by the intervention; Extent to which the allocation and use of resources to targeted groups takes into account the need to prioritize women and individuals/groups who are marginalized and/or discriminated against. (UNEG).</w:t>
      </w:r>
      <w:r w:rsidRPr="00AE5562">
        <w:rPr>
          <w:rFonts w:ascii="Times" w:hAnsi="Times"/>
          <w:color w:val="000000" w:themeColor="text1"/>
          <w:sz w:val="22"/>
          <w:szCs w:val="22"/>
        </w:rPr>
        <w:t xml:space="preserve"> The evaluation will pay attention to issues related to social dialogue and international labor standards, as well as the project’s contribution to the relevant SDGs goals, particularly the “No one left behind” principle which is reflected in the HRBAP.</w:t>
      </w:r>
    </w:p>
    <w:p w14:paraId="1E33DB8E" w14:textId="77777777" w:rsidR="00B10197" w:rsidRPr="00AE5562" w:rsidRDefault="00B10197" w:rsidP="00B10197">
      <w:pPr>
        <w:rPr>
          <w:rFonts w:ascii="Times" w:hAnsi="Times"/>
        </w:rPr>
      </w:pPr>
    </w:p>
    <w:p w14:paraId="467A98FA" w14:textId="77777777" w:rsidR="00B10197" w:rsidRPr="00AE5562" w:rsidRDefault="00B10197" w:rsidP="00B10197">
      <w:pPr>
        <w:rPr>
          <w:rFonts w:ascii="Times" w:hAnsi="Times"/>
        </w:rPr>
      </w:pPr>
    </w:p>
    <w:p w14:paraId="684B76C0" w14:textId="77777777" w:rsidR="00B10197" w:rsidRPr="00AE5562" w:rsidRDefault="00B10197" w:rsidP="00083291">
      <w:pPr>
        <w:pStyle w:val="Heading4"/>
      </w:pPr>
      <w:bookmarkStart w:id="64" w:name="_Toc508195278"/>
      <w:r w:rsidRPr="00AE5562">
        <w:t>Evaluation Methodology</w:t>
      </w:r>
      <w:bookmarkEnd w:id="64"/>
    </w:p>
    <w:p w14:paraId="32178BFA" w14:textId="77777777" w:rsidR="00B10197" w:rsidRPr="00AE5562" w:rsidRDefault="00B10197" w:rsidP="00083291">
      <w:pPr>
        <w:pStyle w:val="Heading4"/>
      </w:pPr>
      <w:bookmarkStart w:id="65" w:name="_Toc508195279"/>
      <w:r w:rsidRPr="00AE5562">
        <w:t>Initial review of existing data</w:t>
      </w:r>
      <w:bookmarkEnd w:id="65"/>
    </w:p>
    <w:p w14:paraId="4C61C2B2"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To date the evaluation has undertaken a preliminary desk review of key program data including the TORs. Pre-situation report and the PRODOC, as well as review of relevant documentation (such as the protocol), ILO specific relevant documentation (such as the evaluation guidelines) and limited desk review of program specific information (see annex 2 for full list). Due to delays in the recruitment process the time available for the IR has been limited, as such, for efficiency purposes and to be able to meet the February 27 deadline for preliminary evaluation findings, a more in-depth country specific desk review will be undertaken before each in-country mission. In addition to the desk review there were three initial remote interviews: two with the evaluation manager and one with the Bridge project manager (with a second expected to take place before the missions). Initial discussions with the national project coordinators was also undertaken in order to identify the basic overall needs for each country mission, such as location(s) to be visited, key overall stakeholders to be interviewed and day requirements. An overall evaluation timeline was put together trying to secure efficiency as well as value for money (by grouping missions where possible, and limiting days in country when not deemed necessary). </w:t>
      </w:r>
    </w:p>
    <w:p w14:paraId="5D770E70" w14:textId="77777777" w:rsidR="00B10197" w:rsidRPr="00AE5562" w:rsidRDefault="00B10197" w:rsidP="00B10197">
      <w:pPr>
        <w:rPr>
          <w:rFonts w:ascii="Times" w:hAnsi="Times"/>
        </w:rPr>
      </w:pPr>
    </w:p>
    <w:p w14:paraId="3B71CE7B" w14:textId="77777777" w:rsidR="00B10197" w:rsidRPr="00AE5562" w:rsidRDefault="00B10197" w:rsidP="00083291">
      <w:pPr>
        <w:pStyle w:val="Heading4"/>
      </w:pPr>
      <w:bookmarkStart w:id="66" w:name="_Toc508195280"/>
      <w:r w:rsidRPr="00AE5562">
        <w:t>Evaluation questions</w:t>
      </w:r>
      <w:bookmarkEnd w:id="66"/>
    </w:p>
    <w:p w14:paraId="180B1ED3"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Key Evaluation Questions (KEQs) are the high-level questions that an evaluation is designed to answer, but do not necessarily correspond to the specific questions that are asked in an interview or a questionnaire. Evaluation sub questions are intended to act as a type of indicator that provides evidence to respond to the KEQ, but are not meant to be responded to individually. The evaluation TORs identified six key evaluation questions and 25 evaluation sub questions. Under closer scrutiny it was noted that some of these sub questions essentially sought out the same information, as such, the original proposed sub questions have been redrafted and reorganized to better serve the ultimate objectives of the evaluation.  At the same time, the key evaluation questions have been fleshed out to ensure there is clarity as to what exactly the evaluation seeks answers to. </w:t>
      </w:r>
    </w:p>
    <w:p w14:paraId="7DAA4BD5" w14:textId="77777777" w:rsidR="00B10197" w:rsidRPr="00AE5562" w:rsidRDefault="00B10197" w:rsidP="00B10197">
      <w:pPr>
        <w:jc w:val="both"/>
        <w:rPr>
          <w:rFonts w:ascii="Times" w:hAnsi="Times"/>
          <w:sz w:val="22"/>
          <w:szCs w:val="22"/>
        </w:rPr>
      </w:pPr>
    </w:p>
    <w:p w14:paraId="092C19A7" w14:textId="77777777" w:rsidR="00B10197" w:rsidRPr="00AE5562" w:rsidRDefault="00B10197" w:rsidP="00B10197">
      <w:pPr>
        <w:jc w:val="both"/>
        <w:rPr>
          <w:rFonts w:ascii="Times" w:hAnsi="Times"/>
          <w:sz w:val="22"/>
          <w:szCs w:val="22"/>
        </w:rPr>
      </w:pPr>
      <w:r w:rsidRPr="00AE5562">
        <w:rPr>
          <w:rFonts w:ascii="Times" w:hAnsi="Times"/>
          <w:sz w:val="22"/>
          <w:szCs w:val="22"/>
        </w:rPr>
        <w:t>The final six key evaluation questions which will be answered by the MTR for global or country activities are:</w:t>
      </w:r>
    </w:p>
    <w:p w14:paraId="7BE0C51A" w14:textId="77777777" w:rsidR="00B10197" w:rsidRPr="00AE5562" w:rsidRDefault="00B10197" w:rsidP="00B10197">
      <w:pPr>
        <w:rPr>
          <w:rFonts w:ascii="Times" w:hAnsi="Times"/>
          <w:sz w:val="22"/>
          <w:szCs w:val="22"/>
        </w:rPr>
      </w:pPr>
    </w:p>
    <w:p w14:paraId="78F66171" w14:textId="77777777" w:rsidR="00B10197" w:rsidRPr="00AE5562" w:rsidRDefault="00B10197" w:rsidP="00CB39AE">
      <w:pPr>
        <w:pStyle w:val="Heading4"/>
        <w:numPr>
          <w:ilvl w:val="0"/>
          <w:numId w:val="13"/>
        </w:numPr>
        <w:rPr>
          <w:rFonts w:ascii="Times" w:hAnsi="Times"/>
          <w:b/>
          <w:sz w:val="22"/>
          <w:szCs w:val="22"/>
        </w:rPr>
      </w:pPr>
      <w:r w:rsidRPr="00AE5562">
        <w:rPr>
          <w:rFonts w:ascii="Times" w:hAnsi="Times"/>
          <w:b/>
          <w:sz w:val="22"/>
          <w:szCs w:val="22"/>
        </w:rPr>
        <w:t xml:space="preserve">Validity of design: Is the project design adequate to achieve the intended goals? </w:t>
      </w:r>
    </w:p>
    <w:p w14:paraId="1F051494" w14:textId="77777777" w:rsidR="00B10197" w:rsidRPr="00AE5562" w:rsidRDefault="00B10197" w:rsidP="00B10197">
      <w:pPr>
        <w:rPr>
          <w:sz w:val="22"/>
          <w:szCs w:val="22"/>
        </w:rPr>
      </w:pPr>
    </w:p>
    <w:p w14:paraId="20F3343B" w14:textId="77777777" w:rsidR="00B10197" w:rsidRPr="00AE5562" w:rsidRDefault="00B10197" w:rsidP="00B10197">
      <w:pPr>
        <w:rPr>
          <w:sz w:val="22"/>
          <w:szCs w:val="22"/>
        </w:rPr>
      </w:pPr>
      <w:r w:rsidRPr="00AE5562">
        <w:rPr>
          <w:sz w:val="22"/>
          <w:szCs w:val="22"/>
        </w:rPr>
        <w:t xml:space="preserve">The sub questions identified for this question are: </w:t>
      </w:r>
    </w:p>
    <w:p w14:paraId="2D277355" w14:textId="77777777" w:rsidR="00B10197" w:rsidRPr="00AE5562" w:rsidRDefault="00B10197" w:rsidP="00B10197">
      <w:pPr>
        <w:ind w:left="720"/>
      </w:pPr>
    </w:p>
    <w:p w14:paraId="5D804AAF" w14:textId="77777777" w:rsidR="00B10197" w:rsidRPr="00AE5562" w:rsidRDefault="00B10197" w:rsidP="00006B0E">
      <w:pPr>
        <w:pStyle w:val="ListParagraph"/>
        <w:numPr>
          <w:ilvl w:val="1"/>
          <w:numId w:val="48"/>
        </w:numPr>
      </w:pPr>
      <w:r w:rsidRPr="00AE5562">
        <w:t xml:space="preserve">to what extent the project design facilitated the goals of the project, mainly the ratification of the Protocol and the Recommendation it calls for? </w:t>
      </w:r>
    </w:p>
    <w:p w14:paraId="1DBE0E5E" w14:textId="77777777" w:rsidR="00B10197" w:rsidRPr="00AE5562" w:rsidRDefault="00B10197" w:rsidP="00006B0E">
      <w:pPr>
        <w:pStyle w:val="ListParagraph"/>
        <w:numPr>
          <w:ilvl w:val="1"/>
          <w:numId w:val="48"/>
        </w:numPr>
      </w:pPr>
      <w:r w:rsidRPr="00AE5562">
        <w:t>To what extent is the underlying theory of change (or results framework) and its assumptions still valid to address FL efforts at national and global level? What adjustments could be made in the project objectives and strategy to strengthen the project?</w:t>
      </w:r>
    </w:p>
    <w:p w14:paraId="1F39EA1E" w14:textId="77777777" w:rsidR="00B10197" w:rsidRPr="00AE5562" w:rsidRDefault="00B10197" w:rsidP="00006B0E">
      <w:pPr>
        <w:pStyle w:val="ListParagraph"/>
        <w:numPr>
          <w:ilvl w:val="1"/>
          <w:numId w:val="48"/>
        </w:numPr>
      </w:pPr>
      <w:r w:rsidRPr="00AE5562">
        <w:t>Has the project successfully contextualized the global project strategy to the country context and priorities, taking into consideration national capacity, legal framework and availability of data?</w:t>
      </w:r>
    </w:p>
    <w:p w14:paraId="0BD73CB2" w14:textId="77777777" w:rsidR="00B10197" w:rsidRPr="00AE5562" w:rsidRDefault="00B10197" w:rsidP="00006B0E">
      <w:pPr>
        <w:pStyle w:val="ListParagraph"/>
        <w:numPr>
          <w:ilvl w:val="1"/>
          <w:numId w:val="48"/>
        </w:numPr>
      </w:pPr>
      <w:r w:rsidRPr="00AE5562">
        <w:t>Are gender issues well integrated into the project document, CMEP and the countries’ Scopes of Work? Does it take into account minorities and other particularly vulnerable groups? / Did the project adequately consider the gender dimension on the interventions design and how?</w:t>
      </w:r>
    </w:p>
    <w:p w14:paraId="5B402A31" w14:textId="77777777" w:rsidR="00B10197" w:rsidRPr="00AE5562" w:rsidRDefault="00B10197" w:rsidP="00B10197">
      <w:pPr>
        <w:ind w:left="720"/>
        <w:rPr>
          <w:rFonts w:ascii="Times" w:hAnsi="Times"/>
        </w:rPr>
      </w:pPr>
    </w:p>
    <w:p w14:paraId="479F761D" w14:textId="77777777" w:rsidR="00B10197" w:rsidRPr="00AE5562" w:rsidRDefault="00B10197" w:rsidP="00CB39AE">
      <w:pPr>
        <w:pStyle w:val="Heading4"/>
        <w:numPr>
          <w:ilvl w:val="0"/>
          <w:numId w:val="13"/>
        </w:numPr>
        <w:rPr>
          <w:rFonts w:ascii="Times" w:hAnsi="Times"/>
          <w:b/>
          <w:sz w:val="22"/>
          <w:szCs w:val="22"/>
        </w:rPr>
      </w:pPr>
      <w:r w:rsidRPr="00AE5562">
        <w:rPr>
          <w:rFonts w:ascii="Times" w:hAnsi="Times"/>
          <w:b/>
          <w:sz w:val="22"/>
          <w:szCs w:val="22"/>
        </w:rPr>
        <w:t>Relevance and strategic fit: Was the project’s strategy appropriate and relevant for addressing forced labor efforts at the national and global levels?</w:t>
      </w:r>
    </w:p>
    <w:p w14:paraId="4B8307FB" w14:textId="77777777" w:rsidR="00B10197" w:rsidRPr="00AE5562" w:rsidRDefault="00B10197" w:rsidP="00B10197"/>
    <w:p w14:paraId="7CD61307" w14:textId="77777777" w:rsidR="00B10197" w:rsidRPr="00AE5562" w:rsidRDefault="00B10197" w:rsidP="00B10197">
      <w:pPr>
        <w:rPr>
          <w:sz w:val="22"/>
          <w:szCs w:val="22"/>
        </w:rPr>
      </w:pPr>
      <w:r w:rsidRPr="00AE5562">
        <w:rPr>
          <w:sz w:val="22"/>
          <w:szCs w:val="22"/>
        </w:rPr>
        <w:t xml:space="preserve">This question talks about alignment, the sub questions identified for this question are: </w:t>
      </w:r>
    </w:p>
    <w:p w14:paraId="3BA4F47F" w14:textId="77777777" w:rsidR="003B23DE" w:rsidRDefault="00B10197" w:rsidP="00006B0E">
      <w:pPr>
        <w:pStyle w:val="ListParagraph"/>
        <w:numPr>
          <w:ilvl w:val="1"/>
          <w:numId w:val="13"/>
        </w:numPr>
      </w:pPr>
      <w:r w:rsidRPr="00AE5562">
        <w:t>Were the needs of forced labor victims fully taken into account while designing the interventions?</w:t>
      </w:r>
    </w:p>
    <w:p w14:paraId="424476D7" w14:textId="77777777" w:rsidR="00B10197" w:rsidRPr="00AE5562" w:rsidRDefault="00B10197" w:rsidP="00006B0E">
      <w:pPr>
        <w:pStyle w:val="ListParagraph"/>
        <w:numPr>
          <w:ilvl w:val="1"/>
          <w:numId w:val="13"/>
        </w:numPr>
      </w:pPr>
      <w:r w:rsidRPr="00AE5562">
        <w:t xml:space="preserve">To what extent were national relevant stakeholders, including government, employers’ and workers’ organizations, as well as beneficiaries (e.g. victims of forced labor), consulted and involved in the design and prioritization of the project interventions? </w:t>
      </w:r>
    </w:p>
    <w:p w14:paraId="578FF39D" w14:textId="77777777" w:rsidR="00B10197" w:rsidRPr="00AE5562" w:rsidRDefault="00B10197" w:rsidP="00006B0E">
      <w:pPr>
        <w:pStyle w:val="ListParagraph"/>
        <w:numPr>
          <w:ilvl w:val="1"/>
          <w:numId w:val="13"/>
        </w:numPr>
      </w:pPr>
      <w:r w:rsidRPr="00AE5562">
        <w:t>Is the project aligned with the ILO strategic objectives and policy outcomes; existing ILO Decent Work Country Programmes (DWCPs); United Nations Development Assistance Frameworks (UNDAFs); SDGs, other national development frameworks; and, existing government initiatives?</w:t>
      </w:r>
    </w:p>
    <w:p w14:paraId="4881C240" w14:textId="77777777" w:rsidR="00B10197" w:rsidRPr="00AE5562" w:rsidRDefault="00B10197" w:rsidP="00CB39AE">
      <w:pPr>
        <w:pStyle w:val="Heading4"/>
        <w:numPr>
          <w:ilvl w:val="0"/>
          <w:numId w:val="12"/>
        </w:numPr>
        <w:rPr>
          <w:rFonts w:ascii="Times" w:hAnsi="Times"/>
          <w:b/>
          <w:sz w:val="22"/>
          <w:szCs w:val="22"/>
        </w:rPr>
      </w:pPr>
      <w:r w:rsidRPr="00AE5562">
        <w:rPr>
          <w:rFonts w:ascii="Times" w:hAnsi="Times"/>
          <w:b/>
          <w:sz w:val="22"/>
          <w:szCs w:val="22"/>
        </w:rPr>
        <w:t>Effectiveness: To what degree is the project successfully achieving the desired results?</w:t>
      </w:r>
    </w:p>
    <w:p w14:paraId="3505E086" w14:textId="77777777" w:rsidR="00B10197" w:rsidRPr="00AE5562" w:rsidRDefault="00B10197" w:rsidP="00B10197">
      <w:pPr>
        <w:rPr>
          <w:sz w:val="22"/>
          <w:szCs w:val="22"/>
        </w:rPr>
      </w:pPr>
    </w:p>
    <w:p w14:paraId="3D835543" w14:textId="77777777" w:rsidR="00B10197" w:rsidRPr="00AE5562" w:rsidRDefault="00B10197" w:rsidP="00B10197">
      <w:pPr>
        <w:rPr>
          <w:sz w:val="22"/>
          <w:szCs w:val="22"/>
        </w:rPr>
      </w:pPr>
      <w:r w:rsidRPr="00AE5562">
        <w:rPr>
          <w:sz w:val="22"/>
          <w:szCs w:val="22"/>
        </w:rPr>
        <w:t xml:space="preserve">The sub questions identified for this question are: </w:t>
      </w:r>
    </w:p>
    <w:p w14:paraId="726ACA59" w14:textId="77777777" w:rsidR="003B23DE" w:rsidRDefault="00B10197" w:rsidP="00006B0E">
      <w:pPr>
        <w:pStyle w:val="ListParagraph"/>
        <w:numPr>
          <w:ilvl w:val="1"/>
          <w:numId w:val="21"/>
        </w:numPr>
      </w:pPr>
      <w:r w:rsidRPr="00AE5562">
        <w:t>Is the project accomplishing its planned results as expected at global and country levels? (discuss according to each intermediate objective) specifically, is the project helping to promote ratification and/or implementation of the protocol</w:t>
      </w:r>
    </w:p>
    <w:p w14:paraId="05E19E77" w14:textId="77777777" w:rsidR="00B10197" w:rsidRPr="00AE5562" w:rsidRDefault="00B10197" w:rsidP="00006B0E">
      <w:pPr>
        <w:pStyle w:val="ListParagraph"/>
        <w:numPr>
          <w:ilvl w:val="1"/>
          <w:numId w:val="21"/>
        </w:numPr>
      </w:pPr>
      <w:r w:rsidRPr="00AE5562">
        <w:t>What factors, internal and external to the project, are contributing or hindering these successes?</w:t>
      </w:r>
    </w:p>
    <w:p w14:paraId="3B88DE86" w14:textId="77777777" w:rsidR="00B10197" w:rsidRPr="00AE5562" w:rsidRDefault="00B10197" w:rsidP="00006B0E">
      <w:pPr>
        <w:pStyle w:val="ListParagraph"/>
        <w:numPr>
          <w:ilvl w:val="1"/>
          <w:numId w:val="21"/>
        </w:numPr>
      </w:pPr>
      <w:r w:rsidRPr="00AE5562">
        <w:t>What changes may be needed to improve project delivery?</w:t>
      </w:r>
    </w:p>
    <w:p w14:paraId="0CCD835D" w14:textId="77777777" w:rsidR="00B10197" w:rsidRPr="00AE5562" w:rsidRDefault="00B10197" w:rsidP="00CB39AE">
      <w:pPr>
        <w:pStyle w:val="Heading4"/>
        <w:numPr>
          <w:ilvl w:val="0"/>
          <w:numId w:val="12"/>
        </w:numPr>
        <w:rPr>
          <w:rFonts w:ascii="Times" w:hAnsi="Times"/>
          <w:b/>
          <w:sz w:val="22"/>
          <w:szCs w:val="22"/>
        </w:rPr>
      </w:pPr>
      <w:r w:rsidRPr="00AE5562">
        <w:rPr>
          <w:rFonts w:ascii="Times" w:hAnsi="Times"/>
          <w:b/>
          <w:sz w:val="22"/>
          <w:szCs w:val="22"/>
        </w:rPr>
        <w:t>Efficiency: To what extent have the project resources translated into results?</w:t>
      </w:r>
    </w:p>
    <w:p w14:paraId="4335419B" w14:textId="77777777" w:rsidR="00B10197" w:rsidRPr="00AE5562" w:rsidRDefault="00B10197" w:rsidP="00B10197">
      <w:pPr>
        <w:rPr>
          <w:sz w:val="22"/>
          <w:szCs w:val="22"/>
        </w:rPr>
      </w:pPr>
    </w:p>
    <w:p w14:paraId="6D22A156" w14:textId="77777777" w:rsidR="00B10197" w:rsidRPr="00AE5562" w:rsidRDefault="00B10197" w:rsidP="00B10197">
      <w:pPr>
        <w:rPr>
          <w:sz w:val="22"/>
          <w:szCs w:val="22"/>
        </w:rPr>
      </w:pPr>
      <w:r w:rsidRPr="00AE5562">
        <w:rPr>
          <w:sz w:val="22"/>
          <w:szCs w:val="22"/>
        </w:rPr>
        <w:t xml:space="preserve">The sub questions identified for this question are: </w:t>
      </w:r>
    </w:p>
    <w:p w14:paraId="64944BC3" w14:textId="77777777" w:rsidR="003B23DE" w:rsidRDefault="00B10197" w:rsidP="00006B0E">
      <w:pPr>
        <w:pStyle w:val="ListParagraph"/>
        <w:numPr>
          <w:ilvl w:val="1"/>
          <w:numId w:val="18"/>
        </w:numPr>
      </w:pPr>
      <w:r w:rsidRPr="00AE5562">
        <w:t>Is the project progressing in a timely manner?</w:t>
      </w:r>
    </w:p>
    <w:p w14:paraId="282B6ADB" w14:textId="77777777" w:rsidR="00B10197" w:rsidRPr="00AE5562" w:rsidRDefault="00B10197" w:rsidP="00006B0E">
      <w:pPr>
        <w:pStyle w:val="ListParagraph"/>
        <w:numPr>
          <w:ilvl w:val="1"/>
          <w:numId w:val="18"/>
        </w:numPr>
      </w:pPr>
      <w:r w:rsidRPr="00AE5562">
        <w:t>How effectively is the project collaborating with constituents and implementing partners?</w:t>
      </w:r>
    </w:p>
    <w:p w14:paraId="24AF266E" w14:textId="77777777" w:rsidR="00B10197" w:rsidRPr="00AE5562" w:rsidRDefault="00B10197" w:rsidP="00006B0E">
      <w:pPr>
        <w:pStyle w:val="ListParagraph"/>
        <w:numPr>
          <w:ilvl w:val="1"/>
          <w:numId w:val="18"/>
        </w:numPr>
        <w:rPr>
          <w:rStyle w:val="eop"/>
        </w:rPr>
      </w:pPr>
      <w:r w:rsidRPr="00AE5562">
        <w:rPr>
          <w:rStyle w:val="normaltextrun"/>
        </w:rPr>
        <w:t>What are the main challenges the project has faced during implementation and what efforts have been made to overcome these challenges?</w:t>
      </w:r>
      <w:r w:rsidRPr="00AE5562">
        <w:rPr>
          <w:rStyle w:val="eop"/>
        </w:rPr>
        <w:t> </w:t>
      </w:r>
    </w:p>
    <w:p w14:paraId="6E621FC0" w14:textId="77777777" w:rsidR="00B10197" w:rsidRPr="00AE5562" w:rsidRDefault="00B10197" w:rsidP="00006B0E">
      <w:pPr>
        <w:pStyle w:val="ListParagraph"/>
        <w:numPr>
          <w:ilvl w:val="1"/>
          <w:numId w:val="18"/>
        </w:numPr>
      </w:pPr>
      <w:r w:rsidRPr="00AE5562">
        <w:t xml:space="preserve">Are the human and financial resources designated to the project adequate to carry out the project activities effectively and with high level of quality? </w:t>
      </w:r>
    </w:p>
    <w:p w14:paraId="45690821" w14:textId="77777777" w:rsidR="00B10197" w:rsidRPr="00AE5562" w:rsidRDefault="00B10197" w:rsidP="00006B0E">
      <w:pPr>
        <w:pStyle w:val="ListParagraph"/>
        <w:numPr>
          <w:ilvl w:val="1"/>
          <w:numId w:val="18"/>
        </w:numPr>
      </w:pPr>
      <w:r w:rsidRPr="00AE5562">
        <w:t>Are resources aligned with the needs of the project? Is there a need to review the project strategy or intervention level taking into account the available resources?</w:t>
      </w:r>
    </w:p>
    <w:p w14:paraId="6969ABBC" w14:textId="77777777" w:rsidR="00B10197" w:rsidRPr="00AE5562" w:rsidRDefault="00B10197" w:rsidP="00006B0E">
      <w:pPr>
        <w:pStyle w:val="ListParagraph"/>
        <w:numPr>
          <w:ilvl w:val="1"/>
          <w:numId w:val="18"/>
        </w:numPr>
      </w:pPr>
      <w:r w:rsidRPr="00AE5562">
        <w:t>How are ILO HQ, country and regional offices contributing to project implementation?</w:t>
      </w:r>
    </w:p>
    <w:p w14:paraId="15EE2BA8" w14:textId="77777777" w:rsidR="00B10197" w:rsidRPr="00AE5562" w:rsidRDefault="00B10197" w:rsidP="00006B0E">
      <w:pPr>
        <w:pStyle w:val="ListParagraph"/>
        <w:numPr>
          <w:ilvl w:val="1"/>
          <w:numId w:val="18"/>
        </w:numPr>
      </w:pPr>
      <w:r w:rsidRPr="00AE5562">
        <w:t>How is the project using monitoring data to inform learning and better project implementation?</w:t>
      </w:r>
    </w:p>
    <w:p w14:paraId="6D0D9622" w14:textId="77777777" w:rsidR="00B10197" w:rsidRPr="00AE5562" w:rsidRDefault="00B10197" w:rsidP="00006B0E">
      <w:pPr>
        <w:pStyle w:val="ListParagraph"/>
        <w:numPr>
          <w:ilvl w:val="1"/>
          <w:numId w:val="18"/>
        </w:numPr>
      </w:pPr>
      <w:r w:rsidRPr="00AE5562">
        <w:rPr>
          <w:rStyle w:val="normaltextrun"/>
        </w:rPr>
        <w:t>How are the roles and responsibilities of ILO country staff and Bridge staff delineated in priority countries? What is the contribution of ILO’s ROs to project implementation?  </w:t>
      </w:r>
      <w:r w:rsidRPr="00AE5562">
        <w:rPr>
          <w:rStyle w:val="eop"/>
        </w:rPr>
        <w:t> </w:t>
      </w:r>
    </w:p>
    <w:p w14:paraId="3D4588D8" w14:textId="77777777" w:rsidR="00B10197" w:rsidRPr="00AE5562" w:rsidRDefault="00B10197" w:rsidP="00B10197">
      <w:pPr>
        <w:ind w:left="792"/>
        <w:rPr>
          <w:rFonts w:ascii="Times" w:hAnsi="Times"/>
        </w:rPr>
      </w:pPr>
    </w:p>
    <w:p w14:paraId="2F9F8EED" w14:textId="77777777" w:rsidR="00B10197" w:rsidRPr="00AE5562" w:rsidRDefault="00B10197" w:rsidP="00CB39AE">
      <w:pPr>
        <w:pStyle w:val="Heading4"/>
        <w:numPr>
          <w:ilvl w:val="0"/>
          <w:numId w:val="12"/>
        </w:numPr>
        <w:rPr>
          <w:rFonts w:ascii="Times" w:hAnsi="Times"/>
          <w:b/>
          <w:sz w:val="22"/>
          <w:szCs w:val="22"/>
        </w:rPr>
      </w:pPr>
      <w:r w:rsidRPr="00AE5562">
        <w:rPr>
          <w:rFonts w:ascii="Times" w:hAnsi="Times"/>
          <w:b/>
          <w:sz w:val="22"/>
          <w:szCs w:val="22"/>
        </w:rPr>
        <w:t>Potential impact: Is there any indication that the project interventions will have positive high-level changes for the ultimate intended beneficiaries?</w:t>
      </w:r>
    </w:p>
    <w:p w14:paraId="173AE661" w14:textId="77777777" w:rsidR="00B10197" w:rsidRPr="00AE5562" w:rsidRDefault="00B10197" w:rsidP="00B10197">
      <w:pPr>
        <w:ind w:left="360"/>
      </w:pPr>
    </w:p>
    <w:p w14:paraId="49A4C744" w14:textId="77777777" w:rsidR="00B10197" w:rsidRPr="00AE5562" w:rsidRDefault="00B10197" w:rsidP="00B10197">
      <w:pPr>
        <w:ind w:left="360"/>
      </w:pPr>
      <w:r w:rsidRPr="00AE5562">
        <w:t xml:space="preserve">The sub questions identified for this question are: </w:t>
      </w:r>
    </w:p>
    <w:p w14:paraId="517D661A" w14:textId="77777777" w:rsidR="003B23DE" w:rsidRDefault="00B10197" w:rsidP="00006B0E">
      <w:pPr>
        <w:pStyle w:val="ListParagraph"/>
        <w:numPr>
          <w:ilvl w:val="1"/>
          <w:numId w:val="14"/>
        </w:numPr>
      </w:pPr>
      <w:r w:rsidRPr="00AE5562">
        <w:t xml:space="preserve">From the evidence available, are there any indications of positive impact resulting from the project interventions at local, national and global levels? </w:t>
      </w:r>
    </w:p>
    <w:p w14:paraId="52C2CA96" w14:textId="77777777" w:rsidR="00B10197" w:rsidRPr="00AE5562" w:rsidRDefault="00B10197" w:rsidP="00006B0E">
      <w:pPr>
        <w:pStyle w:val="ListParagraph"/>
        <w:numPr>
          <w:ilvl w:val="1"/>
          <w:numId w:val="14"/>
        </w:numPr>
      </w:pPr>
      <w:r w:rsidRPr="00AE5562">
        <w:t xml:space="preserve">To what extent has the project strengthened the institutional capacity (service and policy) of ILO tripartite constituents in eliminating forced labor? </w:t>
      </w:r>
    </w:p>
    <w:p w14:paraId="15E2BFDA" w14:textId="77777777" w:rsidR="00B10197" w:rsidRPr="00AE5562" w:rsidRDefault="00B10197" w:rsidP="00B10197">
      <w:pPr>
        <w:ind w:left="720"/>
        <w:rPr>
          <w:rFonts w:ascii="Times" w:hAnsi="Times"/>
        </w:rPr>
      </w:pPr>
    </w:p>
    <w:p w14:paraId="36E6BC21" w14:textId="77777777" w:rsidR="00B10197" w:rsidRPr="00AE5562" w:rsidRDefault="00B10197" w:rsidP="00CB39AE">
      <w:pPr>
        <w:pStyle w:val="Heading4"/>
        <w:numPr>
          <w:ilvl w:val="0"/>
          <w:numId w:val="12"/>
        </w:numPr>
        <w:rPr>
          <w:rFonts w:ascii="Times" w:hAnsi="Times"/>
          <w:b/>
          <w:sz w:val="22"/>
          <w:szCs w:val="22"/>
        </w:rPr>
      </w:pPr>
      <w:r w:rsidRPr="00AE5562">
        <w:rPr>
          <w:rFonts w:ascii="Times" w:hAnsi="Times"/>
          <w:b/>
          <w:sz w:val="22"/>
          <w:szCs w:val="22"/>
        </w:rPr>
        <w:t>Sustainability: How likely is it that benefits of the project interventions will to continue to benefit intended beneficiaries after the project lifespan?</w:t>
      </w:r>
    </w:p>
    <w:p w14:paraId="4CCBFEBA" w14:textId="77777777" w:rsidR="00B10197" w:rsidRPr="00AE5562" w:rsidRDefault="00B10197" w:rsidP="00B10197"/>
    <w:p w14:paraId="48F7FD03" w14:textId="77777777" w:rsidR="00B10197" w:rsidRPr="00AE5562" w:rsidRDefault="00B10197" w:rsidP="00B10197">
      <w:pPr>
        <w:ind w:left="360"/>
        <w:rPr>
          <w:sz w:val="22"/>
          <w:szCs w:val="22"/>
        </w:rPr>
      </w:pPr>
      <w:r w:rsidRPr="00AE5562">
        <w:rPr>
          <w:sz w:val="22"/>
          <w:szCs w:val="22"/>
        </w:rPr>
        <w:t xml:space="preserve">The sub questions identified for this question are: </w:t>
      </w:r>
    </w:p>
    <w:p w14:paraId="6CB234F4" w14:textId="77777777" w:rsidR="00B10197" w:rsidRPr="00AE5562" w:rsidRDefault="00B10197" w:rsidP="00006B0E">
      <w:pPr>
        <w:pStyle w:val="ListParagraph"/>
        <w:numPr>
          <w:ilvl w:val="1"/>
          <w:numId w:val="2"/>
        </w:numPr>
        <w:rPr>
          <w:bCs/>
          <w:color w:val="2F5496" w:themeColor="accent1" w:themeShade="BF"/>
        </w:rPr>
      </w:pPr>
      <w:r w:rsidRPr="00AE5562">
        <w:t xml:space="preserve">Is the project leveraging national and regional commitment and resources to address the forced labor issue? </w:t>
      </w:r>
    </w:p>
    <w:p w14:paraId="0BA65ED1" w14:textId="77777777" w:rsidR="003B23DE" w:rsidRDefault="00B10197" w:rsidP="00006B0E">
      <w:pPr>
        <w:pStyle w:val="ListParagraph"/>
        <w:numPr>
          <w:ilvl w:val="1"/>
          <w:numId w:val="2"/>
        </w:numPr>
        <w:rPr>
          <w:bCs/>
          <w:color w:val="2F5496" w:themeColor="accent1" w:themeShade="BF"/>
        </w:rPr>
      </w:pPr>
      <w:r w:rsidRPr="00AE5562">
        <w:t xml:space="preserve">Is there a phase out strategy developed and has it been started being implemented in order to promote project sustainability? </w:t>
      </w:r>
    </w:p>
    <w:p w14:paraId="08903A3E" w14:textId="77777777" w:rsidR="00B10197" w:rsidRPr="00AE5562" w:rsidRDefault="00B10197" w:rsidP="00006B0E">
      <w:pPr>
        <w:pStyle w:val="ListParagraph"/>
        <w:numPr>
          <w:ilvl w:val="1"/>
          <w:numId w:val="2"/>
        </w:numPr>
        <w:rPr>
          <w:bCs/>
          <w:color w:val="2F5496" w:themeColor="accent1" w:themeShade="BF"/>
        </w:rPr>
      </w:pPr>
      <w:r w:rsidRPr="00AE5562">
        <w:t>What is the likelihood that</w:t>
      </w:r>
      <w:r w:rsidRPr="00AE5562">
        <w:rPr>
          <w:bCs/>
          <w:color w:val="2F5496" w:themeColor="accent1" w:themeShade="BF"/>
        </w:rPr>
        <w:t xml:space="preserve"> </w:t>
      </w:r>
      <w:r w:rsidRPr="00AE5562">
        <w:t>the project models of intervention and outcomes will be replicated or scaled up (if appropriate) by national partners or other actors by the end of the project?</w:t>
      </w:r>
    </w:p>
    <w:p w14:paraId="2017067C" w14:textId="77777777" w:rsidR="00B10197" w:rsidRPr="00AE5562" w:rsidRDefault="00B10197" w:rsidP="00006B0E">
      <w:pPr>
        <w:pStyle w:val="ListParagraph"/>
        <w:numPr>
          <w:ilvl w:val="1"/>
          <w:numId w:val="2"/>
        </w:numPr>
        <w:rPr>
          <w:bCs/>
          <w:color w:val="2F5496" w:themeColor="accent1" w:themeShade="BF"/>
        </w:rPr>
      </w:pPr>
      <w:r w:rsidRPr="00AE5562">
        <w:t xml:space="preserve">Which interventions are most likely to be sustainable and/or transferable to the communities or relevant institutions when the project ends (e.g., interventions for livelihood or vocational training solutions)? </w:t>
      </w:r>
    </w:p>
    <w:p w14:paraId="2E609219" w14:textId="77777777" w:rsidR="00B10197" w:rsidRPr="00AE5562" w:rsidRDefault="00B10197" w:rsidP="00B10197">
      <w:pPr>
        <w:ind w:left="720"/>
        <w:rPr>
          <w:rFonts w:ascii="Times" w:hAnsi="Times"/>
        </w:rPr>
      </w:pPr>
    </w:p>
    <w:p w14:paraId="49D194C2" w14:textId="77777777" w:rsidR="00B10197" w:rsidRPr="00AE5562" w:rsidRDefault="00B10197" w:rsidP="00B10197">
      <w:pPr>
        <w:ind w:left="720"/>
        <w:rPr>
          <w:rFonts w:ascii="Times" w:hAnsi="Times"/>
        </w:rPr>
      </w:pPr>
    </w:p>
    <w:p w14:paraId="0844C1DA" w14:textId="77777777" w:rsidR="00B10197" w:rsidRPr="00AE5562" w:rsidRDefault="00B10197" w:rsidP="00083291">
      <w:pPr>
        <w:pStyle w:val="Heading4"/>
      </w:pPr>
      <w:bookmarkStart w:id="67" w:name="_Toc508195281"/>
      <w:r w:rsidRPr="00AE5562">
        <w:t>Evaluation Matrix</w:t>
      </w:r>
      <w:bookmarkEnd w:id="67"/>
    </w:p>
    <w:p w14:paraId="50CD86D6" w14:textId="77777777" w:rsidR="00B10197" w:rsidRPr="00AE5562" w:rsidRDefault="00B10197" w:rsidP="00B10197">
      <w:pPr>
        <w:rPr>
          <w:rFonts w:ascii="Times" w:hAnsi="Times"/>
          <w:sz w:val="22"/>
          <w:szCs w:val="22"/>
        </w:rPr>
      </w:pPr>
      <w:r w:rsidRPr="00AE5562">
        <w:rPr>
          <w:rFonts w:ascii="Times" w:hAnsi="Times"/>
          <w:sz w:val="22"/>
          <w:szCs w:val="22"/>
        </w:rPr>
        <w:t xml:space="preserve">The TOR sets out a proposed evaluation matrix structure which has been further refined in line with the evaluation methodology as follows: </w:t>
      </w:r>
    </w:p>
    <w:p w14:paraId="77BA93E2" w14:textId="77777777" w:rsidR="00B10197" w:rsidRPr="00AE5562" w:rsidRDefault="00B10197" w:rsidP="00B10197">
      <w:pPr>
        <w:rPr>
          <w:rFonts w:ascii="Times" w:hAnsi="Times"/>
        </w:rPr>
      </w:pPr>
    </w:p>
    <w:tbl>
      <w:tblPr>
        <w:tblStyle w:val="MediumShading1-Accent1"/>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559"/>
        <w:gridCol w:w="4025"/>
        <w:gridCol w:w="3766"/>
      </w:tblGrid>
      <w:tr w:rsidR="00B10197" w:rsidRPr="00AE5562" w14:paraId="4D63881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2F5496" w:themeFill="accent1" w:themeFillShade="BF"/>
          </w:tcPr>
          <w:p w14:paraId="4BC844A1" w14:textId="77777777" w:rsidR="00B10197" w:rsidRPr="00AE5562" w:rsidRDefault="00B10197" w:rsidP="00083291">
            <w:pPr>
              <w:rPr>
                <w:rFonts w:ascii="Times" w:hAnsi="Times"/>
              </w:rPr>
            </w:pPr>
            <w:r w:rsidRPr="00AE5562">
              <w:rPr>
                <w:rFonts w:ascii="Times" w:hAnsi="Times"/>
              </w:rPr>
              <w:t>Proposed heading</w:t>
            </w:r>
          </w:p>
        </w:tc>
        <w:tc>
          <w:tcPr>
            <w:tcW w:w="4025" w:type="dxa"/>
            <w:shd w:val="clear" w:color="auto" w:fill="2F5496" w:themeFill="accent1" w:themeFillShade="BF"/>
          </w:tcPr>
          <w:p w14:paraId="5CFDB452" w14:textId="77777777" w:rsidR="00B10197" w:rsidRPr="00AE5562" w:rsidRDefault="00B10197" w:rsidP="00083291">
            <w:pPr>
              <w:cnfStyle w:val="100000000000" w:firstRow="1" w:lastRow="0" w:firstColumn="0" w:lastColumn="0" w:oddVBand="0" w:evenVBand="0" w:oddHBand="0" w:evenHBand="0" w:firstRowFirstColumn="0" w:firstRowLastColumn="0" w:lastRowFirstColumn="0" w:lastRowLastColumn="0"/>
              <w:rPr>
                <w:rFonts w:ascii="Times" w:hAnsi="Times"/>
              </w:rPr>
            </w:pPr>
            <w:r w:rsidRPr="00AE5562">
              <w:rPr>
                <w:rFonts w:ascii="Times" w:hAnsi="Times"/>
              </w:rPr>
              <w:t>Comment</w:t>
            </w:r>
          </w:p>
        </w:tc>
        <w:tc>
          <w:tcPr>
            <w:tcW w:w="3766" w:type="dxa"/>
            <w:shd w:val="clear" w:color="auto" w:fill="2F5496" w:themeFill="accent1" w:themeFillShade="BF"/>
          </w:tcPr>
          <w:p w14:paraId="0BFB93D8" w14:textId="77777777" w:rsidR="00B10197" w:rsidRPr="00AE5562" w:rsidRDefault="00B10197" w:rsidP="00083291">
            <w:pPr>
              <w:cnfStyle w:val="100000000000" w:firstRow="1" w:lastRow="0" w:firstColumn="0" w:lastColumn="0" w:oddVBand="0" w:evenVBand="0" w:oddHBand="0" w:evenHBand="0" w:firstRowFirstColumn="0" w:firstRowLastColumn="0" w:lastRowFirstColumn="0" w:lastRowLastColumn="0"/>
              <w:rPr>
                <w:rFonts w:ascii="Times" w:hAnsi="Times"/>
              </w:rPr>
            </w:pPr>
            <w:r w:rsidRPr="00AE5562">
              <w:rPr>
                <w:rFonts w:ascii="Times" w:hAnsi="Times"/>
              </w:rPr>
              <w:t>Final headings</w:t>
            </w:r>
          </w:p>
        </w:tc>
      </w:tr>
      <w:tr w:rsidR="00B10197" w:rsidRPr="00AE5562" w14:paraId="44B7DA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7E685375" w14:textId="77777777" w:rsidR="00B10197" w:rsidRPr="00AE5562" w:rsidRDefault="00B10197" w:rsidP="00083291">
            <w:pPr>
              <w:rPr>
                <w:rFonts w:ascii="Times" w:hAnsi="Times"/>
                <w:sz w:val="20"/>
                <w:szCs w:val="20"/>
              </w:rPr>
            </w:pPr>
            <w:r w:rsidRPr="00AE5562">
              <w:rPr>
                <w:rFonts w:ascii="Times" w:hAnsi="Times"/>
                <w:sz w:val="20"/>
                <w:szCs w:val="20"/>
              </w:rPr>
              <w:t>Evaluation questions</w:t>
            </w:r>
          </w:p>
        </w:tc>
        <w:tc>
          <w:tcPr>
            <w:tcW w:w="4025" w:type="dxa"/>
            <w:shd w:val="clear" w:color="auto" w:fill="DEEAF6" w:themeFill="accent5" w:themeFillTint="33"/>
          </w:tcPr>
          <w:p w14:paraId="0356BAC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AE5562">
              <w:rPr>
                <w:rFonts w:ascii="Times" w:hAnsi="Times"/>
                <w:sz w:val="20"/>
                <w:szCs w:val="20"/>
              </w:rPr>
              <w:t xml:space="preserve">Key evaluation questions have been fleshed out to ensure clarity </w:t>
            </w:r>
          </w:p>
          <w:p w14:paraId="3148F15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56603AA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r w:rsidRPr="00AE5562">
              <w:rPr>
                <w:rFonts w:ascii="Times" w:hAnsi="Times"/>
                <w:b/>
                <w:sz w:val="20"/>
                <w:szCs w:val="20"/>
              </w:rPr>
              <w:t>Key Evaluation Questions (KEQ)</w:t>
            </w:r>
          </w:p>
        </w:tc>
      </w:tr>
      <w:tr w:rsidR="00B10197" w:rsidRPr="00AE5562" w14:paraId="0D81844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5C346748" w14:textId="77777777" w:rsidR="00B10197" w:rsidRPr="00AE5562" w:rsidRDefault="00B10197" w:rsidP="00083291">
            <w:pPr>
              <w:rPr>
                <w:rFonts w:ascii="Times" w:hAnsi="Times"/>
                <w:sz w:val="20"/>
                <w:szCs w:val="20"/>
              </w:rPr>
            </w:pPr>
            <w:r w:rsidRPr="00AE5562">
              <w:rPr>
                <w:rFonts w:ascii="Times" w:hAnsi="Times"/>
                <w:sz w:val="20"/>
                <w:szCs w:val="20"/>
              </w:rPr>
              <w:t>Indicator</w:t>
            </w:r>
          </w:p>
        </w:tc>
        <w:tc>
          <w:tcPr>
            <w:tcW w:w="4025" w:type="dxa"/>
            <w:shd w:val="clear" w:color="auto" w:fill="DEEAF6" w:themeFill="accent5" w:themeFillTint="33"/>
          </w:tcPr>
          <w:p w14:paraId="616B1117"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AE5562">
              <w:rPr>
                <w:rFonts w:ascii="Times" w:hAnsi="Times"/>
                <w:sz w:val="20"/>
                <w:szCs w:val="20"/>
              </w:rPr>
              <w:t>Instead of indicators, sub questions that will identify or indicate likelihood towards that question. The sub questions will not be answered per se, rather, will serve to provide evidence to allow an evidence based response to the KEQ</w:t>
            </w:r>
          </w:p>
          <w:p w14:paraId="637B9AB0"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17EA2B08"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b/>
                <w:sz w:val="20"/>
                <w:szCs w:val="20"/>
              </w:rPr>
            </w:pPr>
            <w:r w:rsidRPr="00AE5562">
              <w:rPr>
                <w:rFonts w:ascii="Times" w:hAnsi="Times"/>
                <w:b/>
                <w:sz w:val="20"/>
                <w:szCs w:val="20"/>
              </w:rPr>
              <w:t>Sub questions (indicators)</w:t>
            </w:r>
          </w:p>
        </w:tc>
      </w:tr>
      <w:tr w:rsidR="00B10197" w:rsidRPr="00AE5562" w14:paraId="6D9003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3CBBB437" w14:textId="77777777" w:rsidR="00B10197" w:rsidRPr="00AE5562" w:rsidRDefault="00B10197" w:rsidP="00083291">
            <w:pPr>
              <w:rPr>
                <w:rFonts w:ascii="Times" w:hAnsi="Times"/>
                <w:sz w:val="20"/>
                <w:szCs w:val="20"/>
              </w:rPr>
            </w:pPr>
            <w:r w:rsidRPr="00AE5562">
              <w:rPr>
                <w:rFonts w:ascii="Times" w:hAnsi="Times"/>
                <w:sz w:val="20"/>
                <w:szCs w:val="20"/>
              </w:rPr>
              <w:t xml:space="preserve">Sources of data </w:t>
            </w:r>
          </w:p>
        </w:tc>
        <w:tc>
          <w:tcPr>
            <w:tcW w:w="4025" w:type="dxa"/>
            <w:shd w:val="clear" w:color="auto" w:fill="DEEAF6" w:themeFill="accent5" w:themeFillTint="33"/>
          </w:tcPr>
          <w:p w14:paraId="07FD6C77"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AE5562">
              <w:rPr>
                <w:rFonts w:ascii="Times" w:hAnsi="Times"/>
                <w:sz w:val="20"/>
                <w:szCs w:val="20"/>
              </w:rPr>
              <w:t>Data sources will be identified</w:t>
            </w:r>
          </w:p>
        </w:tc>
        <w:tc>
          <w:tcPr>
            <w:tcW w:w="3766" w:type="dxa"/>
            <w:shd w:val="clear" w:color="auto" w:fill="DEEAF6" w:themeFill="accent5" w:themeFillTint="33"/>
          </w:tcPr>
          <w:p w14:paraId="2036B37A"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r w:rsidRPr="00AE5562">
              <w:rPr>
                <w:rFonts w:ascii="Times" w:hAnsi="Times"/>
                <w:b/>
                <w:sz w:val="20"/>
                <w:szCs w:val="20"/>
              </w:rPr>
              <w:t>Sources of data/Data collection method</w:t>
            </w:r>
          </w:p>
        </w:tc>
      </w:tr>
      <w:tr w:rsidR="00B10197" w:rsidRPr="00AE5562" w14:paraId="2DAFFAA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48D67D22" w14:textId="77777777" w:rsidR="00B10197" w:rsidRPr="00AE5562" w:rsidRDefault="00B10197" w:rsidP="00083291">
            <w:pPr>
              <w:rPr>
                <w:rFonts w:ascii="Times" w:hAnsi="Times"/>
                <w:sz w:val="20"/>
                <w:szCs w:val="20"/>
              </w:rPr>
            </w:pPr>
            <w:r w:rsidRPr="00AE5562">
              <w:rPr>
                <w:rFonts w:ascii="Times" w:hAnsi="Times"/>
                <w:sz w:val="20"/>
                <w:szCs w:val="20"/>
              </w:rPr>
              <w:t>Method</w:t>
            </w:r>
          </w:p>
        </w:tc>
        <w:tc>
          <w:tcPr>
            <w:tcW w:w="4025" w:type="dxa"/>
            <w:shd w:val="clear" w:color="auto" w:fill="DEEAF6" w:themeFill="accent5" w:themeFillTint="33"/>
          </w:tcPr>
          <w:p w14:paraId="678B6C92"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AE5562">
              <w:rPr>
                <w:rFonts w:ascii="Times" w:hAnsi="Times"/>
                <w:sz w:val="20"/>
                <w:szCs w:val="20"/>
              </w:rPr>
              <w:t>This is already reflected under sources of data</w:t>
            </w:r>
          </w:p>
          <w:p w14:paraId="6AD11A77"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72F149FA"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b/>
                <w:sz w:val="20"/>
                <w:szCs w:val="20"/>
              </w:rPr>
            </w:pPr>
          </w:p>
        </w:tc>
      </w:tr>
      <w:tr w:rsidR="00B10197" w:rsidRPr="00AE5562" w14:paraId="27E0D1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53308641" w14:textId="77777777" w:rsidR="00B10197" w:rsidRPr="00AE5562" w:rsidRDefault="00B10197" w:rsidP="00083291">
            <w:pPr>
              <w:rPr>
                <w:rFonts w:ascii="Times" w:hAnsi="Times"/>
                <w:sz w:val="20"/>
                <w:szCs w:val="20"/>
              </w:rPr>
            </w:pPr>
            <w:r w:rsidRPr="00AE5562">
              <w:rPr>
                <w:rFonts w:ascii="Times" w:hAnsi="Times"/>
                <w:sz w:val="20"/>
                <w:szCs w:val="20"/>
              </w:rPr>
              <w:t>Who will collect</w:t>
            </w:r>
          </w:p>
        </w:tc>
        <w:tc>
          <w:tcPr>
            <w:tcW w:w="4025" w:type="dxa"/>
            <w:shd w:val="clear" w:color="auto" w:fill="DEEAF6" w:themeFill="accent5" w:themeFillTint="33"/>
          </w:tcPr>
          <w:p w14:paraId="079B496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AE5562">
              <w:rPr>
                <w:rFonts w:ascii="Times" w:hAnsi="Times"/>
                <w:sz w:val="20"/>
                <w:szCs w:val="20"/>
              </w:rPr>
              <w:t xml:space="preserve">n/a as evaluation team will be in charge of data collection </w:t>
            </w:r>
          </w:p>
          <w:p w14:paraId="6B5C9DF5"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5B24A528"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r>
      <w:tr w:rsidR="00B10197" w:rsidRPr="00AE5562" w14:paraId="74F0B53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76DC04B2" w14:textId="77777777" w:rsidR="00B10197" w:rsidRPr="00AE5562" w:rsidRDefault="00B10197" w:rsidP="00083291">
            <w:pPr>
              <w:rPr>
                <w:rFonts w:ascii="Times" w:hAnsi="Times"/>
                <w:sz w:val="20"/>
                <w:szCs w:val="20"/>
              </w:rPr>
            </w:pPr>
            <w:r w:rsidRPr="00AE5562">
              <w:rPr>
                <w:rFonts w:ascii="Times" w:hAnsi="Times"/>
                <w:sz w:val="20"/>
                <w:szCs w:val="20"/>
              </w:rPr>
              <w:t>How often</w:t>
            </w:r>
          </w:p>
        </w:tc>
        <w:tc>
          <w:tcPr>
            <w:tcW w:w="4025" w:type="dxa"/>
            <w:shd w:val="clear" w:color="auto" w:fill="DEEAF6" w:themeFill="accent5" w:themeFillTint="33"/>
          </w:tcPr>
          <w:p w14:paraId="71AD1F37"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AE5562">
              <w:rPr>
                <w:rFonts w:ascii="Times" w:hAnsi="Times"/>
                <w:sz w:val="20"/>
                <w:szCs w:val="20"/>
              </w:rPr>
              <w:t xml:space="preserve">n/a as it will be done once during the MTR exercise </w:t>
            </w:r>
          </w:p>
          <w:p w14:paraId="1993793E"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499F0787"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b/>
                <w:sz w:val="20"/>
                <w:szCs w:val="20"/>
              </w:rPr>
            </w:pPr>
          </w:p>
        </w:tc>
      </w:tr>
      <w:tr w:rsidR="00B10197" w:rsidRPr="00AE5562" w14:paraId="004ABD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5165ADEA" w14:textId="77777777" w:rsidR="00B10197" w:rsidRPr="00AE5562" w:rsidRDefault="00B10197" w:rsidP="00083291">
            <w:pPr>
              <w:rPr>
                <w:rFonts w:ascii="Times" w:hAnsi="Times"/>
                <w:sz w:val="20"/>
                <w:szCs w:val="20"/>
              </w:rPr>
            </w:pPr>
            <w:r w:rsidRPr="00AE5562">
              <w:rPr>
                <w:rFonts w:ascii="Times" w:hAnsi="Times"/>
                <w:sz w:val="20"/>
                <w:szCs w:val="20"/>
              </w:rPr>
              <w:t>Cost</w:t>
            </w:r>
          </w:p>
        </w:tc>
        <w:tc>
          <w:tcPr>
            <w:tcW w:w="4025" w:type="dxa"/>
            <w:shd w:val="clear" w:color="auto" w:fill="DEEAF6" w:themeFill="accent5" w:themeFillTint="33"/>
          </w:tcPr>
          <w:p w14:paraId="44CDD23C"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sidRPr="00AE5562">
              <w:rPr>
                <w:rFonts w:ascii="Times" w:hAnsi="Times"/>
                <w:sz w:val="20"/>
                <w:szCs w:val="20"/>
              </w:rPr>
              <w:t>Not relevant for the effects of the MTR</w:t>
            </w:r>
          </w:p>
          <w:p w14:paraId="270714A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55B0F242"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r>
      <w:tr w:rsidR="00B10197" w:rsidRPr="00AE5562" w14:paraId="79AACD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4E5F08B4" w14:textId="77777777" w:rsidR="00B10197" w:rsidRPr="00AE5562" w:rsidRDefault="00B10197" w:rsidP="00083291">
            <w:pPr>
              <w:rPr>
                <w:rFonts w:ascii="Times" w:hAnsi="Times"/>
                <w:sz w:val="20"/>
                <w:szCs w:val="20"/>
              </w:rPr>
            </w:pPr>
            <w:r w:rsidRPr="00AE5562">
              <w:rPr>
                <w:rFonts w:ascii="Times" w:hAnsi="Times"/>
                <w:sz w:val="20"/>
                <w:szCs w:val="20"/>
              </w:rPr>
              <w:t>Who will analyze</w:t>
            </w:r>
          </w:p>
        </w:tc>
        <w:tc>
          <w:tcPr>
            <w:tcW w:w="4025" w:type="dxa"/>
            <w:shd w:val="clear" w:color="auto" w:fill="DEEAF6" w:themeFill="accent5" w:themeFillTint="33"/>
          </w:tcPr>
          <w:p w14:paraId="2EDDCEF0"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sz w:val="20"/>
                <w:szCs w:val="20"/>
              </w:rPr>
            </w:pPr>
            <w:r w:rsidRPr="00AE5562">
              <w:rPr>
                <w:rFonts w:ascii="Times" w:hAnsi="Times"/>
                <w:sz w:val="20"/>
                <w:szCs w:val="20"/>
              </w:rPr>
              <w:t>Evaluation team for all, as such not included</w:t>
            </w:r>
          </w:p>
        </w:tc>
        <w:tc>
          <w:tcPr>
            <w:tcW w:w="3766" w:type="dxa"/>
            <w:shd w:val="clear" w:color="auto" w:fill="DEEAF6" w:themeFill="accent5" w:themeFillTint="33"/>
          </w:tcPr>
          <w:p w14:paraId="0E58A47B" w14:textId="77777777" w:rsidR="00B10197" w:rsidRPr="00AE5562" w:rsidRDefault="00B10197" w:rsidP="00083291">
            <w:pPr>
              <w:cnfStyle w:val="000000010000" w:firstRow="0" w:lastRow="0" w:firstColumn="0" w:lastColumn="0" w:oddVBand="0" w:evenVBand="0" w:oddHBand="0" w:evenHBand="1" w:firstRowFirstColumn="0" w:firstRowLastColumn="0" w:lastRowFirstColumn="0" w:lastRowLastColumn="0"/>
              <w:rPr>
                <w:rFonts w:ascii="Times" w:hAnsi="Times"/>
                <w:b/>
                <w:sz w:val="20"/>
                <w:szCs w:val="20"/>
              </w:rPr>
            </w:pPr>
          </w:p>
        </w:tc>
      </w:tr>
      <w:tr w:rsidR="00B10197" w:rsidRPr="00AE5562" w14:paraId="5E8B41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DEEAF6" w:themeFill="accent5" w:themeFillTint="33"/>
          </w:tcPr>
          <w:p w14:paraId="289ECC17" w14:textId="77777777" w:rsidR="00B10197" w:rsidRPr="00AE5562" w:rsidRDefault="00B10197" w:rsidP="00083291">
            <w:pPr>
              <w:rPr>
                <w:rFonts w:ascii="Times" w:hAnsi="Times"/>
                <w:sz w:val="20"/>
                <w:szCs w:val="20"/>
              </w:rPr>
            </w:pPr>
          </w:p>
        </w:tc>
        <w:tc>
          <w:tcPr>
            <w:tcW w:w="4025" w:type="dxa"/>
            <w:shd w:val="clear" w:color="auto" w:fill="DEEAF6" w:themeFill="accent5" w:themeFillTint="33"/>
          </w:tcPr>
          <w:p w14:paraId="6F084FEA"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3766" w:type="dxa"/>
            <w:shd w:val="clear" w:color="auto" w:fill="DEEAF6" w:themeFill="accent5" w:themeFillTint="33"/>
          </w:tcPr>
          <w:p w14:paraId="2CEEC1BD" w14:textId="77777777" w:rsidR="00B10197" w:rsidRPr="00AE5562" w:rsidRDefault="00B10197" w:rsidP="00083291">
            <w:pP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r w:rsidRPr="00AE5562">
              <w:rPr>
                <w:rFonts w:ascii="Times" w:hAnsi="Times"/>
                <w:b/>
                <w:sz w:val="20"/>
                <w:szCs w:val="20"/>
              </w:rPr>
              <w:t>Limitations/ risk (if applicable)</w:t>
            </w:r>
          </w:p>
        </w:tc>
      </w:tr>
    </w:tbl>
    <w:p w14:paraId="1F6492A0" w14:textId="77777777" w:rsidR="00B10197" w:rsidRPr="00AE5562" w:rsidRDefault="00B10197" w:rsidP="00B10197">
      <w:pPr>
        <w:rPr>
          <w:rFonts w:ascii="Times" w:hAnsi="Times"/>
          <w:highlight w:val="yellow"/>
        </w:rPr>
      </w:pPr>
    </w:p>
    <w:p w14:paraId="7059BDBE" w14:textId="77777777" w:rsidR="00B10197" w:rsidRPr="00AE5562" w:rsidRDefault="00B10197" w:rsidP="00B10197">
      <w:pPr>
        <w:rPr>
          <w:rFonts w:ascii="Times" w:hAnsi="Times"/>
        </w:rPr>
      </w:pPr>
      <w:r w:rsidRPr="00AE5562">
        <w:rPr>
          <w:rFonts w:ascii="Times" w:hAnsi="Times"/>
        </w:rPr>
        <w:t>Final evaluation matrix is included under annex 4.</w:t>
      </w:r>
    </w:p>
    <w:p w14:paraId="3DD11603" w14:textId="77777777" w:rsidR="00B10197" w:rsidRPr="00AE5562" w:rsidRDefault="00B10197" w:rsidP="00B10197">
      <w:pPr>
        <w:tabs>
          <w:tab w:val="left" w:pos="426"/>
        </w:tabs>
        <w:rPr>
          <w:rFonts w:ascii="Times" w:hAnsi="Times"/>
          <w:color w:val="2F5496" w:themeColor="accent1" w:themeShade="BF"/>
        </w:rPr>
      </w:pPr>
    </w:p>
    <w:p w14:paraId="194651D3" w14:textId="77777777" w:rsidR="00B10197" w:rsidRPr="00AE5562" w:rsidRDefault="00B10197" w:rsidP="00083291">
      <w:pPr>
        <w:pStyle w:val="Heading4"/>
      </w:pPr>
      <w:bookmarkStart w:id="68" w:name="_Toc508195282"/>
      <w:r w:rsidRPr="00AE5562">
        <w:t>Data collection methods and sources of information</w:t>
      </w:r>
      <w:bookmarkEnd w:id="68"/>
      <w:r w:rsidRPr="00AE5562">
        <w:t xml:space="preserve"> </w:t>
      </w:r>
    </w:p>
    <w:p w14:paraId="39BDD23C" w14:textId="77777777" w:rsidR="00B10197" w:rsidRPr="00AE5562" w:rsidRDefault="00B10197" w:rsidP="00B10197">
      <w:pPr>
        <w:jc w:val="both"/>
        <w:rPr>
          <w:rFonts w:ascii="Times" w:hAnsi="Times" w:cstheme="minorHAnsi"/>
          <w:color w:val="000000" w:themeColor="text1"/>
          <w:sz w:val="22"/>
          <w:szCs w:val="22"/>
        </w:rPr>
      </w:pPr>
      <w:r w:rsidRPr="00AE5562">
        <w:rPr>
          <w:rFonts w:ascii="Times" w:hAnsi="Times"/>
          <w:sz w:val="22"/>
          <w:szCs w:val="22"/>
        </w:rPr>
        <w:t>To strengthen the credibility and usefulness of evaluation results, the evaluation will use a mix of data sources collected through multiple methods. As such, t</w:t>
      </w:r>
      <w:r w:rsidRPr="00AE5562">
        <w:rPr>
          <w:rFonts w:ascii="Times" w:hAnsi="Times" w:cstheme="minorHAnsi"/>
          <w:color w:val="000000" w:themeColor="text1"/>
          <w:sz w:val="22"/>
          <w:szCs w:val="22"/>
        </w:rPr>
        <w:t xml:space="preserve">he Evaluation will benefit from the use of a mixed-methods approach to include both quantitative and qualitative data, as well as primary and secondary data. As a formative exercise, a stronger focus will be on qualitative information able to provide insight as to the underlying factors for success. The process will use the Evaluation matrix as the key guiding tool for data collection, systematization and triangulation. </w:t>
      </w:r>
    </w:p>
    <w:p w14:paraId="423725AF" w14:textId="77777777" w:rsidR="00B10197" w:rsidRPr="00AE5562" w:rsidRDefault="00B10197" w:rsidP="00B10197">
      <w:pPr>
        <w:jc w:val="both"/>
        <w:rPr>
          <w:rFonts w:ascii="Times" w:hAnsi="Times" w:cstheme="minorHAnsi"/>
          <w:color w:val="000000" w:themeColor="text1"/>
          <w:sz w:val="22"/>
          <w:szCs w:val="22"/>
        </w:rPr>
      </w:pPr>
    </w:p>
    <w:p w14:paraId="58AD74E7" w14:textId="77777777" w:rsidR="00B10197" w:rsidRPr="00AE5562" w:rsidRDefault="00B10197" w:rsidP="00B10197">
      <w:pPr>
        <w:jc w:val="both"/>
        <w:rPr>
          <w:rFonts w:ascii="Times" w:hAnsi="Times"/>
          <w:sz w:val="22"/>
          <w:szCs w:val="22"/>
        </w:rPr>
      </w:pPr>
      <w:r w:rsidRPr="00AE5562">
        <w:rPr>
          <w:rFonts w:ascii="Times" w:hAnsi="Times"/>
          <w:b/>
          <w:sz w:val="22"/>
          <w:szCs w:val="22"/>
        </w:rPr>
        <w:t>Secondary data</w:t>
      </w:r>
      <w:r w:rsidRPr="00AE5562">
        <w:rPr>
          <w:rFonts w:ascii="Times" w:hAnsi="Times"/>
          <w:sz w:val="22"/>
          <w:szCs w:val="22"/>
        </w:rPr>
        <w:t xml:space="preserve"> collection will be done through the desk review and will include (when relevant) nationally and internationally published reports; economic indicators; project or programme plans; monitoring reports; previous reviews, evaluations and other records; country strategic plans; and research reports. </w:t>
      </w:r>
    </w:p>
    <w:p w14:paraId="116AA2F4" w14:textId="77777777" w:rsidR="00B10197" w:rsidRPr="00AE5562" w:rsidRDefault="00B10197" w:rsidP="00B10197">
      <w:pPr>
        <w:jc w:val="both"/>
        <w:rPr>
          <w:rFonts w:ascii="Times" w:hAnsi="Times"/>
          <w:sz w:val="22"/>
          <w:szCs w:val="22"/>
        </w:rPr>
      </w:pPr>
    </w:p>
    <w:p w14:paraId="42FA26BC" w14:textId="77777777" w:rsidR="00B10197" w:rsidRPr="00AE5562" w:rsidRDefault="00B10197" w:rsidP="00B10197">
      <w:pPr>
        <w:jc w:val="both"/>
        <w:rPr>
          <w:rFonts w:ascii="Times" w:hAnsi="Times"/>
          <w:sz w:val="22"/>
          <w:szCs w:val="22"/>
        </w:rPr>
      </w:pPr>
      <w:r w:rsidRPr="00AE5562">
        <w:rPr>
          <w:rFonts w:ascii="Times" w:hAnsi="Times"/>
          <w:sz w:val="22"/>
          <w:szCs w:val="22"/>
        </w:rPr>
        <w:t>Data sources for the desk review include:</w:t>
      </w:r>
    </w:p>
    <w:p w14:paraId="11ACC7B3" w14:textId="77777777" w:rsidR="003B23DE" w:rsidRDefault="00B10197" w:rsidP="00006B0E">
      <w:pPr>
        <w:pStyle w:val="ListParagraph"/>
        <w:numPr>
          <w:ilvl w:val="0"/>
          <w:numId w:val="15"/>
        </w:numPr>
      </w:pPr>
      <w:r w:rsidRPr="00AE5562">
        <w:t xml:space="preserve">ILO Evaluation guidelines and templates </w:t>
      </w:r>
    </w:p>
    <w:p w14:paraId="2C75E9DB" w14:textId="77777777" w:rsidR="00B10197" w:rsidRPr="00BD7A06" w:rsidRDefault="00B10197" w:rsidP="00006B0E">
      <w:pPr>
        <w:pStyle w:val="ListParagraph"/>
        <w:numPr>
          <w:ilvl w:val="0"/>
          <w:numId w:val="15"/>
        </w:numPr>
        <w:rPr>
          <w:lang w:val="fr-CH"/>
        </w:rPr>
      </w:pPr>
      <w:r w:rsidRPr="00BD7A06">
        <w:rPr>
          <w:lang w:val="fr-CH"/>
        </w:rPr>
        <w:t>Project documents (Prodoc, pre-situational analysis, CMEP)</w:t>
      </w:r>
    </w:p>
    <w:p w14:paraId="42994981" w14:textId="77777777" w:rsidR="00B10197" w:rsidRPr="00AE5562" w:rsidRDefault="00B10197" w:rsidP="00006B0E">
      <w:pPr>
        <w:pStyle w:val="ListParagraph"/>
        <w:numPr>
          <w:ilvl w:val="0"/>
          <w:numId w:val="15"/>
        </w:numPr>
      </w:pPr>
      <w:r w:rsidRPr="00AE5562">
        <w:t>Technical Progress reports</w:t>
      </w:r>
    </w:p>
    <w:p w14:paraId="0DA5B6A1" w14:textId="77777777" w:rsidR="00B10197" w:rsidRPr="00AE5562" w:rsidRDefault="00B10197" w:rsidP="00006B0E">
      <w:pPr>
        <w:pStyle w:val="ListParagraph"/>
        <w:numPr>
          <w:ilvl w:val="0"/>
          <w:numId w:val="15"/>
        </w:numPr>
      </w:pPr>
      <w:r w:rsidRPr="00AE5562">
        <w:t>Project modification approvals</w:t>
      </w:r>
    </w:p>
    <w:p w14:paraId="295BED05" w14:textId="77777777" w:rsidR="00B10197" w:rsidRPr="00AE5562" w:rsidRDefault="00B10197" w:rsidP="00006B0E">
      <w:pPr>
        <w:pStyle w:val="ListParagraph"/>
        <w:numPr>
          <w:ilvl w:val="0"/>
          <w:numId w:val="15"/>
        </w:numPr>
      </w:pPr>
      <w:r w:rsidRPr="00AE5562">
        <w:t>Project publications</w:t>
      </w:r>
    </w:p>
    <w:p w14:paraId="46A0AAF0" w14:textId="77777777" w:rsidR="00B10197" w:rsidRPr="00AE5562" w:rsidRDefault="00B10197" w:rsidP="00006B0E">
      <w:pPr>
        <w:pStyle w:val="ListParagraph"/>
        <w:numPr>
          <w:ilvl w:val="0"/>
          <w:numId w:val="15"/>
        </w:numPr>
      </w:pPr>
      <w:r w:rsidRPr="00AE5562">
        <w:t>Project research/studies (TORs, reports etc.)</w:t>
      </w:r>
    </w:p>
    <w:p w14:paraId="1CCA9607" w14:textId="77777777" w:rsidR="00B10197" w:rsidRPr="00AE5562" w:rsidRDefault="00B10197" w:rsidP="00006B0E">
      <w:pPr>
        <w:pStyle w:val="ListParagraph"/>
        <w:numPr>
          <w:ilvl w:val="0"/>
          <w:numId w:val="15"/>
        </w:numPr>
      </w:pPr>
      <w:r w:rsidRPr="00AE5562">
        <w:t>Project outputs</w:t>
      </w:r>
    </w:p>
    <w:p w14:paraId="22EA400B" w14:textId="77777777" w:rsidR="00B10197" w:rsidRPr="00AE5562" w:rsidRDefault="00B10197" w:rsidP="00006B0E">
      <w:pPr>
        <w:pStyle w:val="ListParagraph"/>
        <w:numPr>
          <w:ilvl w:val="0"/>
          <w:numId w:val="15"/>
        </w:numPr>
      </w:pPr>
      <w:r w:rsidRPr="00AE5562">
        <w:t>Global norms related to forced labor (such as the Protocol)</w:t>
      </w:r>
    </w:p>
    <w:p w14:paraId="0FA7B400" w14:textId="77777777" w:rsidR="00B10197" w:rsidRPr="00AE5562" w:rsidRDefault="00B10197" w:rsidP="00006B0E">
      <w:pPr>
        <w:pStyle w:val="ListParagraph"/>
        <w:numPr>
          <w:ilvl w:val="0"/>
          <w:numId w:val="15"/>
        </w:numPr>
      </w:pPr>
      <w:r w:rsidRPr="00AE5562">
        <w:t>National UNDAF documents</w:t>
      </w:r>
    </w:p>
    <w:p w14:paraId="2FB11AD9" w14:textId="77777777" w:rsidR="00B10197" w:rsidRPr="00AE5562" w:rsidRDefault="00B10197" w:rsidP="00B10197">
      <w:pPr>
        <w:rPr>
          <w:rFonts w:ascii="Times" w:hAnsi="Times"/>
        </w:rPr>
      </w:pPr>
    </w:p>
    <w:p w14:paraId="385FCF2C" w14:textId="77777777" w:rsidR="00B10197" w:rsidRPr="00AE5562" w:rsidRDefault="00B10197" w:rsidP="00B10197">
      <w:pPr>
        <w:rPr>
          <w:rFonts w:ascii="Times" w:hAnsi="Times"/>
          <w:sz w:val="22"/>
          <w:szCs w:val="22"/>
        </w:rPr>
      </w:pPr>
      <w:r w:rsidRPr="00AE5562">
        <w:rPr>
          <w:rFonts w:ascii="Times" w:hAnsi="Times"/>
          <w:b/>
          <w:bCs/>
          <w:sz w:val="22"/>
          <w:szCs w:val="22"/>
        </w:rPr>
        <w:t>Primary data</w:t>
      </w:r>
      <w:r w:rsidRPr="00AE5562">
        <w:rPr>
          <w:rFonts w:ascii="Times" w:hAnsi="Times"/>
          <w:sz w:val="22"/>
          <w:szCs w:val="22"/>
        </w:rPr>
        <w:t xml:space="preserve"> collection will allow the evaluation team a deeper understanding of observed changes and the factors that contributed to change. It also allows for triangulation and verification of findings emanating from the desk review.  </w:t>
      </w:r>
    </w:p>
    <w:p w14:paraId="4E9BAABE" w14:textId="77777777" w:rsidR="00B10197" w:rsidRPr="00AE5562" w:rsidRDefault="00B10197" w:rsidP="00B10197">
      <w:pPr>
        <w:rPr>
          <w:rFonts w:ascii="Times" w:hAnsi="Times"/>
          <w:sz w:val="22"/>
          <w:szCs w:val="22"/>
        </w:rPr>
      </w:pPr>
    </w:p>
    <w:p w14:paraId="44F21A1C"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Primary data instruments include: </w:t>
      </w:r>
    </w:p>
    <w:p w14:paraId="16E06AE8" w14:textId="77777777" w:rsidR="003B23DE" w:rsidRDefault="00B10197" w:rsidP="00006B0E">
      <w:pPr>
        <w:pStyle w:val="ListParagraph"/>
        <w:numPr>
          <w:ilvl w:val="0"/>
          <w:numId w:val="16"/>
        </w:numPr>
      </w:pPr>
      <w:r w:rsidRPr="00AE5562">
        <w:t>Interviews (face-to-face, telephone or computer- assisted)</w:t>
      </w:r>
    </w:p>
    <w:p w14:paraId="3A720BBE" w14:textId="77777777" w:rsidR="00B10197" w:rsidRPr="00AE5562" w:rsidRDefault="00B10197" w:rsidP="00006B0E">
      <w:pPr>
        <w:pStyle w:val="ListParagraph"/>
        <w:numPr>
          <w:ilvl w:val="0"/>
          <w:numId w:val="16"/>
        </w:numPr>
      </w:pPr>
      <w:r w:rsidRPr="00AE5562">
        <w:t xml:space="preserve">Direct on-site observation about how the project operates, such as observation of ongoing activities, processes, discussions, social interactions and observable results, activities. </w:t>
      </w:r>
    </w:p>
    <w:p w14:paraId="44393A1C" w14:textId="77777777" w:rsidR="00B10197" w:rsidRPr="00AE5562" w:rsidRDefault="00B10197" w:rsidP="00006B0E">
      <w:pPr>
        <w:pStyle w:val="ListParagraph"/>
        <w:numPr>
          <w:ilvl w:val="0"/>
          <w:numId w:val="16"/>
        </w:numPr>
      </w:pPr>
      <w:r w:rsidRPr="00AE5562">
        <w:t>Focus Group Interviews as a particularly useful mechanism to increase stakeholder participation allowing the evaluation to reach a wider group of stakeholders in the available time</w:t>
      </w:r>
    </w:p>
    <w:p w14:paraId="627725F4" w14:textId="77777777" w:rsidR="00B10197" w:rsidRPr="00AE5562" w:rsidRDefault="00B10197" w:rsidP="00006B0E">
      <w:pPr>
        <w:pStyle w:val="ListParagraph"/>
        <w:numPr>
          <w:ilvl w:val="0"/>
          <w:numId w:val="16"/>
        </w:numPr>
      </w:pPr>
      <w:r w:rsidRPr="00AE5562">
        <w:t xml:space="preserve">Key Informant Interviews, one on one qualitative in-depth interviews with stakeholders that have an in-depth knowledge of the project and/or relevant experts. </w:t>
      </w:r>
    </w:p>
    <w:p w14:paraId="0FF7DD0E" w14:textId="77777777" w:rsidR="00B10197" w:rsidRPr="00AE5562" w:rsidRDefault="00B10197" w:rsidP="00006B0E">
      <w:pPr>
        <w:pStyle w:val="ListParagraph"/>
        <w:numPr>
          <w:ilvl w:val="0"/>
          <w:numId w:val="16"/>
        </w:numPr>
      </w:pPr>
      <w:r w:rsidRPr="00AE5562">
        <w:t xml:space="preserve">While there are not sufficient resources (time) for case studies per se, given that the evaluation team will visit three pilot countries, there will be some degree of case comparison to help draw analysis and strengthen understand the operational dynamics and explore factors that contribute to outputs and outcomes.  </w:t>
      </w:r>
    </w:p>
    <w:p w14:paraId="32E82CA4" w14:textId="77777777" w:rsidR="00B10197" w:rsidRPr="00AE5562" w:rsidRDefault="00B10197" w:rsidP="00B10197">
      <w:pPr>
        <w:pStyle w:val="Numberedpar"/>
        <w:numPr>
          <w:ilvl w:val="0"/>
          <w:numId w:val="0"/>
        </w:numPr>
        <w:rPr>
          <w:rFonts w:ascii="Times" w:hAnsi="Times"/>
          <w:color w:val="000000" w:themeColor="text1"/>
          <w:lang w:val="en-US"/>
        </w:rPr>
      </w:pPr>
    </w:p>
    <w:p w14:paraId="10055F28" w14:textId="77777777" w:rsidR="00B10197" w:rsidRPr="00AE5562" w:rsidRDefault="00B10197" w:rsidP="00B10197">
      <w:pPr>
        <w:pStyle w:val="Numberedpar"/>
        <w:numPr>
          <w:ilvl w:val="0"/>
          <w:numId w:val="0"/>
        </w:numPr>
        <w:rPr>
          <w:rFonts w:ascii="Times" w:hAnsi="Times"/>
          <w:color w:val="000000" w:themeColor="text1"/>
          <w:lang w:val="en-US"/>
        </w:rPr>
      </w:pPr>
      <w:r w:rsidRPr="00AE5562">
        <w:rPr>
          <w:rFonts w:ascii="Times" w:hAnsi="Times"/>
          <w:color w:val="000000" w:themeColor="text1"/>
          <w:lang w:val="en-US"/>
        </w:rPr>
        <w:t>Primary data will be collected through the in-country missions to Nepal, Mauritania, Peru and Geneva, as well as through a limited number of remote interviews. The mission locations have been selected by the Evaluation Manager and were part of the original TORs. Direct consultations will be held with:</w:t>
      </w:r>
    </w:p>
    <w:p w14:paraId="39203143" w14:textId="77777777" w:rsidR="003B23DE" w:rsidRDefault="00B10197" w:rsidP="00006B0E">
      <w:pPr>
        <w:pStyle w:val="ListParagraph"/>
        <w:numPr>
          <w:ilvl w:val="1"/>
          <w:numId w:val="17"/>
        </w:numPr>
      </w:pPr>
      <w:r w:rsidRPr="00AE5562">
        <w:t>ILO Bridge staff (HQ and field)</w:t>
      </w:r>
    </w:p>
    <w:p w14:paraId="230EA5DE" w14:textId="77777777" w:rsidR="00B10197" w:rsidRPr="00AE5562" w:rsidRDefault="00B10197" w:rsidP="00006B0E">
      <w:pPr>
        <w:pStyle w:val="ListParagraph"/>
        <w:numPr>
          <w:ilvl w:val="1"/>
          <w:numId w:val="17"/>
        </w:numPr>
      </w:pPr>
      <w:r w:rsidRPr="00AE5562">
        <w:t xml:space="preserve">ILO HQ specialists supporting the Bridge project </w:t>
      </w:r>
    </w:p>
    <w:p w14:paraId="03FDF6EA" w14:textId="77777777" w:rsidR="00B10197" w:rsidRPr="00AE5562" w:rsidRDefault="00B10197" w:rsidP="00006B0E">
      <w:pPr>
        <w:pStyle w:val="ListParagraph"/>
        <w:numPr>
          <w:ilvl w:val="1"/>
          <w:numId w:val="17"/>
        </w:numPr>
      </w:pPr>
      <w:r w:rsidRPr="00AE5562">
        <w:t>Implementing partners (HQ and country level)</w:t>
      </w:r>
    </w:p>
    <w:p w14:paraId="40F62A80" w14:textId="77777777" w:rsidR="00B10197" w:rsidRPr="00AE5562" w:rsidRDefault="00B10197" w:rsidP="00006B0E">
      <w:pPr>
        <w:pStyle w:val="ListParagraph"/>
        <w:numPr>
          <w:ilvl w:val="1"/>
          <w:numId w:val="17"/>
        </w:numPr>
      </w:pPr>
      <w:r w:rsidRPr="00AE5562">
        <w:t>Direct beneficiaries of the project (beneficiaries of trainings and of livelihood programs)</w:t>
      </w:r>
    </w:p>
    <w:p w14:paraId="3EC952E2" w14:textId="77777777" w:rsidR="00B10197" w:rsidRPr="00AE5562" w:rsidRDefault="00B10197" w:rsidP="00006B0E">
      <w:pPr>
        <w:pStyle w:val="ListParagraph"/>
        <w:numPr>
          <w:ilvl w:val="1"/>
          <w:numId w:val="17"/>
        </w:numPr>
      </w:pPr>
      <w:r w:rsidRPr="00AE5562">
        <w:t>Project Advisory Committees</w:t>
      </w:r>
      <w:r w:rsidRPr="00AE5562">
        <w:rPr>
          <w:rStyle w:val="FootnoteReference"/>
        </w:rPr>
        <w:footnoteReference w:id="57"/>
      </w:r>
      <w:r w:rsidRPr="00AE5562">
        <w:t xml:space="preserve"> (where applicable)</w:t>
      </w:r>
    </w:p>
    <w:p w14:paraId="4C7D6E89" w14:textId="77777777" w:rsidR="00B10197" w:rsidRPr="00AE5562" w:rsidRDefault="00B10197" w:rsidP="00006B0E">
      <w:pPr>
        <w:pStyle w:val="ListParagraph"/>
        <w:numPr>
          <w:ilvl w:val="1"/>
          <w:numId w:val="17"/>
        </w:numPr>
      </w:pPr>
      <w:r w:rsidRPr="00AE5562">
        <w:t>National/district Government officials involved with the project</w:t>
      </w:r>
    </w:p>
    <w:p w14:paraId="03064DB9" w14:textId="77777777" w:rsidR="00B10197" w:rsidRPr="00AE5562" w:rsidRDefault="00B10197" w:rsidP="00006B0E">
      <w:pPr>
        <w:pStyle w:val="ListParagraph"/>
        <w:numPr>
          <w:ilvl w:val="1"/>
          <w:numId w:val="17"/>
        </w:numPr>
      </w:pPr>
      <w:r w:rsidRPr="00AE5562">
        <w:t>Employers’ and workers’ organizations</w:t>
      </w:r>
    </w:p>
    <w:p w14:paraId="20CA6E9A" w14:textId="77777777" w:rsidR="009A2B0E" w:rsidRDefault="00B10197" w:rsidP="00006B0E">
      <w:pPr>
        <w:pStyle w:val="ListParagraph"/>
        <w:numPr>
          <w:ilvl w:val="1"/>
          <w:numId w:val="17"/>
        </w:numPr>
      </w:pPr>
      <w:r w:rsidRPr="00AE5562">
        <w:t>Civil Society Organizations/NGOs working with the project</w:t>
      </w:r>
    </w:p>
    <w:p w14:paraId="7192E8CA" w14:textId="2BE8E5F3" w:rsidR="003B23DE" w:rsidRDefault="00B10197" w:rsidP="00006B0E">
      <w:pPr>
        <w:pStyle w:val="ListParagraph"/>
        <w:numPr>
          <w:ilvl w:val="1"/>
          <w:numId w:val="17"/>
        </w:numPr>
      </w:pPr>
      <w:r w:rsidRPr="00AE5562">
        <w:t>ILO Country Directors</w:t>
      </w:r>
    </w:p>
    <w:p w14:paraId="2BF98DE3" w14:textId="77777777" w:rsidR="003B23DE" w:rsidRDefault="00B10197" w:rsidP="00006B0E">
      <w:pPr>
        <w:pStyle w:val="ListParagraph"/>
        <w:numPr>
          <w:ilvl w:val="1"/>
          <w:numId w:val="17"/>
        </w:numPr>
      </w:pPr>
      <w:r w:rsidRPr="00AE5562">
        <w:t>US Embassy officials</w:t>
      </w:r>
    </w:p>
    <w:p w14:paraId="1FC504B9" w14:textId="77777777" w:rsidR="00B10197" w:rsidRPr="00AE5562" w:rsidRDefault="00B10197" w:rsidP="00006B0E">
      <w:pPr>
        <w:pStyle w:val="ListParagraph"/>
        <w:numPr>
          <w:ilvl w:val="1"/>
          <w:numId w:val="17"/>
        </w:numPr>
      </w:pPr>
      <w:r w:rsidRPr="00AE5562">
        <w:t>Karrie Peterson (Project Manager)</w:t>
      </w:r>
    </w:p>
    <w:p w14:paraId="6452FD14" w14:textId="77777777" w:rsidR="00B10197" w:rsidRPr="00AE5562" w:rsidRDefault="00B10197" w:rsidP="00006B0E">
      <w:pPr>
        <w:pStyle w:val="ListParagraph"/>
        <w:numPr>
          <w:ilvl w:val="1"/>
          <w:numId w:val="17"/>
        </w:numPr>
      </w:pPr>
      <w:r w:rsidRPr="00AE5562">
        <w:t>Carolyn Huang (Managing Bridge Research Activities)</w:t>
      </w:r>
    </w:p>
    <w:p w14:paraId="5EC3DA3B" w14:textId="77777777" w:rsidR="00B10197" w:rsidRPr="00AE5562" w:rsidRDefault="00B10197" w:rsidP="00006B0E">
      <w:pPr>
        <w:pStyle w:val="ListParagraph"/>
        <w:numPr>
          <w:ilvl w:val="1"/>
          <w:numId w:val="17"/>
        </w:numPr>
      </w:pPr>
      <w:r w:rsidRPr="00AE5562">
        <w:t>Kristen Pancio (general M&amp;E support, developed CMEP)</w:t>
      </w:r>
    </w:p>
    <w:p w14:paraId="1A97EDD7" w14:textId="77777777" w:rsidR="00B10197" w:rsidRPr="00AE5562" w:rsidRDefault="00B10197" w:rsidP="00006B0E">
      <w:pPr>
        <w:pStyle w:val="ListParagraph"/>
        <w:numPr>
          <w:ilvl w:val="1"/>
          <w:numId w:val="17"/>
        </w:numPr>
      </w:pPr>
      <w:r w:rsidRPr="00AE5562">
        <w:t>Marcia Eugenio (TBD, Director of OCFT, Provided initial vision for the project)</w:t>
      </w:r>
    </w:p>
    <w:p w14:paraId="518C13DE" w14:textId="77777777" w:rsidR="00B10197" w:rsidRPr="00AE5562" w:rsidRDefault="00B10197" w:rsidP="00B10197">
      <w:pPr>
        <w:jc w:val="both"/>
        <w:rPr>
          <w:rFonts w:ascii="Times" w:hAnsi="Times"/>
          <w:sz w:val="22"/>
          <w:szCs w:val="22"/>
        </w:rPr>
      </w:pPr>
    </w:p>
    <w:p w14:paraId="05E2FF6C"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This use of multiple data sources allows for triangulation ensuring data accuracy, avoid data and validate findings through cross-referencing. It is in in line with DAC recommendations to of methods is recommended to ensure data accuracy and facilitate its interpretation </w:t>
      </w:r>
    </w:p>
    <w:p w14:paraId="706D888E" w14:textId="77777777" w:rsidR="00B10197" w:rsidRPr="00AE5562" w:rsidRDefault="00B10197" w:rsidP="00B10197">
      <w:pPr>
        <w:jc w:val="both"/>
        <w:rPr>
          <w:rFonts w:ascii="Times" w:hAnsi="Times"/>
          <w:sz w:val="22"/>
          <w:szCs w:val="22"/>
        </w:rPr>
      </w:pPr>
    </w:p>
    <w:p w14:paraId="351CA3E0"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Analysis will be done through the systematization of findings in line with the evaluation matrix and triangulating findings form the different data sources. A key mechanism for validation of findings are the in-country preliminary findings workshops. These findings will allow for an informal discussion of the initial conclusions providing stakeholders an opportunity to correct and complement findings. </w:t>
      </w:r>
    </w:p>
    <w:p w14:paraId="26C79E9F" w14:textId="77777777" w:rsidR="00B10197" w:rsidRPr="00AE5562" w:rsidRDefault="00B10197" w:rsidP="00B10197">
      <w:pPr>
        <w:jc w:val="both"/>
        <w:rPr>
          <w:rFonts w:ascii="Times" w:hAnsi="Times"/>
          <w:sz w:val="22"/>
          <w:szCs w:val="22"/>
        </w:rPr>
      </w:pPr>
    </w:p>
    <w:p w14:paraId="531CEFDC" w14:textId="77777777" w:rsidR="00B10197" w:rsidRPr="00AE5562" w:rsidRDefault="00B10197" w:rsidP="00083291">
      <w:pPr>
        <w:pStyle w:val="Heading4"/>
      </w:pPr>
      <w:bookmarkStart w:id="69" w:name="_Toc508195283"/>
      <w:r w:rsidRPr="00AE5562">
        <w:t>Evaluation Phases</w:t>
      </w:r>
      <w:bookmarkEnd w:id="69"/>
    </w:p>
    <w:p w14:paraId="182AAA4F" w14:textId="77777777" w:rsidR="00B10197" w:rsidRPr="00AE5562" w:rsidRDefault="00B10197" w:rsidP="00B10197">
      <w:pPr>
        <w:tabs>
          <w:tab w:val="left" w:pos="426"/>
        </w:tabs>
        <w:rPr>
          <w:rFonts w:ascii="Times" w:hAnsi="Times"/>
          <w:color w:val="000000" w:themeColor="text1"/>
          <w:sz w:val="22"/>
          <w:szCs w:val="22"/>
        </w:rPr>
      </w:pPr>
      <w:r w:rsidRPr="00AE5562">
        <w:rPr>
          <w:rFonts w:ascii="Times" w:hAnsi="Times"/>
          <w:color w:val="000000" w:themeColor="text1"/>
          <w:sz w:val="22"/>
          <w:szCs w:val="22"/>
        </w:rPr>
        <w:t>The evaluation process, in line with the Tors will include a series of phases:</w:t>
      </w:r>
    </w:p>
    <w:p w14:paraId="37D454F1" w14:textId="77777777" w:rsidR="00B10197" w:rsidRPr="00AE5562" w:rsidRDefault="00B10197" w:rsidP="00B10197">
      <w:pPr>
        <w:tabs>
          <w:tab w:val="left" w:pos="426"/>
        </w:tabs>
        <w:rPr>
          <w:rFonts w:ascii="Times" w:hAnsi="Times"/>
          <w:color w:val="000000" w:themeColor="text1"/>
        </w:rPr>
      </w:pPr>
    </w:p>
    <w:p w14:paraId="67CB7CE3" w14:textId="77777777" w:rsidR="00B10197" w:rsidRPr="00AE5562" w:rsidRDefault="00B10197" w:rsidP="00B10197">
      <w:pPr>
        <w:pStyle w:val="Heading4"/>
        <w:ind w:left="720"/>
        <w:rPr>
          <w:rFonts w:ascii="Times" w:hAnsi="Times"/>
        </w:rPr>
      </w:pPr>
      <w:r w:rsidRPr="00AE5562">
        <w:rPr>
          <w:rFonts w:ascii="Times" w:hAnsi="Times"/>
        </w:rPr>
        <w:t>Inception Phase</w:t>
      </w:r>
    </w:p>
    <w:p w14:paraId="0482FA6B" w14:textId="77777777" w:rsidR="00B10197" w:rsidRPr="00AE5562" w:rsidRDefault="00B10197" w:rsidP="00B10197">
      <w:pPr>
        <w:ind w:left="720"/>
        <w:jc w:val="both"/>
        <w:rPr>
          <w:rFonts w:ascii="Times" w:hAnsi="Times"/>
          <w:color w:val="000000" w:themeColor="text1"/>
          <w:sz w:val="22"/>
          <w:szCs w:val="22"/>
        </w:rPr>
      </w:pPr>
      <w:r w:rsidRPr="00AE5562">
        <w:rPr>
          <w:rFonts w:ascii="Times" w:hAnsi="Times"/>
          <w:sz w:val="22"/>
          <w:szCs w:val="22"/>
        </w:rPr>
        <w:t>The inception phase seeks to ensure clarity as to the goals and expected outcomes of the evaluation between the evaluation team and the evaluation management team, and USDOL. This phase includes the kick of meeting, a preliminary desk review, exploratory discussions with key Bridge staff. This phase culminates with the agreement of methodology, deliverables and timeline through the agreement to this Inception Report, which will serve as the guiding document for the evaluation going forward. For this reason the final version of the Inception Report must ready before any primary data collection can take place</w:t>
      </w:r>
      <w:r w:rsidRPr="00AE5562">
        <w:rPr>
          <w:rStyle w:val="FootnoteReference"/>
          <w:sz w:val="22"/>
          <w:szCs w:val="22"/>
        </w:rPr>
        <w:footnoteReference w:id="58"/>
      </w:r>
      <w:r w:rsidRPr="00AE5562">
        <w:rPr>
          <w:rFonts w:ascii="Times" w:hAnsi="Times"/>
          <w:sz w:val="22"/>
          <w:szCs w:val="22"/>
        </w:rPr>
        <w:t xml:space="preserve">. </w:t>
      </w:r>
    </w:p>
    <w:p w14:paraId="2FCD8834" w14:textId="77777777" w:rsidR="00B10197" w:rsidRPr="00AE5562" w:rsidRDefault="00B10197" w:rsidP="00B10197">
      <w:pPr>
        <w:ind w:left="720"/>
        <w:rPr>
          <w:rFonts w:ascii="Times" w:hAnsi="Times"/>
          <w:color w:val="000000" w:themeColor="text1"/>
        </w:rPr>
      </w:pPr>
    </w:p>
    <w:p w14:paraId="7AEF089B" w14:textId="77777777" w:rsidR="00B10197" w:rsidRPr="00AE5562" w:rsidRDefault="00B10197" w:rsidP="00B10197">
      <w:pPr>
        <w:pStyle w:val="Heading4"/>
        <w:ind w:left="720"/>
        <w:rPr>
          <w:rFonts w:ascii="Times" w:hAnsi="Times"/>
        </w:rPr>
      </w:pPr>
      <w:r w:rsidRPr="00AE5562">
        <w:rPr>
          <w:rFonts w:ascii="Times" w:hAnsi="Times"/>
        </w:rPr>
        <w:t>Data collection phase</w:t>
      </w:r>
    </w:p>
    <w:p w14:paraId="3F2A1AB8" w14:textId="77777777" w:rsidR="00B10197" w:rsidRPr="00AE5562" w:rsidRDefault="00B10197" w:rsidP="00B10197">
      <w:pPr>
        <w:ind w:left="720"/>
        <w:jc w:val="both"/>
        <w:rPr>
          <w:rFonts w:ascii="Times" w:hAnsi="Times"/>
          <w:sz w:val="22"/>
          <w:szCs w:val="22"/>
        </w:rPr>
      </w:pPr>
      <w:r w:rsidRPr="00AE5562">
        <w:rPr>
          <w:rFonts w:ascii="Times" w:hAnsi="Times"/>
          <w:sz w:val="22"/>
          <w:szCs w:val="22"/>
        </w:rPr>
        <w:t xml:space="preserve">The data collection phase will see a more in-depth document review and the primary data collection through Semi-structured interviews and focus group discussions with the project team and key stakeholders in Geneva, Mauritania, Nepal and Peru. The in-country mission selection was done by the project manager and constituted part of the evaluation terms of references, as such, no sampling analysis has been undertaken. </w:t>
      </w:r>
    </w:p>
    <w:p w14:paraId="4D4FDAC9" w14:textId="77777777" w:rsidR="00B10197" w:rsidRPr="00AE5562" w:rsidRDefault="00B10197" w:rsidP="00B10197">
      <w:pPr>
        <w:ind w:left="720"/>
        <w:rPr>
          <w:rFonts w:ascii="Times" w:hAnsi="Times"/>
        </w:rPr>
      </w:pPr>
    </w:p>
    <w:p w14:paraId="0B8937F9" w14:textId="77777777" w:rsidR="00B10197" w:rsidRPr="00AE5562" w:rsidRDefault="00B10197" w:rsidP="00B10197">
      <w:pPr>
        <w:pStyle w:val="Heading4"/>
        <w:ind w:left="720"/>
        <w:rPr>
          <w:rFonts w:ascii="Times" w:hAnsi="Times"/>
          <w:color w:val="auto"/>
        </w:rPr>
      </w:pPr>
      <w:r w:rsidRPr="00AE5562">
        <w:rPr>
          <w:rFonts w:ascii="Times" w:hAnsi="Times"/>
        </w:rPr>
        <w:t>Analysis, validation and report drafting phase</w:t>
      </w:r>
    </w:p>
    <w:p w14:paraId="2A3514F7" w14:textId="77777777" w:rsidR="00B10197" w:rsidRPr="00AE5562" w:rsidRDefault="00B10197" w:rsidP="00B10197">
      <w:pPr>
        <w:tabs>
          <w:tab w:val="left" w:pos="426"/>
        </w:tabs>
        <w:ind w:left="720"/>
        <w:jc w:val="both"/>
        <w:rPr>
          <w:rFonts w:ascii="Times" w:hAnsi="Times"/>
          <w:color w:val="000000" w:themeColor="text1"/>
          <w:sz w:val="22"/>
          <w:szCs w:val="22"/>
        </w:rPr>
      </w:pPr>
      <w:r w:rsidRPr="00AE5562">
        <w:rPr>
          <w:rFonts w:ascii="Times" w:hAnsi="Times"/>
          <w:color w:val="000000" w:themeColor="text1"/>
          <w:sz w:val="22"/>
          <w:szCs w:val="22"/>
        </w:rPr>
        <w:t>Due to time and logistical constraints this phase will take place in parallel with the data collection phase. Data collected will be systematized in line with the agreed evaluation questions through the evaluation matrix, allowing for systematic triangulation. The in-country validation workshops will be both data collection and an opportunity to validate findings, whenever possible actionable recommendations will be discussed with the teams to ensure feasibility and alignment.</w:t>
      </w:r>
    </w:p>
    <w:p w14:paraId="51720279" w14:textId="77777777" w:rsidR="00B10197" w:rsidRPr="00AE5562" w:rsidRDefault="00B10197" w:rsidP="00B10197">
      <w:pPr>
        <w:tabs>
          <w:tab w:val="left" w:pos="426"/>
        </w:tabs>
        <w:jc w:val="both"/>
        <w:rPr>
          <w:rFonts w:ascii="Times" w:hAnsi="Times"/>
          <w:color w:val="000000" w:themeColor="text1"/>
          <w:sz w:val="22"/>
          <w:szCs w:val="22"/>
        </w:rPr>
      </w:pPr>
    </w:p>
    <w:p w14:paraId="1DD5C562" w14:textId="77777777" w:rsidR="00B10197" w:rsidRPr="00AE5562" w:rsidRDefault="00B10197" w:rsidP="00B10197">
      <w:pPr>
        <w:tabs>
          <w:tab w:val="left" w:pos="426"/>
        </w:tabs>
        <w:jc w:val="both"/>
        <w:rPr>
          <w:rFonts w:ascii="Times" w:hAnsi="Times"/>
          <w:color w:val="000000" w:themeColor="text1"/>
          <w:sz w:val="22"/>
          <w:szCs w:val="22"/>
        </w:rPr>
      </w:pPr>
      <w:r w:rsidRPr="00AE5562">
        <w:rPr>
          <w:rFonts w:ascii="Times" w:hAnsi="Times"/>
          <w:color w:val="000000" w:themeColor="text1"/>
          <w:sz w:val="22"/>
          <w:szCs w:val="22"/>
        </w:rPr>
        <w:t xml:space="preserve">If requested by the team the evaluation team lead will participate of the Bridge team workshop scheduled for February 27-28 in Washington DC to present preliminary evaluation findings, in the same spirit as the in-country workshops. </w:t>
      </w:r>
    </w:p>
    <w:p w14:paraId="2D0209E2" w14:textId="77777777" w:rsidR="00B10197" w:rsidRPr="00AE5562" w:rsidRDefault="00B10197" w:rsidP="00B10197">
      <w:pPr>
        <w:rPr>
          <w:rFonts w:ascii="Times" w:hAnsi="Times"/>
          <w:color w:val="2F5496" w:themeColor="accent1" w:themeShade="BF"/>
        </w:rPr>
      </w:pPr>
    </w:p>
    <w:p w14:paraId="4241EF4E" w14:textId="77777777" w:rsidR="00B10197" w:rsidRPr="00AE5562" w:rsidRDefault="00B10197" w:rsidP="00083291">
      <w:pPr>
        <w:pStyle w:val="Heading4"/>
      </w:pPr>
      <w:bookmarkStart w:id="70" w:name="_Toc508195284"/>
      <w:r w:rsidRPr="00AE5562">
        <w:t>Risks and Limitations</w:t>
      </w:r>
      <w:bookmarkEnd w:id="70"/>
    </w:p>
    <w:p w14:paraId="768652C2" w14:textId="77777777" w:rsidR="00B10197" w:rsidRPr="00AE5562" w:rsidRDefault="00B10197" w:rsidP="00B10197">
      <w:pPr>
        <w:pStyle w:val="Heading4"/>
      </w:pPr>
      <w:r w:rsidRPr="00AE5562">
        <w:t>Initial delays led to time restrictions</w:t>
      </w:r>
    </w:p>
    <w:p w14:paraId="1A21CB00" w14:textId="77777777" w:rsidR="00B10197" w:rsidRPr="00AE5562" w:rsidRDefault="00B10197" w:rsidP="00B10197">
      <w:pPr>
        <w:jc w:val="both"/>
        <w:rPr>
          <w:rFonts w:ascii="Times" w:hAnsi="Times"/>
          <w:color w:val="000000" w:themeColor="text1"/>
          <w:sz w:val="22"/>
          <w:szCs w:val="22"/>
        </w:rPr>
      </w:pPr>
      <w:r w:rsidRPr="00AE5562">
        <w:rPr>
          <w:rFonts w:ascii="Times" w:hAnsi="Times"/>
        </w:rPr>
        <w:t xml:space="preserve">Delays to the project start, together with holiday related ILO office closure, limited the time available for the desk review and the inception phase, this together with the need to have initial findings for the Bridge Project meeting originally scheduled for February in Washington DC led to a reduced inception phase and the need to  agree work plan and logistics of the data collection phase before the desk review and limited the consultant’s ability to pre assess partners and field visits.   </w:t>
      </w:r>
      <w:r w:rsidRPr="00AE5562">
        <w:rPr>
          <w:rFonts w:ascii="Times" w:hAnsi="Times"/>
          <w:sz w:val="22"/>
          <w:szCs w:val="22"/>
        </w:rPr>
        <w:t>Due to the lack of time before the missions, the in- country specific desk reviews will be undertaken before each in-country mission.</w:t>
      </w:r>
    </w:p>
    <w:p w14:paraId="1D756F7B" w14:textId="77777777" w:rsidR="00B10197" w:rsidRPr="00AE5562" w:rsidRDefault="00B10197" w:rsidP="00B10197">
      <w:pPr>
        <w:jc w:val="both"/>
        <w:rPr>
          <w:rFonts w:ascii="Times" w:hAnsi="Times"/>
        </w:rPr>
      </w:pPr>
    </w:p>
    <w:p w14:paraId="3D42892A" w14:textId="77777777" w:rsidR="00B10197" w:rsidRPr="00AE5562" w:rsidRDefault="00B10197" w:rsidP="00B10197">
      <w:pPr>
        <w:jc w:val="both"/>
        <w:rPr>
          <w:rFonts w:ascii="Times" w:hAnsi="Times"/>
          <w:color w:val="000000" w:themeColor="text1"/>
          <w:sz w:val="22"/>
          <w:szCs w:val="22"/>
        </w:rPr>
      </w:pPr>
    </w:p>
    <w:p w14:paraId="3C94F509" w14:textId="77777777" w:rsidR="00B10197" w:rsidRPr="00AE5562" w:rsidRDefault="00B10197" w:rsidP="00B10197">
      <w:pPr>
        <w:pStyle w:val="Heading4"/>
      </w:pPr>
      <w:r w:rsidRPr="00AE5562">
        <w:t>Too many evaluation questions, less depth</w:t>
      </w:r>
    </w:p>
    <w:p w14:paraId="39893FDF" w14:textId="77777777" w:rsidR="00B10197" w:rsidRPr="00AE5562" w:rsidRDefault="00B10197" w:rsidP="00B10197">
      <w:pPr>
        <w:jc w:val="both"/>
        <w:rPr>
          <w:rFonts w:ascii="Times" w:hAnsi="Times"/>
          <w:color w:val="000000" w:themeColor="text1"/>
          <w:sz w:val="22"/>
          <w:szCs w:val="22"/>
        </w:rPr>
      </w:pPr>
      <w:r w:rsidRPr="00AE5562">
        <w:rPr>
          <w:rFonts w:ascii="Times" w:hAnsi="Times"/>
          <w:color w:val="000000" w:themeColor="text1"/>
          <w:sz w:val="22"/>
          <w:szCs w:val="22"/>
        </w:rPr>
        <w:t xml:space="preserve">Another risk observed is that the evaluation TORs has ambitious expectations for the evaluation, which seeks to cover all traditional evaluation criteria and 6 key evaluation questions. While the recommended amount of evaluation questions is 5-7, i.e. falls in line with the project, it seeks to answer these questions for four different levels (3 pilots plus Global-Geneva), effectively quadruplicating the work of the evaluation team. While there are no expectations for these levels to be answered independently (this would not be feasible) it never the less requires the evaluation team to be able to address a 6x4 matrix, and deal with effectively 24 KEQ. Although project has provisioned national evaluation consultant, coordinating with them and synthesizing the findings from them is still a huge challenge. </w:t>
      </w:r>
    </w:p>
    <w:p w14:paraId="6164338A" w14:textId="77777777" w:rsidR="00B10197" w:rsidRPr="00AE5562" w:rsidRDefault="00B10197" w:rsidP="00B10197">
      <w:pPr>
        <w:jc w:val="both"/>
        <w:rPr>
          <w:rFonts w:ascii="Times" w:hAnsi="Times"/>
          <w:b/>
          <w:color w:val="000000" w:themeColor="text1"/>
          <w:sz w:val="22"/>
          <w:szCs w:val="22"/>
        </w:rPr>
      </w:pPr>
    </w:p>
    <w:p w14:paraId="5C1A13B1" w14:textId="77777777" w:rsidR="00B10197" w:rsidRPr="00AE5562" w:rsidRDefault="00B10197" w:rsidP="00083291">
      <w:pPr>
        <w:pStyle w:val="Heading4"/>
      </w:pPr>
      <w:bookmarkStart w:id="71" w:name="_Toc508195285"/>
      <w:r w:rsidRPr="00AE5562">
        <w:t>Guide questions for questionnaires and focus group discussions</w:t>
      </w:r>
      <w:bookmarkEnd w:id="71"/>
    </w:p>
    <w:p w14:paraId="6F724FFB" w14:textId="77777777" w:rsidR="00B10197" w:rsidRPr="00AE5562" w:rsidRDefault="00B10197" w:rsidP="00B10197">
      <w:pPr>
        <w:jc w:val="both"/>
        <w:rPr>
          <w:sz w:val="22"/>
          <w:szCs w:val="22"/>
        </w:rPr>
      </w:pPr>
      <w:r w:rsidRPr="00AE5562">
        <w:rPr>
          <w:sz w:val="22"/>
          <w:szCs w:val="22"/>
        </w:rPr>
        <w:t xml:space="preserve">Below are the preliminary interview guides prepared based on the TORs, the preliminary desk review and the final proposed evaluation questions. These questions will be adapted in accordance with the audience, questions will be added or omitted depending on relevance and if new relevant areas of inquiry are identified new questions will be added. </w:t>
      </w:r>
    </w:p>
    <w:p w14:paraId="0F73327E" w14:textId="77777777" w:rsidR="00B10197" w:rsidRPr="00AE5562" w:rsidRDefault="00B10197" w:rsidP="00B10197">
      <w:pPr>
        <w:jc w:val="both"/>
        <w:rPr>
          <w:sz w:val="22"/>
          <w:szCs w:val="22"/>
        </w:rPr>
      </w:pPr>
    </w:p>
    <w:p w14:paraId="5164CB3D" w14:textId="77777777" w:rsidR="00B10197" w:rsidRPr="00AE5562" w:rsidRDefault="00B10197" w:rsidP="00B10197">
      <w:pPr>
        <w:jc w:val="both"/>
        <w:rPr>
          <w:sz w:val="22"/>
          <w:szCs w:val="22"/>
        </w:rPr>
      </w:pPr>
      <w:r w:rsidRPr="00AE5562">
        <w:rPr>
          <w:sz w:val="22"/>
          <w:szCs w:val="22"/>
        </w:rPr>
        <w:t>At the beginning of each interview the following will be provided: basic introduction of the project; objectives of the evaluation and the role of the interview within this process; guarantee of anonymity of the responses provided.</w:t>
      </w:r>
    </w:p>
    <w:p w14:paraId="22D5B73B" w14:textId="77777777" w:rsidR="00B10197" w:rsidRPr="00AE5562" w:rsidRDefault="00B10197" w:rsidP="00B10197">
      <w:pPr>
        <w:jc w:val="both"/>
        <w:rPr>
          <w:sz w:val="22"/>
          <w:szCs w:val="22"/>
        </w:rPr>
      </w:pPr>
    </w:p>
    <w:p w14:paraId="7BE324A0" w14:textId="77777777" w:rsidR="00B10197" w:rsidRPr="00AE5562" w:rsidRDefault="00B10197" w:rsidP="00B10197">
      <w:pPr>
        <w:jc w:val="both"/>
        <w:rPr>
          <w:sz w:val="22"/>
          <w:szCs w:val="22"/>
        </w:rPr>
      </w:pPr>
      <w:r w:rsidRPr="00AE5562">
        <w:rPr>
          <w:sz w:val="22"/>
          <w:szCs w:val="22"/>
        </w:rPr>
        <w:t xml:space="preserve">The following information will be recorded: Gender, location of the interview, organization. </w:t>
      </w:r>
    </w:p>
    <w:p w14:paraId="5401184B" w14:textId="77777777" w:rsidR="00B10197" w:rsidRPr="00AE5562" w:rsidRDefault="00B10197" w:rsidP="00B10197">
      <w:pPr>
        <w:jc w:val="both"/>
        <w:rPr>
          <w:rFonts w:ascii="Times" w:hAnsi="Times"/>
          <w:color w:val="000000" w:themeColor="text1"/>
          <w:sz w:val="22"/>
          <w:szCs w:val="22"/>
        </w:rPr>
      </w:pPr>
    </w:p>
    <w:tbl>
      <w:tblPr>
        <w:tblpPr w:leftFromText="180" w:rightFromText="180" w:vertAnchor="text" w:horzAnchor="page" w:tblpX="1342" w:tblpY="-65"/>
        <w:tblW w:w="956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9562"/>
      </w:tblGrid>
      <w:tr w:rsidR="00B10197" w:rsidRPr="00AE5562" w14:paraId="317DD449" w14:textId="77777777">
        <w:tc>
          <w:tcPr>
            <w:tcW w:w="9562" w:type="dxa"/>
            <w:tcBorders>
              <w:top w:val="single" w:sz="8" w:space="0" w:color="7295D2"/>
              <w:left w:val="single" w:sz="8" w:space="0" w:color="7295D2"/>
              <w:bottom w:val="double" w:sz="6" w:space="0" w:color="auto"/>
              <w:right w:val="nil"/>
            </w:tcBorders>
            <w:shd w:val="clear" w:color="auto" w:fill="2F5496"/>
          </w:tcPr>
          <w:p w14:paraId="490DCCFD" w14:textId="77777777" w:rsidR="00B10197" w:rsidRPr="00AE5562" w:rsidRDefault="00B10197" w:rsidP="00083291">
            <w:pPr>
              <w:tabs>
                <w:tab w:val="left" w:pos="-2480"/>
                <w:tab w:val="left" w:pos="-2293"/>
              </w:tabs>
              <w:ind w:left="996" w:right="282" w:hanging="829"/>
              <w:textAlignment w:val="baseline"/>
              <w:rPr>
                <w:rFonts w:ascii="Times" w:hAnsi="Times"/>
                <w:b/>
                <w:bCs/>
                <w:color w:val="FFFFFF"/>
                <w:sz w:val="20"/>
                <w:szCs w:val="20"/>
              </w:rPr>
            </w:pPr>
            <w:r w:rsidRPr="00AE5562">
              <w:rPr>
                <w:rFonts w:ascii="Calibri" w:hAnsi="Calibri"/>
                <w:b/>
                <w:bCs/>
                <w:color w:val="FFFFFF"/>
              </w:rPr>
              <w:t>Interview guide for ILO staff</w:t>
            </w:r>
          </w:p>
        </w:tc>
      </w:tr>
      <w:tr w:rsidR="00B10197" w:rsidRPr="00AE5562" w14:paraId="0EFD82FF"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4345CE35" w14:textId="77777777" w:rsidR="00B10197" w:rsidRPr="00AE5562" w:rsidRDefault="00B10197" w:rsidP="00083291">
            <w:pPr>
              <w:tabs>
                <w:tab w:val="left" w:pos="-2480"/>
                <w:tab w:val="left" w:pos="-2293"/>
              </w:tabs>
              <w:ind w:left="80"/>
              <w:textAlignment w:val="baseline"/>
              <w:rPr>
                <w:rFonts w:ascii="Calibri" w:hAnsi="Calibri"/>
                <w:b/>
                <w:bCs/>
                <w:sz w:val="20"/>
                <w:szCs w:val="20"/>
              </w:rPr>
            </w:pPr>
          </w:p>
          <w:p w14:paraId="6804B15A"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1.</w:t>
            </w:r>
            <w:r w:rsidRPr="00AE5562">
              <w:rPr>
                <w:rFonts w:ascii="Calibri" w:hAnsi="Calibri"/>
                <w:sz w:val="20"/>
                <w:szCs w:val="20"/>
              </w:rPr>
              <w:t> </w:t>
            </w:r>
            <w:r w:rsidRPr="00AE5562">
              <w:rPr>
                <w:rFonts w:ascii="Calibri" w:hAnsi="Calibri"/>
                <w:b/>
                <w:bCs/>
                <w:sz w:val="20"/>
                <w:szCs w:val="20"/>
              </w:rPr>
              <w:t>Is the project design adequate to achieve the intended goals? </w:t>
            </w:r>
          </w:p>
          <w:p w14:paraId="1714AB54" w14:textId="77777777" w:rsidR="00B10197" w:rsidRPr="00AE5562" w:rsidRDefault="00B10197" w:rsidP="00083291">
            <w:pPr>
              <w:tabs>
                <w:tab w:val="left" w:pos="-2480"/>
                <w:tab w:val="left" w:pos="-2293"/>
              </w:tabs>
              <w:textAlignment w:val="baseline"/>
              <w:rPr>
                <w:rFonts w:ascii="Times" w:hAnsi="Times"/>
                <w:b/>
                <w:bCs/>
                <w:sz w:val="20"/>
                <w:szCs w:val="20"/>
              </w:rPr>
            </w:pPr>
          </w:p>
        </w:tc>
      </w:tr>
      <w:tr w:rsidR="00B10197" w:rsidRPr="00AE5562" w14:paraId="7ADA6F61"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2E971D12" w14:textId="77777777" w:rsidR="00B10197" w:rsidRPr="00AE5562"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AE5562">
              <w:rPr>
                <w:rFonts w:ascii="Calibri" w:hAnsi="Calibri"/>
                <w:color w:val="000000"/>
                <w:sz w:val="20"/>
                <w:szCs w:val="20"/>
              </w:rPr>
              <w:t xml:space="preserve">In your view, is the underlying theory of change of the project still valid? If not, how should it be adjusted? </w:t>
            </w:r>
          </w:p>
          <w:p w14:paraId="76430A5C" w14:textId="77777777" w:rsidR="00B10197" w:rsidRPr="00AE5562" w:rsidRDefault="00B10197" w:rsidP="00083291">
            <w:pPr>
              <w:tabs>
                <w:tab w:val="left" w:pos="-2480"/>
                <w:tab w:val="left" w:pos="-2293"/>
              </w:tabs>
              <w:ind w:left="720" w:right="282"/>
              <w:jc w:val="both"/>
              <w:textAlignment w:val="baseline"/>
              <w:rPr>
                <w:rFonts w:ascii="Calibri" w:hAnsi="Calibri"/>
                <w:color w:val="000000"/>
                <w:sz w:val="20"/>
                <w:szCs w:val="20"/>
              </w:rPr>
            </w:pPr>
          </w:p>
          <w:p w14:paraId="04F16EED" w14:textId="77777777" w:rsidR="00B10197" w:rsidRPr="00AE5562"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AE5562">
              <w:rPr>
                <w:rFonts w:ascii="Calibri" w:hAnsi="Calibri"/>
                <w:color w:val="000000"/>
                <w:sz w:val="20"/>
                <w:szCs w:val="20"/>
              </w:rPr>
              <w:t>In your view, has the project successfully adapted the global project to the national context (priorities, national capacity, legal framework and availability of data)</w:t>
            </w:r>
          </w:p>
          <w:p w14:paraId="3D39252F" w14:textId="77777777" w:rsidR="00B10197" w:rsidRPr="00AE5562" w:rsidRDefault="00B10197" w:rsidP="00083291">
            <w:pPr>
              <w:tabs>
                <w:tab w:val="left" w:pos="-2480"/>
                <w:tab w:val="left" w:pos="-2293"/>
              </w:tabs>
              <w:ind w:left="720" w:right="282"/>
              <w:jc w:val="both"/>
              <w:textAlignment w:val="baseline"/>
              <w:rPr>
                <w:rFonts w:ascii="Calibri" w:hAnsi="Calibri"/>
                <w:color w:val="000000"/>
                <w:sz w:val="20"/>
                <w:szCs w:val="20"/>
              </w:rPr>
            </w:pPr>
            <w:r w:rsidRPr="00AE5562">
              <w:rPr>
                <w:rFonts w:ascii="Calibri" w:hAnsi="Calibri"/>
                <w:color w:val="000000"/>
                <w:sz w:val="20"/>
                <w:szCs w:val="20"/>
              </w:rPr>
              <w:t> </w:t>
            </w:r>
          </w:p>
          <w:p w14:paraId="5454408F" w14:textId="77777777" w:rsidR="00B10197" w:rsidRPr="00AE5562"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AE5562">
              <w:rPr>
                <w:rFonts w:ascii="Calibri" w:hAnsi="Calibri"/>
                <w:color w:val="000000"/>
                <w:sz w:val="20"/>
                <w:szCs w:val="20"/>
              </w:rPr>
              <w:t xml:space="preserve">How have gender issues and vulnerable group’s needs been incorporated into the project design? </w:t>
            </w:r>
          </w:p>
          <w:p w14:paraId="3F3D888A" w14:textId="77777777" w:rsidR="00B10197" w:rsidRPr="00AE5562" w:rsidRDefault="00B10197" w:rsidP="00083291">
            <w:pPr>
              <w:tabs>
                <w:tab w:val="left" w:pos="-2480"/>
                <w:tab w:val="left" w:pos="-2293"/>
              </w:tabs>
              <w:ind w:left="720" w:right="282"/>
              <w:jc w:val="both"/>
              <w:textAlignment w:val="baseline"/>
              <w:rPr>
                <w:rFonts w:ascii="Calibri" w:hAnsi="Calibri"/>
                <w:color w:val="000000"/>
                <w:sz w:val="20"/>
                <w:szCs w:val="20"/>
              </w:rPr>
            </w:pPr>
          </w:p>
          <w:p w14:paraId="36ABE0C3" w14:textId="77777777" w:rsidR="00B10197" w:rsidRPr="00AE5562"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AE5562">
              <w:rPr>
                <w:rFonts w:ascii="Calibri" w:hAnsi="Calibri"/>
                <w:color w:val="000000"/>
                <w:sz w:val="20"/>
                <w:szCs w:val="20"/>
              </w:rPr>
              <w:t>Where national stakeholders (government, employers’ and workers’ organizations, beneficiaries) part of the project design/adaptation?  Did they have a say in the prioritization of the project activities? ,</w:t>
            </w:r>
          </w:p>
        </w:tc>
      </w:tr>
      <w:tr w:rsidR="00B10197" w:rsidRPr="00AE5562" w14:paraId="0677C04D"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28EFD493" w14:textId="77777777" w:rsidR="00B10197" w:rsidRPr="00AE5562" w:rsidRDefault="00B10197" w:rsidP="00083291">
            <w:pPr>
              <w:tabs>
                <w:tab w:val="left" w:pos="-2480"/>
                <w:tab w:val="left" w:pos="-2293"/>
              </w:tabs>
              <w:ind w:left="80"/>
              <w:textAlignment w:val="baseline"/>
              <w:rPr>
                <w:rFonts w:ascii="Calibri" w:hAnsi="Calibri"/>
                <w:b/>
                <w:bCs/>
                <w:sz w:val="20"/>
                <w:szCs w:val="20"/>
              </w:rPr>
            </w:pPr>
          </w:p>
          <w:p w14:paraId="13BADA74"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2. Was the project’s strategy appropriate and relevant for addressing forced labor efforts at the national and global levels? </w:t>
            </w:r>
          </w:p>
          <w:p w14:paraId="025B5FD3" w14:textId="77777777" w:rsidR="00B10197" w:rsidRPr="00AE5562" w:rsidRDefault="00B10197" w:rsidP="00083291">
            <w:pPr>
              <w:tabs>
                <w:tab w:val="left" w:pos="-2480"/>
                <w:tab w:val="left" w:pos="-2293"/>
              </w:tabs>
              <w:ind w:right="282"/>
              <w:textAlignment w:val="baseline"/>
              <w:rPr>
                <w:rFonts w:ascii="Times" w:hAnsi="Times"/>
                <w:sz w:val="20"/>
                <w:szCs w:val="20"/>
              </w:rPr>
            </w:pPr>
            <w:r w:rsidRPr="00AE5562">
              <w:rPr>
                <w:rFonts w:ascii="Calibri" w:hAnsi="Calibri"/>
                <w:sz w:val="20"/>
                <w:szCs w:val="20"/>
              </w:rPr>
              <w:t> </w:t>
            </w:r>
          </w:p>
        </w:tc>
      </w:tr>
      <w:tr w:rsidR="00B10197" w:rsidRPr="00AE5562" w14:paraId="0D325870"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3B19089E" w14:textId="77777777" w:rsidR="00B10197" w:rsidRPr="00DC6FDC" w:rsidRDefault="00B10197" w:rsidP="00CB39AE">
            <w:pPr>
              <w:numPr>
                <w:ilvl w:val="0"/>
                <w:numId w:val="19"/>
              </w:numPr>
              <w:tabs>
                <w:tab w:val="left" w:pos="-2480"/>
                <w:tab w:val="left" w:pos="-2293"/>
              </w:tabs>
              <w:ind w:right="282"/>
              <w:jc w:val="both"/>
              <w:textAlignment w:val="baseline"/>
            </w:pPr>
            <w:r w:rsidRPr="00DC6FDC">
              <w:t>In your view, do the interventions identified address the primary needs of beneficiaries and relevant stakeholders?  Is there any documentation that can support this?</w:t>
            </w:r>
          </w:p>
          <w:p w14:paraId="4A6C5A2C" w14:textId="77777777" w:rsidR="00B10197" w:rsidRPr="00AE5562" w:rsidRDefault="00B10197" w:rsidP="00083291">
            <w:pPr>
              <w:tabs>
                <w:tab w:val="left" w:pos="-2480"/>
                <w:tab w:val="left" w:pos="-2293"/>
              </w:tabs>
              <w:ind w:left="703" w:right="160"/>
            </w:pPr>
          </w:p>
          <w:p w14:paraId="39CC3129" w14:textId="77777777" w:rsidR="00B10197" w:rsidRPr="00DC6FDC"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DC6FDC">
              <w:rPr>
                <w:rFonts w:ascii="Calibri" w:hAnsi="Calibri"/>
                <w:color w:val="000000"/>
                <w:sz w:val="20"/>
                <w:szCs w:val="20"/>
              </w:rPr>
              <w:t>How does the project incorporate key ILO strategic objectives and policy outcomes?</w:t>
            </w:r>
          </w:p>
          <w:p w14:paraId="6986D04D" w14:textId="77777777" w:rsidR="00B10197" w:rsidRPr="00DC6FDC"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DC6FDC">
              <w:rPr>
                <w:rFonts w:ascii="Calibri" w:hAnsi="Calibri"/>
                <w:color w:val="000000"/>
                <w:sz w:val="20"/>
                <w:szCs w:val="20"/>
              </w:rPr>
              <w:t>How will the project help promote the relevant SDGs?</w:t>
            </w:r>
          </w:p>
          <w:p w14:paraId="73F21514" w14:textId="77777777" w:rsidR="00B10197" w:rsidRPr="00DC6FDC"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DC6FDC">
              <w:rPr>
                <w:rFonts w:ascii="Calibri" w:hAnsi="Calibri"/>
                <w:color w:val="000000"/>
                <w:sz w:val="20"/>
                <w:szCs w:val="20"/>
              </w:rPr>
              <w:t>Is the project aligned with existing UN national strategy documents? (ILO Decent Work Country Programmes (DWCPs); UNDAFs)</w:t>
            </w:r>
          </w:p>
          <w:p w14:paraId="291F8AD1" w14:textId="77777777" w:rsidR="00B10197" w:rsidRPr="00DC6FDC" w:rsidRDefault="00B10197" w:rsidP="00CB39AE">
            <w:pPr>
              <w:numPr>
                <w:ilvl w:val="0"/>
                <w:numId w:val="19"/>
              </w:numPr>
              <w:tabs>
                <w:tab w:val="left" w:pos="-2480"/>
                <w:tab w:val="left" w:pos="-2293"/>
              </w:tabs>
              <w:ind w:right="282"/>
              <w:jc w:val="both"/>
              <w:textAlignment w:val="baseline"/>
              <w:rPr>
                <w:rFonts w:ascii="Calibri" w:hAnsi="Calibri"/>
                <w:color w:val="000000"/>
                <w:sz w:val="20"/>
                <w:szCs w:val="20"/>
              </w:rPr>
            </w:pPr>
            <w:r w:rsidRPr="00DC6FDC">
              <w:rPr>
                <w:rFonts w:ascii="Calibri" w:hAnsi="Calibri"/>
                <w:color w:val="000000"/>
                <w:sz w:val="20"/>
                <w:szCs w:val="20"/>
              </w:rPr>
              <w:t>Is the project aligned/ linked/collaborating/building on other national development frameworks; and, existing government initiatives? </w:t>
            </w:r>
          </w:p>
          <w:p w14:paraId="3A1D32CB" w14:textId="77777777" w:rsidR="00B10197" w:rsidRPr="00AE5562" w:rsidRDefault="00B10197" w:rsidP="00083291">
            <w:pPr>
              <w:tabs>
                <w:tab w:val="left" w:pos="-2480"/>
                <w:tab w:val="left" w:pos="-2293"/>
              </w:tabs>
              <w:ind w:right="282"/>
              <w:jc w:val="both"/>
              <w:textAlignment w:val="baseline"/>
              <w:rPr>
                <w:rFonts w:ascii="Calibri" w:hAnsi="Calibri"/>
                <w:color w:val="000000"/>
                <w:sz w:val="20"/>
                <w:szCs w:val="20"/>
              </w:rPr>
            </w:pPr>
          </w:p>
        </w:tc>
      </w:tr>
      <w:tr w:rsidR="00B10197" w:rsidRPr="00AE5562" w14:paraId="7F02CD23"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5F776720" w14:textId="77777777" w:rsidR="00B10197" w:rsidRPr="00AE5562" w:rsidRDefault="00B10197" w:rsidP="00083291">
            <w:pPr>
              <w:tabs>
                <w:tab w:val="left" w:pos="-2480"/>
                <w:tab w:val="left" w:pos="-2293"/>
              </w:tabs>
              <w:ind w:left="80"/>
              <w:textAlignment w:val="baseline"/>
              <w:rPr>
                <w:rFonts w:ascii="Calibri" w:hAnsi="Calibri"/>
                <w:b/>
                <w:bCs/>
                <w:sz w:val="20"/>
                <w:szCs w:val="20"/>
              </w:rPr>
            </w:pPr>
          </w:p>
          <w:p w14:paraId="02BC1770"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3.</w:t>
            </w:r>
            <w:r w:rsidRPr="00AE5562">
              <w:rPr>
                <w:rFonts w:ascii="Calibri" w:hAnsi="Calibri"/>
                <w:sz w:val="20"/>
                <w:szCs w:val="20"/>
              </w:rPr>
              <w:t> </w:t>
            </w:r>
            <w:r w:rsidRPr="00AE5562">
              <w:rPr>
                <w:rFonts w:ascii="Calibri" w:hAnsi="Calibri"/>
                <w:b/>
                <w:bCs/>
                <w:sz w:val="20"/>
                <w:szCs w:val="20"/>
              </w:rPr>
              <w:t>To what degree is the project successfully achieving the desired results? </w:t>
            </w:r>
          </w:p>
          <w:p w14:paraId="04DBCAE1" w14:textId="77777777" w:rsidR="00B10197" w:rsidRPr="00AE5562" w:rsidRDefault="00B10197" w:rsidP="00083291">
            <w:pPr>
              <w:tabs>
                <w:tab w:val="left" w:pos="-2480"/>
                <w:tab w:val="left" w:pos="-2293"/>
              </w:tabs>
              <w:ind w:right="282"/>
              <w:textAlignment w:val="baseline"/>
              <w:rPr>
                <w:rFonts w:ascii="Times" w:hAnsi="Times"/>
                <w:sz w:val="20"/>
                <w:szCs w:val="20"/>
              </w:rPr>
            </w:pPr>
            <w:r w:rsidRPr="00AE5562">
              <w:rPr>
                <w:rFonts w:ascii="Calibri" w:hAnsi="Calibri"/>
                <w:sz w:val="20"/>
                <w:szCs w:val="20"/>
              </w:rPr>
              <w:t> </w:t>
            </w:r>
          </w:p>
        </w:tc>
      </w:tr>
      <w:tr w:rsidR="00B10197" w:rsidRPr="00AE5562" w14:paraId="706BD443"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2984BFC7"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 project accomplishing its planned results as expected at global and country levels?  </w:t>
            </w:r>
          </w:p>
          <w:p w14:paraId="64BDFA9A" w14:textId="77777777" w:rsidR="00B10197" w:rsidRPr="00AE5562" w:rsidRDefault="00B10197" w:rsidP="00CB39AE">
            <w:pPr>
              <w:numPr>
                <w:ilvl w:val="0"/>
                <w:numId w:val="19"/>
              </w:numPr>
              <w:tabs>
                <w:tab w:val="left" w:pos="-2480"/>
                <w:tab w:val="left" w:pos="-2293"/>
              </w:tabs>
              <w:ind w:right="282"/>
              <w:jc w:val="both"/>
              <w:textAlignment w:val="baseline"/>
            </w:pPr>
          </w:p>
          <w:p w14:paraId="6743C075"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what have been the key achievements of the project this far? (best practices)</w:t>
            </w:r>
          </w:p>
          <w:p w14:paraId="2D3B3287" w14:textId="77777777" w:rsidR="00B10197" w:rsidRPr="00AE5562" w:rsidRDefault="00B10197" w:rsidP="00CB39AE">
            <w:pPr>
              <w:numPr>
                <w:ilvl w:val="0"/>
                <w:numId w:val="19"/>
              </w:numPr>
              <w:tabs>
                <w:tab w:val="left" w:pos="-2480"/>
                <w:tab w:val="left" w:pos="-2293"/>
              </w:tabs>
              <w:ind w:right="282"/>
              <w:jc w:val="both"/>
              <w:textAlignment w:val="baseline"/>
            </w:pPr>
          </w:p>
          <w:p w14:paraId="530E3FB5"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what are the key factors, internal and external to the project, are contributing or hindering these successes?   (lessons learned)</w:t>
            </w:r>
          </w:p>
          <w:p w14:paraId="64AED459" w14:textId="77777777" w:rsidR="00B10197" w:rsidRPr="00AE5562" w:rsidRDefault="00B10197" w:rsidP="00CB39AE">
            <w:pPr>
              <w:numPr>
                <w:ilvl w:val="0"/>
                <w:numId w:val="19"/>
              </w:numPr>
              <w:tabs>
                <w:tab w:val="left" w:pos="-2480"/>
                <w:tab w:val="left" w:pos="-2293"/>
              </w:tabs>
              <w:ind w:right="282"/>
              <w:jc w:val="both"/>
              <w:textAlignment w:val="baseline"/>
            </w:pPr>
          </w:p>
          <w:p w14:paraId="2215531E" w14:textId="77777777" w:rsidR="00B10197" w:rsidRPr="00AE5562" w:rsidRDefault="00B10197" w:rsidP="00CB39AE">
            <w:pPr>
              <w:numPr>
                <w:ilvl w:val="0"/>
                <w:numId w:val="19"/>
              </w:numPr>
              <w:tabs>
                <w:tab w:val="left" w:pos="-2480"/>
                <w:tab w:val="left" w:pos="-2293"/>
              </w:tabs>
              <w:ind w:right="282"/>
              <w:jc w:val="both"/>
              <w:textAlignment w:val="baseline"/>
            </w:pPr>
            <w:r w:rsidRPr="00AE5562">
              <w:t>What changes may be needed to improve project delivery? </w:t>
            </w:r>
          </w:p>
          <w:p w14:paraId="2722783F" w14:textId="77777777" w:rsidR="00B10197" w:rsidRPr="00AE5562" w:rsidRDefault="00B10197" w:rsidP="00083291">
            <w:pPr>
              <w:tabs>
                <w:tab w:val="left" w:pos="-2480"/>
                <w:tab w:val="left" w:pos="-2293"/>
              </w:tabs>
              <w:ind w:right="282"/>
              <w:jc w:val="both"/>
              <w:textAlignment w:val="baseline"/>
              <w:rPr>
                <w:rFonts w:ascii="Calibri" w:hAnsi="Calibri"/>
                <w:color w:val="000000"/>
                <w:sz w:val="20"/>
                <w:szCs w:val="20"/>
              </w:rPr>
            </w:pPr>
          </w:p>
        </w:tc>
      </w:tr>
      <w:tr w:rsidR="00B10197" w:rsidRPr="00AE5562" w14:paraId="63E82A18"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73BB0433" w14:textId="77777777" w:rsidR="00B10197" w:rsidRPr="00AE5562" w:rsidRDefault="00B10197" w:rsidP="00083291">
            <w:pPr>
              <w:tabs>
                <w:tab w:val="left" w:pos="-2480"/>
                <w:tab w:val="left" w:pos="-2293"/>
              </w:tabs>
              <w:textAlignment w:val="baseline"/>
              <w:rPr>
                <w:rFonts w:ascii="Calibri" w:hAnsi="Calibri"/>
                <w:b/>
                <w:bCs/>
                <w:sz w:val="20"/>
                <w:szCs w:val="20"/>
              </w:rPr>
            </w:pPr>
          </w:p>
          <w:p w14:paraId="689D0E16" w14:textId="77777777" w:rsidR="00B10197" w:rsidRPr="00AE5562" w:rsidRDefault="00B10197" w:rsidP="00083291">
            <w:pPr>
              <w:tabs>
                <w:tab w:val="left" w:pos="-2480"/>
                <w:tab w:val="left" w:pos="-2293"/>
              </w:tabs>
              <w:textAlignment w:val="baseline"/>
              <w:rPr>
                <w:rFonts w:ascii="Times" w:hAnsi="Times"/>
                <w:b/>
                <w:bCs/>
                <w:sz w:val="20"/>
                <w:szCs w:val="20"/>
              </w:rPr>
            </w:pPr>
            <w:r w:rsidRPr="00AE5562">
              <w:rPr>
                <w:rFonts w:ascii="Calibri" w:hAnsi="Calibri"/>
                <w:b/>
                <w:bCs/>
                <w:sz w:val="20"/>
                <w:szCs w:val="20"/>
              </w:rPr>
              <w:t xml:space="preserve"> 4. To what extent have the project resources translated into results? </w:t>
            </w:r>
          </w:p>
          <w:p w14:paraId="6C32620B"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   </w:t>
            </w:r>
            <w:r w:rsidRPr="00AE5562">
              <w:rPr>
                <w:rFonts w:ascii="Calibri" w:hAnsi="Calibri"/>
                <w:sz w:val="20"/>
                <w:szCs w:val="20"/>
              </w:rPr>
              <w:t> </w:t>
            </w:r>
          </w:p>
        </w:tc>
      </w:tr>
      <w:tr w:rsidR="00B10197" w:rsidRPr="00AE5562" w14:paraId="24F45E24"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5CA3BC59"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are the human and financial resources designated to the project adequate to carry out the project activities effectively and with high level of quality?  </w:t>
            </w:r>
          </w:p>
          <w:p w14:paraId="107D962D"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Are resources aligned with the country context? (existing capacity, etc.) </w:t>
            </w:r>
          </w:p>
          <w:p w14:paraId="3CF6E8C8" w14:textId="77777777" w:rsidR="00B10197" w:rsidRPr="00DC6FDC" w:rsidRDefault="00B10197" w:rsidP="00CB39AE">
            <w:pPr>
              <w:numPr>
                <w:ilvl w:val="0"/>
                <w:numId w:val="19"/>
              </w:numPr>
              <w:tabs>
                <w:tab w:val="left" w:pos="-2480"/>
                <w:tab w:val="left" w:pos="-2293"/>
              </w:tabs>
              <w:ind w:right="282"/>
              <w:jc w:val="both"/>
              <w:textAlignment w:val="baseline"/>
            </w:pPr>
          </w:p>
          <w:p w14:paraId="674D0F7B"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How are ILO HQ, country and regional offices contributing to project implementation?  </w:t>
            </w:r>
          </w:p>
          <w:p w14:paraId="1257BED3" w14:textId="77777777" w:rsidR="00B10197" w:rsidRPr="00AE5562" w:rsidRDefault="00B10197" w:rsidP="00083291">
            <w:pPr>
              <w:tabs>
                <w:tab w:val="left" w:pos="-2480"/>
                <w:tab w:val="left" w:pos="-2293"/>
              </w:tabs>
              <w:ind w:left="1183" w:right="160"/>
              <w:jc w:val="both"/>
              <w:textAlignment w:val="baseline"/>
              <w:rPr>
                <w:rFonts w:ascii="Times" w:hAnsi="Times"/>
                <w:color w:val="000000"/>
                <w:sz w:val="22"/>
                <w:szCs w:val="22"/>
              </w:rPr>
            </w:pPr>
          </w:p>
          <w:p w14:paraId="4B404FA9" w14:textId="77777777" w:rsidR="00B10197" w:rsidRPr="00AE5562" w:rsidRDefault="00B10197" w:rsidP="00CB39AE">
            <w:pPr>
              <w:numPr>
                <w:ilvl w:val="0"/>
                <w:numId w:val="19"/>
              </w:numPr>
              <w:tabs>
                <w:tab w:val="left" w:pos="-2480"/>
                <w:tab w:val="left" w:pos="-2293"/>
              </w:tabs>
              <w:ind w:right="282"/>
              <w:jc w:val="both"/>
              <w:textAlignment w:val="baseline"/>
            </w:pPr>
            <w:r w:rsidRPr="00AE5562">
              <w:t>Based on the lessons learned, do you have any recommendations on how to make the project more efficient?</w:t>
            </w:r>
          </w:p>
          <w:p w14:paraId="7D3CEA45" w14:textId="77777777" w:rsidR="00B10197" w:rsidRPr="00AE5562" w:rsidRDefault="00B10197" w:rsidP="00083291">
            <w:pPr>
              <w:tabs>
                <w:tab w:val="left" w:pos="-2480"/>
                <w:tab w:val="left" w:pos="-2293"/>
              </w:tabs>
              <w:ind w:right="282"/>
              <w:jc w:val="both"/>
              <w:textAlignment w:val="baseline"/>
              <w:rPr>
                <w:rFonts w:ascii="Calibri" w:hAnsi="Calibri"/>
                <w:color w:val="000000"/>
                <w:sz w:val="20"/>
                <w:szCs w:val="20"/>
              </w:rPr>
            </w:pPr>
          </w:p>
        </w:tc>
      </w:tr>
      <w:tr w:rsidR="00B10197" w:rsidRPr="00AE5562" w14:paraId="0DB2A205"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4DCC5555" w14:textId="77777777" w:rsidR="00B10197" w:rsidRPr="00AE5562" w:rsidRDefault="00B10197" w:rsidP="00083291">
            <w:pPr>
              <w:tabs>
                <w:tab w:val="left" w:pos="-2480"/>
                <w:tab w:val="left" w:pos="-2293"/>
              </w:tabs>
              <w:ind w:left="80"/>
              <w:textAlignment w:val="baseline"/>
              <w:rPr>
                <w:rFonts w:ascii="Calibri" w:hAnsi="Calibri"/>
                <w:b/>
                <w:bCs/>
                <w:sz w:val="20"/>
                <w:szCs w:val="20"/>
              </w:rPr>
            </w:pPr>
          </w:p>
          <w:p w14:paraId="32F277F2"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5.</w:t>
            </w:r>
            <w:r w:rsidRPr="00AE5562">
              <w:rPr>
                <w:rFonts w:ascii="Calibri" w:hAnsi="Calibri"/>
                <w:sz w:val="20"/>
                <w:szCs w:val="20"/>
              </w:rPr>
              <w:t> </w:t>
            </w:r>
            <w:r w:rsidRPr="00AE5562">
              <w:rPr>
                <w:rFonts w:ascii="Calibri" w:hAnsi="Calibri"/>
                <w:b/>
                <w:bCs/>
                <w:sz w:val="20"/>
                <w:szCs w:val="20"/>
              </w:rPr>
              <w:t>Is there any indication that the project interventions will have positive high-level changes for the ultimate intended beneficiaries? </w:t>
            </w:r>
          </w:p>
          <w:p w14:paraId="1AF03F21"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 </w:t>
            </w:r>
            <w:r w:rsidRPr="00AE5562">
              <w:rPr>
                <w:rFonts w:ascii="Calibri" w:hAnsi="Calibri"/>
                <w:sz w:val="20"/>
                <w:szCs w:val="20"/>
              </w:rPr>
              <w:t> </w:t>
            </w:r>
          </w:p>
        </w:tc>
      </w:tr>
      <w:tr w:rsidR="00B10197" w:rsidRPr="00AE5562" w14:paraId="6A9C79C0"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18FE42CE" w14:textId="77777777" w:rsidR="00B10197" w:rsidRPr="00AE5562" w:rsidRDefault="00B10197" w:rsidP="00CB39AE">
            <w:pPr>
              <w:numPr>
                <w:ilvl w:val="0"/>
                <w:numId w:val="19"/>
              </w:numPr>
              <w:tabs>
                <w:tab w:val="left" w:pos="-2480"/>
                <w:tab w:val="left" w:pos="-2293"/>
              </w:tabs>
              <w:ind w:right="282"/>
              <w:jc w:val="both"/>
              <w:textAlignment w:val="baseline"/>
            </w:pPr>
            <w:r w:rsidRPr="00AE5562">
              <w:t>From the evidence available, are there any indications (now or in the future) of positive impact resulting from the project interventions at local, national and global levels? </w:t>
            </w:r>
          </w:p>
          <w:p w14:paraId="6D559A05"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has the project strengthened national institutional capacity (service and policy) towards eliminating forced labor?  </w:t>
            </w:r>
          </w:p>
          <w:p w14:paraId="0802B312" w14:textId="77777777" w:rsidR="00B10197" w:rsidRPr="00AE5562" w:rsidRDefault="00B10197" w:rsidP="00083291">
            <w:pPr>
              <w:tabs>
                <w:tab w:val="left" w:pos="-2480"/>
                <w:tab w:val="left" w:pos="-2293"/>
              </w:tabs>
              <w:ind w:right="282"/>
              <w:jc w:val="both"/>
              <w:textAlignment w:val="baseline"/>
              <w:rPr>
                <w:rFonts w:ascii="Calibri" w:hAnsi="Calibri"/>
                <w:color w:val="000000"/>
                <w:sz w:val="20"/>
                <w:szCs w:val="20"/>
              </w:rPr>
            </w:pPr>
          </w:p>
        </w:tc>
      </w:tr>
      <w:tr w:rsidR="00B10197" w:rsidRPr="00AE5562" w14:paraId="0334EFB2" w14:textId="77777777">
        <w:tc>
          <w:tcPr>
            <w:tcW w:w="9562" w:type="dxa"/>
            <w:tcBorders>
              <w:top w:val="double" w:sz="6" w:space="0" w:color="auto"/>
              <w:left w:val="double" w:sz="6" w:space="0" w:color="auto"/>
              <w:bottom w:val="double" w:sz="6" w:space="0" w:color="auto"/>
              <w:right w:val="double" w:sz="6" w:space="0" w:color="auto"/>
            </w:tcBorders>
            <w:shd w:val="clear" w:color="auto" w:fill="DEEAF6"/>
          </w:tcPr>
          <w:p w14:paraId="0FF7AE25" w14:textId="77777777" w:rsidR="00B10197" w:rsidRPr="00AE5562" w:rsidRDefault="00B10197" w:rsidP="00083291">
            <w:pPr>
              <w:tabs>
                <w:tab w:val="left" w:pos="-2480"/>
                <w:tab w:val="left" w:pos="-2293"/>
              </w:tabs>
              <w:ind w:left="80"/>
              <w:textAlignment w:val="baseline"/>
              <w:rPr>
                <w:rFonts w:ascii="Calibri" w:hAnsi="Calibri"/>
                <w:b/>
                <w:bCs/>
                <w:sz w:val="20"/>
                <w:szCs w:val="20"/>
              </w:rPr>
            </w:pPr>
          </w:p>
          <w:p w14:paraId="2BE06A6E"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6.</w:t>
            </w:r>
            <w:r w:rsidRPr="00AE5562">
              <w:rPr>
                <w:rFonts w:ascii="Calibri" w:hAnsi="Calibri"/>
                <w:sz w:val="20"/>
                <w:szCs w:val="20"/>
              </w:rPr>
              <w:t> </w:t>
            </w:r>
            <w:r w:rsidRPr="00AE5562">
              <w:rPr>
                <w:rFonts w:ascii="Calibri" w:hAnsi="Calibri"/>
                <w:b/>
                <w:bCs/>
                <w:sz w:val="20"/>
                <w:szCs w:val="20"/>
              </w:rPr>
              <w:t>How likely is it that benefits of the project interventions will to continue to benefit intended beneficiaries after the project lifespan? </w:t>
            </w:r>
          </w:p>
          <w:p w14:paraId="5B5FBF26" w14:textId="77777777" w:rsidR="00B10197" w:rsidRPr="00AE5562" w:rsidRDefault="00B10197" w:rsidP="00083291">
            <w:pPr>
              <w:tabs>
                <w:tab w:val="left" w:pos="-2480"/>
                <w:tab w:val="left" w:pos="-2293"/>
              </w:tabs>
              <w:ind w:left="80"/>
              <w:textAlignment w:val="baseline"/>
              <w:rPr>
                <w:rFonts w:ascii="Times" w:hAnsi="Times"/>
                <w:b/>
                <w:bCs/>
                <w:sz w:val="20"/>
                <w:szCs w:val="20"/>
              </w:rPr>
            </w:pPr>
            <w:r w:rsidRPr="00AE5562">
              <w:rPr>
                <w:rFonts w:ascii="Calibri" w:hAnsi="Calibri"/>
                <w:b/>
                <w:bCs/>
                <w:sz w:val="20"/>
                <w:szCs w:val="20"/>
              </w:rPr>
              <w:t> </w:t>
            </w:r>
            <w:r w:rsidRPr="00AE5562">
              <w:rPr>
                <w:rFonts w:ascii="Calibri" w:hAnsi="Calibri"/>
                <w:sz w:val="20"/>
                <w:szCs w:val="20"/>
              </w:rPr>
              <w:t> </w:t>
            </w:r>
          </w:p>
        </w:tc>
      </w:tr>
      <w:tr w:rsidR="00B10197" w:rsidRPr="00AE5562" w14:paraId="402A6726" w14:textId="77777777">
        <w:tc>
          <w:tcPr>
            <w:tcW w:w="9562" w:type="dxa"/>
            <w:tcBorders>
              <w:top w:val="double" w:sz="6" w:space="0" w:color="auto"/>
              <w:left w:val="double" w:sz="6" w:space="0" w:color="auto"/>
              <w:bottom w:val="double" w:sz="6" w:space="0" w:color="auto"/>
              <w:right w:val="double" w:sz="6" w:space="0" w:color="auto"/>
            </w:tcBorders>
            <w:shd w:val="clear" w:color="auto" w:fill="FFFFFF" w:themeFill="background1"/>
          </w:tcPr>
          <w:p w14:paraId="20DC3FCE"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 project leveraging national and regional commitment and resources to address the forced labor issue?  </w:t>
            </w:r>
          </w:p>
          <w:p w14:paraId="3C8887E6" w14:textId="77777777" w:rsidR="00B10197" w:rsidRPr="00AE5562" w:rsidRDefault="00B10197" w:rsidP="00CB39AE">
            <w:pPr>
              <w:numPr>
                <w:ilvl w:val="0"/>
                <w:numId w:val="19"/>
              </w:numPr>
              <w:tabs>
                <w:tab w:val="left" w:pos="-2480"/>
                <w:tab w:val="left" w:pos="-2293"/>
              </w:tabs>
              <w:ind w:right="282"/>
              <w:jc w:val="both"/>
              <w:textAlignment w:val="baseline"/>
            </w:pPr>
          </w:p>
          <w:p w14:paraId="5CD246AA"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there a phase out strategy developed )and has it been started being implemented in order to promote project sustainability?)  </w:t>
            </w:r>
          </w:p>
          <w:p w14:paraId="09EDC5DF" w14:textId="77777777" w:rsidR="00B10197" w:rsidRPr="00AE5562" w:rsidRDefault="00B10197" w:rsidP="00CB39AE">
            <w:pPr>
              <w:numPr>
                <w:ilvl w:val="0"/>
                <w:numId w:val="19"/>
              </w:numPr>
              <w:tabs>
                <w:tab w:val="left" w:pos="-2480"/>
                <w:tab w:val="left" w:pos="-2293"/>
              </w:tabs>
              <w:ind w:right="282"/>
              <w:jc w:val="both"/>
              <w:textAlignment w:val="baseline"/>
            </w:pPr>
          </w:p>
          <w:p w14:paraId="01CCB4E3" w14:textId="77777777" w:rsidR="00B10197" w:rsidRPr="00AE5562" w:rsidRDefault="00B10197" w:rsidP="00CB39AE">
            <w:pPr>
              <w:numPr>
                <w:ilvl w:val="0"/>
                <w:numId w:val="19"/>
              </w:numPr>
              <w:tabs>
                <w:tab w:val="left" w:pos="-2480"/>
                <w:tab w:val="left" w:pos="-2293"/>
              </w:tabs>
              <w:ind w:right="282"/>
              <w:jc w:val="both"/>
              <w:textAlignment w:val="baseline"/>
            </w:pPr>
            <w:r w:rsidRPr="00AE5562">
              <w:t>What is the likelihood that</w:t>
            </w:r>
            <w:r w:rsidRPr="00DC6FDC">
              <w:t> </w:t>
            </w:r>
            <w:r w:rsidRPr="00AE5562">
              <w:t>the project models of intervention and outcomes will be replicated or scaled up by national partners or other actors by the end of the project? </w:t>
            </w:r>
          </w:p>
          <w:p w14:paraId="254416C6" w14:textId="77777777" w:rsidR="00B10197" w:rsidRPr="00AE5562" w:rsidRDefault="00B10197" w:rsidP="00CB39AE">
            <w:pPr>
              <w:numPr>
                <w:ilvl w:val="0"/>
                <w:numId w:val="19"/>
              </w:numPr>
              <w:tabs>
                <w:tab w:val="left" w:pos="-2480"/>
                <w:tab w:val="left" w:pos="-2293"/>
              </w:tabs>
              <w:ind w:right="282"/>
              <w:jc w:val="both"/>
              <w:textAlignment w:val="baseline"/>
            </w:pPr>
            <w:r w:rsidRPr="00AE5562">
              <w:t>Which interventions are most likely to be sustainable and/or transferable to the communities or relevant institutions when the project ends (e.g., interventions for livelihood or vocational training solutions)?  </w:t>
            </w:r>
          </w:p>
        </w:tc>
      </w:tr>
    </w:tbl>
    <w:p w14:paraId="01B0F4D4" w14:textId="15143FBB" w:rsidR="00B10197" w:rsidRPr="00AE5562" w:rsidRDefault="00B10197" w:rsidP="00B10197">
      <w:pPr>
        <w:rPr>
          <w:color w:val="000000" w:themeColor="text1"/>
        </w:rPr>
      </w:pPr>
    </w:p>
    <w:p w14:paraId="7CAD0E67" w14:textId="77777777" w:rsidR="00B10197" w:rsidRPr="00AE5562" w:rsidRDefault="00B10197" w:rsidP="00B10197">
      <w:pPr>
        <w:rPr>
          <w:color w:val="000000" w:themeColor="text1"/>
        </w:rPr>
      </w:pPr>
    </w:p>
    <w:tbl>
      <w:tblPr>
        <w:tblW w:w="9372" w:type="dxa"/>
        <w:tblInd w:w="-19"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9372"/>
      </w:tblGrid>
      <w:tr w:rsidR="00B10197" w:rsidRPr="00AE5562" w14:paraId="44154570" w14:textId="77777777">
        <w:tc>
          <w:tcPr>
            <w:tcW w:w="9372" w:type="dxa"/>
            <w:tcBorders>
              <w:top w:val="single" w:sz="8" w:space="0" w:color="7295D2"/>
              <w:left w:val="single" w:sz="8" w:space="0" w:color="7295D2"/>
              <w:bottom w:val="double" w:sz="6" w:space="0" w:color="auto"/>
              <w:right w:val="nil"/>
            </w:tcBorders>
            <w:shd w:val="clear" w:color="auto" w:fill="2F5496"/>
          </w:tcPr>
          <w:p w14:paraId="160E77C4" w14:textId="77777777" w:rsidR="00B10197" w:rsidRPr="00AE5562" w:rsidRDefault="00B10197" w:rsidP="00083291">
            <w:pPr>
              <w:tabs>
                <w:tab w:val="left" w:pos="287"/>
                <w:tab w:val="left" w:pos="996"/>
              </w:tabs>
              <w:ind w:left="996" w:right="282" w:hanging="829"/>
              <w:textAlignment w:val="baseline"/>
              <w:rPr>
                <w:rFonts w:ascii="Times" w:hAnsi="Times"/>
                <w:b/>
                <w:bCs/>
                <w:color w:val="FFFFFF"/>
                <w:sz w:val="20"/>
                <w:szCs w:val="20"/>
              </w:rPr>
            </w:pPr>
            <w:r w:rsidRPr="00AE5562">
              <w:rPr>
                <w:rFonts w:ascii="Calibri" w:hAnsi="Calibri"/>
                <w:b/>
                <w:bCs/>
                <w:color w:val="FFFFFF"/>
              </w:rPr>
              <w:t>Interview guide for National Partners</w:t>
            </w:r>
          </w:p>
        </w:tc>
      </w:tr>
      <w:tr w:rsidR="00B10197" w:rsidRPr="00AE5562" w14:paraId="4BA0111C"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7F15AC1B" w14:textId="77777777" w:rsidR="00B10197" w:rsidRPr="00AE5562" w:rsidRDefault="00B10197" w:rsidP="00083291">
            <w:pPr>
              <w:ind w:left="80"/>
              <w:textAlignment w:val="baseline"/>
              <w:rPr>
                <w:rFonts w:ascii="Calibri" w:hAnsi="Calibri"/>
                <w:b/>
                <w:bCs/>
                <w:sz w:val="20"/>
                <w:szCs w:val="20"/>
              </w:rPr>
            </w:pPr>
          </w:p>
          <w:p w14:paraId="7D788084" w14:textId="77777777" w:rsidR="00B10197" w:rsidRPr="00AE5562" w:rsidRDefault="00B10197" w:rsidP="00083291">
            <w:pPr>
              <w:ind w:left="80"/>
              <w:textAlignment w:val="baseline"/>
              <w:rPr>
                <w:rFonts w:ascii="Times" w:hAnsi="Times"/>
                <w:b/>
                <w:bCs/>
                <w:sz w:val="20"/>
                <w:szCs w:val="20"/>
              </w:rPr>
            </w:pPr>
            <w:r w:rsidRPr="00AE5562">
              <w:rPr>
                <w:rFonts w:ascii="Calibri" w:hAnsi="Calibri"/>
                <w:b/>
                <w:bCs/>
                <w:sz w:val="20"/>
                <w:szCs w:val="20"/>
              </w:rPr>
              <w:t>1.</w:t>
            </w:r>
            <w:r w:rsidRPr="00AE5562">
              <w:rPr>
                <w:rFonts w:ascii="Calibri" w:hAnsi="Calibri"/>
                <w:sz w:val="20"/>
                <w:szCs w:val="20"/>
              </w:rPr>
              <w:t> </w:t>
            </w:r>
            <w:r w:rsidRPr="00AE5562">
              <w:rPr>
                <w:rFonts w:ascii="Calibri" w:hAnsi="Calibri"/>
                <w:b/>
                <w:bCs/>
                <w:sz w:val="20"/>
                <w:szCs w:val="20"/>
              </w:rPr>
              <w:t>Is the project design adequate and relevant to achieve the intended goals? </w:t>
            </w:r>
          </w:p>
          <w:p w14:paraId="12E739C6" w14:textId="77777777" w:rsidR="00B10197" w:rsidRPr="00AE5562" w:rsidRDefault="00B10197" w:rsidP="00083291">
            <w:pPr>
              <w:textAlignment w:val="baseline"/>
              <w:rPr>
                <w:rFonts w:ascii="Times" w:hAnsi="Times"/>
                <w:b/>
                <w:bCs/>
                <w:sz w:val="20"/>
                <w:szCs w:val="20"/>
              </w:rPr>
            </w:pPr>
          </w:p>
        </w:tc>
      </w:tr>
      <w:tr w:rsidR="00B10197" w:rsidRPr="00AE5562" w14:paraId="2E59C8E1"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56BD3124" w14:textId="77777777" w:rsidR="00B10197" w:rsidRPr="00AE5562" w:rsidRDefault="00B10197" w:rsidP="00083291">
            <w:pPr>
              <w:tabs>
                <w:tab w:val="left" w:pos="287"/>
                <w:tab w:val="left" w:pos="996"/>
              </w:tabs>
              <w:ind w:left="720" w:right="282"/>
              <w:jc w:val="both"/>
              <w:textAlignment w:val="baseline"/>
              <w:rPr>
                <w:rFonts w:ascii="Calibri" w:hAnsi="Calibri"/>
                <w:color w:val="000000"/>
                <w:sz w:val="20"/>
                <w:szCs w:val="20"/>
              </w:rPr>
            </w:pPr>
          </w:p>
          <w:p w14:paraId="33132758"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does the project design adequately take into account the national context (priorities, national capacity, legal framework and availability of data)</w:t>
            </w:r>
          </w:p>
          <w:p w14:paraId="00D918B7" w14:textId="77777777" w:rsidR="00B10197" w:rsidRPr="00AE5562" w:rsidRDefault="00B10197" w:rsidP="00DC6FDC">
            <w:pPr>
              <w:tabs>
                <w:tab w:val="left" w:pos="-2480"/>
                <w:tab w:val="left" w:pos="-2293"/>
              </w:tabs>
              <w:ind w:left="720" w:right="282"/>
              <w:jc w:val="both"/>
              <w:textAlignment w:val="baseline"/>
            </w:pPr>
          </w:p>
          <w:p w14:paraId="2395CB5F"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In your view, does the project have a specific approach/strategy to make sure women and the most vulnerable groups can benefit? </w:t>
            </w:r>
          </w:p>
          <w:p w14:paraId="44A7B967" w14:textId="77777777" w:rsidR="00B10197" w:rsidRPr="00AE5562" w:rsidRDefault="00B10197" w:rsidP="00DC6FDC">
            <w:pPr>
              <w:tabs>
                <w:tab w:val="left" w:pos="-2480"/>
                <w:tab w:val="left" w:pos="-2293"/>
              </w:tabs>
              <w:ind w:left="720" w:right="282"/>
              <w:jc w:val="both"/>
              <w:textAlignment w:val="baseline"/>
            </w:pPr>
          </w:p>
          <w:p w14:paraId="71808B1B" w14:textId="77777777" w:rsidR="00B10197" w:rsidRPr="00AE5562" w:rsidRDefault="00B10197" w:rsidP="00CB39AE">
            <w:pPr>
              <w:numPr>
                <w:ilvl w:val="0"/>
                <w:numId w:val="19"/>
              </w:numPr>
              <w:tabs>
                <w:tab w:val="left" w:pos="-2480"/>
                <w:tab w:val="left" w:pos="-2293"/>
              </w:tabs>
              <w:ind w:right="282"/>
              <w:jc w:val="both"/>
              <w:textAlignment w:val="baseline"/>
            </w:pPr>
            <w:r w:rsidRPr="00AE5562">
              <w:t>Where you or your organization involved in project design? If so when (design?) and how?</w:t>
            </w:r>
          </w:p>
          <w:p w14:paraId="6B657581" w14:textId="77777777" w:rsidR="00B10197" w:rsidRPr="00AE5562" w:rsidRDefault="00B10197" w:rsidP="00083291">
            <w:pPr>
              <w:tabs>
                <w:tab w:val="left" w:pos="287"/>
                <w:tab w:val="left" w:pos="996"/>
              </w:tabs>
              <w:ind w:left="1080" w:right="282" w:hanging="360"/>
              <w:textAlignment w:val="baseline"/>
              <w:rPr>
                <w:rFonts w:ascii="Calibri" w:hAnsi="Calibri"/>
                <w:color w:val="000000"/>
                <w:sz w:val="20"/>
                <w:szCs w:val="20"/>
              </w:rPr>
            </w:pPr>
          </w:p>
        </w:tc>
      </w:tr>
      <w:tr w:rsidR="00B10197" w:rsidRPr="00AE5562" w14:paraId="742528D5"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457C32AF" w14:textId="77777777" w:rsidR="00B10197" w:rsidRPr="00AE5562" w:rsidRDefault="00B10197" w:rsidP="00083291">
            <w:pPr>
              <w:ind w:left="80"/>
              <w:textAlignment w:val="baseline"/>
              <w:rPr>
                <w:rFonts w:ascii="Calibri" w:hAnsi="Calibri"/>
                <w:b/>
                <w:bCs/>
                <w:sz w:val="20"/>
                <w:szCs w:val="20"/>
              </w:rPr>
            </w:pPr>
          </w:p>
          <w:p w14:paraId="48B14056" w14:textId="77777777" w:rsidR="00B10197" w:rsidRPr="00AE5562" w:rsidRDefault="00B10197" w:rsidP="00083291">
            <w:pPr>
              <w:ind w:left="80"/>
              <w:textAlignment w:val="baseline"/>
              <w:rPr>
                <w:rFonts w:ascii="Times" w:hAnsi="Times"/>
                <w:b/>
                <w:bCs/>
                <w:sz w:val="20"/>
                <w:szCs w:val="20"/>
              </w:rPr>
            </w:pPr>
            <w:r w:rsidRPr="00AE5562">
              <w:rPr>
                <w:rFonts w:ascii="Calibri" w:hAnsi="Calibri"/>
                <w:b/>
                <w:bCs/>
                <w:sz w:val="20"/>
                <w:szCs w:val="20"/>
              </w:rPr>
              <w:t>2. Was the project’s strategy appropriate and relevant for addressing forced labor efforts at the national and global levels? </w:t>
            </w:r>
          </w:p>
          <w:p w14:paraId="52FDF823" w14:textId="77777777" w:rsidR="00B10197" w:rsidRPr="00AE5562" w:rsidRDefault="00B10197" w:rsidP="00083291">
            <w:pPr>
              <w:tabs>
                <w:tab w:val="left" w:pos="287"/>
                <w:tab w:val="left" w:pos="996"/>
              </w:tabs>
              <w:ind w:right="282"/>
              <w:textAlignment w:val="baseline"/>
              <w:rPr>
                <w:rFonts w:ascii="Times" w:hAnsi="Times"/>
                <w:sz w:val="20"/>
                <w:szCs w:val="20"/>
              </w:rPr>
            </w:pPr>
            <w:r w:rsidRPr="00AE5562">
              <w:rPr>
                <w:rFonts w:ascii="Calibri" w:hAnsi="Calibri"/>
                <w:sz w:val="20"/>
                <w:szCs w:val="20"/>
              </w:rPr>
              <w:t> </w:t>
            </w:r>
          </w:p>
        </w:tc>
      </w:tr>
      <w:tr w:rsidR="00B10197" w:rsidRPr="00AE5562" w14:paraId="69D9F037"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509C7694"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do the interventions of the project address the primary needs of beneficiaries and relevant stakeholders?  How so?</w:t>
            </w:r>
          </w:p>
          <w:p w14:paraId="1D7DE7B4" w14:textId="77777777" w:rsidR="00B10197" w:rsidRPr="00DC6FDC" w:rsidRDefault="00B10197" w:rsidP="00DC6FDC">
            <w:pPr>
              <w:tabs>
                <w:tab w:val="left" w:pos="-2480"/>
                <w:tab w:val="left" w:pos="-2293"/>
              </w:tabs>
              <w:ind w:left="720" w:right="282"/>
              <w:jc w:val="both"/>
              <w:textAlignment w:val="baseline"/>
            </w:pPr>
          </w:p>
          <w:p w14:paraId="022EB95D" w14:textId="77777777" w:rsidR="00B10197" w:rsidRPr="00AE5562" w:rsidRDefault="00B10197" w:rsidP="00CB39AE">
            <w:pPr>
              <w:numPr>
                <w:ilvl w:val="0"/>
                <w:numId w:val="19"/>
              </w:numPr>
              <w:tabs>
                <w:tab w:val="left" w:pos="-2480"/>
                <w:tab w:val="left" w:pos="-2293"/>
              </w:tabs>
              <w:ind w:right="282"/>
              <w:jc w:val="both"/>
              <w:textAlignment w:val="baseline"/>
            </w:pPr>
            <w:r w:rsidRPr="00AE5562">
              <w:t>How will the project help promote the relevant SDGs?</w:t>
            </w:r>
          </w:p>
          <w:p w14:paraId="5589D783" w14:textId="77777777" w:rsidR="00B10197" w:rsidRPr="00AE5562" w:rsidRDefault="00B10197" w:rsidP="00DC6FDC">
            <w:pPr>
              <w:tabs>
                <w:tab w:val="left" w:pos="-2480"/>
                <w:tab w:val="left" w:pos="-2293"/>
              </w:tabs>
              <w:ind w:left="720" w:right="282"/>
              <w:jc w:val="both"/>
              <w:textAlignment w:val="baseline"/>
            </w:pPr>
          </w:p>
          <w:p w14:paraId="241D954F"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Is the project aligned with the existing national strategy/policies/laws? </w:t>
            </w:r>
          </w:p>
          <w:p w14:paraId="1DF5C494" w14:textId="77777777" w:rsidR="00B10197" w:rsidRPr="00AE5562" w:rsidRDefault="00B10197" w:rsidP="00DC6FDC">
            <w:pPr>
              <w:tabs>
                <w:tab w:val="left" w:pos="-2480"/>
                <w:tab w:val="left" w:pos="-2293"/>
              </w:tabs>
              <w:ind w:left="720" w:right="282"/>
              <w:jc w:val="both"/>
              <w:textAlignment w:val="baseline"/>
            </w:pPr>
          </w:p>
          <w:p w14:paraId="7883232D"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 project aligned/ linked/collaborating/building on other national development frameworks; and, existing government initiatives? </w:t>
            </w:r>
          </w:p>
          <w:p w14:paraId="59E96524"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tc>
      </w:tr>
      <w:tr w:rsidR="00B10197" w:rsidRPr="00AE5562" w14:paraId="502C1807"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68E15B86" w14:textId="77777777" w:rsidR="00B10197" w:rsidRPr="00AE5562" w:rsidRDefault="00B10197" w:rsidP="00083291">
            <w:pPr>
              <w:ind w:left="80"/>
              <w:textAlignment w:val="baseline"/>
              <w:rPr>
                <w:rFonts w:ascii="Calibri" w:hAnsi="Calibri"/>
                <w:b/>
                <w:bCs/>
                <w:color w:val="000000" w:themeColor="text1"/>
                <w:sz w:val="20"/>
                <w:szCs w:val="20"/>
              </w:rPr>
            </w:pPr>
          </w:p>
          <w:p w14:paraId="288112F3"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3.</w:t>
            </w:r>
            <w:r w:rsidRPr="00AE5562">
              <w:rPr>
                <w:rFonts w:ascii="Calibri" w:hAnsi="Calibri"/>
                <w:color w:val="000000" w:themeColor="text1"/>
                <w:sz w:val="20"/>
                <w:szCs w:val="20"/>
              </w:rPr>
              <w:t> </w:t>
            </w:r>
            <w:r w:rsidRPr="00AE5562">
              <w:rPr>
                <w:rFonts w:ascii="Calibri" w:hAnsi="Calibri"/>
                <w:b/>
                <w:bCs/>
                <w:color w:val="000000" w:themeColor="text1"/>
                <w:sz w:val="20"/>
                <w:szCs w:val="20"/>
              </w:rPr>
              <w:t>To what degree is the project successfully achieving the desired results? </w:t>
            </w:r>
          </w:p>
          <w:p w14:paraId="7AC0C3FF" w14:textId="77777777" w:rsidR="00B10197" w:rsidRPr="00AE5562" w:rsidRDefault="00B10197" w:rsidP="00083291">
            <w:pPr>
              <w:tabs>
                <w:tab w:val="left" w:pos="287"/>
                <w:tab w:val="left" w:pos="996"/>
              </w:tabs>
              <w:ind w:right="282"/>
              <w:textAlignment w:val="baseline"/>
              <w:rPr>
                <w:rFonts w:ascii="Times" w:hAnsi="Times"/>
                <w:color w:val="000000" w:themeColor="text1"/>
                <w:sz w:val="20"/>
                <w:szCs w:val="20"/>
              </w:rPr>
            </w:pPr>
            <w:r w:rsidRPr="00AE5562">
              <w:rPr>
                <w:rFonts w:ascii="Calibri" w:hAnsi="Calibri"/>
                <w:color w:val="000000" w:themeColor="text1"/>
                <w:sz w:val="20"/>
                <w:szCs w:val="20"/>
              </w:rPr>
              <w:t> </w:t>
            </w:r>
          </w:p>
        </w:tc>
      </w:tr>
      <w:tr w:rsidR="00B10197" w:rsidRPr="00AE5562" w14:paraId="64822CA0"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46A2B144" w14:textId="77777777" w:rsidR="00B10197" w:rsidRPr="00AE5562" w:rsidRDefault="00B10197" w:rsidP="00083291">
            <w:pPr>
              <w:tabs>
                <w:tab w:val="left" w:pos="287"/>
                <w:tab w:val="left" w:pos="571"/>
              </w:tabs>
              <w:ind w:right="282"/>
              <w:jc w:val="both"/>
              <w:textAlignment w:val="baseline"/>
              <w:rPr>
                <w:rFonts w:ascii="Calibri" w:hAnsi="Calibri"/>
                <w:color w:val="000000" w:themeColor="text1"/>
                <w:sz w:val="20"/>
                <w:szCs w:val="20"/>
              </w:rPr>
            </w:pPr>
          </w:p>
          <w:p w14:paraId="6A7746AE"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what have been the key achievements of the project this far? (best practices?)</w:t>
            </w:r>
          </w:p>
          <w:p w14:paraId="7CDF7E43" w14:textId="77777777" w:rsidR="00B10197" w:rsidRPr="00DC6FDC" w:rsidRDefault="00B10197" w:rsidP="00DC6FDC">
            <w:pPr>
              <w:tabs>
                <w:tab w:val="left" w:pos="-2480"/>
                <w:tab w:val="left" w:pos="-2293"/>
              </w:tabs>
              <w:ind w:left="720" w:right="282"/>
              <w:jc w:val="both"/>
              <w:textAlignment w:val="baseline"/>
            </w:pPr>
          </w:p>
          <w:p w14:paraId="24FBD69D"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are there any outside factors helping or hindering the project’s success?   (lessons learned)</w:t>
            </w:r>
          </w:p>
          <w:p w14:paraId="6C650BB1" w14:textId="77777777" w:rsidR="00B10197" w:rsidRPr="00DC6FDC" w:rsidRDefault="00B10197" w:rsidP="00DC6FDC">
            <w:pPr>
              <w:tabs>
                <w:tab w:val="left" w:pos="-2480"/>
                <w:tab w:val="left" w:pos="-2293"/>
              </w:tabs>
              <w:ind w:left="720" w:right="282"/>
              <w:jc w:val="both"/>
              <w:textAlignment w:val="baseline"/>
            </w:pPr>
          </w:p>
          <w:p w14:paraId="7B7E6A27" w14:textId="77777777" w:rsidR="00B10197" w:rsidRPr="00AE5562" w:rsidRDefault="00B10197" w:rsidP="00CB39AE">
            <w:pPr>
              <w:numPr>
                <w:ilvl w:val="0"/>
                <w:numId w:val="19"/>
              </w:numPr>
              <w:tabs>
                <w:tab w:val="left" w:pos="-2480"/>
                <w:tab w:val="left" w:pos="-2293"/>
              </w:tabs>
              <w:ind w:right="282"/>
              <w:jc w:val="both"/>
              <w:textAlignment w:val="baseline"/>
            </w:pPr>
            <w:r w:rsidRPr="00DC6FDC">
              <w:t>With</w:t>
            </w:r>
            <w:r w:rsidRPr="00AE5562">
              <w:t xml:space="preserve"> the current pace of achievement is project likely to achieve its overall objectives? If not what changes should be considered?</w:t>
            </w:r>
          </w:p>
          <w:p w14:paraId="3BBB46E4" w14:textId="77777777" w:rsidR="00B10197" w:rsidRPr="00DC6FDC" w:rsidRDefault="00B10197" w:rsidP="00DC6FDC">
            <w:pPr>
              <w:tabs>
                <w:tab w:val="left" w:pos="-2480"/>
                <w:tab w:val="left" w:pos="-2293"/>
              </w:tabs>
              <w:ind w:left="720" w:right="282"/>
              <w:jc w:val="both"/>
              <w:textAlignment w:val="baseline"/>
            </w:pPr>
          </w:p>
          <w:p w14:paraId="1A9B61E3" w14:textId="77777777" w:rsidR="00B10197" w:rsidRPr="00AE5562" w:rsidRDefault="00B10197" w:rsidP="00CB39AE">
            <w:pPr>
              <w:numPr>
                <w:ilvl w:val="0"/>
                <w:numId w:val="19"/>
              </w:numPr>
              <w:tabs>
                <w:tab w:val="left" w:pos="-2480"/>
                <w:tab w:val="left" w:pos="-2293"/>
              </w:tabs>
              <w:ind w:right="282"/>
              <w:jc w:val="both"/>
              <w:textAlignment w:val="baseline"/>
            </w:pPr>
            <w:r w:rsidRPr="00AE5562">
              <w:t>What changes would you suggest that could help to achieve the project goals? </w:t>
            </w:r>
          </w:p>
          <w:p w14:paraId="5606F8C3"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tc>
      </w:tr>
      <w:tr w:rsidR="00B10197" w:rsidRPr="00AE5562" w14:paraId="36DDE838"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70F6E385" w14:textId="77777777" w:rsidR="00B10197" w:rsidRPr="00AE5562" w:rsidRDefault="00B10197" w:rsidP="00083291">
            <w:pPr>
              <w:textAlignment w:val="baseline"/>
              <w:rPr>
                <w:rFonts w:ascii="Calibri" w:hAnsi="Calibri"/>
                <w:b/>
                <w:bCs/>
                <w:color w:val="000000" w:themeColor="text1"/>
                <w:sz w:val="20"/>
                <w:szCs w:val="20"/>
              </w:rPr>
            </w:pPr>
          </w:p>
          <w:p w14:paraId="4A8346A6" w14:textId="77777777" w:rsidR="00B10197" w:rsidRPr="00AE5562" w:rsidRDefault="00B10197" w:rsidP="00083291">
            <w:pPr>
              <w:textAlignment w:val="baseline"/>
              <w:rPr>
                <w:rFonts w:ascii="Times" w:hAnsi="Times"/>
                <w:b/>
                <w:bCs/>
                <w:color w:val="000000" w:themeColor="text1"/>
                <w:sz w:val="20"/>
                <w:szCs w:val="20"/>
              </w:rPr>
            </w:pPr>
            <w:r w:rsidRPr="00AE5562">
              <w:rPr>
                <w:rFonts w:ascii="Calibri" w:hAnsi="Calibri"/>
                <w:b/>
                <w:bCs/>
                <w:color w:val="000000" w:themeColor="text1"/>
                <w:sz w:val="20"/>
                <w:szCs w:val="20"/>
              </w:rPr>
              <w:t xml:space="preserve"> 4. To what extent have the project resources translated into results? </w:t>
            </w:r>
          </w:p>
          <w:p w14:paraId="293A2659"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   </w:t>
            </w:r>
            <w:r w:rsidRPr="00AE5562">
              <w:rPr>
                <w:rFonts w:ascii="Calibri" w:hAnsi="Calibri"/>
                <w:color w:val="000000" w:themeColor="text1"/>
                <w:sz w:val="20"/>
                <w:szCs w:val="20"/>
              </w:rPr>
              <w:t> </w:t>
            </w:r>
          </w:p>
        </w:tc>
      </w:tr>
      <w:tr w:rsidR="00B10197" w:rsidRPr="00AE5562" w14:paraId="14A4B08D"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7A22758C"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are the human and financial resources designated to the project adequate to carry out the project activities effectively and with high level of quality?  </w:t>
            </w:r>
          </w:p>
          <w:p w14:paraId="17046776" w14:textId="77777777" w:rsidR="00B10197" w:rsidRPr="00DC6FDC" w:rsidRDefault="00B10197" w:rsidP="00DC6FDC">
            <w:pPr>
              <w:tabs>
                <w:tab w:val="left" w:pos="-2480"/>
                <w:tab w:val="left" w:pos="-2293"/>
              </w:tabs>
              <w:ind w:left="720" w:right="282"/>
              <w:jc w:val="both"/>
              <w:textAlignment w:val="baseline"/>
            </w:pPr>
          </w:p>
          <w:p w14:paraId="1F01C70D"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Are resources aligned with the existing capacity/needs in the country? </w:t>
            </w:r>
          </w:p>
          <w:p w14:paraId="223E0582" w14:textId="77777777" w:rsidR="00B10197" w:rsidRPr="00DC6FDC" w:rsidRDefault="00B10197" w:rsidP="00DC6FDC">
            <w:pPr>
              <w:tabs>
                <w:tab w:val="left" w:pos="-2480"/>
                <w:tab w:val="left" w:pos="-2293"/>
              </w:tabs>
              <w:ind w:left="720" w:right="282"/>
              <w:jc w:val="both"/>
              <w:textAlignment w:val="baseline"/>
            </w:pPr>
          </w:p>
          <w:p w14:paraId="40660027" w14:textId="77777777" w:rsidR="00B10197" w:rsidRPr="00AE5562" w:rsidRDefault="00B10197" w:rsidP="00CB39AE">
            <w:pPr>
              <w:numPr>
                <w:ilvl w:val="0"/>
                <w:numId w:val="19"/>
              </w:numPr>
              <w:tabs>
                <w:tab w:val="left" w:pos="-2480"/>
                <w:tab w:val="left" w:pos="-2293"/>
              </w:tabs>
              <w:ind w:right="282"/>
              <w:jc w:val="both"/>
              <w:textAlignment w:val="baseline"/>
            </w:pPr>
            <w:r w:rsidRPr="00AE5562">
              <w:t>Based on the lessons learned, do you have any recommendations on how to make the project more efficient?</w:t>
            </w:r>
          </w:p>
          <w:p w14:paraId="2420AD4A"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2"/>
                <w:szCs w:val="22"/>
              </w:rPr>
            </w:pPr>
          </w:p>
        </w:tc>
      </w:tr>
      <w:tr w:rsidR="00B10197" w:rsidRPr="00AE5562" w14:paraId="008BC1C1"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0D15BB56" w14:textId="77777777" w:rsidR="00B10197" w:rsidRPr="00AE5562" w:rsidRDefault="00B10197" w:rsidP="00083291">
            <w:pPr>
              <w:ind w:left="80"/>
              <w:textAlignment w:val="baseline"/>
              <w:rPr>
                <w:rFonts w:ascii="Calibri" w:hAnsi="Calibri"/>
                <w:b/>
                <w:bCs/>
                <w:color w:val="000000" w:themeColor="text1"/>
                <w:sz w:val="22"/>
                <w:szCs w:val="22"/>
              </w:rPr>
            </w:pPr>
          </w:p>
          <w:p w14:paraId="15C088DE" w14:textId="77777777" w:rsidR="00B10197" w:rsidRPr="00AE5562" w:rsidRDefault="00B10197" w:rsidP="00083291">
            <w:pPr>
              <w:ind w:left="80"/>
              <w:textAlignment w:val="baseline"/>
              <w:rPr>
                <w:rFonts w:ascii="Times" w:hAnsi="Times"/>
                <w:b/>
                <w:bCs/>
                <w:color w:val="000000" w:themeColor="text1"/>
                <w:sz w:val="22"/>
                <w:szCs w:val="22"/>
              </w:rPr>
            </w:pPr>
            <w:r w:rsidRPr="00AE5562">
              <w:rPr>
                <w:rFonts w:ascii="Calibri" w:hAnsi="Calibri"/>
                <w:b/>
                <w:bCs/>
                <w:color w:val="000000" w:themeColor="text1"/>
                <w:sz w:val="22"/>
                <w:szCs w:val="22"/>
              </w:rPr>
              <w:t>5.</w:t>
            </w:r>
            <w:r w:rsidRPr="00AE5562">
              <w:rPr>
                <w:rFonts w:ascii="Calibri" w:hAnsi="Calibri"/>
                <w:color w:val="000000" w:themeColor="text1"/>
                <w:sz w:val="22"/>
                <w:szCs w:val="22"/>
              </w:rPr>
              <w:t> </w:t>
            </w:r>
            <w:r w:rsidRPr="00AE5562">
              <w:rPr>
                <w:rFonts w:ascii="Calibri" w:hAnsi="Calibri"/>
                <w:b/>
                <w:bCs/>
                <w:color w:val="000000" w:themeColor="text1"/>
                <w:sz w:val="22"/>
                <w:szCs w:val="22"/>
              </w:rPr>
              <w:t>Is there any indication that the project interventions will have positive high-level changes for the ultimate intended beneficiaries? </w:t>
            </w:r>
          </w:p>
          <w:p w14:paraId="164F7016" w14:textId="77777777" w:rsidR="00B10197" w:rsidRPr="00AE5562" w:rsidRDefault="00B10197" w:rsidP="00083291">
            <w:pPr>
              <w:ind w:left="80"/>
              <w:textAlignment w:val="baseline"/>
              <w:rPr>
                <w:rFonts w:ascii="Times" w:hAnsi="Times"/>
                <w:b/>
                <w:bCs/>
                <w:color w:val="000000" w:themeColor="text1"/>
                <w:sz w:val="22"/>
                <w:szCs w:val="22"/>
              </w:rPr>
            </w:pPr>
            <w:r w:rsidRPr="00AE5562">
              <w:rPr>
                <w:rFonts w:ascii="Calibri" w:hAnsi="Calibri"/>
                <w:b/>
                <w:bCs/>
                <w:color w:val="000000" w:themeColor="text1"/>
                <w:sz w:val="22"/>
                <w:szCs w:val="22"/>
              </w:rPr>
              <w:t> </w:t>
            </w:r>
            <w:r w:rsidRPr="00AE5562">
              <w:rPr>
                <w:rFonts w:ascii="Calibri" w:hAnsi="Calibri"/>
                <w:color w:val="000000" w:themeColor="text1"/>
                <w:sz w:val="22"/>
                <w:szCs w:val="22"/>
              </w:rPr>
              <w:t> </w:t>
            </w:r>
          </w:p>
        </w:tc>
      </w:tr>
      <w:tr w:rsidR="00B10197" w:rsidRPr="00AE5562" w14:paraId="4FC85A8D"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0C94C0B7" w14:textId="77777777" w:rsidR="00B10197" w:rsidRPr="00AE5562" w:rsidRDefault="00B10197" w:rsidP="00CB39AE">
            <w:pPr>
              <w:numPr>
                <w:ilvl w:val="0"/>
                <w:numId w:val="19"/>
              </w:numPr>
              <w:tabs>
                <w:tab w:val="left" w:pos="-2480"/>
                <w:tab w:val="left" w:pos="-2293"/>
              </w:tabs>
              <w:ind w:right="282"/>
              <w:jc w:val="both"/>
              <w:textAlignment w:val="baseline"/>
            </w:pPr>
            <w:r w:rsidRPr="00AE5562">
              <w:t>From the evidence available, are there any indications (now or in the future) that the project will have a positive local/ national levels? </w:t>
            </w:r>
          </w:p>
          <w:p w14:paraId="41B1D76A" w14:textId="77777777" w:rsidR="00B10197" w:rsidRPr="00DC6FDC" w:rsidRDefault="00B10197" w:rsidP="00DC6FDC">
            <w:pPr>
              <w:tabs>
                <w:tab w:val="left" w:pos="-2480"/>
                <w:tab w:val="left" w:pos="-2293"/>
              </w:tabs>
              <w:ind w:left="720" w:right="282"/>
              <w:jc w:val="both"/>
              <w:textAlignment w:val="baseline"/>
            </w:pPr>
          </w:p>
          <w:p w14:paraId="5EA1E5EB"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has the project strengthened national institutional capacity (service and policy) towards eliminating forced labor?  (examples?)</w:t>
            </w:r>
          </w:p>
          <w:p w14:paraId="03FE59D1"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2"/>
                <w:szCs w:val="22"/>
              </w:rPr>
            </w:pPr>
          </w:p>
        </w:tc>
      </w:tr>
      <w:tr w:rsidR="00B10197" w:rsidRPr="00AE5562" w14:paraId="14E73C87" w14:textId="77777777">
        <w:tc>
          <w:tcPr>
            <w:tcW w:w="9372" w:type="dxa"/>
            <w:tcBorders>
              <w:top w:val="double" w:sz="6" w:space="0" w:color="auto"/>
              <w:left w:val="double" w:sz="6" w:space="0" w:color="auto"/>
              <w:bottom w:val="double" w:sz="6" w:space="0" w:color="auto"/>
              <w:right w:val="double" w:sz="6" w:space="0" w:color="auto"/>
            </w:tcBorders>
            <w:shd w:val="clear" w:color="auto" w:fill="DEEAF6"/>
          </w:tcPr>
          <w:p w14:paraId="5446B2D5" w14:textId="77777777" w:rsidR="00B10197" w:rsidRPr="00AE5562" w:rsidRDefault="00B10197" w:rsidP="00083291">
            <w:pPr>
              <w:ind w:left="80"/>
              <w:textAlignment w:val="baseline"/>
              <w:rPr>
                <w:rFonts w:ascii="Calibri" w:hAnsi="Calibri"/>
                <w:b/>
                <w:bCs/>
                <w:color w:val="000000" w:themeColor="text1"/>
                <w:sz w:val="22"/>
                <w:szCs w:val="22"/>
              </w:rPr>
            </w:pPr>
          </w:p>
          <w:p w14:paraId="37476687" w14:textId="77777777" w:rsidR="00B10197" w:rsidRPr="00AE5562" w:rsidRDefault="00B10197" w:rsidP="00083291">
            <w:pPr>
              <w:ind w:left="80"/>
              <w:textAlignment w:val="baseline"/>
              <w:rPr>
                <w:rFonts w:ascii="Times" w:hAnsi="Times"/>
                <w:b/>
                <w:bCs/>
                <w:color w:val="000000" w:themeColor="text1"/>
                <w:sz w:val="22"/>
                <w:szCs w:val="22"/>
              </w:rPr>
            </w:pPr>
            <w:r w:rsidRPr="00AE5562">
              <w:rPr>
                <w:rFonts w:ascii="Calibri" w:hAnsi="Calibri"/>
                <w:b/>
                <w:bCs/>
                <w:color w:val="000000" w:themeColor="text1"/>
                <w:sz w:val="22"/>
                <w:szCs w:val="22"/>
              </w:rPr>
              <w:t>6.</w:t>
            </w:r>
            <w:r w:rsidRPr="00AE5562">
              <w:rPr>
                <w:rFonts w:ascii="Calibri" w:hAnsi="Calibri"/>
                <w:color w:val="000000" w:themeColor="text1"/>
                <w:sz w:val="22"/>
                <w:szCs w:val="22"/>
              </w:rPr>
              <w:t> </w:t>
            </w:r>
            <w:r w:rsidRPr="00AE5562">
              <w:rPr>
                <w:rFonts w:ascii="Calibri" w:hAnsi="Calibri"/>
                <w:b/>
                <w:bCs/>
                <w:color w:val="000000" w:themeColor="text1"/>
                <w:sz w:val="22"/>
                <w:szCs w:val="22"/>
              </w:rPr>
              <w:t>How likely is it that benefits of the project interventions will to continue to benefit intended beneficiaries after the project lifespan? </w:t>
            </w:r>
          </w:p>
          <w:p w14:paraId="49351804" w14:textId="77777777" w:rsidR="00B10197" w:rsidRPr="00AE5562" w:rsidRDefault="00B10197" w:rsidP="00083291">
            <w:pPr>
              <w:ind w:left="80"/>
              <w:textAlignment w:val="baseline"/>
              <w:rPr>
                <w:rFonts w:ascii="Times" w:hAnsi="Times"/>
                <w:b/>
                <w:bCs/>
                <w:color w:val="000000" w:themeColor="text1"/>
                <w:sz w:val="22"/>
                <w:szCs w:val="22"/>
              </w:rPr>
            </w:pPr>
            <w:r w:rsidRPr="00AE5562">
              <w:rPr>
                <w:rFonts w:ascii="Calibri" w:hAnsi="Calibri"/>
                <w:b/>
                <w:bCs/>
                <w:color w:val="000000" w:themeColor="text1"/>
                <w:sz w:val="22"/>
                <w:szCs w:val="22"/>
              </w:rPr>
              <w:t> </w:t>
            </w:r>
            <w:r w:rsidRPr="00AE5562">
              <w:rPr>
                <w:rFonts w:ascii="Calibri" w:hAnsi="Calibri"/>
                <w:color w:val="000000" w:themeColor="text1"/>
                <w:sz w:val="22"/>
                <w:szCs w:val="22"/>
              </w:rPr>
              <w:t> </w:t>
            </w:r>
          </w:p>
        </w:tc>
      </w:tr>
      <w:tr w:rsidR="00B10197" w:rsidRPr="00AE5562" w14:paraId="34B6B7AD" w14:textId="77777777">
        <w:tc>
          <w:tcPr>
            <w:tcW w:w="9372" w:type="dxa"/>
            <w:tcBorders>
              <w:top w:val="double" w:sz="6" w:space="0" w:color="auto"/>
              <w:left w:val="double" w:sz="6" w:space="0" w:color="auto"/>
              <w:bottom w:val="double" w:sz="6" w:space="0" w:color="auto"/>
              <w:right w:val="double" w:sz="6" w:space="0" w:color="auto"/>
            </w:tcBorders>
            <w:shd w:val="clear" w:color="auto" w:fill="FFFFFF" w:themeFill="background1"/>
          </w:tcPr>
          <w:p w14:paraId="0609D02D"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 project leveraging national and regional commitment and resources to address the forced labor issue?  </w:t>
            </w:r>
          </w:p>
          <w:p w14:paraId="41840C9D" w14:textId="77777777" w:rsidR="00B10197" w:rsidRPr="00DC6FDC" w:rsidRDefault="00B10197" w:rsidP="00DC6FDC">
            <w:pPr>
              <w:tabs>
                <w:tab w:val="left" w:pos="-2480"/>
                <w:tab w:val="left" w:pos="-2293"/>
              </w:tabs>
              <w:ind w:left="720" w:right="282"/>
              <w:jc w:val="both"/>
              <w:textAlignment w:val="baseline"/>
            </w:pPr>
          </w:p>
          <w:p w14:paraId="01E4BAB5" w14:textId="77777777" w:rsidR="00B10197" w:rsidRPr="00AE5562" w:rsidRDefault="00B10197" w:rsidP="00CB39AE">
            <w:pPr>
              <w:numPr>
                <w:ilvl w:val="0"/>
                <w:numId w:val="19"/>
              </w:numPr>
              <w:tabs>
                <w:tab w:val="left" w:pos="-2480"/>
                <w:tab w:val="left" w:pos="-2293"/>
              </w:tabs>
              <w:ind w:right="282"/>
              <w:jc w:val="both"/>
              <w:textAlignment w:val="baseline"/>
            </w:pPr>
            <w:r w:rsidRPr="00AE5562">
              <w:t>Is there a phase out strategy developed and has it been started being implemented in order to promote project sustainability?  </w:t>
            </w:r>
          </w:p>
          <w:p w14:paraId="3EDB52CC" w14:textId="77777777" w:rsidR="00B10197" w:rsidRPr="00DC6FDC" w:rsidRDefault="00B10197" w:rsidP="00DC6FDC">
            <w:pPr>
              <w:tabs>
                <w:tab w:val="left" w:pos="-2480"/>
                <w:tab w:val="left" w:pos="-2293"/>
              </w:tabs>
              <w:ind w:left="720" w:right="282"/>
              <w:jc w:val="both"/>
              <w:textAlignment w:val="baseline"/>
            </w:pPr>
          </w:p>
          <w:p w14:paraId="7F0439EB" w14:textId="77777777" w:rsidR="00B10197" w:rsidRPr="00AE5562" w:rsidRDefault="00B10197" w:rsidP="00CB39AE">
            <w:pPr>
              <w:numPr>
                <w:ilvl w:val="0"/>
                <w:numId w:val="19"/>
              </w:numPr>
              <w:tabs>
                <w:tab w:val="left" w:pos="-2480"/>
                <w:tab w:val="left" w:pos="-2293"/>
              </w:tabs>
              <w:ind w:right="282"/>
              <w:jc w:val="both"/>
              <w:textAlignment w:val="baseline"/>
            </w:pPr>
            <w:r w:rsidRPr="00AE5562">
              <w:t>What is the likelihood that</w:t>
            </w:r>
            <w:r w:rsidRPr="00DC6FDC">
              <w:t> </w:t>
            </w:r>
            <w:r w:rsidRPr="00AE5562">
              <w:t>the project models of intervention and outcomes will be replicated or scaled up by national partners or other actors by the end of the project? </w:t>
            </w:r>
          </w:p>
          <w:p w14:paraId="602EED19" w14:textId="77777777" w:rsidR="00B10197" w:rsidRPr="00DC6FDC" w:rsidRDefault="00B10197" w:rsidP="00DC6FDC">
            <w:pPr>
              <w:tabs>
                <w:tab w:val="left" w:pos="-2480"/>
                <w:tab w:val="left" w:pos="-2293"/>
              </w:tabs>
              <w:ind w:left="720" w:right="282"/>
              <w:jc w:val="both"/>
              <w:textAlignment w:val="baseline"/>
            </w:pPr>
          </w:p>
          <w:p w14:paraId="034AB453" w14:textId="77777777" w:rsidR="00B10197" w:rsidRPr="00AE5562" w:rsidRDefault="00B10197" w:rsidP="00CB39AE">
            <w:pPr>
              <w:numPr>
                <w:ilvl w:val="0"/>
                <w:numId w:val="19"/>
              </w:numPr>
              <w:tabs>
                <w:tab w:val="left" w:pos="-2480"/>
                <w:tab w:val="left" w:pos="-2293"/>
              </w:tabs>
              <w:ind w:right="282"/>
              <w:jc w:val="both"/>
              <w:textAlignment w:val="baseline"/>
            </w:pPr>
            <w:r w:rsidRPr="00AE5562">
              <w:t>Which interventions are most likely to be sustainable and/or transferable to the communities or relevant institutions when the project ends (e.g., interventions for livelihood or vocational training solutions)?  </w:t>
            </w:r>
          </w:p>
          <w:p w14:paraId="63F47844"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2"/>
                <w:szCs w:val="22"/>
              </w:rPr>
            </w:pPr>
          </w:p>
        </w:tc>
      </w:tr>
    </w:tbl>
    <w:p w14:paraId="60B132B3" w14:textId="77777777" w:rsidR="00B10197" w:rsidRPr="00AE5562" w:rsidRDefault="00B10197" w:rsidP="00B10197">
      <w:pPr>
        <w:rPr>
          <w:color w:val="000000" w:themeColor="text1"/>
        </w:rPr>
      </w:pPr>
    </w:p>
    <w:p w14:paraId="08F2E87A" w14:textId="77777777" w:rsidR="00B10197" w:rsidRPr="00AE5562" w:rsidRDefault="00B10197" w:rsidP="00B10197">
      <w:pPr>
        <w:rPr>
          <w:color w:val="000000" w:themeColor="text1"/>
        </w:rPr>
      </w:pPr>
    </w:p>
    <w:tbl>
      <w:tblPr>
        <w:tblW w:w="9372" w:type="dxa"/>
        <w:tblInd w:w="-3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9364"/>
        <w:gridCol w:w="8"/>
      </w:tblGrid>
      <w:tr w:rsidR="00B10197" w:rsidRPr="00AE5562" w14:paraId="05665B7D" w14:textId="77777777">
        <w:trPr>
          <w:gridAfter w:val="1"/>
          <w:wAfter w:w="8" w:type="dxa"/>
        </w:trPr>
        <w:tc>
          <w:tcPr>
            <w:tcW w:w="9372" w:type="dxa"/>
            <w:tcBorders>
              <w:top w:val="single" w:sz="8" w:space="0" w:color="7295D2"/>
              <w:left w:val="single" w:sz="8" w:space="0" w:color="7295D2"/>
              <w:bottom w:val="double" w:sz="4" w:space="0" w:color="auto"/>
              <w:right w:val="nil"/>
            </w:tcBorders>
            <w:shd w:val="clear" w:color="auto" w:fill="2F5496"/>
          </w:tcPr>
          <w:p w14:paraId="69CD55ED" w14:textId="77777777" w:rsidR="00B10197" w:rsidRPr="00AE5562" w:rsidRDefault="00B10197" w:rsidP="00083291">
            <w:pPr>
              <w:tabs>
                <w:tab w:val="left" w:pos="287"/>
                <w:tab w:val="left" w:pos="996"/>
              </w:tabs>
              <w:ind w:left="996" w:right="282" w:hanging="829"/>
              <w:textAlignment w:val="baseline"/>
              <w:rPr>
                <w:rFonts w:ascii="Times" w:hAnsi="Times"/>
                <w:b/>
                <w:bCs/>
                <w:color w:val="FFFFFF" w:themeColor="background1"/>
                <w:sz w:val="20"/>
                <w:szCs w:val="20"/>
              </w:rPr>
            </w:pPr>
            <w:r w:rsidRPr="00AE5562">
              <w:rPr>
                <w:rFonts w:ascii="Calibri" w:hAnsi="Calibri"/>
                <w:b/>
                <w:bCs/>
                <w:color w:val="FFFFFF" w:themeColor="background1"/>
              </w:rPr>
              <w:t xml:space="preserve">Interview guide for </w:t>
            </w:r>
            <w:r w:rsidRPr="00AE5562">
              <w:rPr>
                <w:b/>
                <w:color w:val="FFFFFF" w:themeColor="background1"/>
              </w:rPr>
              <w:t>project participants</w:t>
            </w:r>
          </w:p>
        </w:tc>
      </w:tr>
      <w:tr w:rsidR="00B10197" w:rsidRPr="00AE5562" w14:paraId="5ABB538A" w14:textId="77777777">
        <w:trPr>
          <w:gridAfter w:val="1"/>
          <w:wAfter w:w="8" w:type="dxa"/>
        </w:trPr>
        <w:tc>
          <w:tcPr>
            <w:tcW w:w="9372" w:type="dxa"/>
            <w:tcBorders>
              <w:top w:val="double" w:sz="4" w:space="0" w:color="auto"/>
              <w:left w:val="double" w:sz="4" w:space="0" w:color="auto"/>
              <w:bottom w:val="double" w:sz="4" w:space="0" w:color="auto"/>
              <w:right w:val="double" w:sz="4" w:space="0" w:color="auto"/>
            </w:tcBorders>
            <w:shd w:val="clear" w:color="auto" w:fill="FFFFFF" w:themeFill="background1"/>
          </w:tcPr>
          <w:p w14:paraId="42D07D96" w14:textId="77777777" w:rsidR="00B10197" w:rsidRPr="00AE5562" w:rsidRDefault="00B10197" w:rsidP="00006B0E">
            <w:pPr>
              <w:pStyle w:val="ListParagraph"/>
              <w:numPr>
                <w:ilvl w:val="1"/>
                <w:numId w:val="28"/>
              </w:numPr>
            </w:pPr>
            <w:r w:rsidRPr="00AE5562">
              <w:t xml:space="preserve">Please explain how and when you participated with the project </w:t>
            </w:r>
          </w:p>
          <w:p w14:paraId="536EBFA7" w14:textId="77777777" w:rsidR="00B10197" w:rsidRPr="00AE5562" w:rsidRDefault="00B10197" w:rsidP="00083291">
            <w:pPr>
              <w:tabs>
                <w:tab w:val="left" w:pos="287"/>
                <w:tab w:val="left" w:pos="996"/>
              </w:tabs>
              <w:ind w:left="996" w:right="282" w:hanging="829"/>
              <w:textAlignment w:val="baseline"/>
              <w:rPr>
                <w:rFonts w:ascii="Calibri" w:hAnsi="Calibri"/>
                <w:b/>
                <w:bCs/>
                <w:color w:val="000000" w:themeColor="text1"/>
              </w:rPr>
            </w:pPr>
          </w:p>
        </w:tc>
      </w:tr>
      <w:tr w:rsidR="00B10197" w:rsidRPr="00AE5562" w14:paraId="7713C2CB" w14:textId="77777777">
        <w:tc>
          <w:tcPr>
            <w:tcW w:w="9372" w:type="dxa"/>
            <w:gridSpan w:val="2"/>
            <w:tcBorders>
              <w:top w:val="double" w:sz="4" w:space="0" w:color="auto"/>
              <w:left w:val="double" w:sz="6" w:space="0" w:color="auto"/>
              <w:bottom w:val="double" w:sz="6" w:space="0" w:color="auto"/>
              <w:right w:val="double" w:sz="6" w:space="0" w:color="auto"/>
            </w:tcBorders>
            <w:shd w:val="clear" w:color="auto" w:fill="DEEAF6"/>
          </w:tcPr>
          <w:p w14:paraId="5F80C839" w14:textId="77777777" w:rsidR="00B10197" w:rsidRPr="00AE5562" w:rsidRDefault="00B10197" w:rsidP="00083291">
            <w:pPr>
              <w:ind w:left="80"/>
              <w:textAlignment w:val="baseline"/>
              <w:rPr>
                <w:rFonts w:ascii="Calibri" w:hAnsi="Calibri"/>
                <w:b/>
                <w:bCs/>
                <w:color w:val="000000" w:themeColor="text1"/>
                <w:sz w:val="20"/>
                <w:szCs w:val="20"/>
              </w:rPr>
            </w:pPr>
          </w:p>
          <w:p w14:paraId="6A8E0C8B"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1.</w:t>
            </w:r>
            <w:r w:rsidRPr="00AE5562">
              <w:rPr>
                <w:rFonts w:ascii="Calibri" w:hAnsi="Calibri"/>
                <w:color w:val="000000" w:themeColor="text1"/>
                <w:sz w:val="20"/>
                <w:szCs w:val="20"/>
              </w:rPr>
              <w:t> </w:t>
            </w:r>
            <w:r w:rsidRPr="00AE5562">
              <w:rPr>
                <w:rFonts w:ascii="Calibri" w:hAnsi="Calibri"/>
                <w:b/>
                <w:bCs/>
                <w:color w:val="000000" w:themeColor="text1"/>
                <w:sz w:val="20"/>
                <w:szCs w:val="20"/>
              </w:rPr>
              <w:t>Is the project design adequate and relevant to achieve the intended goals? </w:t>
            </w:r>
          </w:p>
          <w:p w14:paraId="66842887" w14:textId="77777777" w:rsidR="00B10197" w:rsidRPr="00AE5562" w:rsidRDefault="00B10197" w:rsidP="00083291">
            <w:pPr>
              <w:textAlignment w:val="baseline"/>
              <w:rPr>
                <w:rFonts w:ascii="Times" w:hAnsi="Times"/>
                <w:b/>
                <w:bCs/>
                <w:color w:val="000000" w:themeColor="text1"/>
                <w:sz w:val="20"/>
                <w:szCs w:val="20"/>
              </w:rPr>
            </w:pPr>
          </w:p>
        </w:tc>
      </w:tr>
      <w:tr w:rsidR="00B10197" w:rsidRPr="00AE5562" w14:paraId="2BF19509"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4C24DA56" w14:textId="77777777" w:rsidR="00B10197" w:rsidRPr="00AE5562" w:rsidRDefault="00B10197" w:rsidP="00083291"/>
          <w:p w14:paraId="3CD8E0FF"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In your view, did the project make specific changes to make sure that women and (any other vulnerable group) were able to participate of this activity? </w:t>
            </w:r>
          </w:p>
          <w:p w14:paraId="673C629D" w14:textId="77777777" w:rsidR="00B10197" w:rsidRPr="00AE5562" w:rsidRDefault="00B10197" w:rsidP="00DC6FDC">
            <w:pPr>
              <w:tabs>
                <w:tab w:val="left" w:pos="-2480"/>
                <w:tab w:val="left" w:pos="-2293"/>
              </w:tabs>
              <w:ind w:left="720" w:right="282"/>
              <w:jc w:val="both"/>
              <w:textAlignment w:val="baseline"/>
            </w:pPr>
          </w:p>
          <w:p w14:paraId="12A001EC"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Where you involved in deciding the activities and/ or content? </w:t>
            </w:r>
          </w:p>
          <w:p w14:paraId="1F7668E4"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p w14:paraId="1CA2C879" w14:textId="77777777" w:rsidR="00B10197" w:rsidRPr="00AE5562" w:rsidRDefault="00B10197" w:rsidP="00083291">
            <w:pPr>
              <w:ind w:left="720"/>
            </w:pPr>
          </w:p>
        </w:tc>
      </w:tr>
      <w:tr w:rsidR="00B10197" w:rsidRPr="00AE5562" w14:paraId="1F3C608E"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DEEAF6"/>
          </w:tcPr>
          <w:p w14:paraId="6DEF5442" w14:textId="77777777" w:rsidR="00B10197" w:rsidRPr="00AE5562" w:rsidRDefault="00B10197" w:rsidP="00083291">
            <w:pPr>
              <w:ind w:left="80"/>
              <w:textAlignment w:val="baseline"/>
              <w:rPr>
                <w:rFonts w:ascii="Calibri" w:hAnsi="Calibri"/>
                <w:b/>
                <w:bCs/>
                <w:color w:val="000000" w:themeColor="text1"/>
                <w:sz w:val="20"/>
                <w:szCs w:val="20"/>
              </w:rPr>
            </w:pPr>
          </w:p>
          <w:p w14:paraId="11804797"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2. Was the project’s strategy appropriate and relevant for addressing forced labor efforts at the national and global levels? </w:t>
            </w:r>
          </w:p>
          <w:p w14:paraId="014716A5" w14:textId="77777777" w:rsidR="00B10197" w:rsidRPr="00AE5562" w:rsidRDefault="00B10197" w:rsidP="00083291">
            <w:pPr>
              <w:tabs>
                <w:tab w:val="left" w:pos="287"/>
                <w:tab w:val="left" w:pos="996"/>
              </w:tabs>
              <w:ind w:right="282"/>
              <w:textAlignment w:val="baseline"/>
              <w:rPr>
                <w:rFonts w:ascii="Times" w:hAnsi="Times"/>
                <w:color w:val="000000" w:themeColor="text1"/>
                <w:sz w:val="20"/>
                <w:szCs w:val="20"/>
              </w:rPr>
            </w:pPr>
            <w:r w:rsidRPr="00AE5562">
              <w:rPr>
                <w:rFonts w:ascii="Calibri" w:hAnsi="Calibri"/>
                <w:color w:val="000000" w:themeColor="text1"/>
                <w:sz w:val="20"/>
                <w:szCs w:val="20"/>
              </w:rPr>
              <w:t> </w:t>
            </w:r>
          </w:p>
        </w:tc>
      </w:tr>
      <w:tr w:rsidR="00B10197" w:rsidRPr="00AE5562" w14:paraId="36FF884A"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6A50EC4B"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In your view, do the interventions of the project address the most important needs? </w:t>
            </w:r>
          </w:p>
          <w:p w14:paraId="3D85F43E" w14:textId="77777777" w:rsidR="00B10197" w:rsidRPr="00AE5562" w:rsidRDefault="00B10197" w:rsidP="00DC6FDC">
            <w:pPr>
              <w:tabs>
                <w:tab w:val="left" w:pos="-2480"/>
                <w:tab w:val="left" w:pos="-2293"/>
              </w:tabs>
              <w:ind w:left="720" w:right="282"/>
              <w:jc w:val="both"/>
              <w:textAlignment w:val="baseline"/>
            </w:pPr>
          </w:p>
          <w:p w14:paraId="56F7BB66" w14:textId="77777777" w:rsidR="00B10197" w:rsidRPr="00AE5562" w:rsidRDefault="00B10197" w:rsidP="00CB39AE">
            <w:pPr>
              <w:numPr>
                <w:ilvl w:val="0"/>
                <w:numId w:val="19"/>
              </w:numPr>
              <w:tabs>
                <w:tab w:val="left" w:pos="-2480"/>
                <w:tab w:val="left" w:pos="-2293"/>
              </w:tabs>
              <w:ind w:right="282"/>
              <w:jc w:val="both"/>
              <w:textAlignment w:val="baseline"/>
            </w:pPr>
            <w:r w:rsidRPr="00AE5562">
              <w:t>If not, what could/should it be doing?</w:t>
            </w:r>
          </w:p>
          <w:p w14:paraId="78DD1FD4" w14:textId="77777777" w:rsidR="00B10197" w:rsidRPr="00DC6FDC" w:rsidRDefault="00B10197" w:rsidP="00DC6FDC">
            <w:pPr>
              <w:tabs>
                <w:tab w:val="left" w:pos="-2480"/>
                <w:tab w:val="left" w:pos="-2293"/>
              </w:tabs>
              <w:ind w:left="720" w:right="282"/>
              <w:jc w:val="both"/>
              <w:textAlignment w:val="baseline"/>
            </w:pPr>
          </w:p>
          <w:p w14:paraId="561AF7CF" w14:textId="77777777" w:rsidR="00B10197" w:rsidRPr="00AE5562" w:rsidRDefault="00B10197" w:rsidP="00CB39AE">
            <w:pPr>
              <w:numPr>
                <w:ilvl w:val="0"/>
                <w:numId w:val="19"/>
              </w:numPr>
              <w:tabs>
                <w:tab w:val="left" w:pos="-2480"/>
                <w:tab w:val="left" w:pos="-2293"/>
              </w:tabs>
              <w:ind w:right="282"/>
              <w:jc w:val="both"/>
              <w:textAlignment w:val="baseline"/>
            </w:pPr>
            <w:r w:rsidRPr="00AE5562">
              <w:t>As far as you know, does the project use/build on other projects or institutions?</w:t>
            </w:r>
          </w:p>
          <w:p w14:paraId="63A19A56" w14:textId="77777777" w:rsidR="00B10197" w:rsidRPr="00AE5562" w:rsidRDefault="00B10197" w:rsidP="00083291">
            <w:pPr>
              <w:tabs>
                <w:tab w:val="left" w:pos="287"/>
              </w:tabs>
              <w:ind w:right="282"/>
              <w:jc w:val="both"/>
              <w:textAlignment w:val="baseline"/>
              <w:rPr>
                <w:rFonts w:ascii="Calibri" w:hAnsi="Calibri"/>
                <w:color w:val="000000" w:themeColor="text1"/>
                <w:sz w:val="20"/>
                <w:szCs w:val="20"/>
              </w:rPr>
            </w:pPr>
          </w:p>
          <w:p w14:paraId="49AAC2C9" w14:textId="77777777" w:rsidR="00B10197" w:rsidRPr="00AE5562" w:rsidRDefault="00B10197" w:rsidP="00083291">
            <w:pPr>
              <w:ind w:left="720"/>
            </w:pPr>
            <w:r w:rsidRPr="00AE5562">
              <w:t xml:space="preserve"> </w:t>
            </w:r>
          </w:p>
        </w:tc>
      </w:tr>
      <w:tr w:rsidR="00B10197" w:rsidRPr="00AE5562" w14:paraId="1F4833D8"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DEEAF6"/>
          </w:tcPr>
          <w:p w14:paraId="041C4E9C" w14:textId="77777777" w:rsidR="00B10197" w:rsidRPr="00AE5562" w:rsidRDefault="00B10197" w:rsidP="00083291">
            <w:pPr>
              <w:ind w:left="80"/>
              <w:textAlignment w:val="baseline"/>
              <w:rPr>
                <w:rFonts w:ascii="Calibri" w:hAnsi="Calibri"/>
                <w:b/>
                <w:bCs/>
                <w:color w:val="000000" w:themeColor="text1"/>
                <w:sz w:val="20"/>
                <w:szCs w:val="20"/>
              </w:rPr>
            </w:pPr>
          </w:p>
          <w:p w14:paraId="4D007456"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3.</w:t>
            </w:r>
            <w:r w:rsidRPr="00AE5562">
              <w:rPr>
                <w:rFonts w:ascii="Calibri" w:hAnsi="Calibri"/>
                <w:color w:val="000000" w:themeColor="text1"/>
                <w:sz w:val="20"/>
                <w:szCs w:val="20"/>
              </w:rPr>
              <w:t> </w:t>
            </w:r>
            <w:r w:rsidRPr="00AE5562">
              <w:rPr>
                <w:rFonts w:ascii="Calibri" w:hAnsi="Calibri"/>
                <w:b/>
                <w:bCs/>
                <w:color w:val="000000" w:themeColor="text1"/>
                <w:sz w:val="20"/>
                <w:szCs w:val="20"/>
              </w:rPr>
              <w:t>To what degree is the project successfully achieving the desired results? </w:t>
            </w:r>
          </w:p>
          <w:p w14:paraId="257BF3E4" w14:textId="77777777" w:rsidR="00B10197" w:rsidRPr="00AE5562" w:rsidRDefault="00B10197" w:rsidP="00083291">
            <w:pPr>
              <w:tabs>
                <w:tab w:val="left" w:pos="287"/>
                <w:tab w:val="left" w:pos="996"/>
              </w:tabs>
              <w:ind w:right="282"/>
              <w:textAlignment w:val="baseline"/>
              <w:rPr>
                <w:rFonts w:ascii="Times" w:hAnsi="Times"/>
                <w:color w:val="000000" w:themeColor="text1"/>
                <w:sz w:val="20"/>
                <w:szCs w:val="20"/>
              </w:rPr>
            </w:pPr>
            <w:r w:rsidRPr="00AE5562">
              <w:rPr>
                <w:rFonts w:ascii="Calibri" w:hAnsi="Calibri"/>
                <w:color w:val="000000" w:themeColor="text1"/>
                <w:sz w:val="20"/>
                <w:szCs w:val="20"/>
              </w:rPr>
              <w:t> </w:t>
            </w:r>
          </w:p>
        </w:tc>
      </w:tr>
      <w:tr w:rsidR="00B10197" w:rsidRPr="00AE5562" w14:paraId="5A682F42"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2FF999EB" w14:textId="77777777" w:rsidR="00B10197" w:rsidRPr="00AE5562" w:rsidRDefault="00B10197" w:rsidP="00083291">
            <w:pPr>
              <w:tabs>
                <w:tab w:val="left" w:pos="287"/>
                <w:tab w:val="left" w:pos="571"/>
              </w:tabs>
              <w:ind w:right="282"/>
              <w:jc w:val="both"/>
              <w:textAlignment w:val="baseline"/>
              <w:rPr>
                <w:rFonts w:ascii="Calibri" w:hAnsi="Calibri"/>
                <w:color w:val="000000" w:themeColor="text1"/>
                <w:sz w:val="20"/>
                <w:szCs w:val="20"/>
              </w:rPr>
            </w:pPr>
          </w:p>
          <w:p w14:paraId="1592ABE8" w14:textId="77777777" w:rsidR="00B10197" w:rsidRPr="00AE5562" w:rsidRDefault="00B10197" w:rsidP="00CB39AE">
            <w:pPr>
              <w:numPr>
                <w:ilvl w:val="0"/>
                <w:numId w:val="19"/>
              </w:numPr>
              <w:tabs>
                <w:tab w:val="left" w:pos="-2480"/>
                <w:tab w:val="left" w:pos="-2293"/>
              </w:tabs>
              <w:ind w:right="282"/>
              <w:jc w:val="both"/>
              <w:textAlignment w:val="baseline"/>
            </w:pPr>
            <w:r w:rsidRPr="00AE5562">
              <w:t>How has (activity) helped you?</w:t>
            </w:r>
          </w:p>
          <w:p w14:paraId="36D9AD76" w14:textId="77777777" w:rsidR="00B10197" w:rsidRPr="00AE5562" w:rsidRDefault="00B10197" w:rsidP="00DC6FDC">
            <w:pPr>
              <w:tabs>
                <w:tab w:val="left" w:pos="-2480"/>
                <w:tab w:val="left" w:pos="-2293"/>
              </w:tabs>
              <w:ind w:left="720" w:right="282"/>
              <w:jc w:val="both"/>
              <w:textAlignment w:val="baseline"/>
            </w:pPr>
          </w:p>
          <w:p w14:paraId="57E05AF6"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In your view, are there any outside factors that helped or made it more difficult to benefit from this (activity) </w:t>
            </w:r>
          </w:p>
          <w:p w14:paraId="550E7A10" w14:textId="77777777" w:rsidR="00B10197" w:rsidRPr="00AE5562" w:rsidRDefault="00B10197" w:rsidP="00DC6FDC">
            <w:pPr>
              <w:tabs>
                <w:tab w:val="left" w:pos="-2480"/>
                <w:tab w:val="left" w:pos="-2293"/>
              </w:tabs>
              <w:ind w:left="720" w:right="282"/>
              <w:jc w:val="both"/>
              <w:textAlignment w:val="baseline"/>
            </w:pPr>
          </w:p>
          <w:p w14:paraId="276DAAD4" w14:textId="77777777" w:rsidR="00B10197" w:rsidRPr="00AE5562" w:rsidRDefault="00B10197" w:rsidP="00CB39AE">
            <w:pPr>
              <w:numPr>
                <w:ilvl w:val="0"/>
                <w:numId w:val="19"/>
              </w:numPr>
              <w:tabs>
                <w:tab w:val="left" w:pos="-2480"/>
                <w:tab w:val="left" w:pos="-2293"/>
              </w:tabs>
              <w:ind w:right="282"/>
              <w:jc w:val="both"/>
              <w:textAlignment w:val="baseline"/>
            </w:pPr>
            <w:r w:rsidRPr="00AE5562">
              <w:t>What changes would you suggest to make this (activity) better? Lessons learned </w:t>
            </w:r>
          </w:p>
          <w:p w14:paraId="353F59E3"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tc>
      </w:tr>
      <w:tr w:rsidR="00B10197" w:rsidRPr="00AE5562" w14:paraId="56DD2573"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DEEAF6"/>
          </w:tcPr>
          <w:p w14:paraId="69E9CFFD" w14:textId="77777777" w:rsidR="00B10197" w:rsidRPr="00AE5562" w:rsidRDefault="00B10197" w:rsidP="00083291">
            <w:pPr>
              <w:textAlignment w:val="baseline"/>
              <w:rPr>
                <w:rFonts w:ascii="Calibri" w:hAnsi="Calibri"/>
                <w:b/>
                <w:bCs/>
                <w:color w:val="000000" w:themeColor="text1"/>
                <w:sz w:val="20"/>
                <w:szCs w:val="20"/>
              </w:rPr>
            </w:pPr>
          </w:p>
          <w:p w14:paraId="49DD1505" w14:textId="77777777" w:rsidR="00B10197" w:rsidRPr="00AE5562" w:rsidRDefault="00B10197" w:rsidP="00083291">
            <w:pPr>
              <w:textAlignment w:val="baseline"/>
              <w:rPr>
                <w:rFonts w:ascii="Times" w:hAnsi="Times"/>
                <w:b/>
                <w:bCs/>
                <w:color w:val="000000" w:themeColor="text1"/>
                <w:sz w:val="20"/>
                <w:szCs w:val="20"/>
              </w:rPr>
            </w:pPr>
            <w:r w:rsidRPr="00AE5562">
              <w:rPr>
                <w:rFonts w:ascii="Calibri" w:hAnsi="Calibri"/>
                <w:b/>
                <w:bCs/>
                <w:color w:val="000000" w:themeColor="text1"/>
                <w:sz w:val="20"/>
                <w:szCs w:val="20"/>
              </w:rPr>
              <w:t xml:space="preserve"> 4. To what extent have the project resources translated into results? </w:t>
            </w:r>
          </w:p>
          <w:p w14:paraId="417C412D"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   </w:t>
            </w:r>
            <w:r w:rsidRPr="00AE5562">
              <w:rPr>
                <w:rFonts w:ascii="Calibri" w:hAnsi="Calibri"/>
                <w:color w:val="000000" w:themeColor="text1"/>
                <w:sz w:val="20"/>
                <w:szCs w:val="20"/>
              </w:rPr>
              <w:t> </w:t>
            </w:r>
          </w:p>
        </w:tc>
      </w:tr>
      <w:tr w:rsidR="00B10197" w:rsidRPr="00AE5562" w14:paraId="544D61FF"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7CF29F44" w14:textId="77777777" w:rsidR="00B10197" w:rsidRPr="00AE5562" w:rsidRDefault="00B10197" w:rsidP="00083291">
            <w:pPr>
              <w:ind w:left="720" w:right="333"/>
              <w:rPr>
                <w:rFonts w:ascii="Times" w:hAnsi="Times"/>
                <w:sz w:val="22"/>
                <w:szCs w:val="22"/>
              </w:rPr>
            </w:pPr>
          </w:p>
          <w:p w14:paraId="02D4E287" w14:textId="77777777" w:rsidR="00B10197" w:rsidRPr="00AE5562" w:rsidRDefault="00B10197" w:rsidP="00CB39AE">
            <w:pPr>
              <w:numPr>
                <w:ilvl w:val="0"/>
                <w:numId w:val="19"/>
              </w:numPr>
              <w:tabs>
                <w:tab w:val="left" w:pos="-2480"/>
                <w:tab w:val="left" w:pos="-2293"/>
              </w:tabs>
              <w:ind w:right="282"/>
              <w:jc w:val="both"/>
              <w:textAlignment w:val="baseline"/>
            </w:pPr>
            <w:r w:rsidRPr="00AE5562">
              <w:t>In your view, did the (activity) have the right people (number and expertise) and other resources (location, materials, etc.) necessary?  </w:t>
            </w:r>
          </w:p>
          <w:p w14:paraId="3C02FB08" w14:textId="77777777" w:rsidR="00B10197" w:rsidRPr="00DC6FDC" w:rsidRDefault="00B10197" w:rsidP="00DC6FDC">
            <w:pPr>
              <w:tabs>
                <w:tab w:val="left" w:pos="-2480"/>
                <w:tab w:val="left" w:pos="-2293"/>
              </w:tabs>
              <w:ind w:left="720" w:right="282"/>
              <w:jc w:val="both"/>
              <w:textAlignment w:val="baseline"/>
            </w:pPr>
          </w:p>
          <w:p w14:paraId="59653F45" w14:textId="77777777" w:rsidR="00B10197" w:rsidRPr="00DC6FDC" w:rsidRDefault="00B10197" w:rsidP="00CB39AE">
            <w:pPr>
              <w:numPr>
                <w:ilvl w:val="0"/>
                <w:numId w:val="19"/>
              </w:numPr>
              <w:tabs>
                <w:tab w:val="left" w:pos="-2480"/>
                <w:tab w:val="left" w:pos="-2293"/>
              </w:tabs>
              <w:ind w:right="282"/>
              <w:jc w:val="both"/>
              <w:textAlignment w:val="baseline"/>
            </w:pPr>
            <w:r w:rsidRPr="00DC6FDC">
              <w:t>Based on your experience, do you have any recommendations on how to make the (activity) more efficient?</w:t>
            </w:r>
          </w:p>
          <w:p w14:paraId="1C3910FC"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tc>
      </w:tr>
      <w:tr w:rsidR="00B10197" w:rsidRPr="00AE5562" w14:paraId="50ED916F"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DEEAF6"/>
          </w:tcPr>
          <w:p w14:paraId="37B5544C" w14:textId="77777777" w:rsidR="00B10197" w:rsidRPr="00AE5562" w:rsidRDefault="00B10197" w:rsidP="00083291">
            <w:pPr>
              <w:ind w:left="80"/>
              <w:textAlignment w:val="baseline"/>
              <w:rPr>
                <w:rFonts w:ascii="Calibri" w:hAnsi="Calibri"/>
                <w:b/>
                <w:bCs/>
                <w:color w:val="000000" w:themeColor="text1"/>
                <w:sz w:val="20"/>
                <w:szCs w:val="20"/>
              </w:rPr>
            </w:pPr>
          </w:p>
          <w:p w14:paraId="426FA739"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5.</w:t>
            </w:r>
            <w:r w:rsidRPr="00AE5562">
              <w:rPr>
                <w:rFonts w:ascii="Calibri" w:hAnsi="Calibri"/>
                <w:color w:val="000000" w:themeColor="text1"/>
                <w:sz w:val="20"/>
                <w:szCs w:val="20"/>
              </w:rPr>
              <w:t> </w:t>
            </w:r>
            <w:r w:rsidRPr="00AE5562">
              <w:rPr>
                <w:rFonts w:ascii="Calibri" w:hAnsi="Calibri"/>
                <w:b/>
                <w:bCs/>
                <w:color w:val="000000" w:themeColor="text1"/>
                <w:sz w:val="20"/>
                <w:szCs w:val="20"/>
              </w:rPr>
              <w:t>Is there any indication that the project interventions will have positive high-level changes for the ultimate intended beneficiaries? </w:t>
            </w:r>
          </w:p>
          <w:p w14:paraId="506F17B6"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 </w:t>
            </w:r>
            <w:r w:rsidRPr="00AE5562">
              <w:rPr>
                <w:rFonts w:ascii="Calibri" w:hAnsi="Calibri"/>
                <w:color w:val="000000" w:themeColor="text1"/>
                <w:sz w:val="20"/>
                <w:szCs w:val="20"/>
              </w:rPr>
              <w:t> </w:t>
            </w:r>
          </w:p>
        </w:tc>
      </w:tr>
      <w:tr w:rsidR="00B10197" w:rsidRPr="00AE5562" w14:paraId="743B836E"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44F133E1" w14:textId="77777777" w:rsidR="00B10197" w:rsidRPr="00AE5562" w:rsidRDefault="00B10197" w:rsidP="00CB39AE">
            <w:pPr>
              <w:numPr>
                <w:ilvl w:val="0"/>
                <w:numId w:val="19"/>
              </w:numPr>
              <w:tabs>
                <w:tab w:val="left" w:pos="-2480"/>
                <w:tab w:val="left" w:pos="-2293"/>
              </w:tabs>
              <w:ind w:right="282"/>
              <w:jc w:val="both"/>
              <w:textAlignment w:val="baseline"/>
            </w:pPr>
            <w:r w:rsidRPr="00AE5562">
              <w:t>Do you think the project will change the way things are now?</w:t>
            </w:r>
          </w:p>
          <w:p w14:paraId="74600F6F" w14:textId="77777777" w:rsidR="00B10197" w:rsidRPr="00DC6FDC" w:rsidRDefault="00B10197" w:rsidP="00DC6FDC">
            <w:pPr>
              <w:tabs>
                <w:tab w:val="left" w:pos="-2480"/>
                <w:tab w:val="left" w:pos="-2293"/>
              </w:tabs>
              <w:ind w:left="720" w:right="282"/>
              <w:jc w:val="both"/>
              <w:textAlignment w:val="baseline"/>
            </w:pPr>
          </w:p>
          <w:p w14:paraId="243D0738" w14:textId="77777777" w:rsidR="00B10197" w:rsidRPr="00AE5562" w:rsidRDefault="00B10197" w:rsidP="00CB39AE">
            <w:pPr>
              <w:numPr>
                <w:ilvl w:val="0"/>
                <w:numId w:val="19"/>
              </w:numPr>
              <w:tabs>
                <w:tab w:val="left" w:pos="-2480"/>
                <w:tab w:val="left" w:pos="-2293"/>
              </w:tabs>
              <w:ind w:right="282"/>
              <w:jc w:val="both"/>
              <w:textAlignment w:val="baseline"/>
            </w:pPr>
            <w:r w:rsidRPr="00AE5562">
              <w:t>Why or why not (and how?) </w:t>
            </w:r>
          </w:p>
          <w:p w14:paraId="544AA66A" w14:textId="77777777" w:rsidR="00B10197" w:rsidRPr="00DC6FDC" w:rsidRDefault="00B10197" w:rsidP="00DC6FDC">
            <w:pPr>
              <w:tabs>
                <w:tab w:val="left" w:pos="-2480"/>
                <w:tab w:val="left" w:pos="-2293"/>
              </w:tabs>
              <w:ind w:left="720" w:right="282"/>
              <w:jc w:val="both"/>
              <w:textAlignment w:val="baseline"/>
            </w:pPr>
          </w:p>
          <w:p w14:paraId="4EDF1DC1" w14:textId="77777777" w:rsidR="00B10197" w:rsidRPr="00DC6FDC" w:rsidRDefault="00B10197" w:rsidP="00CB39AE">
            <w:pPr>
              <w:numPr>
                <w:ilvl w:val="0"/>
                <w:numId w:val="19"/>
              </w:numPr>
              <w:tabs>
                <w:tab w:val="left" w:pos="-2480"/>
                <w:tab w:val="left" w:pos="-2293"/>
              </w:tabs>
              <w:ind w:right="282"/>
              <w:jc w:val="both"/>
              <w:textAlignment w:val="baseline"/>
            </w:pPr>
            <w:r w:rsidRPr="00DC6FDC">
              <w:t>Do you think the project/activity is helping to strengthened national capacity (better services and/or policy) towards eliminating forced labor?  (explain)</w:t>
            </w:r>
          </w:p>
          <w:p w14:paraId="60854882" w14:textId="77777777" w:rsidR="00B10197" w:rsidRPr="00AE5562" w:rsidRDefault="00B10197" w:rsidP="00083291">
            <w:pPr>
              <w:tabs>
                <w:tab w:val="left" w:pos="287"/>
                <w:tab w:val="left" w:pos="996"/>
              </w:tabs>
              <w:ind w:right="282"/>
              <w:jc w:val="both"/>
              <w:textAlignment w:val="baseline"/>
              <w:rPr>
                <w:rFonts w:ascii="Calibri" w:hAnsi="Calibri"/>
                <w:color w:val="000000" w:themeColor="text1"/>
                <w:sz w:val="20"/>
                <w:szCs w:val="20"/>
              </w:rPr>
            </w:pPr>
          </w:p>
        </w:tc>
      </w:tr>
      <w:tr w:rsidR="00B10197" w:rsidRPr="00AE5562" w14:paraId="58852CD5"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DEEAF6"/>
          </w:tcPr>
          <w:p w14:paraId="2A2E1BDB" w14:textId="77777777" w:rsidR="00B10197" w:rsidRPr="00AE5562" w:rsidRDefault="00B10197" w:rsidP="00083291">
            <w:pPr>
              <w:ind w:left="80"/>
              <w:textAlignment w:val="baseline"/>
              <w:rPr>
                <w:rFonts w:ascii="Calibri" w:hAnsi="Calibri"/>
                <w:b/>
                <w:bCs/>
                <w:color w:val="000000" w:themeColor="text1"/>
                <w:sz w:val="20"/>
                <w:szCs w:val="20"/>
              </w:rPr>
            </w:pPr>
          </w:p>
          <w:p w14:paraId="45EF7501"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6.</w:t>
            </w:r>
            <w:r w:rsidRPr="00AE5562">
              <w:rPr>
                <w:rFonts w:ascii="Calibri" w:hAnsi="Calibri"/>
                <w:color w:val="000000" w:themeColor="text1"/>
                <w:sz w:val="20"/>
                <w:szCs w:val="20"/>
              </w:rPr>
              <w:t> </w:t>
            </w:r>
            <w:r w:rsidRPr="00AE5562">
              <w:rPr>
                <w:rFonts w:ascii="Calibri" w:hAnsi="Calibri"/>
                <w:b/>
                <w:bCs/>
                <w:color w:val="000000" w:themeColor="text1"/>
                <w:sz w:val="20"/>
                <w:szCs w:val="20"/>
              </w:rPr>
              <w:t>How likely is it that benefits of the project interventions will to continue to benefit intended beneficiaries after the project lifespan? </w:t>
            </w:r>
          </w:p>
          <w:p w14:paraId="0E68760B" w14:textId="77777777" w:rsidR="00B10197" w:rsidRPr="00AE5562" w:rsidRDefault="00B10197" w:rsidP="00083291">
            <w:pPr>
              <w:ind w:left="80"/>
              <w:textAlignment w:val="baseline"/>
              <w:rPr>
                <w:rFonts w:ascii="Times" w:hAnsi="Times"/>
                <w:b/>
                <w:bCs/>
                <w:color w:val="000000" w:themeColor="text1"/>
                <w:sz w:val="20"/>
                <w:szCs w:val="20"/>
              </w:rPr>
            </w:pPr>
            <w:r w:rsidRPr="00AE5562">
              <w:rPr>
                <w:rFonts w:ascii="Calibri" w:hAnsi="Calibri"/>
                <w:b/>
                <w:bCs/>
                <w:color w:val="000000" w:themeColor="text1"/>
                <w:sz w:val="20"/>
                <w:szCs w:val="20"/>
              </w:rPr>
              <w:t> </w:t>
            </w:r>
            <w:r w:rsidRPr="00AE5562">
              <w:rPr>
                <w:rFonts w:ascii="Calibri" w:hAnsi="Calibri"/>
                <w:color w:val="000000" w:themeColor="text1"/>
                <w:sz w:val="20"/>
                <w:szCs w:val="20"/>
              </w:rPr>
              <w:t> </w:t>
            </w:r>
          </w:p>
        </w:tc>
      </w:tr>
      <w:tr w:rsidR="00B10197" w:rsidRPr="00AE5562" w14:paraId="54D0D116" w14:textId="77777777">
        <w:tc>
          <w:tcPr>
            <w:tcW w:w="9372" w:type="dxa"/>
            <w:gridSpan w:val="2"/>
            <w:tcBorders>
              <w:top w:val="double" w:sz="6" w:space="0" w:color="auto"/>
              <w:left w:val="double" w:sz="6" w:space="0" w:color="auto"/>
              <w:bottom w:val="double" w:sz="6" w:space="0" w:color="auto"/>
              <w:right w:val="double" w:sz="6" w:space="0" w:color="auto"/>
            </w:tcBorders>
            <w:shd w:val="clear" w:color="auto" w:fill="FFFFFF" w:themeFill="background1"/>
          </w:tcPr>
          <w:p w14:paraId="0815C0FF" w14:textId="77777777" w:rsidR="00B10197" w:rsidRPr="00AE5562" w:rsidRDefault="00B10197" w:rsidP="00CB39AE">
            <w:pPr>
              <w:numPr>
                <w:ilvl w:val="0"/>
                <w:numId w:val="19"/>
              </w:numPr>
              <w:tabs>
                <w:tab w:val="left" w:pos="-2480"/>
                <w:tab w:val="left" w:pos="-2293"/>
              </w:tabs>
              <w:ind w:right="282"/>
              <w:jc w:val="both"/>
              <w:textAlignment w:val="baseline"/>
            </w:pPr>
            <w:r w:rsidRPr="00AE5562">
              <w:t>Do you think the project will continue without ILO?</w:t>
            </w:r>
          </w:p>
          <w:p w14:paraId="4599B367" w14:textId="77777777" w:rsidR="00B10197" w:rsidRPr="00AE5562" w:rsidRDefault="00B10197" w:rsidP="00DC6FDC">
            <w:pPr>
              <w:tabs>
                <w:tab w:val="left" w:pos="-2480"/>
                <w:tab w:val="left" w:pos="-2293"/>
              </w:tabs>
              <w:ind w:left="720" w:right="282"/>
              <w:jc w:val="both"/>
              <w:textAlignment w:val="baseline"/>
            </w:pPr>
          </w:p>
          <w:p w14:paraId="34845C2C" w14:textId="77777777" w:rsidR="00B10197" w:rsidRPr="00AE5562" w:rsidRDefault="00B10197" w:rsidP="00CB39AE">
            <w:pPr>
              <w:numPr>
                <w:ilvl w:val="0"/>
                <w:numId w:val="19"/>
              </w:numPr>
              <w:tabs>
                <w:tab w:val="left" w:pos="-2480"/>
                <w:tab w:val="left" w:pos="-2293"/>
              </w:tabs>
              <w:ind w:right="282"/>
              <w:jc w:val="both"/>
              <w:textAlignment w:val="baseline"/>
            </w:pPr>
            <w:r w:rsidRPr="00AE5562">
              <w:t xml:space="preserve">Do you think this activity will be replicated by the Government or other NGOs? </w:t>
            </w:r>
          </w:p>
        </w:tc>
      </w:tr>
    </w:tbl>
    <w:p w14:paraId="69F20F4F" w14:textId="77777777" w:rsidR="00B10197" w:rsidRPr="00AE5562" w:rsidRDefault="00B10197" w:rsidP="00B10197">
      <w:pPr>
        <w:rPr>
          <w:color w:val="000000" w:themeColor="text1"/>
        </w:rPr>
      </w:pPr>
    </w:p>
    <w:p w14:paraId="06422D22" w14:textId="77777777" w:rsidR="00B10197" w:rsidRPr="00AE5562" w:rsidRDefault="00B10197" w:rsidP="00B10197">
      <w:pPr>
        <w:rPr>
          <w:color w:val="000000" w:themeColor="text1"/>
        </w:rPr>
      </w:pPr>
    </w:p>
    <w:tbl>
      <w:tblPr>
        <w:tblW w:w="9372" w:type="dxa"/>
        <w:tblInd w:w="-3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9372"/>
      </w:tblGrid>
      <w:tr w:rsidR="00B10197" w:rsidRPr="00AE5562" w14:paraId="6D2A483A" w14:textId="77777777">
        <w:tc>
          <w:tcPr>
            <w:tcW w:w="9372" w:type="dxa"/>
            <w:tcBorders>
              <w:top w:val="single" w:sz="8" w:space="0" w:color="7295D2"/>
              <w:left w:val="single" w:sz="8" w:space="0" w:color="7295D2"/>
              <w:bottom w:val="double" w:sz="4" w:space="0" w:color="auto"/>
              <w:right w:val="nil"/>
            </w:tcBorders>
            <w:shd w:val="clear" w:color="auto" w:fill="2F5496"/>
          </w:tcPr>
          <w:p w14:paraId="33CA2641" w14:textId="77777777" w:rsidR="00B10197" w:rsidRPr="00AE5562" w:rsidRDefault="00B10197" w:rsidP="00083291">
            <w:pPr>
              <w:tabs>
                <w:tab w:val="left" w:pos="287"/>
                <w:tab w:val="left" w:pos="996"/>
              </w:tabs>
              <w:ind w:left="996" w:right="282" w:hanging="829"/>
              <w:textAlignment w:val="baseline"/>
              <w:rPr>
                <w:rFonts w:ascii="Times" w:hAnsi="Times"/>
                <w:b/>
                <w:bCs/>
                <w:color w:val="FFFFFF" w:themeColor="background1"/>
                <w:sz w:val="20"/>
                <w:szCs w:val="20"/>
              </w:rPr>
            </w:pPr>
            <w:r w:rsidRPr="00AE5562">
              <w:rPr>
                <w:rFonts w:ascii="Calibri" w:hAnsi="Calibri"/>
                <w:b/>
                <w:bCs/>
                <w:color w:val="FFFFFF" w:themeColor="background1"/>
              </w:rPr>
              <w:t>Interview guide for focus groups</w:t>
            </w:r>
          </w:p>
        </w:tc>
      </w:tr>
      <w:tr w:rsidR="00B10197" w:rsidRPr="00AE5562" w14:paraId="6F4E62B8" w14:textId="77777777">
        <w:tc>
          <w:tcPr>
            <w:tcW w:w="9372" w:type="dxa"/>
            <w:tcBorders>
              <w:top w:val="double" w:sz="4" w:space="0" w:color="auto"/>
              <w:left w:val="double" w:sz="4" w:space="0" w:color="auto"/>
              <w:bottom w:val="double" w:sz="4" w:space="0" w:color="auto"/>
              <w:right w:val="double" w:sz="4" w:space="0" w:color="auto"/>
            </w:tcBorders>
            <w:shd w:val="clear" w:color="auto" w:fill="FFFFFF" w:themeFill="background1"/>
          </w:tcPr>
          <w:p w14:paraId="0A21D741" w14:textId="77777777" w:rsidR="00B10197" w:rsidRPr="00AE5562" w:rsidRDefault="00B10197" w:rsidP="00083291">
            <w:pPr>
              <w:ind w:left="1440"/>
            </w:pPr>
          </w:p>
          <w:p w14:paraId="4F4B8798" w14:textId="77777777" w:rsidR="00B10197" w:rsidRPr="00AE5562" w:rsidRDefault="00B10197" w:rsidP="00006B0E">
            <w:pPr>
              <w:pStyle w:val="ListParagraph"/>
              <w:numPr>
                <w:ilvl w:val="0"/>
                <w:numId w:val="20"/>
              </w:numPr>
            </w:pPr>
            <w:r w:rsidRPr="00AE5562">
              <w:t xml:space="preserve">(introduction of participants) Please introduce yourself, your organization (if relevant), explain how and when you participated with the project, and what how this (activity) helped you? </w:t>
            </w:r>
          </w:p>
          <w:p w14:paraId="1F9DA7CA" w14:textId="77777777" w:rsidR="00B10197" w:rsidRPr="00AE5562" w:rsidRDefault="00B10197" w:rsidP="00083291">
            <w:pPr>
              <w:tabs>
                <w:tab w:val="left" w:pos="287"/>
                <w:tab w:val="left" w:pos="996"/>
              </w:tabs>
              <w:ind w:right="243"/>
              <w:jc w:val="both"/>
              <w:textAlignment w:val="baseline"/>
              <w:rPr>
                <w:rFonts w:ascii="Times" w:hAnsi="Times"/>
                <w:color w:val="000000" w:themeColor="text1"/>
                <w:sz w:val="22"/>
                <w:szCs w:val="22"/>
              </w:rPr>
            </w:pPr>
          </w:p>
          <w:p w14:paraId="7E3AB47D" w14:textId="77777777" w:rsidR="00B10197" w:rsidRPr="00AE5562" w:rsidRDefault="00B10197" w:rsidP="00083291">
            <w:pPr>
              <w:tabs>
                <w:tab w:val="left" w:pos="287"/>
                <w:tab w:val="left" w:pos="996"/>
              </w:tabs>
              <w:ind w:right="243"/>
              <w:jc w:val="both"/>
              <w:textAlignment w:val="baseline"/>
              <w:rPr>
                <w:rFonts w:ascii="Times" w:hAnsi="Times"/>
                <w:color w:val="000000" w:themeColor="text1"/>
                <w:sz w:val="22"/>
                <w:szCs w:val="22"/>
              </w:rPr>
            </w:pPr>
          </w:p>
          <w:p w14:paraId="2D2B23E3" w14:textId="77777777" w:rsidR="00B10197" w:rsidRPr="00AE5562" w:rsidRDefault="00B10197" w:rsidP="00083291">
            <w:pPr>
              <w:tabs>
                <w:tab w:val="left" w:pos="287"/>
                <w:tab w:val="left" w:pos="996"/>
              </w:tabs>
              <w:ind w:right="243"/>
              <w:jc w:val="both"/>
              <w:textAlignment w:val="baseline"/>
              <w:rPr>
                <w:rFonts w:ascii="Times" w:hAnsi="Times"/>
                <w:color w:val="000000" w:themeColor="text1"/>
                <w:sz w:val="22"/>
                <w:szCs w:val="22"/>
              </w:rPr>
            </w:pPr>
            <w:r w:rsidRPr="00AE5562">
              <w:rPr>
                <w:rFonts w:ascii="Times" w:hAnsi="Times"/>
                <w:color w:val="000000" w:themeColor="text1"/>
                <w:sz w:val="22"/>
                <w:szCs w:val="22"/>
              </w:rPr>
              <w:t xml:space="preserve">  Group discussion</w:t>
            </w:r>
          </w:p>
          <w:p w14:paraId="6B0C7455" w14:textId="77777777" w:rsidR="00B10197" w:rsidRPr="00AE5562" w:rsidRDefault="00B10197" w:rsidP="00006B0E">
            <w:pPr>
              <w:pStyle w:val="ListParagraph"/>
              <w:numPr>
                <w:ilvl w:val="0"/>
                <w:numId w:val="20"/>
              </w:numPr>
            </w:pPr>
            <w:r w:rsidRPr="00AE5562">
              <w:t xml:space="preserve">Where you involved in deciding the activities and/ or content? </w:t>
            </w:r>
          </w:p>
          <w:p w14:paraId="57D7DBE9" w14:textId="77777777" w:rsidR="003B23DE" w:rsidRDefault="00B10197" w:rsidP="00006B0E">
            <w:pPr>
              <w:pStyle w:val="ListParagraph"/>
              <w:numPr>
                <w:ilvl w:val="0"/>
                <w:numId w:val="20"/>
              </w:numPr>
            </w:pPr>
            <w:r w:rsidRPr="00AE5562">
              <w:t xml:space="preserve">In your view, was the activity done in such a way that it allowed for women to benefit as much as men? </w:t>
            </w:r>
          </w:p>
          <w:p w14:paraId="0F1C5D61" w14:textId="77777777" w:rsidR="00B10197" w:rsidRPr="00AE5562" w:rsidRDefault="00B10197" w:rsidP="00006B0E">
            <w:pPr>
              <w:pStyle w:val="ListParagraph"/>
              <w:numPr>
                <w:ilvl w:val="0"/>
                <w:numId w:val="20"/>
              </w:numPr>
            </w:pPr>
            <w:r w:rsidRPr="00AE5562">
              <w:t>Did this activity address your most important needs? If not, what else could it have done</w:t>
            </w:r>
          </w:p>
          <w:p w14:paraId="4E36FCA6" w14:textId="77777777" w:rsidR="00B10197" w:rsidRPr="00AE5562" w:rsidRDefault="00B10197" w:rsidP="00006B0E">
            <w:pPr>
              <w:pStyle w:val="ListParagraph"/>
              <w:numPr>
                <w:ilvl w:val="0"/>
                <w:numId w:val="20"/>
              </w:numPr>
            </w:pPr>
            <w:r w:rsidRPr="00AE5562">
              <w:t>Did the (activity) have the right people (number and expertise) and other resources (location, materials, etc.) necessary?  </w:t>
            </w:r>
          </w:p>
          <w:p w14:paraId="2E873ECD" w14:textId="77777777" w:rsidR="00B10197" w:rsidRPr="00AE5562" w:rsidRDefault="00B10197" w:rsidP="00006B0E">
            <w:pPr>
              <w:pStyle w:val="ListParagraph"/>
              <w:numPr>
                <w:ilvl w:val="0"/>
                <w:numId w:val="20"/>
              </w:numPr>
            </w:pPr>
            <w:r w:rsidRPr="00AE5562">
              <w:t>Does the project use or build on national capacities (of the government, NGOs or others)?</w:t>
            </w:r>
          </w:p>
          <w:p w14:paraId="158117CA" w14:textId="77777777" w:rsidR="00B10197" w:rsidRPr="00AE5562" w:rsidRDefault="00B10197" w:rsidP="00CB39AE">
            <w:pPr>
              <w:numPr>
                <w:ilvl w:val="0"/>
                <w:numId w:val="20"/>
              </w:numPr>
              <w:tabs>
                <w:tab w:val="left" w:pos="287"/>
              </w:tabs>
              <w:ind w:right="243"/>
              <w:jc w:val="both"/>
              <w:textAlignment w:val="baseline"/>
              <w:rPr>
                <w:rFonts w:ascii="Times" w:hAnsi="Times"/>
                <w:color w:val="000000" w:themeColor="text1"/>
                <w:sz w:val="22"/>
                <w:szCs w:val="22"/>
              </w:rPr>
            </w:pPr>
            <w:r w:rsidRPr="00AE5562">
              <w:rPr>
                <w:rFonts w:ascii="Times" w:hAnsi="Times"/>
                <w:color w:val="000000" w:themeColor="text1"/>
                <w:sz w:val="22"/>
                <w:szCs w:val="22"/>
              </w:rPr>
              <w:t>In your view, are there any outside factors that helped or made it more difficult to benefit from this (activity). Based on your experience, do you have any recommendations to make it better?</w:t>
            </w:r>
          </w:p>
          <w:p w14:paraId="147A67A5" w14:textId="77777777" w:rsidR="00B10197" w:rsidRPr="00AE5562" w:rsidRDefault="00B10197" w:rsidP="00006B0E">
            <w:pPr>
              <w:pStyle w:val="ListParagraph"/>
              <w:numPr>
                <w:ilvl w:val="0"/>
                <w:numId w:val="20"/>
              </w:numPr>
            </w:pPr>
            <w:r w:rsidRPr="00AE5562">
              <w:t>What changes would you suggest to make this (activity) better? Lessons learned </w:t>
            </w:r>
          </w:p>
          <w:p w14:paraId="36E6CE74" w14:textId="77777777" w:rsidR="00B10197" w:rsidRPr="00AE5562" w:rsidRDefault="00B10197" w:rsidP="00006B0E">
            <w:pPr>
              <w:pStyle w:val="ListParagraph"/>
              <w:numPr>
                <w:ilvl w:val="0"/>
                <w:numId w:val="20"/>
              </w:numPr>
            </w:pPr>
            <w:r w:rsidRPr="00AE5562">
              <w:t xml:space="preserve">How do you think the (activity) will change the way things are done? </w:t>
            </w:r>
          </w:p>
          <w:p w14:paraId="4F8B03BE" w14:textId="77777777" w:rsidR="00B10197" w:rsidRPr="00AE5562" w:rsidRDefault="00B10197" w:rsidP="00006B0E">
            <w:pPr>
              <w:pStyle w:val="ListParagraph"/>
              <w:numPr>
                <w:ilvl w:val="0"/>
                <w:numId w:val="20"/>
              </w:numPr>
            </w:pPr>
            <w:r w:rsidRPr="00AE5562">
              <w:t>Do you think this activity will be replicated by the Government or other NGOs?</w:t>
            </w:r>
          </w:p>
          <w:p w14:paraId="231B746E" w14:textId="77777777" w:rsidR="00B10197" w:rsidRPr="00AE5562" w:rsidRDefault="00B10197" w:rsidP="00083291">
            <w:pPr>
              <w:tabs>
                <w:tab w:val="left" w:pos="287"/>
                <w:tab w:val="left" w:pos="996"/>
              </w:tabs>
              <w:ind w:left="996" w:right="282" w:hanging="829"/>
              <w:textAlignment w:val="baseline"/>
              <w:rPr>
                <w:rFonts w:ascii="Calibri" w:hAnsi="Calibri"/>
                <w:b/>
                <w:bCs/>
                <w:color w:val="000000" w:themeColor="text1"/>
              </w:rPr>
            </w:pPr>
          </w:p>
        </w:tc>
      </w:tr>
    </w:tbl>
    <w:p w14:paraId="2D2E26FA" w14:textId="77777777" w:rsidR="00B10197" w:rsidRPr="00AE5562" w:rsidRDefault="00B10197" w:rsidP="00B10197">
      <w:pPr>
        <w:rPr>
          <w:rFonts w:ascii="Times" w:hAnsi="Times"/>
        </w:rPr>
      </w:pPr>
    </w:p>
    <w:p w14:paraId="5E9A21A8" w14:textId="77777777" w:rsidR="00B10197" w:rsidRPr="00AE5562" w:rsidRDefault="00B10197" w:rsidP="00B10197">
      <w:pPr>
        <w:rPr>
          <w:rFonts w:ascii="Times" w:eastAsiaTheme="majorEastAsia" w:hAnsi="Times" w:cstheme="majorBidi"/>
          <w:color w:val="2F5496" w:themeColor="accent1" w:themeShade="BF"/>
          <w:sz w:val="32"/>
          <w:szCs w:val="32"/>
        </w:rPr>
      </w:pPr>
    </w:p>
    <w:p w14:paraId="5A0A05E4" w14:textId="77777777" w:rsidR="00B10197" w:rsidRPr="00AE5562" w:rsidRDefault="00B10197" w:rsidP="00B10197">
      <w:pPr>
        <w:rPr>
          <w:rFonts w:ascii="Times" w:eastAsiaTheme="majorEastAsia" w:hAnsi="Times" w:cstheme="majorBidi"/>
          <w:color w:val="2F5496" w:themeColor="accent1" w:themeShade="BF"/>
          <w:sz w:val="32"/>
          <w:szCs w:val="32"/>
        </w:rPr>
      </w:pPr>
    </w:p>
    <w:p w14:paraId="4D90F031" w14:textId="77777777" w:rsidR="00B10197" w:rsidRPr="00AE5562" w:rsidRDefault="00B10197" w:rsidP="00B10197">
      <w:pPr>
        <w:rPr>
          <w:rFonts w:ascii="Times" w:eastAsiaTheme="majorEastAsia" w:hAnsi="Times" w:cstheme="majorBidi"/>
          <w:color w:val="2F5496" w:themeColor="accent1" w:themeShade="BF"/>
          <w:sz w:val="32"/>
          <w:szCs w:val="32"/>
        </w:rPr>
      </w:pPr>
    </w:p>
    <w:p w14:paraId="4C5B6503" w14:textId="77777777" w:rsidR="00B10197" w:rsidRPr="00AE5562" w:rsidRDefault="00B10197" w:rsidP="00B10197">
      <w:pPr>
        <w:rPr>
          <w:rFonts w:ascii="Times" w:eastAsiaTheme="majorEastAsia" w:hAnsi="Times" w:cstheme="majorBidi"/>
          <w:color w:val="2F5496" w:themeColor="accent1" w:themeShade="BF"/>
          <w:sz w:val="32"/>
          <w:szCs w:val="32"/>
        </w:rPr>
      </w:pPr>
      <w:r w:rsidRPr="00AE5562">
        <w:rPr>
          <w:rFonts w:ascii="Times" w:hAnsi="Times"/>
        </w:rPr>
        <w:br w:type="page"/>
      </w:r>
    </w:p>
    <w:p w14:paraId="693EFC6E" w14:textId="77777777" w:rsidR="00B10197" w:rsidRPr="00AE5562" w:rsidRDefault="00B10197" w:rsidP="00083291">
      <w:pPr>
        <w:pStyle w:val="Heading4"/>
      </w:pPr>
      <w:bookmarkStart w:id="72" w:name="_Toc508195286"/>
      <w:r w:rsidRPr="00AE5562">
        <w:t>Work plan</w:t>
      </w:r>
      <w:bookmarkEnd w:id="72"/>
    </w:p>
    <w:p w14:paraId="3066E7B8" w14:textId="77777777" w:rsidR="00B10197" w:rsidRPr="00AE5562" w:rsidRDefault="00B10197" w:rsidP="00083291">
      <w:pPr>
        <w:pStyle w:val="Heading4"/>
      </w:pPr>
      <w:bookmarkStart w:id="73" w:name="_Toc508195287"/>
      <w:r w:rsidRPr="00AE5562">
        <w:t>Timeline</w:t>
      </w:r>
      <w:bookmarkEnd w:id="73"/>
    </w:p>
    <w:p w14:paraId="76D45CED" w14:textId="77777777" w:rsidR="00B10197" w:rsidRPr="00AE5562" w:rsidRDefault="00B10197" w:rsidP="00B10197">
      <w:pPr>
        <w:rPr>
          <w:rFonts w:ascii="Times" w:hAnsi="Times"/>
          <w:sz w:val="22"/>
          <w:szCs w:val="22"/>
        </w:rPr>
      </w:pPr>
      <w:r w:rsidRPr="00AE5562">
        <w:rPr>
          <w:rFonts w:ascii="Times" w:hAnsi="Times"/>
          <w:sz w:val="22"/>
          <w:szCs w:val="22"/>
        </w:rPr>
        <w:t>Overall agreed timeline for the midterm evaluation is as follows:</w:t>
      </w: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EEAF6" w:themeFill="accent5" w:themeFillTint="33"/>
        <w:tblLook w:val="04A0" w:firstRow="1" w:lastRow="0" w:firstColumn="1" w:lastColumn="0" w:noHBand="0" w:noVBand="1"/>
      </w:tblPr>
      <w:tblGrid>
        <w:gridCol w:w="2906"/>
        <w:gridCol w:w="3385"/>
        <w:gridCol w:w="3059"/>
      </w:tblGrid>
      <w:tr w:rsidR="00B10197" w:rsidRPr="00AE5562" w14:paraId="18523167" w14:textId="77777777">
        <w:tc>
          <w:tcPr>
            <w:tcW w:w="2906" w:type="dxa"/>
            <w:shd w:val="clear" w:color="auto" w:fill="2F5496" w:themeFill="accent1" w:themeFillShade="BF"/>
          </w:tcPr>
          <w:p w14:paraId="4BFDDD31" w14:textId="77777777" w:rsidR="00B10197" w:rsidRPr="00AE5562" w:rsidRDefault="00B10197" w:rsidP="00083291">
            <w:pPr>
              <w:tabs>
                <w:tab w:val="left" w:pos="343"/>
              </w:tabs>
              <w:ind w:left="73"/>
              <w:rPr>
                <w:rFonts w:ascii="Times" w:hAnsi="Times"/>
                <w:b/>
                <w:color w:val="FFFFFF" w:themeColor="background1"/>
                <w:lang w:val="en-US"/>
              </w:rPr>
            </w:pPr>
            <w:r w:rsidRPr="00AE5562">
              <w:rPr>
                <w:rFonts w:ascii="Times" w:hAnsi="Times"/>
                <w:b/>
                <w:color w:val="FFFFFF" w:themeColor="background1"/>
                <w:lang w:val="en-US"/>
              </w:rPr>
              <w:t>Deliverable</w:t>
            </w:r>
          </w:p>
        </w:tc>
        <w:tc>
          <w:tcPr>
            <w:tcW w:w="3385" w:type="dxa"/>
            <w:shd w:val="clear" w:color="auto" w:fill="2F5496" w:themeFill="accent1" w:themeFillShade="BF"/>
          </w:tcPr>
          <w:p w14:paraId="651B8C9F"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Key Tasks</w:t>
            </w:r>
          </w:p>
        </w:tc>
        <w:tc>
          <w:tcPr>
            <w:tcW w:w="3059" w:type="dxa"/>
            <w:shd w:val="clear" w:color="auto" w:fill="2F5496" w:themeFill="accent1" w:themeFillShade="BF"/>
          </w:tcPr>
          <w:p w14:paraId="6CEE9836"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Date</w:t>
            </w:r>
          </w:p>
        </w:tc>
      </w:tr>
      <w:tr w:rsidR="00B10197" w:rsidRPr="00AE5562" w14:paraId="1B5FADB9" w14:textId="77777777">
        <w:tc>
          <w:tcPr>
            <w:tcW w:w="2906" w:type="dxa"/>
            <w:shd w:val="clear" w:color="auto" w:fill="DEEAF6" w:themeFill="accent5" w:themeFillTint="33"/>
          </w:tcPr>
          <w:p w14:paraId="243DF18B" w14:textId="77777777" w:rsidR="00B10197" w:rsidRPr="00AE5562" w:rsidRDefault="00B10197" w:rsidP="00083291">
            <w:pPr>
              <w:tabs>
                <w:tab w:val="left" w:pos="343"/>
              </w:tabs>
              <w:ind w:left="73"/>
              <w:rPr>
                <w:rFonts w:ascii="Times" w:hAnsi="Times"/>
                <w:sz w:val="20"/>
                <w:szCs w:val="20"/>
                <w:lang w:val="en-US"/>
              </w:rPr>
            </w:pPr>
          </w:p>
        </w:tc>
        <w:tc>
          <w:tcPr>
            <w:tcW w:w="3385" w:type="dxa"/>
            <w:shd w:val="clear" w:color="auto" w:fill="DEEAF6" w:themeFill="accent5" w:themeFillTint="33"/>
          </w:tcPr>
          <w:p w14:paraId="77683304"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 xml:space="preserve"> Kick off meeting</w:t>
            </w:r>
          </w:p>
          <w:p w14:paraId="737A1244"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2D1BB79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December 2017</w:t>
            </w:r>
          </w:p>
        </w:tc>
      </w:tr>
      <w:tr w:rsidR="00B10197" w:rsidRPr="00AE5562" w14:paraId="36C20503" w14:textId="77777777">
        <w:tc>
          <w:tcPr>
            <w:tcW w:w="2906" w:type="dxa"/>
            <w:shd w:val="clear" w:color="auto" w:fill="DEEAF6" w:themeFill="accent5" w:themeFillTint="33"/>
          </w:tcPr>
          <w:p w14:paraId="409841B6" w14:textId="77777777" w:rsidR="00B10197" w:rsidRPr="00AE5562" w:rsidRDefault="00B10197" w:rsidP="00083291">
            <w:pPr>
              <w:tabs>
                <w:tab w:val="left" w:pos="343"/>
              </w:tabs>
              <w:ind w:left="73"/>
              <w:rPr>
                <w:rFonts w:ascii="Times" w:hAnsi="Times"/>
                <w:sz w:val="20"/>
                <w:szCs w:val="20"/>
                <w:lang w:val="en-US"/>
              </w:rPr>
            </w:pPr>
          </w:p>
        </w:tc>
        <w:tc>
          <w:tcPr>
            <w:tcW w:w="3385" w:type="dxa"/>
            <w:shd w:val="clear" w:color="auto" w:fill="DEEAF6" w:themeFill="accent5" w:themeFillTint="33"/>
          </w:tcPr>
          <w:p w14:paraId="2C1DC31A"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Initial Logistics and mission prep</w:t>
            </w:r>
          </w:p>
          <w:p w14:paraId="0CD28A13"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0407B547"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December 2017</w:t>
            </w:r>
          </w:p>
        </w:tc>
      </w:tr>
      <w:tr w:rsidR="00B10197" w:rsidRPr="00AE5562" w14:paraId="6E1BEE13" w14:textId="77777777">
        <w:tc>
          <w:tcPr>
            <w:tcW w:w="2906" w:type="dxa"/>
            <w:shd w:val="clear" w:color="auto" w:fill="DEEAF6" w:themeFill="accent5" w:themeFillTint="33"/>
          </w:tcPr>
          <w:p w14:paraId="4C4721F9"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Inception Report</w:t>
            </w:r>
          </w:p>
        </w:tc>
        <w:tc>
          <w:tcPr>
            <w:tcW w:w="3385" w:type="dxa"/>
            <w:shd w:val="clear" w:color="auto" w:fill="DEEAF6" w:themeFill="accent5" w:themeFillTint="33"/>
          </w:tcPr>
          <w:p w14:paraId="5FEF3E26"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 xml:space="preserve">Inception Report  </w:t>
            </w:r>
          </w:p>
          <w:p w14:paraId="783018D5"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6835AC32"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5 January 2018</w:t>
            </w:r>
          </w:p>
        </w:tc>
      </w:tr>
      <w:tr w:rsidR="00B10197" w:rsidRPr="00AE5562" w14:paraId="081F4999" w14:textId="77777777">
        <w:tc>
          <w:tcPr>
            <w:tcW w:w="2906" w:type="dxa"/>
            <w:shd w:val="clear" w:color="auto" w:fill="DEEAF6" w:themeFill="accent5" w:themeFillTint="33"/>
          </w:tcPr>
          <w:p w14:paraId="40894F08" w14:textId="77777777" w:rsidR="00B10197" w:rsidRPr="00AE5562" w:rsidRDefault="00B10197" w:rsidP="00083291">
            <w:pPr>
              <w:rPr>
                <w:rFonts w:ascii="Times" w:hAnsi="Times"/>
                <w:sz w:val="20"/>
                <w:szCs w:val="20"/>
                <w:lang w:val="en-US"/>
              </w:rPr>
            </w:pPr>
          </w:p>
        </w:tc>
        <w:tc>
          <w:tcPr>
            <w:tcW w:w="3385" w:type="dxa"/>
            <w:shd w:val="clear" w:color="auto" w:fill="DEEAF6" w:themeFill="accent5" w:themeFillTint="33"/>
          </w:tcPr>
          <w:p w14:paraId="6EA9B0C2"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ILO Comments to IR</w:t>
            </w:r>
          </w:p>
          <w:p w14:paraId="7EEEEDEC"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2F2A62DB"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9 January 2018</w:t>
            </w:r>
          </w:p>
        </w:tc>
      </w:tr>
      <w:tr w:rsidR="00B10197" w:rsidRPr="00AE5562" w14:paraId="40F8BF32" w14:textId="77777777">
        <w:tc>
          <w:tcPr>
            <w:tcW w:w="2906" w:type="dxa"/>
            <w:shd w:val="clear" w:color="auto" w:fill="DEEAF6" w:themeFill="accent5" w:themeFillTint="33"/>
          </w:tcPr>
          <w:p w14:paraId="3357247C" w14:textId="77777777" w:rsidR="00B10197" w:rsidRPr="00AE5562" w:rsidRDefault="00B10197" w:rsidP="00083291">
            <w:pPr>
              <w:tabs>
                <w:tab w:val="left" w:pos="343"/>
              </w:tabs>
              <w:ind w:left="146"/>
              <w:rPr>
                <w:rFonts w:ascii="Times" w:hAnsi="Times"/>
                <w:sz w:val="20"/>
                <w:szCs w:val="20"/>
                <w:lang w:val="en-US"/>
              </w:rPr>
            </w:pPr>
          </w:p>
        </w:tc>
        <w:tc>
          <w:tcPr>
            <w:tcW w:w="3385" w:type="dxa"/>
            <w:shd w:val="clear" w:color="auto" w:fill="DEEAF6" w:themeFill="accent5" w:themeFillTint="33"/>
          </w:tcPr>
          <w:p w14:paraId="311F81D7"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In country missions for data collection</w:t>
            </w:r>
          </w:p>
          <w:p w14:paraId="20C4D1F3" w14:textId="77777777" w:rsidR="00B10197" w:rsidRPr="00AE5562" w:rsidRDefault="00B10197" w:rsidP="00083291">
            <w:pPr>
              <w:rPr>
                <w:rFonts w:ascii="Times" w:hAnsi="Times"/>
                <w:b/>
                <w:sz w:val="20"/>
                <w:szCs w:val="20"/>
                <w:lang w:val="en-US"/>
              </w:rPr>
            </w:pPr>
          </w:p>
        </w:tc>
        <w:tc>
          <w:tcPr>
            <w:tcW w:w="3059" w:type="dxa"/>
            <w:shd w:val="clear" w:color="auto" w:fill="DEEAF6" w:themeFill="accent5" w:themeFillTint="33"/>
          </w:tcPr>
          <w:p w14:paraId="39B71DA3"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January 13- February 22</w:t>
            </w:r>
          </w:p>
        </w:tc>
      </w:tr>
      <w:tr w:rsidR="00B10197" w:rsidRPr="00AE5562" w14:paraId="12220C05" w14:textId="77777777">
        <w:tc>
          <w:tcPr>
            <w:tcW w:w="2906" w:type="dxa"/>
            <w:shd w:val="clear" w:color="auto" w:fill="DEEAF6" w:themeFill="accent5" w:themeFillTint="33"/>
          </w:tcPr>
          <w:p w14:paraId="21CBB7D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Validation workshops</w:t>
            </w:r>
          </w:p>
        </w:tc>
        <w:tc>
          <w:tcPr>
            <w:tcW w:w="3385" w:type="dxa"/>
            <w:shd w:val="clear" w:color="auto" w:fill="DEEAF6" w:themeFill="accent5" w:themeFillTint="33"/>
          </w:tcPr>
          <w:p w14:paraId="1F592C78"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Validation workshop in 3 priority countries</w:t>
            </w:r>
          </w:p>
          <w:p w14:paraId="3B0BBE40"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4C8E821A"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January 23, 26 and February 2 2018</w:t>
            </w:r>
          </w:p>
        </w:tc>
      </w:tr>
      <w:tr w:rsidR="00B10197" w:rsidRPr="00AE5562" w14:paraId="465CB032" w14:textId="77777777">
        <w:tc>
          <w:tcPr>
            <w:tcW w:w="2906" w:type="dxa"/>
            <w:shd w:val="clear" w:color="auto" w:fill="DEEAF6" w:themeFill="accent5" w:themeFillTint="33"/>
          </w:tcPr>
          <w:p w14:paraId="3F33D6D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Draft report</w:t>
            </w:r>
          </w:p>
        </w:tc>
        <w:tc>
          <w:tcPr>
            <w:tcW w:w="3385" w:type="dxa"/>
            <w:shd w:val="clear" w:color="auto" w:fill="DEEAF6" w:themeFill="accent5" w:themeFillTint="33"/>
          </w:tcPr>
          <w:p w14:paraId="42C694DB"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Draft Report</w:t>
            </w:r>
          </w:p>
          <w:p w14:paraId="574974B7"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380F848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March 9, 2018</w:t>
            </w:r>
          </w:p>
        </w:tc>
      </w:tr>
      <w:tr w:rsidR="00B10197" w:rsidRPr="00AE5562" w14:paraId="633F73F7" w14:textId="77777777">
        <w:tc>
          <w:tcPr>
            <w:tcW w:w="2906" w:type="dxa"/>
            <w:shd w:val="clear" w:color="auto" w:fill="DEEAF6" w:themeFill="accent5" w:themeFillTint="33"/>
          </w:tcPr>
          <w:p w14:paraId="6CE056F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Final Report</w:t>
            </w:r>
          </w:p>
        </w:tc>
        <w:tc>
          <w:tcPr>
            <w:tcW w:w="3385" w:type="dxa"/>
            <w:shd w:val="clear" w:color="auto" w:fill="DEEAF6" w:themeFill="accent5" w:themeFillTint="33"/>
          </w:tcPr>
          <w:p w14:paraId="7576062B"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 xml:space="preserve">Final Report </w:t>
            </w:r>
          </w:p>
          <w:p w14:paraId="4BD78CF1" w14:textId="77777777" w:rsidR="00B10197" w:rsidRPr="00AE5562" w:rsidRDefault="00B10197" w:rsidP="00083291">
            <w:pPr>
              <w:rPr>
                <w:rFonts w:ascii="Times" w:hAnsi="Times"/>
                <w:sz w:val="20"/>
                <w:szCs w:val="20"/>
                <w:lang w:val="en-US"/>
              </w:rPr>
            </w:pPr>
          </w:p>
        </w:tc>
        <w:tc>
          <w:tcPr>
            <w:tcW w:w="3059" w:type="dxa"/>
            <w:shd w:val="clear" w:color="auto" w:fill="DEEAF6" w:themeFill="accent5" w:themeFillTint="33"/>
          </w:tcPr>
          <w:p w14:paraId="2746D3FE"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March 23, 2018</w:t>
            </w:r>
          </w:p>
        </w:tc>
      </w:tr>
    </w:tbl>
    <w:p w14:paraId="1450A985" w14:textId="77777777" w:rsidR="00B10197" w:rsidRPr="00AE5562" w:rsidRDefault="00B10197" w:rsidP="00B10197">
      <w:pPr>
        <w:rPr>
          <w:rFonts w:ascii="Times" w:hAnsi="Times"/>
          <w:sz w:val="22"/>
          <w:szCs w:val="22"/>
        </w:rPr>
      </w:pPr>
    </w:p>
    <w:p w14:paraId="7583FE2C" w14:textId="77777777" w:rsidR="00B10197" w:rsidRPr="00AE5562" w:rsidRDefault="00B10197" w:rsidP="00B10197">
      <w:pPr>
        <w:rPr>
          <w:rFonts w:ascii="Times" w:hAnsi="Times"/>
          <w:highlight w:val="yellow"/>
        </w:rPr>
      </w:pPr>
    </w:p>
    <w:p w14:paraId="63BADA4A" w14:textId="77777777" w:rsidR="00B10197" w:rsidRPr="00AE5562" w:rsidRDefault="00B10197" w:rsidP="00B10197">
      <w:pPr>
        <w:rPr>
          <w:rFonts w:ascii="Times" w:hAnsi="Times"/>
        </w:rPr>
      </w:pPr>
    </w:p>
    <w:p w14:paraId="12552FEA" w14:textId="77777777" w:rsidR="00B10197" w:rsidRPr="00AE5562" w:rsidRDefault="00B10197" w:rsidP="00B10197">
      <w:pPr>
        <w:rPr>
          <w:rFonts w:ascii="Times" w:hAnsi="Times"/>
        </w:rPr>
      </w:pPr>
    </w:p>
    <w:p w14:paraId="691BCE1E" w14:textId="77777777" w:rsidR="00B10197" w:rsidRPr="00AE5562" w:rsidRDefault="00B10197" w:rsidP="00083291">
      <w:pPr>
        <w:pStyle w:val="Heading4"/>
      </w:pPr>
      <w:bookmarkStart w:id="74" w:name="_Toc508195288"/>
      <w:r w:rsidRPr="00AE5562">
        <w:t>Detailed fieldwork plan</w:t>
      </w:r>
      <w:bookmarkEnd w:id="74"/>
      <w:r w:rsidRPr="00AE5562">
        <w:t xml:space="preserve"> </w:t>
      </w:r>
    </w:p>
    <w:p w14:paraId="6ABF31E2" w14:textId="77777777" w:rsidR="00B10197" w:rsidRPr="00AE5562" w:rsidRDefault="00B10197" w:rsidP="00B10197">
      <w:pPr>
        <w:jc w:val="both"/>
        <w:rPr>
          <w:rFonts w:ascii="Times" w:hAnsi="Times"/>
          <w:sz w:val="22"/>
          <w:szCs w:val="22"/>
        </w:rPr>
      </w:pPr>
      <w:r w:rsidRPr="00AE5562">
        <w:rPr>
          <w:rFonts w:ascii="Times" w:hAnsi="Times"/>
          <w:sz w:val="22"/>
          <w:szCs w:val="22"/>
        </w:rPr>
        <w:t xml:space="preserve">The following are more detailed fieldwork plans for the three priority in-country missions, which have been put together with the country project managers. In most instances, and due to the ILO offices being closed for the end of year holidays, it was not possible to secure further details at this stage. </w:t>
      </w:r>
    </w:p>
    <w:p w14:paraId="43E994E7" w14:textId="77777777" w:rsidR="00B10197" w:rsidRPr="00AE5562" w:rsidRDefault="00B10197" w:rsidP="00B10197">
      <w:pPr>
        <w:rPr>
          <w:rFonts w:ascii="Times" w:hAnsi="Times"/>
        </w:rPr>
      </w:pPr>
    </w:p>
    <w:p w14:paraId="730227AC" w14:textId="77777777" w:rsidR="00B10197" w:rsidRPr="00AE5562" w:rsidRDefault="00B10197" w:rsidP="00B10197">
      <w:pPr>
        <w:pStyle w:val="Heading4"/>
        <w:rPr>
          <w:rFonts w:ascii="Times" w:hAnsi="Times"/>
        </w:rPr>
      </w:pPr>
      <w:r w:rsidRPr="00AE5562">
        <w:rPr>
          <w:rFonts w:ascii="Times" w:hAnsi="Times"/>
        </w:rPr>
        <w:t>Detailed fieldwork plan for Nepal</w:t>
      </w:r>
    </w:p>
    <w:p w14:paraId="34B8F5CF" w14:textId="77777777" w:rsidR="00B10197" w:rsidRPr="00AE5562" w:rsidRDefault="00B10197" w:rsidP="00B10197"/>
    <w:p w14:paraId="36BAD7A6" w14:textId="77777777" w:rsidR="00B10197" w:rsidRPr="00AE5562" w:rsidRDefault="00B10197" w:rsidP="00B10197">
      <w:pPr>
        <w:spacing w:before="60" w:after="60"/>
        <w:jc w:val="center"/>
        <w:rPr>
          <w:b/>
          <w:color w:val="000000" w:themeColor="text1"/>
        </w:rPr>
      </w:pPr>
      <w:r w:rsidRPr="00AE5562">
        <w:rPr>
          <w:b/>
          <w:color w:val="000000" w:themeColor="text1"/>
        </w:rPr>
        <w:t>16-23, January 2018</w:t>
      </w:r>
    </w:p>
    <w:tbl>
      <w:tblPr>
        <w:tblStyle w:val="TableGrid"/>
        <w:tblW w:w="9924" w:type="dxa"/>
        <w:tblInd w:w="-431" w:type="dxa"/>
        <w:tblLook w:val="04A0" w:firstRow="1" w:lastRow="0" w:firstColumn="1" w:lastColumn="0" w:noHBand="0" w:noVBand="1"/>
      </w:tblPr>
      <w:tblGrid>
        <w:gridCol w:w="1560"/>
        <w:gridCol w:w="7088"/>
        <w:gridCol w:w="1276"/>
      </w:tblGrid>
      <w:tr w:rsidR="00B10197" w:rsidRPr="00AE5562" w14:paraId="0EEB038A" w14:textId="77777777">
        <w:tc>
          <w:tcPr>
            <w:tcW w:w="1560" w:type="dxa"/>
            <w:shd w:val="clear" w:color="auto" w:fill="ACB9CA" w:themeFill="text2" w:themeFillTint="66"/>
            <w:vAlign w:val="center"/>
          </w:tcPr>
          <w:p w14:paraId="38EFBFCA" w14:textId="77777777" w:rsidR="00B10197" w:rsidRPr="00AE5562" w:rsidRDefault="00B10197" w:rsidP="00083291">
            <w:pPr>
              <w:spacing w:before="120" w:after="120"/>
              <w:jc w:val="center"/>
              <w:rPr>
                <w:b/>
                <w:color w:val="000000" w:themeColor="text1"/>
                <w:sz w:val="20"/>
                <w:szCs w:val="20"/>
                <w:lang w:val="en-US"/>
              </w:rPr>
            </w:pPr>
            <w:r w:rsidRPr="00AE5562">
              <w:rPr>
                <w:b/>
                <w:color w:val="000000" w:themeColor="text1"/>
                <w:sz w:val="20"/>
                <w:szCs w:val="20"/>
                <w:lang w:val="en-US"/>
              </w:rPr>
              <w:t>Time</w:t>
            </w:r>
          </w:p>
        </w:tc>
        <w:tc>
          <w:tcPr>
            <w:tcW w:w="7088" w:type="dxa"/>
            <w:shd w:val="clear" w:color="auto" w:fill="ACB9CA" w:themeFill="text2" w:themeFillTint="66"/>
          </w:tcPr>
          <w:p w14:paraId="609D82F8" w14:textId="77777777" w:rsidR="00B10197" w:rsidRPr="00AE5562" w:rsidRDefault="00B10197" w:rsidP="00083291">
            <w:pPr>
              <w:spacing w:before="120" w:after="120"/>
              <w:jc w:val="center"/>
              <w:rPr>
                <w:b/>
                <w:color w:val="000000" w:themeColor="text1"/>
                <w:sz w:val="20"/>
                <w:szCs w:val="20"/>
                <w:lang w:val="en-US"/>
              </w:rPr>
            </w:pPr>
            <w:r w:rsidRPr="00AE5562">
              <w:rPr>
                <w:b/>
                <w:color w:val="000000" w:themeColor="text1"/>
                <w:sz w:val="20"/>
                <w:szCs w:val="20"/>
                <w:lang w:val="en-US"/>
              </w:rPr>
              <w:t>Activities</w:t>
            </w:r>
          </w:p>
        </w:tc>
        <w:tc>
          <w:tcPr>
            <w:tcW w:w="1276" w:type="dxa"/>
            <w:shd w:val="clear" w:color="auto" w:fill="ACB9CA" w:themeFill="text2" w:themeFillTint="66"/>
          </w:tcPr>
          <w:p w14:paraId="15B65517" w14:textId="77777777" w:rsidR="00B10197" w:rsidRPr="00AE5562" w:rsidRDefault="00B10197" w:rsidP="00083291">
            <w:pPr>
              <w:spacing w:before="120" w:after="120"/>
              <w:jc w:val="center"/>
              <w:rPr>
                <w:b/>
                <w:color w:val="000000" w:themeColor="text1"/>
                <w:sz w:val="20"/>
                <w:szCs w:val="20"/>
                <w:lang w:val="en-US"/>
              </w:rPr>
            </w:pPr>
            <w:r w:rsidRPr="00AE5562">
              <w:rPr>
                <w:b/>
                <w:color w:val="000000" w:themeColor="text1"/>
                <w:sz w:val="20"/>
                <w:szCs w:val="20"/>
                <w:lang w:val="en-US"/>
              </w:rPr>
              <w:t>Remarks</w:t>
            </w:r>
          </w:p>
        </w:tc>
      </w:tr>
      <w:tr w:rsidR="00B10197" w:rsidRPr="00AE5562" w14:paraId="5E38F7EC" w14:textId="77777777">
        <w:tc>
          <w:tcPr>
            <w:tcW w:w="9924" w:type="dxa"/>
            <w:gridSpan w:val="3"/>
            <w:shd w:val="clear" w:color="auto" w:fill="ACB9CA" w:themeFill="text2" w:themeFillTint="66"/>
            <w:vAlign w:val="center"/>
          </w:tcPr>
          <w:p w14:paraId="68F370BD"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Monday, 15</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w:t>
            </w:r>
          </w:p>
        </w:tc>
      </w:tr>
      <w:tr w:rsidR="00B10197" w:rsidRPr="00AE5562" w14:paraId="376BBC67" w14:textId="77777777">
        <w:trPr>
          <w:trHeight w:val="910"/>
        </w:trPr>
        <w:tc>
          <w:tcPr>
            <w:tcW w:w="1560" w:type="dxa"/>
            <w:shd w:val="clear" w:color="auto" w:fill="auto"/>
            <w:vAlign w:val="center"/>
          </w:tcPr>
          <w:p w14:paraId="4A8BFCD7"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w:t>
            </w:r>
          </w:p>
        </w:tc>
        <w:tc>
          <w:tcPr>
            <w:tcW w:w="7088" w:type="dxa"/>
            <w:shd w:val="clear" w:color="auto" w:fill="auto"/>
            <w:vAlign w:val="center"/>
          </w:tcPr>
          <w:p w14:paraId="776F915A"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Arrival in Kathmandu /Etihad airways</w:t>
            </w:r>
          </w:p>
        </w:tc>
        <w:tc>
          <w:tcPr>
            <w:tcW w:w="1276" w:type="dxa"/>
            <w:vAlign w:val="center"/>
          </w:tcPr>
          <w:p w14:paraId="0E283451"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Stay at Hotel Himalaya</w:t>
            </w:r>
          </w:p>
        </w:tc>
      </w:tr>
      <w:tr w:rsidR="00B10197" w:rsidRPr="00AE5562" w14:paraId="75401D0E" w14:textId="77777777">
        <w:tc>
          <w:tcPr>
            <w:tcW w:w="9924" w:type="dxa"/>
            <w:gridSpan w:val="3"/>
            <w:shd w:val="clear" w:color="auto" w:fill="ACB9CA" w:themeFill="text2" w:themeFillTint="66"/>
            <w:vAlign w:val="center"/>
          </w:tcPr>
          <w:p w14:paraId="3B277F01"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Tuesday, 16</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 </w:t>
            </w:r>
          </w:p>
        </w:tc>
      </w:tr>
      <w:tr w:rsidR="00B10197" w:rsidRPr="00AE5562" w14:paraId="68D5FBE4" w14:textId="77777777">
        <w:trPr>
          <w:trHeight w:val="672"/>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7A79E2B"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10:00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346BA9AB"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the Bridge Project Team and the Program Officer at the ILO office</w:t>
            </w:r>
          </w:p>
        </w:tc>
        <w:tc>
          <w:tcPr>
            <w:tcW w:w="1276" w:type="dxa"/>
            <w:tcBorders>
              <w:left w:val="single" w:sz="4" w:space="0" w:color="auto"/>
            </w:tcBorders>
            <w:vAlign w:val="center"/>
          </w:tcPr>
          <w:p w14:paraId="2158DAF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046A0C95" w14:textId="77777777">
        <w:trPr>
          <w:trHeight w:val="657"/>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42D4DD0"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10:30 – 11:30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090F2BA9"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the Officials at the Ministry of Land Reform and Management (Under Secretary and the team)</w:t>
            </w:r>
          </w:p>
        </w:tc>
        <w:tc>
          <w:tcPr>
            <w:tcW w:w="1276" w:type="dxa"/>
            <w:tcBorders>
              <w:left w:val="single" w:sz="4" w:space="0" w:color="auto"/>
            </w:tcBorders>
            <w:vAlign w:val="center"/>
          </w:tcPr>
          <w:p w14:paraId="260AB90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 xml:space="preserve">Confirmed </w:t>
            </w:r>
          </w:p>
        </w:tc>
      </w:tr>
      <w:tr w:rsidR="00B10197" w:rsidRPr="00AE5562" w14:paraId="29DC3081" w14:textId="77777777">
        <w:trPr>
          <w:trHeight w:val="657"/>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3714FF8"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12:00 – 13:00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5D15E4DD"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the Officials at the Ministry of Women Children and Social Welfare (Joint/Under Secretary and the team)</w:t>
            </w:r>
          </w:p>
        </w:tc>
        <w:tc>
          <w:tcPr>
            <w:tcW w:w="1276" w:type="dxa"/>
            <w:tcBorders>
              <w:left w:val="single" w:sz="4" w:space="0" w:color="auto"/>
            </w:tcBorders>
            <w:vAlign w:val="center"/>
          </w:tcPr>
          <w:p w14:paraId="2BF9D139"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TBC</w:t>
            </w:r>
          </w:p>
        </w:tc>
      </w:tr>
      <w:tr w:rsidR="00B10197" w:rsidRPr="00AE5562" w14:paraId="1E6F3458" w14:textId="77777777">
        <w:trPr>
          <w:trHeight w:val="657"/>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F3D928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13:30 – 14:30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782C860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 xml:space="preserve">Lunch </w:t>
            </w:r>
          </w:p>
        </w:tc>
        <w:tc>
          <w:tcPr>
            <w:tcW w:w="1276" w:type="dxa"/>
            <w:tcBorders>
              <w:left w:val="single" w:sz="4" w:space="0" w:color="auto"/>
            </w:tcBorders>
            <w:vAlign w:val="center"/>
          </w:tcPr>
          <w:p w14:paraId="5F1E09EA" w14:textId="77777777" w:rsidR="00B10197" w:rsidRPr="00AE5562" w:rsidRDefault="00B10197" w:rsidP="00083291">
            <w:pPr>
              <w:spacing w:before="120" w:after="120"/>
              <w:rPr>
                <w:color w:val="000000" w:themeColor="text1"/>
                <w:sz w:val="20"/>
                <w:szCs w:val="20"/>
                <w:lang w:val="en-US"/>
              </w:rPr>
            </w:pPr>
          </w:p>
        </w:tc>
      </w:tr>
      <w:tr w:rsidR="00B10197" w:rsidRPr="00AE5562" w14:paraId="02AD2800" w14:textId="77777777">
        <w:trPr>
          <w:trHeight w:val="657"/>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B37E1B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15:00 – 16:00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19DC24B2"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officials at Central Bureau of Statistics (Director/Deputy Director and team)</w:t>
            </w:r>
          </w:p>
        </w:tc>
        <w:tc>
          <w:tcPr>
            <w:tcW w:w="1276" w:type="dxa"/>
            <w:tcBorders>
              <w:left w:val="single" w:sz="4" w:space="0" w:color="auto"/>
            </w:tcBorders>
            <w:vAlign w:val="center"/>
          </w:tcPr>
          <w:p w14:paraId="2D787F02"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05004811" w14:textId="77777777">
        <w:trPr>
          <w:trHeight w:val="657"/>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7E44B49"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16:00 – 17:00</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1C290DB6"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other colleagues at ILO office (Nita, Bharati and Niyama)</w:t>
            </w:r>
          </w:p>
        </w:tc>
        <w:tc>
          <w:tcPr>
            <w:tcW w:w="1276" w:type="dxa"/>
            <w:tcBorders>
              <w:left w:val="single" w:sz="4" w:space="0" w:color="auto"/>
            </w:tcBorders>
            <w:vAlign w:val="center"/>
          </w:tcPr>
          <w:p w14:paraId="6DFFAF98"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0F13B034" w14:textId="77777777">
        <w:tc>
          <w:tcPr>
            <w:tcW w:w="9924" w:type="dxa"/>
            <w:gridSpan w:val="3"/>
            <w:shd w:val="clear" w:color="auto" w:fill="ACB9CA" w:themeFill="text2" w:themeFillTint="66"/>
            <w:vAlign w:val="center"/>
          </w:tcPr>
          <w:p w14:paraId="76D972BD"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Wednesday, 17</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 </w:t>
            </w:r>
          </w:p>
        </w:tc>
      </w:tr>
      <w:tr w:rsidR="00B10197" w:rsidRPr="00AE5562" w14:paraId="48F8E8AC" w14:textId="77777777">
        <w:trPr>
          <w:trHeight w:val="600"/>
        </w:trPr>
        <w:tc>
          <w:tcPr>
            <w:tcW w:w="1560" w:type="dxa"/>
            <w:shd w:val="clear" w:color="auto" w:fill="auto"/>
            <w:vAlign w:val="center"/>
          </w:tcPr>
          <w:p w14:paraId="015B71F8"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10:00</w:t>
            </w:r>
          </w:p>
        </w:tc>
        <w:tc>
          <w:tcPr>
            <w:tcW w:w="7088" w:type="dxa"/>
            <w:shd w:val="clear" w:color="auto" w:fill="auto"/>
            <w:vAlign w:val="center"/>
          </w:tcPr>
          <w:p w14:paraId="2C2FD79D"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Richard Howard, ILO Country Director at ILO office</w:t>
            </w:r>
          </w:p>
        </w:tc>
        <w:tc>
          <w:tcPr>
            <w:tcW w:w="1276" w:type="dxa"/>
            <w:vAlign w:val="center"/>
          </w:tcPr>
          <w:p w14:paraId="426F756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353AA477" w14:textId="77777777">
        <w:trPr>
          <w:trHeight w:val="600"/>
        </w:trPr>
        <w:tc>
          <w:tcPr>
            <w:tcW w:w="1560" w:type="dxa"/>
            <w:shd w:val="clear" w:color="auto" w:fill="auto"/>
          </w:tcPr>
          <w:p w14:paraId="1002D944" w14:textId="77777777" w:rsidR="00B10197" w:rsidRPr="00AE5562" w:rsidRDefault="00B10197" w:rsidP="00083291">
            <w:pPr>
              <w:rPr>
                <w:sz w:val="20"/>
                <w:szCs w:val="20"/>
                <w:lang w:val="en-US"/>
              </w:rPr>
            </w:pPr>
            <w:r w:rsidRPr="00AE5562">
              <w:rPr>
                <w:sz w:val="20"/>
                <w:szCs w:val="20"/>
                <w:lang w:val="en-US"/>
              </w:rPr>
              <w:t>10:30 – 11:30</w:t>
            </w:r>
          </w:p>
        </w:tc>
        <w:tc>
          <w:tcPr>
            <w:tcW w:w="7088" w:type="dxa"/>
            <w:shd w:val="clear" w:color="auto" w:fill="auto"/>
          </w:tcPr>
          <w:p w14:paraId="5855C3D1" w14:textId="77777777" w:rsidR="00B10197" w:rsidRPr="00AE5562" w:rsidRDefault="00B10197" w:rsidP="00083291">
            <w:pPr>
              <w:rPr>
                <w:sz w:val="20"/>
                <w:szCs w:val="20"/>
                <w:lang w:val="en-US"/>
              </w:rPr>
            </w:pPr>
            <w:r w:rsidRPr="00AE5562">
              <w:rPr>
                <w:sz w:val="20"/>
                <w:szCs w:val="20"/>
                <w:lang w:val="en-US"/>
              </w:rPr>
              <w:t>Meeting with the Officials of the Ministry of Land Reform and Management (Joint/Under Secretary and the team)</w:t>
            </w:r>
          </w:p>
        </w:tc>
        <w:tc>
          <w:tcPr>
            <w:tcW w:w="1276" w:type="dxa"/>
          </w:tcPr>
          <w:p w14:paraId="6D461904" w14:textId="77777777" w:rsidR="00B10197" w:rsidRPr="00AE5562" w:rsidRDefault="00B10197" w:rsidP="00083291">
            <w:pPr>
              <w:rPr>
                <w:sz w:val="20"/>
                <w:szCs w:val="20"/>
                <w:lang w:val="en-US"/>
              </w:rPr>
            </w:pPr>
            <w:r w:rsidRPr="00AE5562">
              <w:rPr>
                <w:sz w:val="20"/>
                <w:szCs w:val="20"/>
                <w:lang w:val="en-US"/>
              </w:rPr>
              <w:t>Confirmed</w:t>
            </w:r>
          </w:p>
        </w:tc>
      </w:tr>
      <w:tr w:rsidR="00B10197" w:rsidRPr="00AE5562" w14:paraId="185C63F3" w14:textId="77777777">
        <w:trPr>
          <w:trHeight w:val="600"/>
        </w:trPr>
        <w:tc>
          <w:tcPr>
            <w:tcW w:w="1560" w:type="dxa"/>
            <w:shd w:val="clear" w:color="auto" w:fill="auto"/>
            <w:vAlign w:val="center"/>
          </w:tcPr>
          <w:p w14:paraId="25C4465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12:00 – 13:00</w:t>
            </w:r>
          </w:p>
        </w:tc>
        <w:tc>
          <w:tcPr>
            <w:tcW w:w="7088" w:type="dxa"/>
            <w:shd w:val="clear" w:color="auto" w:fill="auto"/>
            <w:vAlign w:val="center"/>
          </w:tcPr>
          <w:p w14:paraId="75CC5585"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Joint meeting with key members of the Forced Labor Elimination Advocacy Group at ILO office</w:t>
            </w:r>
          </w:p>
        </w:tc>
        <w:tc>
          <w:tcPr>
            <w:tcW w:w="1276" w:type="dxa"/>
            <w:vAlign w:val="center"/>
          </w:tcPr>
          <w:p w14:paraId="3AF9B332"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TBC</w:t>
            </w:r>
          </w:p>
        </w:tc>
      </w:tr>
      <w:tr w:rsidR="00B10197" w:rsidRPr="00AE5562" w14:paraId="5C0ECC04" w14:textId="77777777">
        <w:trPr>
          <w:trHeight w:val="600"/>
        </w:trPr>
        <w:tc>
          <w:tcPr>
            <w:tcW w:w="1560" w:type="dxa"/>
            <w:shd w:val="clear" w:color="auto" w:fill="auto"/>
            <w:vAlign w:val="center"/>
          </w:tcPr>
          <w:p w14:paraId="2B733280"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13:00 – 14:00</w:t>
            </w:r>
          </w:p>
        </w:tc>
        <w:tc>
          <w:tcPr>
            <w:tcW w:w="7088" w:type="dxa"/>
            <w:shd w:val="clear" w:color="auto" w:fill="auto"/>
            <w:vAlign w:val="center"/>
          </w:tcPr>
          <w:p w14:paraId="7D652E70"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Lunch</w:t>
            </w:r>
          </w:p>
        </w:tc>
        <w:tc>
          <w:tcPr>
            <w:tcW w:w="1276" w:type="dxa"/>
            <w:vAlign w:val="center"/>
          </w:tcPr>
          <w:p w14:paraId="2DB38C01" w14:textId="77777777" w:rsidR="00B10197" w:rsidRPr="00AE5562" w:rsidRDefault="00B10197" w:rsidP="00083291">
            <w:pPr>
              <w:spacing w:before="120" w:after="120"/>
              <w:rPr>
                <w:color w:val="000000" w:themeColor="text1"/>
                <w:sz w:val="20"/>
                <w:szCs w:val="20"/>
                <w:lang w:val="en-US"/>
              </w:rPr>
            </w:pPr>
          </w:p>
        </w:tc>
      </w:tr>
      <w:tr w:rsidR="00B10197" w:rsidRPr="00AE5562" w14:paraId="2BD94973" w14:textId="77777777">
        <w:trPr>
          <w:trHeight w:val="600"/>
        </w:trPr>
        <w:tc>
          <w:tcPr>
            <w:tcW w:w="1560" w:type="dxa"/>
            <w:shd w:val="clear" w:color="auto" w:fill="auto"/>
            <w:vAlign w:val="center"/>
          </w:tcPr>
          <w:p w14:paraId="3EB5A47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14:30 – 16:00</w:t>
            </w:r>
          </w:p>
        </w:tc>
        <w:tc>
          <w:tcPr>
            <w:tcW w:w="7088" w:type="dxa"/>
            <w:shd w:val="clear" w:color="auto" w:fill="auto"/>
            <w:vAlign w:val="center"/>
          </w:tcPr>
          <w:p w14:paraId="59747D51"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 xml:space="preserve">Meeting with ILO consultants that contributed to the Bridge Project </w:t>
            </w:r>
          </w:p>
        </w:tc>
        <w:tc>
          <w:tcPr>
            <w:tcW w:w="1276" w:type="dxa"/>
            <w:vAlign w:val="center"/>
          </w:tcPr>
          <w:p w14:paraId="64F87CD1"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TBC</w:t>
            </w:r>
          </w:p>
        </w:tc>
      </w:tr>
      <w:tr w:rsidR="00B10197" w:rsidRPr="00AE5562" w14:paraId="39B2A7F6" w14:textId="77777777">
        <w:tc>
          <w:tcPr>
            <w:tcW w:w="9924" w:type="dxa"/>
            <w:gridSpan w:val="3"/>
            <w:shd w:val="clear" w:color="auto" w:fill="ACB9CA" w:themeFill="text2" w:themeFillTint="66"/>
            <w:vAlign w:val="center"/>
          </w:tcPr>
          <w:p w14:paraId="49E38D5B"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Thursday, 18</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 </w:t>
            </w:r>
          </w:p>
        </w:tc>
      </w:tr>
      <w:tr w:rsidR="00B10197" w:rsidRPr="00AE5562" w14:paraId="114DDED7" w14:textId="77777777">
        <w:trPr>
          <w:trHeight w:val="600"/>
        </w:trPr>
        <w:tc>
          <w:tcPr>
            <w:tcW w:w="1560" w:type="dxa"/>
            <w:shd w:val="clear" w:color="auto" w:fill="auto"/>
            <w:vAlign w:val="center"/>
          </w:tcPr>
          <w:p w14:paraId="15E26249" w14:textId="77777777" w:rsidR="00B10197" w:rsidRPr="00AE5562" w:rsidRDefault="00B10197" w:rsidP="00083291">
            <w:pPr>
              <w:spacing w:before="120" w:after="120"/>
              <w:rPr>
                <w:sz w:val="20"/>
                <w:szCs w:val="20"/>
                <w:lang w:val="en-US"/>
              </w:rPr>
            </w:pPr>
            <w:r w:rsidRPr="00AE5562">
              <w:rPr>
                <w:sz w:val="20"/>
                <w:szCs w:val="20"/>
                <w:lang w:val="en-US"/>
              </w:rPr>
              <w:t>09:00 – 10:30</w:t>
            </w:r>
          </w:p>
        </w:tc>
        <w:tc>
          <w:tcPr>
            <w:tcW w:w="7088" w:type="dxa"/>
            <w:shd w:val="clear" w:color="auto" w:fill="auto"/>
            <w:vAlign w:val="center"/>
          </w:tcPr>
          <w:p w14:paraId="28E13CCC" w14:textId="77777777" w:rsidR="00B10197" w:rsidRPr="00AE5562" w:rsidRDefault="00B10197" w:rsidP="00083291">
            <w:pPr>
              <w:spacing w:before="120" w:after="120"/>
              <w:rPr>
                <w:sz w:val="20"/>
                <w:szCs w:val="20"/>
                <w:lang w:val="en-US"/>
              </w:rPr>
            </w:pPr>
            <w:r w:rsidRPr="00AE5562">
              <w:rPr>
                <w:sz w:val="20"/>
                <w:szCs w:val="20"/>
                <w:lang w:val="en-US"/>
              </w:rPr>
              <w:t>Joint Meeting with Officials of the US Embassy, UNICEF and UNODC</w:t>
            </w:r>
          </w:p>
        </w:tc>
        <w:tc>
          <w:tcPr>
            <w:tcW w:w="1276" w:type="dxa"/>
            <w:vAlign w:val="center"/>
          </w:tcPr>
          <w:p w14:paraId="63E63360" w14:textId="77777777" w:rsidR="00B10197" w:rsidRPr="00AE5562" w:rsidRDefault="00B10197" w:rsidP="00083291">
            <w:pPr>
              <w:spacing w:before="120" w:after="120"/>
              <w:rPr>
                <w:color w:val="FF0000"/>
                <w:sz w:val="20"/>
                <w:szCs w:val="20"/>
                <w:lang w:val="en-US"/>
              </w:rPr>
            </w:pPr>
            <w:r w:rsidRPr="00AE5562">
              <w:rPr>
                <w:sz w:val="20"/>
                <w:szCs w:val="20"/>
                <w:lang w:val="en-US"/>
              </w:rPr>
              <w:t>TBC</w:t>
            </w:r>
          </w:p>
        </w:tc>
      </w:tr>
      <w:tr w:rsidR="00B10197" w:rsidRPr="00AE5562" w14:paraId="6463238C" w14:textId="77777777">
        <w:trPr>
          <w:trHeight w:val="600"/>
        </w:trPr>
        <w:tc>
          <w:tcPr>
            <w:tcW w:w="1560" w:type="dxa"/>
            <w:shd w:val="clear" w:color="auto" w:fill="auto"/>
            <w:vAlign w:val="center"/>
          </w:tcPr>
          <w:p w14:paraId="736AA655"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11:00 – 12:00</w:t>
            </w:r>
          </w:p>
        </w:tc>
        <w:tc>
          <w:tcPr>
            <w:tcW w:w="7088" w:type="dxa"/>
            <w:shd w:val="clear" w:color="auto" w:fill="auto"/>
            <w:vAlign w:val="center"/>
          </w:tcPr>
          <w:p w14:paraId="5D7C0EFA"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Early Lunch</w:t>
            </w:r>
          </w:p>
        </w:tc>
        <w:tc>
          <w:tcPr>
            <w:tcW w:w="1276" w:type="dxa"/>
            <w:vAlign w:val="center"/>
          </w:tcPr>
          <w:p w14:paraId="7B576FA6" w14:textId="77777777" w:rsidR="00B10197" w:rsidRPr="00AE5562" w:rsidRDefault="00B10197" w:rsidP="00083291">
            <w:pPr>
              <w:spacing w:before="120" w:after="120"/>
              <w:rPr>
                <w:color w:val="000000" w:themeColor="text1"/>
                <w:sz w:val="20"/>
                <w:szCs w:val="20"/>
                <w:lang w:val="en-US"/>
              </w:rPr>
            </w:pPr>
          </w:p>
        </w:tc>
      </w:tr>
      <w:tr w:rsidR="00B10197" w:rsidRPr="00AE5562" w14:paraId="631018A3" w14:textId="77777777">
        <w:trPr>
          <w:trHeight w:val="600"/>
        </w:trPr>
        <w:tc>
          <w:tcPr>
            <w:tcW w:w="1560" w:type="dxa"/>
            <w:shd w:val="clear" w:color="auto" w:fill="auto"/>
            <w:vAlign w:val="center"/>
          </w:tcPr>
          <w:p w14:paraId="4A578F98"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13:30 – 14:45</w:t>
            </w:r>
          </w:p>
        </w:tc>
        <w:tc>
          <w:tcPr>
            <w:tcW w:w="7088" w:type="dxa"/>
            <w:shd w:val="clear" w:color="auto" w:fill="auto"/>
            <w:vAlign w:val="center"/>
          </w:tcPr>
          <w:p w14:paraId="1C2C9CFA"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Flight to Dhangadi</w:t>
            </w:r>
          </w:p>
        </w:tc>
        <w:tc>
          <w:tcPr>
            <w:tcW w:w="1276" w:type="dxa"/>
            <w:vAlign w:val="center"/>
          </w:tcPr>
          <w:p w14:paraId="768EE5BA" w14:textId="77777777" w:rsidR="00B10197" w:rsidRPr="00AE5562" w:rsidRDefault="00B10197" w:rsidP="00083291">
            <w:pPr>
              <w:spacing w:before="120" w:after="120"/>
              <w:rPr>
                <w:color w:val="000000" w:themeColor="text1"/>
                <w:sz w:val="20"/>
                <w:szCs w:val="20"/>
                <w:lang w:val="en-US"/>
              </w:rPr>
            </w:pPr>
          </w:p>
        </w:tc>
      </w:tr>
      <w:tr w:rsidR="00B10197" w:rsidRPr="00AE5562" w14:paraId="3AEFBFD5" w14:textId="77777777">
        <w:trPr>
          <w:trHeight w:val="600"/>
        </w:trPr>
        <w:tc>
          <w:tcPr>
            <w:tcW w:w="1560" w:type="dxa"/>
            <w:shd w:val="clear" w:color="auto" w:fill="auto"/>
            <w:vAlign w:val="center"/>
          </w:tcPr>
          <w:p w14:paraId="7B8E2005"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14:45 – 15:15</w:t>
            </w:r>
          </w:p>
        </w:tc>
        <w:tc>
          <w:tcPr>
            <w:tcW w:w="7088" w:type="dxa"/>
            <w:shd w:val="clear" w:color="auto" w:fill="auto"/>
            <w:vAlign w:val="center"/>
          </w:tcPr>
          <w:p w14:paraId="166F54DB"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Reach to Hotel Devotee, Dhangadhi</w:t>
            </w:r>
          </w:p>
        </w:tc>
        <w:tc>
          <w:tcPr>
            <w:tcW w:w="1276" w:type="dxa"/>
            <w:vAlign w:val="center"/>
          </w:tcPr>
          <w:p w14:paraId="481724E8" w14:textId="77777777" w:rsidR="00B10197" w:rsidRPr="00AE5562" w:rsidRDefault="00B10197" w:rsidP="00083291">
            <w:pPr>
              <w:spacing w:before="120" w:after="120"/>
              <w:rPr>
                <w:color w:val="000000" w:themeColor="text1"/>
                <w:sz w:val="20"/>
                <w:szCs w:val="20"/>
                <w:lang w:val="en-US"/>
              </w:rPr>
            </w:pPr>
          </w:p>
        </w:tc>
      </w:tr>
      <w:tr w:rsidR="00B10197" w:rsidRPr="00AE5562" w14:paraId="66FEFC34" w14:textId="77777777">
        <w:tc>
          <w:tcPr>
            <w:tcW w:w="9924" w:type="dxa"/>
            <w:gridSpan w:val="3"/>
            <w:shd w:val="clear" w:color="auto" w:fill="ACB9CA" w:themeFill="text2" w:themeFillTint="66"/>
            <w:vAlign w:val="center"/>
          </w:tcPr>
          <w:p w14:paraId="1A9F2945"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Friday, 19</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 </w:t>
            </w:r>
          </w:p>
        </w:tc>
      </w:tr>
      <w:tr w:rsidR="00B10197" w:rsidRPr="00AE5562" w14:paraId="67E4F989" w14:textId="77777777">
        <w:trPr>
          <w:trHeight w:val="600"/>
        </w:trPr>
        <w:tc>
          <w:tcPr>
            <w:tcW w:w="1560" w:type="dxa"/>
            <w:shd w:val="clear" w:color="auto" w:fill="auto"/>
            <w:vAlign w:val="center"/>
          </w:tcPr>
          <w:p w14:paraId="5F1E434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13:00</w:t>
            </w:r>
          </w:p>
        </w:tc>
        <w:tc>
          <w:tcPr>
            <w:tcW w:w="7088" w:type="dxa"/>
            <w:shd w:val="clear" w:color="auto" w:fill="auto"/>
            <w:vAlign w:val="center"/>
          </w:tcPr>
          <w:p w14:paraId="27092789"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Visit to one training site at Kanchanpur (Jhalari) and interaction with the beneficiaries of skill/employability training</w:t>
            </w:r>
          </w:p>
        </w:tc>
        <w:tc>
          <w:tcPr>
            <w:tcW w:w="1276" w:type="dxa"/>
            <w:vAlign w:val="center"/>
          </w:tcPr>
          <w:p w14:paraId="253E7396"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002366AE" w14:textId="77777777">
        <w:trPr>
          <w:trHeight w:val="600"/>
        </w:trPr>
        <w:tc>
          <w:tcPr>
            <w:tcW w:w="1560" w:type="dxa"/>
            <w:shd w:val="clear" w:color="auto" w:fill="auto"/>
            <w:vAlign w:val="center"/>
          </w:tcPr>
          <w:p w14:paraId="5645F7E0"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13:00 – 16:00</w:t>
            </w:r>
          </w:p>
        </w:tc>
        <w:tc>
          <w:tcPr>
            <w:tcW w:w="7088" w:type="dxa"/>
            <w:shd w:val="clear" w:color="auto" w:fill="auto"/>
            <w:vAlign w:val="center"/>
          </w:tcPr>
          <w:p w14:paraId="554336EC"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 xml:space="preserve">Visit to DHMS- Kanchanpur Office and meeting with the officials of the RMHSF-N </w:t>
            </w:r>
          </w:p>
        </w:tc>
        <w:tc>
          <w:tcPr>
            <w:tcW w:w="1276" w:type="dxa"/>
            <w:vAlign w:val="center"/>
          </w:tcPr>
          <w:p w14:paraId="0E9EE0D1"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11023DE4" w14:textId="77777777">
        <w:tc>
          <w:tcPr>
            <w:tcW w:w="9924" w:type="dxa"/>
            <w:gridSpan w:val="3"/>
            <w:shd w:val="clear" w:color="auto" w:fill="ACB9CA" w:themeFill="text2" w:themeFillTint="66"/>
            <w:vAlign w:val="center"/>
          </w:tcPr>
          <w:p w14:paraId="6926CFE4"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Saturday, 20</w:t>
            </w:r>
            <w:r w:rsidRPr="00AE5562">
              <w:rPr>
                <w:b/>
                <w:color w:val="000000" w:themeColor="text1"/>
                <w:sz w:val="20"/>
                <w:szCs w:val="20"/>
                <w:vertAlign w:val="superscript"/>
                <w:lang w:val="en-US"/>
              </w:rPr>
              <w:t>th</w:t>
            </w:r>
            <w:r w:rsidRPr="00AE5562">
              <w:rPr>
                <w:b/>
                <w:color w:val="000000" w:themeColor="text1"/>
                <w:sz w:val="20"/>
                <w:szCs w:val="20"/>
                <w:lang w:val="en-US"/>
              </w:rPr>
              <w:t xml:space="preserve"> January, 2018 </w:t>
            </w:r>
          </w:p>
        </w:tc>
      </w:tr>
      <w:tr w:rsidR="00B10197" w:rsidRPr="00AE5562" w14:paraId="59CB88EF" w14:textId="77777777">
        <w:trPr>
          <w:trHeight w:val="600"/>
        </w:trPr>
        <w:tc>
          <w:tcPr>
            <w:tcW w:w="1560" w:type="dxa"/>
            <w:shd w:val="clear" w:color="auto" w:fill="auto"/>
            <w:vAlign w:val="center"/>
          </w:tcPr>
          <w:p w14:paraId="1E0D1073" w14:textId="77777777" w:rsidR="00B10197" w:rsidRPr="00AE5562" w:rsidRDefault="00B10197" w:rsidP="00083291">
            <w:pPr>
              <w:spacing w:before="120" w:after="120"/>
              <w:rPr>
                <w:color w:val="000000" w:themeColor="text1"/>
                <w:sz w:val="20"/>
                <w:szCs w:val="20"/>
                <w:lang w:val="en-US"/>
              </w:rPr>
            </w:pPr>
          </w:p>
        </w:tc>
        <w:tc>
          <w:tcPr>
            <w:tcW w:w="7088" w:type="dxa"/>
            <w:shd w:val="clear" w:color="auto" w:fill="auto"/>
            <w:vAlign w:val="center"/>
          </w:tcPr>
          <w:p w14:paraId="763CBD3A"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Free time/prepare workshop and debriefing</w:t>
            </w:r>
          </w:p>
        </w:tc>
        <w:tc>
          <w:tcPr>
            <w:tcW w:w="1276" w:type="dxa"/>
            <w:vAlign w:val="center"/>
          </w:tcPr>
          <w:p w14:paraId="133455C8" w14:textId="77777777" w:rsidR="00B10197" w:rsidRPr="00AE5562" w:rsidRDefault="00B10197" w:rsidP="00083291">
            <w:pPr>
              <w:spacing w:before="120" w:after="120"/>
              <w:rPr>
                <w:color w:val="000000" w:themeColor="text1"/>
                <w:sz w:val="20"/>
                <w:szCs w:val="20"/>
                <w:lang w:val="en-US"/>
              </w:rPr>
            </w:pPr>
          </w:p>
        </w:tc>
      </w:tr>
      <w:tr w:rsidR="00B10197" w:rsidRPr="00AE5562" w14:paraId="74CF4CB0" w14:textId="77777777">
        <w:tc>
          <w:tcPr>
            <w:tcW w:w="9924" w:type="dxa"/>
            <w:gridSpan w:val="3"/>
            <w:shd w:val="clear" w:color="auto" w:fill="ACB9CA" w:themeFill="text2" w:themeFillTint="66"/>
            <w:vAlign w:val="center"/>
          </w:tcPr>
          <w:p w14:paraId="70512A43"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Sunday, 21</w:t>
            </w:r>
            <w:r w:rsidRPr="00AE5562">
              <w:rPr>
                <w:b/>
                <w:color w:val="000000" w:themeColor="text1"/>
                <w:sz w:val="20"/>
                <w:szCs w:val="20"/>
                <w:vertAlign w:val="superscript"/>
                <w:lang w:val="en-US"/>
              </w:rPr>
              <w:t>St</w:t>
            </w:r>
            <w:r w:rsidRPr="00AE5562">
              <w:rPr>
                <w:b/>
                <w:color w:val="000000" w:themeColor="text1"/>
                <w:sz w:val="20"/>
                <w:szCs w:val="20"/>
                <w:lang w:val="en-US"/>
              </w:rPr>
              <w:t xml:space="preserve"> January, 2018 </w:t>
            </w:r>
          </w:p>
        </w:tc>
      </w:tr>
      <w:tr w:rsidR="00B10197" w:rsidRPr="00AE5562" w14:paraId="43122203" w14:textId="77777777">
        <w:trPr>
          <w:trHeight w:val="600"/>
        </w:trPr>
        <w:tc>
          <w:tcPr>
            <w:tcW w:w="1560" w:type="dxa"/>
            <w:shd w:val="clear" w:color="auto" w:fill="auto"/>
            <w:vAlign w:val="center"/>
          </w:tcPr>
          <w:p w14:paraId="4FBE01FC"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12:00</w:t>
            </w:r>
          </w:p>
        </w:tc>
        <w:tc>
          <w:tcPr>
            <w:tcW w:w="7088" w:type="dxa"/>
            <w:shd w:val="clear" w:color="auto" w:fill="auto"/>
            <w:vAlign w:val="center"/>
          </w:tcPr>
          <w:p w14:paraId="475EF8BD"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Meeting with Training Partners (UCEP, DHMS and HRC) of the Bridge Project</w:t>
            </w:r>
          </w:p>
        </w:tc>
        <w:tc>
          <w:tcPr>
            <w:tcW w:w="1276" w:type="dxa"/>
            <w:vAlign w:val="center"/>
          </w:tcPr>
          <w:p w14:paraId="21793C7C"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35306884" w14:textId="77777777">
        <w:trPr>
          <w:trHeight w:val="600"/>
        </w:trPr>
        <w:tc>
          <w:tcPr>
            <w:tcW w:w="1560" w:type="dxa"/>
            <w:shd w:val="clear" w:color="auto" w:fill="auto"/>
            <w:vAlign w:val="center"/>
          </w:tcPr>
          <w:p w14:paraId="29AF931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12:00 – 13:00</w:t>
            </w:r>
          </w:p>
        </w:tc>
        <w:tc>
          <w:tcPr>
            <w:tcW w:w="7088" w:type="dxa"/>
            <w:shd w:val="clear" w:color="auto" w:fill="auto"/>
            <w:vAlign w:val="center"/>
          </w:tcPr>
          <w:p w14:paraId="4FAA0C67"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Lunch</w:t>
            </w:r>
          </w:p>
        </w:tc>
        <w:tc>
          <w:tcPr>
            <w:tcW w:w="1276" w:type="dxa"/>
            <w:vAlign w:val="center"/>
          </w:tcPr>
          <w:p w14:paraId="49AAB6B7" w14:textId="77777777" w:rsidR="00B10197" w:rsidRPr="00AE5562" w:rsidRDefault="00B10197" w:rsidP="00083291">
            <w:pPr>
              <w:spacing w:before="120" w:after="120"/>
              <w:rPr>
                <w:color w:val="000000" w:themeColor="text1"/>
                <w:sz w:val="20"/>
                <w:szCs w:val="20"/>
                <w:lang w:val="en-US"/>
              </w:rPr>
            </w:pPr>
          </w:p>
        </w:tc>
      </w:tr>
      <w:tr w:rsidR="00B10197" w:rsidRPr="00AE5562" w14:paraId="5BA2504E" w14:textId="77777777">
        <w:trPr>
          <w:trHeight w:val="600"/>
        </w:trPr>
        <w:tc>
          <w:tcPr>
            <w:tcW w:w="1560" w:type="dxa"/>
            <w:shd w:val="clear" w:color="auto" w:fill="auto"/>
            <w:vAlign w:val="center"/>
          </w:tcPr>
          <w:p w14:paraId="1D266839"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14:00 – 16:00</w:t>
            </w:r>
          </w:p>
        </w:tc>
        <w:tc>
          <w:tcPr>
            <w:tcW w:w="7088" w:type="dxa"/>
            <w:shd w:val="clear" w:color="auto" w:fill="auto"/>
            <w:vAlign w:val="center"/>
          </w:tcPr>
          <w:p w14:paraId="65790522"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Visit to other skill/employability training site (Mahendranagar) and observation of on-going training program and interaction with the beneficiaries</w:t>
            </w:r>
          </w:p>
        </w:tc>
        <w:tc>
          <w:tcPr>
            <w:tcW w:w="1276" w:type="dxa"/>
            <w:vAlign w:val="center"/>
          </w:tcPr>
          <w:p w14:paraId="6EC6CC8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Confirmed</w:t>
            </w:r>
          </w:p>
        </w:tc>
      </w:tr>
      <w:tr w:rsidR="00B10197" w:rsidRPr="00AE5562" w14:paraId="12365CC7" w14:textId="77777777">
        <w:tc>
          <w:tcPr>
            <w:tcW w:w="9924" w:type="dxa"/>
            <w:gridSpan w:val="3"/>
            <w:shd w:val="clear" w:color="auto" w:fill="ACB9CA" w:themeFill="text2" w:themeFillTint="66"/>
            <w:vAlign w:val="center"/>
          </w:tcPr>
          <w:p w14:paraId="7CEFAFC0"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Monday, 22</w:t>
            </w:r>
            <w:r w:rsidRPr="00AE5562">
              <w:rPr>
                <w:b/>
                <w:color w:val="000000" w:themeColor="text1"/>
                <w:sz w:val="20"/>
                <w:szCs w:val="20"/>
                <w:vertAlign w:val="superscript"/>
                <w:lang w:val="en-US"/>
              </w:rPr>
              <w:t>nd</w:t>
            </w:r>
            <w:r w:rsidRPr="00AE5562">
              <w:rPr>
                <w:b/>
                <w:color w:val="000000" w:themeColor="text1"/>
                <w:sz w:val="20"/>
                <w:szCs w:val="20"/>
                <w:lang w:val="en-US"/>
              </w:rPr>
              <w:t xml:space="preserve"> January, 2018 </w:t>
            </w:r>
          </w:p>
        </w:tc>
      </w:tr>
      <w:tr w:rsidR="00B10197" w:rsidRPr="00AE5562" w14:paraId="2DA0A220" w14:textId="77777777">
        <w:trPr>
          <w:trHeight w:val="600"/>
        </w:trPr>
        <w:tc>
          <w:tcPr>
            <w:tcW w:w="1560" w:type="dxa"/>
            <w:shd w:val="clear" w:color="auto" w:fill="auto"/>
            <w:vAlign w:val="center"/>
          </w:tcPr>
          <w:p w14:paraId="4A91F3D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12:00</w:t>
            </w:r>
          </w:p>
        </w:tc>
        <w:tc>
          <w:tcPr>
            <w:tcW w:w="7088" w:type="dxa"/>
            <w:shd w:val="clear" w:color="auto" w:fill="auto"/>
            <w:vAlign w:val="center"/>
          </w:tcPr>
          <w:p w14:paraId="5C45609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Free time</w:t>
            </w:r>
          </w:p>
        </w:tc>
        <w:tc>
          <w:tcPr>
            <w:tcW w:w="1276" w:type="dxa"/>
            <w:vAlign w:val="center"/>
          </w:tcPr>
          <w:p w14:paraId="6C98667C" w14:textId="77777777" w:rsidR="00B10197" w:rsidRPr="00AE5562" w:rsidRDefault="00B10197" w:rsidP="00083291">
            <w:pPr>
              <w:spacing w:before="120" w:after="120"/>
              <w:rPr>
                <w:color w:val="000000" w:themeColor="text1"/>
                <w:sz w:val="20"/>
                <w:szCs w:val="20"/>
                <w:lang w:val="en-US"/>
              </w:rPr>
            </w:pPr>
          </w:p>
        </w:tc>
      </w:tr>
      <w:tr w:rsidR="00B10197" w:rsidRPr="00AE5562" w14:paraId="26BBB76A" w14:textId="77777777">
        <w:trPr>
          <w:trHeight w:val="600"/>
        </w:trPr>
        <w:tc>
          <w:tcPr>
            <w:tcW w:w="1560" w:type="dxa"/>
            <w:shd w:val="clear" w:color="auto" w:fill="auto"/>
            <w:vAlign w:val="center"/>
          </w:tcPr>
          <w:p w14:paraId="067881DE"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12:00 – 16:30</w:t>
            </w:r>
          </w:p>
        </w:tc>
        <w:tc>
          <w:tcPr>
            <w:tcW w:w="7088" w:type="dxa"/>
            <w:shd w:val="clear" w:color="auto" w:fill="auto"/>
            <w:vAlign w:val="center"/>
          </w:tcPr>
          <w:p w14:paraId="581AC5C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Flying back to Kahtmandu from Dhangadi</w:t>
            </w:r>
          </w:p>
        </w:tc>
        <w:tc>
          <w:tcPr>
            <w:tcW w:w="1276" w:type="dxa"/>
            <w:vAlign w:val="center"/>
          </w:tcPr>
          <w:p w14:paraId="1621B8D0" w14:textId="77777777" w:rsidR="00B10197" w:rsidRPr="00AE5562" w:rsidRDefault="00B10197" w:rsidP="00083291">
            <w:pPr>
              <w:spacing w:before="120" w:after="120"/>
              <w:rPr>
                <w:color w:val="000000" w:themeColor="text1"/>
                <w:sz w:val="20"/>
                <w:szCs w:val="20"/>
                <w:lang w:val="en-US"/>
              </w:rPr>
            </w:pPr>
          </w:p>
        </w:tc>
      </w:tr>
      <w:tr w:rsidR="00B10197" w:rsidRPr="00AE5562" w14:paraId="3F2FB72E" w14:textId="77777777">
        <w:tc>
          <w:tcPr>
            <w:tcW w:w="9924" w:type="dxa"/>
            <w:gridSpan w:val="3"/>
            <w:shd w:val="clear" w:color="auto" w:fill="ACB9CA" w:themeFill="text2" w:themeFillTint="66"/>
            <w:vAlign w:val="center"/>
          </w:tcPr>
          <w:p w14:paraId="0A782BA9" w14:textId="77777777" w:rsidR="00B10197" w:rsidRPr="00AE5562" w:rsidRDefault="00B10197" w:rsidP="00083291">
            <w:pPr>
              <w:spacing w:before="120" w:after="120"/>
              <w:rPr>
                <w:b/>
                <w:color w:val="000000" w:themeColor="text1"/>
                <w:sz w:val="20"/>
                <w:szCs w:val="20"/>
                <w:lang w:val="en-US"/>
              </w:rPr>
            </w:pPr>
            <w:r w:rsidRPr="00AE5562">
              <w:rPr>
                <w:b/>
                <w:color w:val="000000" w:themeColor="text1"/>
                <w:sz w:val="20"/>
                <w:szCs w:val="20"/>
                <w:lang w:val="en-US"/>
              </w:rPr>
              <w:t>Tuesday, 23</w:t>
            </w:r>
            <w:r w:rsidRPr="00AE5562">
              <w:rPr>
                <w:b/>
                <w:color w:val="000000" w:themeColor="text1"/>
                <w:sz w:val="20"/>
                <w:szCs w:val="20"/>
                <w:vertAlign w:val="superscript"/>
                <w:lang w:val="en-US"/>
              </w:rPr>
              <w:t>nd</w:t>
            </w:r>
            <w:r w:rsidRPr="00AE5562">
              <w:rPr>
                <w:b/>
                <w:color w:val="000000" w:themeColor="text1"/>
                <w:sz w:val="20"/>
                <w:szCs w:val="20"/>
                <w:lang w:val="en-US"/>
              </w:rPr>
              <w:t xml:space="preserve"> January, 2018 </w:t>
            </w:r>
          </w:p>
        </w:tc>
      </w:tr>
      <w:tr w:rsidR="00B10197" w:rsidRPr="00AE5562" w14:paraId="7079C8FE" w14:textId="77777777">
        <w:trPr>
          <w:trHeight w:val="600"/>
        </w:trPr>
        <w:tc>
          <w:tcPr>
            <w:tcW w:w="1560" w:type="dxa"/>
            <w:shd w:val="clear" w:color="auto" w:fill="auto"/>
            <w:vAlign w:val="center"/>
          </w:tcPr>
          <w:p w14:paraId="24932FD0"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09:00 – 12:00</w:t>
            </w:r>
          </w:p>
        </w:tc>
        <w:tc>
          <w:tcPr>
            <w:tcW w:w="7088" w:type="dxa"/>
            <w:shd w:val="clear" w:color="auto" w:fill="auto"/>
            <w:vAlign w:val="center"/>
          </w:tcPr>
          <w:p w14:paraId="3D9DF8B5"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Validation workshop with the stakeholders in Kathmandu, Hotel Himalaya</w:t>
            </w:r>
          </w:p>
        </w:tc>
        <w:tc>
          <w:tcPr>
            <w:tcW w:w="1276" w:type="dxa"/>
            <w:vAlign w:val="center"/>
          </w:tcPr>
          <w:p w14:paraId="705B0FCB"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TBC</w:t>
            </w:r>
          </w:p>
        </w:tc>
      </w:tr>
      <w:tr w:rsidR="00B10197" w:rsidRPr="00AE5562" w14:paraId="7B2FA369" w14:textId="77777777">
        <w:trPr>
          <w:trHeight w:val="600"/>
        </w:trPr>
        <w:tc>
          <w:tcPr>
            <w:tcW w:w="1560" w:type="dxa"/>
            <w:shd w:val="clear" w:color="auto" w:fill="auto"/>
            <w:vAlign w:val="center"/>
          </w:tcPr>
          <w:p w14:paraId="0B20A7F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13:00 – 14:00</w:t>
            </w:r>
          </w:p>
        </w:tc>
        <w:tc>
          <w:tcPr>
            <w:tcW w:w="7088" w:type="dxa"/>
            <w:shd w:val="clear" w:color="auto" w:fill="auto"/>
            <w:vAlign w:val="center"/>
          </w:tcPr>
          <w:p w14:paraId="7ED98E84"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Lunch</w:t>
            </w:r>
          </w:p>
        </w:tc>
        <w:tc>
          <w:tcPr>
            <w:tcW w:w="1276" w:type="dxa"/>
            <w:vAlign w:val="center"/>
          </w:tcPr>
          <w:p w14:paraId="7B3D5696" w14:textId="77777777" w:rsidR="00B10197" w:rsidRPr="00AE5562" w:rsidRDefault="00B10197" w:rsidP="00083291">
            <w:pPr>
              <w:spacing w:before="120" w:after="120"/>
              <w:rPr>
                <w:color w:val="000000" w:themeColor="text1"/>
                <w:sz w:val="20"/>
                <w:szCs w:val="20"/>
                <w:lang w:val="en-US"/>
              </w:rPr>
            </w:pPr>
          </w:p>
        </w:tc>
      </w:tr>
      <w:tr w:rsidR="00B10197" w:rsidRPr="00AE5562" w14:paraId="1C006331" w14:textId="77777777">
        <w:trPr>
          <w:trHeight w:val="600"/>
        </w:trPr>
        <w:tc>
          <w:tcPr>
            <w:tcW w:w="1560" w:type="dxa"/>
            <w:shd w:val="clear" w:color="auto" w:fill="auto"/>
            <w:vAlign w:val="center"/>
          </w:tcPr>
          <w:p w14:paraId="6D9CFB2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14:00 – 17:00</w:t>
            </w:r>
          </w:p>
        </w:tc>
        <w:tc>
          <w:tcPr>
            <w:tcW w:w="7088" w:type="dxa"/>
            <w:shd w:val="clear" w:color="auto" w:fill="auto"/>
            <w:vAlign w:val="center"/>
          </w:tcPr>
          <w:p w14:paraId="3A5B61A1"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Debriefing with the ILO/Nepal Director</w:t>
            </w:r>
          </w:p>
        </w:tc>
        <w:tc>
          <w:tcPr>
            <w:tcW w:w="1276" w:type="dxa"/>
            <w:vAlign w:val="center"/>
          </w:tcPr>
          <w:p w14:paraId="5EBD375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TBC</w:t>
            </w:r>
          </w:p>
        </w:tc>
      </w:tr>
      <w:tr w:rsidR="00B10197" w:rsidRPr="00AE5562" w14:paraId="7641DDC4" w14:textId="77777777">
        <w:trPr>
          <w:trHeight w:val="600"/>
        </w:trPr>
        <w:tc>
          <w:tcPr>
            <w:tcW w:w="1560" w:type="dxa"/>
            <w:shd w:val="clear" w:color="auto" w:fill="auto"/>
            <w:vAlign w:val="center"/>
          </w:tcPr>
          <w:p w14:paraId="55EA01D3"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18:00</w:t>
            </w:r>
          </w:p>
        </w:tc>
        <w:tc>
          <w:tcPr>
            <w:tcW w:w="7088" w:type="dxa"/>
            <w:shd w:val="clear" w:color="auto" w:fill="auto"/>
            <w:vAlign w:val="center"/>
          </w:tcPr>
          <w:p w14:paraId="0D54F03F" w14:textId="77777777" w:rsidR="00B10197" w:rsidRPr="00AE5562" w:rsidRDefault="00B10197" w:rsidP="00083291">
            <w:pPr>
              <w:spacing w:before="120" w:after="120"/>
              <w:rPr>
                <w:color w:val="000000" w:themeColor="text1"/>
                <w:sz w:val="20"/>
                <w:szCs w:val="20"/>
                <w:lang w:val="en-US"/>
              </w:rPr>
            </w:pPr>
            <w:r w:rsidRPr="00AE5562">
              <w:rPr>
                <w:color w:val="000000" w:themeColor="text1"/>
                <w:sz w:val="20"/>
                <w:szCs w:val="20"/>
                <w:lang w:val="en-US"/>
              </w:rPr>
              <w:t xml:space="preserve">Departure to the Airport </w:t>
            </w:r>
          </w:p>
        </w:tc>
        <w:tc>
          <w:tcPr>
            <w:tcW w:w="1276" w:type="dxa"/>
            <w:vAlign w:val="center"/>
          </w:tcPr>
          <w:p w14:paraId="0E914647" w14:textId="77777777" w:rsidR="00B10197" w:rsidRPr="00AE5562" w:rsidRDefault="00B10197" w:rsidP="00083291">
            <w:pPr>
              <w:spacing w:before="120" w:after="120"/>
              <w:rPr>
                <w:color w:val="000000" w:themeColor="text1"/>
                <w:sz w:val="20"/>
                <w:szCs w:val="20"/>
                <w:lang w:val="en-US"/>
              </w:rPr>
            </w:pPr>
          </w:p>
        </w:tc>
      </w:tr>
    </w:tbl>
    <w:p w14:paraId="57E5AF73" w14:textId="77777777" w:rsidR="00B10197" w:rsidRPr="00AE5562" w:rsidRDefault="00B10197" w:rsidP="00B10197">
      <w:pPr>
        <w:rPr>
          <w:color w:val="000000" w:themeColor="text1"/>
        </w:rPr>
      </w:pPr>
    </w:p>
    <w:p w14:paraId="2188A360" w14:textId="77777777" w:rsidR="00B10197" w:rsidRPr="00AE5562" w:rsidRDefault="00B10197" w:rsidP="00B10197"/>
    <w:p w14:paraId="11F05020" w14:textId="77777777" w:rsidR="00B10197" w:rsidRPr="00AE5562" w:rsidRDefault="00B10197" w:rsidP="00B10197">
      <w:pPr>
        <w:pStyle w:val="Heading4"/>
        <w:rPr>
          <w:rFonts w:ascii="Times" w:hAnsi="Times"/>
        </w:rPr>
      </w:pPr>
      <w:r w:rsidRPr="00AE5562">
        <w:rPr>
          <w:rFonts w:ascii="Times" w:hAnsi="Times"/>
        </w:rPr>
        <w:t>Detailed fieldwork plan for Switzerland</w:t>
      </w:r>
    </w:p>
    <w:p w14:paraId="4B3EA295" w14:textId="77777777" w:rsidR="00B10197" w:rsidRPr="00AE5562" w:rsidRDefault="00B10197" w:rsidP="00B10197">
      <w:pPr>
        <w:rPr>
          <w:rFonts w:ascii="Times" w:hAnsi="Times"/>
        </w:rPr>
      </w:pPr>
    </w:p>
    <w:tbl>
      <w:tblPr>
        <w:tblStyle w:val="TableGrid"/>
        <w:tblW w:w="0" w:type="auto"/>
        <w:tblInd w:w="-5" w:type="dxa"/>
        <w:tblLook w:val="04A0" w:firstRow="1" w:lastRow="0" w:firstColumn="1" w:lastColumn="0" w:noHBand="0" w:noVBand="1"/>
      </w:tblPr>
      <w:tblGrid>
        <w:gridCol w:w="1710"/>
        <w:gridCol w:w="2610"/>
        <w:gridCol w:w="5035"/>
      </w:tblGrid>
      <w:tr w:rsidR="00B10197" w:rsidRPr="00AE5562" w14:paraId="559554DD" w14:textId="77777777">
        <w:tc>
          <w:tcPr>
            <w:tcW w:w="1710" w:type="dxa"/>
            <w:tcBorders>
              <w:top w:val="single" w:sz="4" w:space="0" w:color="FFFFFF"/>
              <w:left w:val="single" w:sz="4" w:space="0" w:color="FFFFFF"/>
              <w:bottom w:val="single" w:sz="4" w:space="0" w:color="000000" w:themeColor="text1"/>
              <w:right w:val="single" w:sz="4" w:space="0" w:color="FFFFFF"/>
            </w:tcBorders>
            <w:shd w:val="clear" w:color="auto" w:fill="2F5496" w:themeFill="accent1" w:themeFillShade="BF"/>
          </w:tcPr>
          <w:p w14:paraId="3CF0087E"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Dates</w:t>
            </w:r>
          </w:p>
        </w:tc>
        <w:tc>
          <w:tcPr>
            <w:tcW w:w="2610" w:type="dxa"/>
            <w:tcBorders>
              <w:top w:val="single" w:sz="4" w:space="0" w:color="FFFFFF"/>
              <w:left w:val="single" w:sz="4" w:space="0" w:color="FFFFFF"/>
              <w:bottom w:val="single" w:sz="4" w:space="0" w:color="000000" w:themeColor="text1"/>
              <w:right w:val="single" w:sz="4" w:space="0" w:color="FFFFFF"/>
            </w:tcBorders>
            <w:shd w:val="clear" w:color="auto" w:fill="2F5496" w:themeFill="accent1" w:themeFillShade="BF"/>
          </w:tcPr>
          <w:p w14:paraId="5F82A5DC"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Location</w:t>
            </w:r>
          </w:p>
        </w:tc>
        <w:tc>
          <w:tcPr>
            <w:tcW w:w="5035" w:type="dxa"/>
            <w:tcBorders>
              <w:top w:val="single" w:sz="4" w:space="0" w:color="FFFFFF"/>
              <w:left w:val="single" w:sz="4" w:space="0" w:color="FFFFFF"/>
              <w:bottom w:val="single" w:sz="4" w:space="0" w:color="000000" w:themeColor="text1"/>
              <w:right w:val="single" w:sz="4" w:space="0" w:color="FFFFFF"/>
            </w:tcBorders>
            <w:shd w:val="clear" w:color="auto" w:fill="2F5496" w:themeFill="accent1" w:themeFillShade="BF"/>
          </w:tcPr>
          <w:p w14:paraId="3221CBD4"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 xml:space="preserve">Activities </w:t>
            </w:r>
          </w:p>
        </w:tc>
      </w:tr>
      <w:tr w:rsidR="00B10197" w:rsidRPr="00AE5562" w14:paraId="0D245291"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E57BC0"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Jan 25 and 26</w:t>
            </w: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AC949F1"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Geneva</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726908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Aurelie Hauchere on awareness raising and 50 for Freedom campaign</w:t>
            </w:r>
          </w:p>
          <w:p w14:paraId="2D841736" w14:textId="77777777" w:rsidR="00B10197" w:rsidRPr="00AE5562" w:rsidRDefault="00B10197" w:rsidP="00083291">
            <w:pPr>
              <w:rPr>
                <w:rFonts w:ascii="Times" w:hAnsi="Times"/>
                <w:sz w:val="20"/>
                <w:szCs w:val="20"/>
                <w:lang w:val="en-US"/>
              </w:rPr>
            </w:pPr>
          </w:p>
          <w:p w14:paraId="3F7B4FFA"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Michaelle de Cock or Federico Blanco on research</w:t>
            </w:r>
          </w:p>
          <w:p w14:paraId="78B81018" w14:textId="77777777" w:rsidR="00B10197" w:rsidRPr="00AE5562" w:rsidRDefault="00B10197" w:rsidP="00083291">
            <w:pPr>
              <w:rPr>
                <w:rFonts w:ascii="Times" w:hAnsi="Times"/>
                <w:sz w:val="20"/>
                <w:szCs w:val="20"/>
                <w:lang w:val="en-US"/>
              </w:rPr>
            </w:pPr>
          </w:p>
          <w:p w14:paraId="484E6699"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Houtan Homayounpour as previous project Director and business forum</w:t>
            </w:r>
          </w:p>
          <w:p w14:paraId="02C2DB6B" w14:textId="77777777" w:rsidR="00B10197" w:rsidRPr="00AE5562" w:rsidRDefault="00B10197" w:rsidP="00083291">
            <w:pPr>
              <w:rPr>
                <w:rFonts w:ascii="Times" w:hAnsi="Times"/>
                <w:sz w:val="20"/>
                <w:szCs w:val="20"/>
                <w:lang w:val="en-US"/>
              </w:rPr>
            </w:pPr>
          </w:p>
          <w:p w14:paraId="08685790"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Remi Doherty on project monitoring and evaluation</w:t>
            </w:r>
          </w:p>
          <w:p w14:paraId="25F3F1EE" w14:textId="77777777" w:rsidR="00B10197" w:rsidRPr="00AE5562" w:rsidRDefault="00B10197" w:rsidP="00083291">
            <w:pPr>
              <w:rPr>
                <w:rFonts w:ascii="Times" w:hAnsi="Times"/>
                <w:sz w:val="20"/>
                <w:szCs w:val="20"/>
                <w:lang w:val="en-US"/>
              </w:rPr>
            </w:pPr>
          </w:p>
          <w:p w14:paraId="1A94EDED" w14:textId="77777777" w:rsidR="00B10197" w:rsidRPr="008C6228" w:rsidRDefault="00B10197" w:rsidP="00083291">
            <w:pPr>
              <w:rPr>
                <w:rFonts w:ascii="Times" w:hAnsi="Times"/>
                <w:sz w:val="20"/>
                <w:szCs w:val="20"/>
                <w:lang w:val="fr-CH"/>
              </w:rPr>
            </w:pPr>
            <w:r w:rsidRPr="008C6228">
              <w:rPr>
                <w:rFonts w:ascii="Times" w:hAnsi="Times"/>
                <w:sz w:val="20"/>
                <w:szCs w:val="20"/>
                <w:lang w:val="fr-CH"/>
              </w:rPr>
              <w:t>Jean-Marie Kagabo on Mauritania and Niger</w:t>
            </w:r>
          </w:p>
          <w:p w14:paraId="5E7869B6" w14:textId="77777777" w:rsidR="00B10197" w:rsidRPr="008C6228" w:rsidRDefault="00B10197" w:rsidP="00083291">
            <w:pPr>
              <w:rPr>
                <w:rFonts w:ascii="Times" w:hAnsi="Times"/>
                <w:sz w:val="20"/>
                <w:szCs w:val="20"/>
                <w:lang w:val="fr-CH"/>
              </w:rPr>
            </w:pPr>
          </w:p>
          <w:p w14:paraId="4C7C4DAF"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Rosalind Silva from Normes department.</w:t>
            </w:r>
          </w:p>
          <w:p w14:paraId="57BD1D92" w14:textId="77777777" w:rsidR="00B10197" w:rsidRPr="00AE5562" w:rsidRDefault="00B10197" w:rsidP="00083291">
            <w:pPr>
              <w:ind w:left="401"/>
              <w:rPr>
                <w:rFonts w:ascii="Times" w:hAnsi="Times"/>
                <w:sz w:val="20"/>
                <w:szCs w:val="20"/>
                <w:shd w:val="clear" w:color="auto" w:fill="FFFFFF"/>
                <w:lang w:val="en-US"/>
              </w:rPr>
            </w:pPr>
          </w:p>
        </w:tc>
      </w:tr>
    </w:tbl>
    <w:p w14:paraId="45804710" w14:textId="77777777" w:rsidR="00B10197" w:rsidRPr="00AE5562" w:rsidRDefault="00B10197" w:rsidP="00B10197">
      <w:pPr>
        <w:rPr>
          <w:rFonts w:ascii="Times" w:hAnsi="Times"/>
        </w:rPr>
      </w:pPr>
    </w:p>
    <w:p w14:paraId="6533081A" w14:textId="77777777" w:rsidR="00B10197" w:rsidRPr="00AE5562" w:rsidRDefault="00B10197" w:rsidP="00B10197">
      <w:pPr>
        <w:rPr>
          <w:rFonts w:ascii="Times" w:hAnsi="Times"/>
        </w:rPr>
      </w:pPr>
    </w:p>
    <w:p w14:paraId="71CABEBC" w14:textId="77777777" w:rsidR="00B10197" w:rsidRPr="00AE5562" w:rsidRDefault="00B10197" w:rsidP="00B10197">
      <w:pPr>
        <w:pStyle w:val="Heading4"/>
        <w:rPr>
          <w:rFonts w:ascii="Times" w:hAnsi="Times"/>
        </w:rPr>
      </w:pPr>
      <w:r w:rsidRPr="00AE5562">
        <w:rPr>
          <w:rFonts w:ascii="Times" w:hAnsi="Times"/>
        </w:rPr>
        <w:t>Detailed fieldwork plan for Mauritania</w:t>
      </w:r>
    </w:p>
    <w:p w14:paraId="0A0424B7" w14:textId="77777777" w:rsidR="00B10197" w:rsidRPr="00AE5562" w:rsidRDefault="00B10197" w:rsidP="00B10197">
      <w:pPr>
        <w:rPr>
          <w:rFonts w:ascii="Times" w:hAnsi="Times"/>
        </w:rPr>
      </w:pPr>
    </w:p>
    <w:tbl>
      <w:tblPr>
        <w:tblStyle w:val="TableGrid"/>
        <w:tblW w:w="0" w:type="auto"/>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710"/>
        <w:gridCol w:w="2610"/>
        <w:gridCol w:w="5035"/>
      </w:tblGrid>
      <w:tr w:rsidR="00B10197" w:rsidRPr="00AE5562" w14:paraId="4DC48D81" w14:textId="77777777">
        <w:tc>
          <w:tcPr>
            <w:tcW w:w="1710" w:type="dxa"/>
            <w:tcBorders>
              <w:bottom w:val="single" w:sz="4" w:space="0" w:color="000000" w:themeColor="text1"/>
            </w:tcBorders>
            <w:shd w:val="clear" w:color="auto" w:fill="2F5496" w:themeFill="accent1" w:themeFillShade="BF"/>
          </w:tcPr>
          <w:p w14:paraId="5C01420B"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Dates</w:t>
            </w:r>
          </w:p>
        </w:tc>
        <w:tc>
          <w:tcPr>
            <w:tcW w:w="2610" w:type="dxa"/>
            <w:tcBorders>
              <w:bottom w:val="single" w:sz="4" w:space="0" w:color="000000" w:themeColor="text1"/>
            </w:tcBorders>
            <w:shd w:val="clear" w:color="auto" w:fill="2F5496" w:themeFill="accent1" w:themeFillShade="BF"/>
          </w:tcPr>
          <w:p w14:paraId="374F775D"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Location</w:t>
            </w:r>
          </w:p>
        </w:tc>
        <w:tc>
          <w:tcPr>
            <w:tcW w:w="5035" w:type="dxa"/>
            <w:tcBorders>
              <w:bottom w:val="single" w:sz="4" w:space="0" w:color="000000" w:themeColor="text1"/>
            </w:tcBorders>
            <w:shd w:val="clear" w:color="auto" w:fill="2F5496" w:themeFill="accent1" w:themeFillShade="BF"/>
          </w:tcPr>
          <w:p w14:paraId="7EA2FCAE"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 xml:space="preserve">Activities </w:t>
            </w:r>
          </w:p>
        </w:tc>
      </w:tr>
      <w:tr w:rsidR="00B10197" w:rsidRPr="00AE5562" w14:paraId="03A086A2"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757618"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Jan 29, 2 Feb</w:t>
            </w: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401D3C"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Nouakchott</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AE4836" w14:textId="77777777" w:rsidR="00B10197" w:rsidRPr="00AE5562" w:rsidRDefault="00B10197" w:rsidP="00083291">
            <w:pPr>
              <w:spacing w:after="100"/>
              <w:rPr>
                <w:rFonts w:ascii="Times" w:hAnsi="Times"/>
                <w:sz w:val="20"/>
                <w:szCs w:val="20"/>
                <w:lang w:val="en-US"/>
              </w:rPr>
            </w:pPr>
            <w:r w:rsidRPr="00AE5562">
              <w:rPr>
                <w:rFonts w:ascii="Times" w:hAnsi="Times"/>
                <w:sz w:val="20"/>
                <w:szCs w:val="20"/>
                <w:lang w:val="en-US"/>
              </w:rPr>
              <w:t>National Agency for the Fight against the Remnants of Slavery, Integration and the Fight against Poverty (ANLSESILP), also called TAMADOUN.</w:t>
            </w:r>
          </w:p>
          <w:p w14:paraId="1C15090D" w14:textId="77777777" w:rsidR="00B10197" w:rsidRPr="00AE5562" w:rsidRDefault="00B10197" w:rsidP="00083291">
            <w:pPr>
              <w:spacing w:after="100"/>
              <w:rPr>
                <w:rFonts w:ascii="Times" w:hAnsi="Times"/>
                <w:sz w:val="20"/>
                <w:szCs w:val="20"/>
                <w:lang w:val="en-US"/>
              </w:rPr>
            </w:pPr>
            <w:r w:rsidRPr="00AE5562">
              <w:rPr>
                <w:rFonts w:ascii="Times" w:hAnsi="Times"/>
                <w:sz w:val="20"/>
                <w:szCs w:val="20"/>
                <w:lang w:val="en-US"/>
              </w:rPr>
              <w:t>Interministerial committee for plan of action?</w:t>
            </w:r>
          </w:p>
          <w:p w14:paraId="6E08EB7F" w14:textId="77777777" w:rsidR="00B10197" w:rsidRPr="00AE5562" w:rsidRDefault="00B10197" w:rsidP="00083291">
            <w:pPr>
              <w:spacing w:after="100"/>
              <w:rPr>
                <w:rFonts w:ascii="Times" w:hAnsi="Times"/>
                <w:sz w:val="20"/>
                <w:szCs w:val="20"/>
                <w:lang w:val="en-US"/>
              </w:rPr>
            </w:pPr>
            <w:r w:rsidRPr="00AE5562">
              <w:rPr>
                <w:rFonts w:ascii="Times" w:hAnsi="Times"/>
                <w:sz w:val="20"/>
                <w:szCs w:val="20"/>
                <w:lang w:val="en-US"/>
              </w:rPr>
              <w:t>Government of Mauritania, Workers’ and Employers organizations, Civil Society Organizations (CSO) including youth and faith based associations, schools and local NGOs.</w:t>
            </w:r>
          </w:p>
          <w:p w14:paraId="673F54AE" w14:textId="77777777" w:rsidR="00B10197" w:rsidRPr="00AE5562" w:rsidRDefault="00B10197" w:rsidP="00083291">
            <w:pPr>
              <w:rPr>
                <w:rFonts w:ascii="Times" w:hAnsi="Times"/>
                <w:sz w:val="20"/>
                <w:szCs w:val="20"/>
                <w:lang w:val="en-US"/>
              </w:rPr>
            </w:pPr>
          </w:p>
        </w:tc>
      </w:tr>
      <w:tr w:rsidR="00B10197" w:rsidRPr="00AE5562" w14:paraId="22CB6F19"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59AC26"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2 Feb</w:t>
            </w:r>
          </w:p>
          <w:p w14:paraId="4B2E0997" w14:textId="77777777" w:rsidR="00B10197" w:rsidRPr="00AE5562" w:rsidRDefault="00B10197" w:rsidP="00083291">
            <w:pPr>
              <w:rPr>
                <w:rFonts w:ascii="Times" w:hAnsi="Times"/>
                <w:sz w:val="20"/>
                <w:szCs w:val="20"/>
                <w:lang w:val="en-US"/>
              </w:rPr>
            </w:pP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32D340"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Nouakchott</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DF1F94"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Workshop preliminary findings</w:t>
            </w:r>
          </w:p>
        </w:tc>
      </w:tr>
    </w:tbl>
    <w:p w14:paraId="7171CF25" w14:textId="77777777" w:rsidR="00B10197" w:rsidRPr="00AE5562" w:rsidRDefault="00B10197" w:rsidP="00B10197">
      <w:pPr>
        <w:rPr>
          <w:rFonts w:ascii="Times" w:hAnsi="Times"/>
        </w:rPr>
      </w:pPr>
    </w:p>
    <w:p w14:paraId="3624C011" w14:textId="77777777" w:rsidR="00B10197" w:rsidRPr="00AE5562" w:rsidRDefault="00B10197" w:rsidP="00B10197">
      <w:pPr>
        <w:rPr>
          <w:rFonts w:ascii="Times" w:hAnsi="Times"/>
        </w:rPr>
      </w:pPr>
    </w:p>
    <w:p w14:paraId="3AE92F4E" w14:textId="77777777" w:rsidR="00B10197" w:rsidRPr="00AE5562" w:rsidRDefault="00B10197" w:rsidP="00B10197">
      <w:pPr>
        <w:pStyle w:val="Heading4"/>
        <w:rPr>
          <w:rFonts w:ascii="Times" w:hAnsi="Times"/>
        </w:rPr>
      </w:pPr>
      <w:r w:rsidRPr="00AE5562">
        <w:rPr>
          <w:rFonts w:ascii="Times" w:hAnsi="Times"/>
        </w:rPr>
        <w:t>Detailed fieldwork plan for Peru</w:t>
      </w:r>
    </w:p>
    <w:p w14:paraId="1EC8A917" w14:textId="77777777" w:rsidR="00B10197" w:rsidRPr="00AE5562" w:rsidRDefault="00B10197" w:rsidP="00B10197">
      <w:pPr>
        <w:rPr>
          <w:rFonts w:ascii="Times" w:hAnsi="Times"/>
        </w:rPr>
      </w:pPr>
    </w:p>
    <w:tbl>
      <w:tblPr>
        <w:tblStyle w:val="TableGrid"/>
        <w:tblW w:w="0" w:type="auto"/>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710"/>
        <w:gridCol w:w="2610"/>
        <w:gridCol w:w="5035"/>
      </w:tblGrid>
      <w:tr w:rsidR="00B10197" w:rsidRPr="00AE5562" w14:paraId="0B5F7F1C" w14:textId="77777777">
        <w:tc>
          <w:tcPr>
            <w:tcW w:w="1710" w:type="dxa"/>
            <w:tcBorders>
              <w:bottom w:val="single" w:sz="4" w:space="0" w:color="000000" w:themeColor="text1"/>
            </w:tcBorders>
            <w:shd w:val="clear" w:color="auto" w:fill="2F5496" w:themeFill="accent1" w:themeFillShade="BF"/>
          </w:tcPr>
          <w:p w14:paraId="130BA476"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Dates</w:t>
            </w:r>
          </w:p>
        </w:tc>
        <w:tc>
          <w:tcPr>
            <w:tcW w:w="2610" w:type="dxa"/>
            <w:tcBorders>
              <w:bottom w:val="single" w:sz="4" w:space="0" w:color="000000" w:themeColor="text1"/>
            </w:tcBorders>
            <w:shd w:val="clear" w:color="auto" w:fill="2F5496" w:themeFill="accent1" w:themeFillShade="BF"/>
          </w:tcPr>
          <w:p w14:paraId="40B0F2D2"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Location</w:t>
            </w:r>
          </w:p>
        </w:tc>
        <w:tc>
          <w:tcPr>
            <w:tcW w:w="5035" w:type="dxa"/>
            <w:tcBorders>
              <w:bottom w:val="single" w:sz="4" w:space="0" w:color="000000" w:themeColor="text1"/>
            </w:tcBorders>
            <w:shd w:val="clear" w:color="auto" w:fill="2F5496" w:themeFill="accent1" w:themeFillShade="BF"/>
          </w:tcPr>
          <w:p w14:paraId="5F6045B8" w14:textId="77777777" w:rsidR="00B10197" w:rsidRPr="00AE5562" w:rsidRDefault="00B10197" w:rsidP="00083291">
            <w:pPr>
              <w:rPr>
                <w:rFonts w:ascii="Times" w:hAnsi="Times"/>
                <w:b/>
                <w:color w:val="FFFFFF" w:themeColor="background1"/>
                <w:lang w:val="en-US"/>
              </w:rPr>
            </w:pPr>
            <w:r w:rsidRPr="00AE5562">
              <w:rPr>
                <w:rFonts w:ascii="Times" w:hAnsi="Times"/>
                <w:b/>
                <w:color w:val="FFFFFF" w:themeColor="background1"/>
                <w:lang w:val="en-US"/>
              </w:rPr>
              <w:t xml:space="preserve">Activities </w:t>
            </w:r>
          </w:p>
        </w:tc>
      </w:tr>
      <w:tr w:rsidR="00B10197" w:rsidRPr="00AE5562" w14:paraId="3138534D"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9C11C9"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Feb 12-16</w:t>
            </w: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634A33"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Remote</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225BDF"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 xml:space="preserve">Remote interviews stakeholders from Tumbes, (north of Peru) </w:t>
            </w:r>
          </w:p>
          <w:p w14:paraId="482B4F94" w14:textId="77777777" w:rsidR="00B10197" w:rsidRPr="00AE5562" w:rsidRDefault="00B10197" w:rsidP="00083291">
            <w:pPr>
              <w:rPr>
                <w:rFonts w:ascii="Times" w:hAnsi="Times"/>
                <w:sz w:val="20"/>
                <w:szCs w:val="20"/>
                <w:lang w:val="en-US"/>
              </w:rPr>
            </w:pPr>
          </w:p>
          <w:p w14:paraId="4098CB3D"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local officers in relation to the justice peace trainings in other regions (Piura, San Martin)</w:t>
            </w:r>
          </w:p>
          <w:p w14:paraId="40B9C145" w14:textId="77777777" w:rsidR="00B10197" w:rsidRPr="00AE5562" w:rsidRDefault="00B10197" w:rsidP="00083291">
            <w:pPr>
              <w:rPr>
                <w:rFonts w:ascii="Times" w:hAnsi="Times"/>
                <w:sz w:val="20"/>
                <w:szCs w:val="20"/>
                <w:lang w:val="en-US"/>
              </w:rPr>
            </w:pPr>
          </w:p>
        </w:tc>
      </w:tr>
      <w:tr w:rsidR="00B10197" w:rsidRPr="00AE5562" w14:paraId="66AE1D6A"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E085A4"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Feb 19-23</w:t>
            </w: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73C829"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Lima</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D28FBB"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public sector: MTPE, SUNAFIL, PNP, MININTER, MINJUS, MPFN, PJ, SUTRAN.</w:t>
            </w:r>
          </w:p>
          <w:p w14:paraId="44E0D3AC" w14:textId="77777777" w:rsidR="00B10197" w:rsidRPr="00AE5562" w:rsidRDefault="00B10197" w:rsidP="00083291">
            <w:pPr>
              <w:rPr>
                <w:rFonts w:ascii="Times" w:hAnsi="Times"/>
                <w:sz w:val="20"/>
                <w:szCs w:val="20"/>
                <w:lang w:val="en-US"/>
              </w:rPr>
            </w:pPr>
          </w:p>
          <w:p w14:paraId="0025460E"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unions: CATP, CGTP</w:t>
            </w:r>
          </w:p>
          <w:p w14:paraId="30FD2F06" w14:textId="77777777" w:rsidR="00B10197" w:rsidRPr="00AE5562" w:rsidRDefault="00B10197" w:rsidP="00083291">
            <w:pPr>
              <w:rPr>
                <w:rFonts w:ascii="Times" w:hAnsi="Times"/>
                <w:sz w:val="20"/>
                <w:szCs w:val="20"/>
                <w:lang w:val="en-US"/>
              </w:rPr>
            </w:pPr>
          </w:p>
          <w:p w14:paraId="7C01CBE6"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employers sector: CONFIEP and SNI</w:t>
            </w:r>
          </w:p>
          <w:p w14:paraId="6BF83328" w14:textId="77777777" w:rsidR="00B10197" w:rsidRPr="00AE5562" w:rsidRDefault="00B10197" w:rsidP="00083291">
            <w:pPr>
              <w:rPr>
                <w:rFonts w:ascii="Times" w:hAnsi="Times"/>
                <w:sz w:val="20"/>
                <w:szCs w:val="20"/>
                <w:lang w:val="en-US"/>
              </w:rPr>
            </w:pPr>
          </w:p>
          <w:p w14:paraId="2BCF886F"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civil society SERVINDI, FES and RED encuentros</w:t>
            </w:r>
          </w:p>
          <w:p w14:paraId="53B1CA63" w14:textId="77777777" w:rsidR="00B10197" w:rsidRPr="00AE5562" w:rsidRDefault="00B10197" w:rsidP="00083291">
            <w:pPr>
              <w:rPr>
                <w:rFonts w:ascii="Times" w:hAnsi="Times"/>
                <w:sz w:val="20"/>
                <w:szCs w:val="20"/>
                <w:lang w:val="en-US"/>
              </w:rPr>
            </w:pPr>
          </w:p>
        </w:tc>
      </w:tr>
      <w:tr w:rsidR="00B10197" w:rsidRPr="00AE5562" w14:paraId="0EE07D62" w14:textId="77777777">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AB6976"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23 Feb</w:t>
            </w:r>
          </w:p>
          <w:p w14:paraId="0AF9BAAC" w14:textId="77777777" w:rsidR="00B10197" w:rsidRPr="00AE5562" w:rsidRDefault="00B10197" w:rsidP="00083291">
            <w:pPr>
              <w:rPr>
                <w:rFonts w:ascii="Times" w:hAnsi="Times"/>
                <w:sz w:val="20"/>
                <w:szCs w:val="20"/>
                <w:lang w:val="en-US"/>
              </w:rPr>
            </w:pPr>
          </w:p>
        </w:tc>
        <w:tc>
          <w:tcPr>
            <w:tcW w:w="26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7B140E"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Lima</w:t>
            </w:r>
          </w:p>
        </w:tc>
        <w:tc>
          <w:tcPr>
            <w:tcW w:w="50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BD2012"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Workshop preliminary findings</w:t>
            </w:r>
          </w:p>
          <w:p w14:paraId="7F843B36" w14:textId="77777777" w:rsidR="00B10197" w:rsidRPr="00AE5562" w:rsidRDefault="00B10197" w:rsidP="00083291">
            <w:pPr>
              <w:rPr>
                <w:rFonts w:ascii="Times" w:hAnsi="Times"/>
                <w:sz w:val="20"/>
                <w:szCs w:val="20"/>
                <w:lang w:val="en-US"/>
              </w:rPr>
            </w:pPr>
          </w:p>
        </w:tc>
      </w:tr>
    </w:tbl>
    <w:p w14:paraId="5536C854" w14:textId="77777777" w:rsidR="00B10197" w:rsidRPr="00AE5562" w:rsidRDefault="00B10197" w:rsidP="00B10197">
      <w:pPr>
        <w:rPr>
          <w:rFonts w:ascii="Times" w:hAnsi="Times"/>
        </w:rPr>
      </w:pPr>
    </w:p>
    <w:p w14:paraId="31B03368" w14:textId="77777777" w:rsidR="00B10197" w:rsidRPr="00AE5562" w:rsidRDefault="00B10197" w:rsidP="00B10197">
      <w:pPr>
        <w:rPr>
          <w:rFonts w:ascii="Times" w:hAnsi="Times"/>
        </w:rPr>
      </w:pPr>
    </w:p>
    <w:p w14:paraId="4FB0DE0B" w14:textId="77777777" w:rsidR="00B10197" w:rsidRPr="00AE5562" w:rsidRDefault="00B10197" w:rsidP="00083291">
      <w:pPr>
        <w:pStyle w:val="Heading4"/>
      </w:pPr>
      <w:bookmarkStart w:id="75" w:name="_Toc508195289"/>
      <w:r w:rsidRPr="00AE5562">
        <w:t>Evaluation team responsibilities</w:t>
      </w:r>
      <w:bookmarkEnd w:id="75"/>
    </w:p>
    <w:p w14:paraId="4F432DDA" w14:textId="77777777" w:rsidR="00B10197" w:rsidRPr="00AE5562" w:rsidRDefault="00B10197" w:rsidP="00B10197">
      <w:pPr>
        <w:spacing w:line="276" w:lineRule="auto"/>
        <w:jc w:val="both"/>
        <w:rPr>
          <w:rFonts w:ascii="Times" w:hAnsi="Times"/>
          <w:color w:val="000000" w:themeColor="text1"/>
          <w:sz w:val="22"/>
          <w:szCs w:val="22"/>
        </w:rPr>
      </w:pPr>
      <w:r w:rsidRPr="00AE5562">
        <w:rPr>
          <w:rFonts w:ascii="Times" w:hAnsi="Times"/>
          <w:color w:val="000000" w:themeColor="text1"/>
          <w:sz w:val="22"/>
          <w:szCs w:val="22"/>
        </w:rPr>
        <w:t xml:space="preserve">The evaluation will be managed by Gunjan Dallakoti, the </w:t>
      </w:r>
      <w:r w:rsidRPr="00AE5562">
        <w:rPr>
          <w:rFonts w:ascii="Times" w:hAnsi="Times"/>
          <w:b/>
          <w:color w:val="000000" w:themeColor="text1"/>
          <w:sz w:val="22"/>
          <w:szCs w:val="22"/>
        </w:rPr>
        <w:t>Evaluation Manager</w:t>
      </w:r>
      <w:r w:rsidRPr="00AE5562">
        <w:rPr>
          <w:rFonts w:ascii="Times" w:hAnsi="Times"/>
          <w:color w:val="000000" w:themeColor="text1"/>
          <w:sz w:val="22"/>
          <w:szCs w:val="22"/>
        </w:rPr>
        <w:t xml:space="preserve"> (EM), based in Lusaka who reports directly to EVAL</w:t>
      </w:r>
      <w:r w:rsidRPr="00AE5562">
        <w:rPr>
          <w:rStyle w:val="FootnoteReference"/>
          <w:rFonts w:ascii="Times" w:hAnsi="Times"/>
          <w:color w:val="000000" w:themeColor="text1"/>
          <w:sz w:val="22"/>
          <w:szCs w:val="22"/>
        </w:rPr>
        <w:footnoteReference w:id="59"/>
      </w:r>
      <w:r w:rsidRPr="00AE5562">
        <w:rPr>
          <w:rFonts w:ascii="Times" w:hAnsi="Times"/>
          <w:color w:val="000000" w:themeColor="text1"/>
          <w:sz w:val="22"/>
          <w:szCs w:val="22"/>
        </w:rPr>
        <w:t xml:space="preserve">. </w:t>
      </w:r>
    </w:p>
    <w:p w14:paraId="5F42E693" w14:textId="77777777" w:rsidR="00B10197" w:rsidRPr="00AE5562" w:rsidRDefault="00B10197" w:rsidP="00B10197">
      <w:pPr>
        <w:spacing w:line="276" w:lineRule="auto"/>
        <w:jc w:val="both"/>
        <w:rPr>
          <w:rFonts w:ascii="Times" w:hAnsi="Times"/>
          <w:color w:val="2F5496" w:themeColor="accent1" w:themeShade="BF"/>
          <w:sz w:val="22"/>
          <w:szCs w:val="22"/>
        </w:rPr>
      </w:pPr>
    </w:p>
    <w:p w14:paraId="24948233" w14:textId="77777777" w:rsidR="00B10197" w:rsidRPr="00AE5562" w:rsidRDefault="00B10197" w:rsidP="00B10197">
      <w:pPr>
        <w:spacing w:line="276" w:lineRule="auto"/>
        <w:jc w:val="both"/>
        <w:rPr>
          <w:rFonts w:ascii="Times" w:hAnsi="Times"/>
          <w:color w:val="000000" w:themeColor="text1"/>
          <w:sz w:val="22"/>
          <w:szCs w:val="22"/>
        </w:rPr>
      </w:pPr>
      <w:r w:rsidRPr="00AE5562">
        <w:rPr>
          <w:rFonts w:ascii="Times" w:hAnsi="Times"/>
          <w:color w:val="000000" w:themeColor="text1"/>
          <w:sz w:val="22"/>
          <w:szCs w:val="22"/>
        </w:rPr>
        <w:t xml:space="preserve">The evaluation team consists of a team leader based in Panama, and three national consultants. </w:t>
      </w:r>
    </w:p>
    <w:p w14:paraId="7053AE79" w14:textId="77777777" w:rsidR="00B10197" w:rsidRPr="00AE5562" w:rsidRDefault="00B10197" w:rsidP="00B10197">
      <w:pPr>
        <w:spacing w:line="276" w:lineRule="auto"/>
        <w:jc w:val="both"/>
        <w:rPr>
          <w:rFonts w:ascii="Times" w:hAnsi="Times"/>
          <w:color w:val="000000" w:themeColor="text1"/>
          <w:sz w:val="22"/>
          <w:szCs w:val="22"/>
        </w:rPr>
      </w:pPr>
      <w:r w:rsidRPr="00AE5562">
        <w:rPr>
          <w:rFonts w:ascii="Times" w:hAnsi="Times"/>
          <w:color w:val="000000" w:themeColor="text1"/>
          <w:sz w:val="22"/>
          <w:szCs w:val="22"/>
        </w:rPr>
        <w:t xml:space="preserve">The </w:t>
      </w:r>
      <w:r w:rsidRPr="00AE5562">
        <w:rPr>
          <w:rFonts w:ascii="Times" w:hAnsi="Times"/>
          <w:b/>
          <w:color w:val="000000" w:themeColor="text1"/>
          <w:sz w:val="22"/>
          <w:szCs w:val="22"/>
        </w:rPr>
        <w:t>evaluation team leader</w:t>
      </w:r>
      <w:r w:rsidRPr="00AE5562">
        <w:rPr>
          <w:rFonts w:ascii="Times" w:hAnsi="Times"/>
          <w:color w:val="000000" w:themeColor="text1"/>
          <w:sz w:val="22"/>
          <w:szCs w:val="22"/>
        </w:rPr>
        <w:t xml:space="preserve"> will be in charge of designing the evaluation, coordinating the national consultants and producing the final evaluation report.  A debriefing to the Bridge team during the Washington DC workshop may be requested. Oversight of the national consultants will also be undertaken by the evaluation leader. The team leader  will report to the Evaluation Manager.</w:t>
      </w:r>
    </w:p>
    <w:p w14:paraId="555950E4" w14:textId="77777777" w:rsidR="00B10197" w:rsidRPr="00AE5562" w:rsidRDefault="00B10197" w:rsidP="00B10197">
      <w:pPr>
        <w:spacing w:line="276" w:lineRule="auto"/>
        <w:jc w:val="both"/>
        <w:rPr>
          <w:rFonts w:ascii="Times" w:hAnsi="Times"/>
          <w:color w:val="000000" w:themeColor="text1"/>
          <w:sz w:val="22"/>
          <w:szCs w:val="22"/>
        </w:rPr>
      </w:pPr>
    </w:p>
    <w:p w14:paraId="5E811B42" w14:textId="77777777" w:rsidR="00B10197" w:rsidRPr="00AE5562" w:rsidRDefault="00B10197" w:rsidP="00B10197">
      <w:pPr>
        <w:spacing w:line="276" w:lineRule="auto"/>
        <w:jc w:val="both"/>
        <w:rPr>
          <w:rFonts w:ascii="Times" w:hAnsi="Times"/>
          <w:color w:val="2F5496" w:themeColor="accent1" w:themeShade="BF"/>
          <w:sz w:val="22"/>
          <w:szCs w:val="22"/>
        </w:rPr>
      </w:pPr>
      <w:r w:rsidRPr="00AE5562">
        <w:rPr>
          <w:rFonts w:ascii="Times" w:hAnsi="Times"/>
          <w:color w:val="000000" w:themeColor="text1"/>
          <w:sz w:val="22"/>
          <w:szCs w:val="22"/>
        </w:rPr>
        <w:t xml:space="preserve">The three </w:t>
      </w:r>
      <w:r w:rsidRPr="00AE5562">
        <w:rPr>
          <w:rFonts w:ascii="Times" w:hAnsi="Times"/>
          <w:b/>
          <w:color w:val="000000" w:themeColor="text1"/>
          <w:sz w:val="22"/>
          <w:szCs w:val="22"/>
        </w:rPr>
        <w:t>national consultants</w:t>
      </w:r>
      <w:r w:rsidRPr="00AE5562">
        <w:rPr>
          <w:rFonts w:ascii="Times" w:hAnsi="Times"/>
          <w:color w:val="000000" w:themeColor="text1"/>
          <w:sz w:val="22"/>
          <w:szCs w:val="22"/>
        </w:rPr>
        <w:t xml:space="preserve"> (Peru, Nepal, Mauritania) will lead the in-country evaluation activities under the guidance of the team leader. Responsibilities include the identification of relevant country context factors and how they link to the project; the identification of lessons learned and good practices at national level; support to the in-country mission and the preliminary findings workshop and; provide country specific inputs for the draft and final reports. </w:t>
      </w:r>
    </w:p>
    <w:p w14:paraId="19FFAA6A" w14:textId="77777777" w:rsidR="00B10197" w:rsidRPr="00AE5562" w:rsidRDefault="00B10197" w:rsidP="00B10197">
      <w:pPr>
        <w:rPr>
          <w:rFonts w:ascii="Times" w:hAnsi="Times"/>
          <w:color w:val="2F5496" w:themeColor="accent1" w:themeShade="BF"/>
          <w:sz w:val="22"/>
          <w:szCs w:val="22"/>
        </w:rPr>
      </w:pPr>
    </w:p>
    <w:p w14:paraId="00396C85" w14:textId="77777777" w:rsidR="00B10197" w:rsidRPr="00AE5562" w:rsidRDefault="00B10197" w:rsidP="00B10197">
      <w:pPr>
        <w:jc w:val="both"/>
        <w:rPr>
          <w:rFonts w:ascii="Times" w:hAnsi="Times"/>
          <w:color w:val="000000" w:themeColor="text1"/>
          <w:sz w:val="22"/>
          <w:szCs w:val="22"/>
        </w:rPr>
      </w:pPr>
      <w:r w:rsidRPr="00AE5562">
        <w:rPr>
          <w:rFonts w:ascii="Times" w:hAnsi="Times"/>
          <w:color w:val="000000" w:themeColor="text1"/>
          <w:sz w:val="22"/>
          <w:szCs w:val="22"/>
        </w:rPr>
        <w:t xml:space="preserve">The </w:t>
      </w:r>
      <w:r w:rsidRPr="00AE5562">
        <w:rPr>
          <w:rFonts w:ascii="Times" w:hAnsi="Times"/>
          <w:b/>
          <w:color w:val="000000" w:themeColor="text1"/>
          <w:sz w:val="22"/>
          <w:szCs w:val="22"/>
        </w:rPr>
        <w:t>Bridge project team</w:t>
      </w:r>
      <w:r w:rsidRPr="00AE5562">
        <w:rPr>
          <w:rFonts w:ascii="Times" w:hAnsi="Times"/>
          <w:color w:val="000000" w:themeColor="text1"/>
          <w:sz w:val="22"/>
          <w:szCs w:val="22"/>
        </w:rPr>
        <w:t xml:space="preserve"> in Geneva will be in charge of providing administrative support to the consultants as required, in particular, support for logistics, travel and to set up the in-country mission agenda, including the preliminary findings workshop. They will also ensure the evaluation team has all key documentation in a timely manner. </w:t>
      </w:r>
    </w:p>
    <w:p w14:paraId="3604CCC9" w14:textId="77777777" w:rsidR="00B10197" w:rsidRPr="00AE5562" w:rsidRDefault="00B10197" w:rsidP="00B10197">
      <w:pPr>
        <w:jc w:val="both"/>
        <w:rPr>
          <w:rFonts w:ascii="Times" w:hAnsi="Times"/>
          <w:color w:val="2F5496" w:themeColor="accent1" w:themeShade="BF"/>
          <w:sz w:val="22"/>
          <w:szCs w:val="22"/>
        </w:rPr>
      </w:pPr>
    </w:p>
    <w:p w14:paraId="713103C6" w14:textId="77777777" w:rsidR="00B10197" w:rsidRPr="00AE5562" w:rsidRDefault="00B10197" w:rsidP="00B10197">
      <w:pPr>
        <w:jc w:val="both"/>
        <w:rPr>
          <w:rFonts w:ascii="Times" w:hAnsi="Times"/>
          <w:color w:val="000000" w:themeColor="text1"/>
          <w:sz w:val="22"/>
          <w:szCs w:val="22"/>
        </w:rPr>
      </w:pPr>
      <w:r w:rsidRPr="00AE5562">
        <w:rPr>
          <w:rFonts w:ascii="Times" w:hAnsi="Times"/>
          <w:color w:val="000000" w:themeColor="text1"/>
          <w:sz w:val="22"/>
          <w:szCs w:val="22"/>
        </w:rPr>
        <w:t xml:space="preserve">During the evaluation process, the project monitoring and database officer, will provide overall administrative and logistical support for the evaluation, including setting up the meetings in Geneva and liaising with the National Project Coordinators (NPCs) for the organization of the in-country missions. Translation for the in-country mission for Mauritania will also be provided and, if necessary, the project will undertake the translation of any reports and key reference documents.  </w:t>
      </w:r>
    </w:p>
    <w:p w14:paraId="006AB978" w14:textId="77777777" w:rsidR="00B10197" w:rsidRPr="00AE5562" w:rsidRDefault="00B10197" w:rsidP="00B10197">
      <w:pPr>
        <w:jc w:val="both"/>
        <w:rPr>
          <w:rFonts w:ascii="Times" w:hAnsi="Times"/>
          <w:color w:val="000000" w:themeColor="text1"/>
          <w:sz w:val="22"/>
          <w:szCs w:val="22"/>
        </w:rPr>
      </w:pPr>
    </w:p>
    <w:p w14:paraId="1959F1DC" w14:textId="77777777" w:rsidR="00B10197" w:rsidRPr="00AE5562" w:rsidRDefault="00B10197" w:rsidP="00B10197">
      <w:pPr>
        <w:jc w:val="both"/>
        <w:rPr>
          <w:rFonts w:ascii="Times" w:hAnsi="Times"/>
          <w:color w:val="000000" w:themeColor="text1"/>
          <w:sz w:val="22"/>
          <w:szCs w:val="22"/>
        </w:rPr>
      </w:pPr>
      <w:r w:rsidRPr="00AE5562">
        <w:rPr>
          <w:rFonts w:ascii="Times" w:hAnsi="Times"/>
          <w:color w:val="000000" w:themeColor="text1"/>
          <w:sz w:val="22"/>
          <w:szCs w:val="22"/>
        </w:rPr>
        <w:t>To see full list of project liaisons, see Annex 1.</w:t>
      </w:r>
    </w:p>
    <w:p w14:paraId="2AA0406B" w14:textId="77777777" w:rsidR="00B10197" w:rsidRPr="00AE5562" w:rsidRDefault="00B10197" w:rsidP="00B10197">
      <w:pPr>
        <w:jc w:val="both"/>
        <w:rPr>
          <w:rFonts w:ascii="Times" w:hAnsi="Times"/>
          <w:color w:val="000000" w:themeColor="text1"/>
          <w:sz w:val="22"/>
          <w:szCs w:val="22"/>
        </w:rPr>
      </w:pPr>
    </w:p>
    <w:p w14:paraId="60D41063" w14:textId="77777777" w:rsidR="00B10197" w:rsidRPr="00AE5562" w:rsidRDefault="00B10197" w:rsidP="00083291">
      <w:pPr>
        <w:pStyle w:val="Heading4"/>
      </w:pPr>
      <w:bookmarkStart w:id="76" w:name="_Toc508195290"/>
      <w:r w:rsidRPr="00AE5562">
        <w:t>Proposed report outline structure</w:t>
      </w:r>
      <w:bookmarkEnd w:id="76"/>
    </w:p>
    <w:p w14:paraId="4285A169" w14:textId="77777777" w:rsidR="00B10197" w:rsidRPr="00AE5562" w:rsidRDefault="00B10197" w:rsidP="00B10197">
      <w:pPr>
        <w:rPr>
          <w:rFonts w:ascii="Times" w:hAnsi="Times"/>
          <w:sz w:val="22"/>
          <w:szCs w:val="22"/>
        </w:rPr>
      </w:pPr>
      <w:r w:rsidRPr="00AE5562">
        <w:rPr>
          <w:rFonts w:ascii="Times" w:hAnsi="Times"/>
          <w:sz w:val="22"/>
          <w:szCs w:val="22"/>
        </w:rPr>
        <w:t>The proposed report, in line with the TORs includes the following sections:</w:t>
      </w:r>
    </w:p>
    <w:p w14:paraId="1B8E0978" w14:textId="77777777" w:rsidR="00B10197" w:rsidRPr="00AE5562" w:rsidRDefault="00B10197" w:rsidP="00B10197">
      <w:pPr>
        <w:rPr>
          <w:rFonts w:ascii="Times" w:hAnsi="Times"/>
          <w:sz w:val="22"/>
          <w:szCs w:val="22"/>
        </w:rPr>
      </w:pPr>
    </w:p>
    <w:tbl>
      <w:tblPr>
        <w:tblStyle w:val="TableGrid"/>
        <w:tblW w:w="1016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146"/>
        <w:gridCol w:w="5022"/>
      </w:tblGrid>
      <w:tr w:rsidR="00B10197" w:rsidRPr="00AE5562" w14:paraId="31A0B0C6" w14:textId="77777777">
        <w:trPr>
          <w:trHeight w:val="324"/>
          <w:jc w:val="center"/>
        </w:trPr>
        <w:tc>
          <w:tcPr>
            <w:tcW w:w="5146" w:type="dxa"/>
            <w:shd w:val="clear" w:color="auto" w:fill="2F5496" w:themeFill="accent1" w:themeFillShade="BF"/>
          </w:tcPr>
          <w:p w14:paraId="330E0FA5" w14:textId="77777777" w:rsidR="00B10197" w:rsidRPr="00AE5562" w:rsidRDefault="00B10197" w:rsidP="00083291">
            <w:pPr>
              <w:rPr>
                <w:rFonts w:ascii="Times" w:hAnsi="Times"/>
                <w:color w:val="FFFFFF" w:themeColor="background1"/>
                <w:lang w:val="en-US"/>
              </w:rPr>
            </w:pPr>
            <w:r w:rsidRPr="00AE5562">
              <w:rPr>
                <w:rFonts w:ascii="Times" w:hAnsi="Times"/>
                <w:color w:val="FFFFFF" w:themeColor="background1"/>
                <w:lang w:val="en-US"/>
              </w:rPr>
              <w:t xml:space="preserve">As proposed in the TORs </w:t>
            </w:r>
          </w:p>
        </w:tc>
        <w:tc>
          <w:tcPr>
            <w:tcW w:w="5022" w:type="dxa"/>
            <w:shd w:val="clear" w:color="auto" w:fill="2F5496" w:themeFill="accent1" w:themeFillShade="BF"/>
          </w:tcPr>
          <w:p w14:paraId="3D7AF89F" w14:textId="77777777" w:rsidR="00B10197" w:rsidRPr="00AE5562" w:rsidRDefault="00B10197" w:rsidP="00083291">
            <w:pPr>
              <w:rPr>
                <w:rFonts w:ascii="Times" w:hAnsi="Times"/>
                <w:color w:val="FFFFFF" w:themeColor="background1"/>
                <w:lang w:val="en-US"/>
              </w:rPr>
            </w:pPr>
            <w:r w:rsidRPr="00AE5562">
              <w:rPr>
                <w:rFonts w:ascii="Times" w:hAnsi="Times"/>
                <w:color w:val="FFFFFF" w:themeColor="background1"/>
                <w:lang w:val="en-US"/>
              </w:rPr>
              <w:t>Comments/ Amendments</w:t>
            </w:r>
          </w:p>
        </w:tc>
      </w:tr>
      <w:tr w:rsidR="00B10197" w:rsidRPr="00AE5562" w14:paraId="69C04F50" w14:textId="77777777">
        <w:trPr>
          <w:trHeight w:val="1080"/>
          <w:jc w:val="center"/>
        </w:trPr>
        <w:tc>
          <w:tcPr>
            <w:tcW w:w="5146" w:type="dxa"/>
            <w:shd w:val="clear" w:color="auto" w:fill="DEEAF6" w:themeFill="accent5" w:themeFillTint="33"/>
          </w:tcPr>
          <w:p w14:paraId="7CAA5A91"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An executive summary with methodology, key findings, conclusions and recommendations in the format required for the ILO summary template so that it can act as a stand alone summary.</w:t>
            </w:r>
          </w:p>
        </w:tc>
        <w:tc>
          <w:tcPr>
            <w:tcW w:w="5022" w:type="dxa"/>
            <w:shd w:val="clear" w:color="auto" w:fill="DEEAF6" w:themeFill="accent5" w:themeFillTint="33"/>
          </w:tcPr>
          <w:p w14:paraId="2E61672F"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As agreed, executive summary will have the structure of ILO’s Report Summary in order to be able to act as stand-alone document</w:t>
            </w:r>
          </w:p>
        </w:tc>
      </w:tr>
      <w:tr w:rsidR="00B10197" w:rsidRPr="00AE5562" w14:paraId="60D9198C" w14:textId="77777777">
        <w:trPr>
          <w:trHeight w:val="531"/>
          <w:jc w:val="center"/>
        </w:trPr>
        <w:tc>
          <w:tcPr>
            <w:tcW w:w="5146" w:type="dxa"/>
            <w:shd w:val="clear" w:color="auto" w:fill="DEEAF6" w:themeFill="accent5" w:themeFillTint="33"/>
          </w:tcPr>
          <w:p w14:paraId="11AF96B8"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Purposes and methodology of the evaluation (including limitations)</w:t>
            </w:r>
          </w:p>
        </w:tc>
        <w:tc>
          <w:tcPr>
            <w:tcW w:w="5022" w:type="dxa"/>
            <w:shd w:val="clear" w:color="auto" w:fill="DEEAF6" w:themeFill="accent5" w:themeFillTint="33"/>
          </w:tcPr>
          <w:p w14:paraId="1835BE7A" w14:textId="77777777" w:rsidR="00B10197" w:rsidRPr="00AE5562" w:rsidRDefault="00B10197" w:rsidP="00083291">
            <w:pPr>
              <w:ind w:left="360"/>
              <w:rPr>
                <w:rFonts w:ascii="Times" w:hAnsi="Times"/>
                <w:sz w:val="20"/>
                <w:szCs w:val="20"/>
                <w:lang w:val="en-US"/>
              </w:rPr>
            </w:pPr>
          </w:p>
        </w:tc>
      </w:tr>
      <w:tr w:rsidR="00B10197" w:rsidRPr="00AE5562" w14:paraId="6474F4DC" w14:textId="77777777">
        <w:trPr>
          <w:trHeight w:val="814"/>
          <w:jc w:val="center"/>
        </w:trPr>
        <w:tc>
          <w:tcPr>
            <w:tcW w:w="5146" w:type="dxa"/>
            <w:shd w:val="clear" w:color="auto" w:fill="DEEAF6" w:themeFill="accent5" w:themeFillTint="33"/>
          </w:tcPr>
          <w:p w14:paraId="03B5F7CA"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Findings and a table presenting key outputs and outcomes achieved at both the global and country levels by project intermediate objective</w:t>
            </w:r>
          </w:p>
        </w:tc>
        <w:tc>
          <w:tcPr>
            <w:tcW w:w="5022" w:type="dxa"/>
            <w:shd w:val="clear" w:color="auto" w:fill="DEEAF6" w:themeFill="accent5" w:themeFillTint="33"/>
          </w:tcPr>
          <w:p w14:paraId="76EFB162"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See annex 4</w:t>
            </w:r>
          </w:p>
        </w:tc>
      </w:tr>
      <w:tr w:rsidR="00B10197" w:rsidRPr="00AE5562" w14:paraId="486E5005" w14:textId="77777777">
        <w:trPr>
          <w:trHeight w:val="264"/>
          <w:jc w:val="center"/>
        </w:trPr>
        <w:tc>
          <w:tcPr>
            <w:tcW w:w="5146" w:type="dxa"/>
            <w:shd w:val="clear" w:color="auto" w:fill="DEEAF6" w:themeFill="accent5" w:themeFillTint="33"/>
          </w:tcPr>
          <w:p w14:paraId="75E28A4A"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Analysis of findings, conclusions and recommendations</w:t>
            </w:r>
          </w:p>
        </w:tc>
        <w:tc>
          <w:tcPr>
            <w:tcW w:w="5022" w:type="dxa"/>
            <w:shd w:val="clear" w:color="auto" w:fill="DEEAF6" w:themeFill="accent5" w:themeFillTint="33"/>
          </w:tcPr>
          <w:p w14:paraId="0EE02814" w14:textId="77777777" w:rsidR="00B10197" w:rsidRPr="00AE5562" w:rsidRDefault="00B10197" w:rsidP="00083291">
            <w:pPr>
              <w:ind w:left="360"/>
              <w:rPr>
                <w:rFonts w:ascii="Times" w:hAnsi="Times"/>
                <w:sz w:val="20"/>
                <w:szCs w:val="20"/>
                <w:lang w:val="en-US"/>
              </w:rPr>
            </w:pPr>
          </w:p>
        </w:tc>
      </w:tr>
      <w:tr w:rsidR="00B10197" w:rsidRPr="00AE5562" w14:paraId="597BCAE5" w14:textId="77777777">
        <w:trPr>
          <w:trHeight w:val="531"/>
          <w:jc w:val="center"/>
        </w:trPr>
        <w:tc>
          <w:tcPr>
            <w:tcW w:w="5146" w:type="dxa"/>
            <w:shd w:val="clear" w:color="auto" w:fill="DEEAF6" w:themeFill="accent5" w:themeFillTint="33"/>
          </w:tcPr>
          <w:p w14:paraId="4B00B7F7"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Lessons learned and good practices in ILO template format</w:t>
            </w:r>
          </w:p>
        </w:tc>
        <w:tc>
          <w:tcPr>
            <w:tcW w:w="5022" w:type="dxa"/>
            <w:shd w:val="clear" w:color="auto" w:fill="DEEAF6" w:themeFill="accent5" w:themeFillTint="33"/>
          </w:tcPr>
          <w:p w14:paraId="759E6B00" w14:textId="77777777" w:rsidR="00B10197" w:rsidRPr="00AE5562" w:rsidRDefault="00B10197" w:rsidP="00083291">
            <w:pPr>
              <w:ind w:left="360"/>
              <w:rPr>
                <w:rFonts w:ascii="Times" w:hAnsi="Times"/>
                <w:sz w:val="20"/>
                <w:szCs w:val="20"/>
                <w:lang w:val="en-US"/>
              </w:rPr>
            </w:pPr>
          </w:p>
        </w:tc>
      </w:tr>
      <w:tr w:rsidR="00B10197" w:rsidRPr="00AE5562" w14:paraId="2FEB4ADF" w14:textId="77777777">
        <w:trPr>
          <w:trHeight w:val="2204"/>
          <w:jc w:val="center"/>
        </w:trPr>
        <w:tc>
          <w:tcPr>
            <w:tcW w:w="5146" w:type="dxa"/>
            <w:shd w:val="clear" w:color="auto" w:fill="DEEAF6" w:themeFill="accent5" w:themeFillTint="33"/>
          </w:tcPr>
          <w:p w14:paraId="7D23A29B" w14:textId="77777777" w:rsidR="00B10197" w:rsidRPr="00AE5562" w:rsidRDefault="00B10197" w:rsidP="00083291">
            <w:pPr>
              <w:ind w:left="360"/>
              <w:rPr>
                <w:rFonts w:ascii="Times" w:hAnsi="Times"/>
                <w:sz w:val="20"/>
                <w:szCs w:val="20"/>
                <w:lang w:val="en-US"/>
              </w:rPr>
            </w:pPr>
            <w:r w:rsidRPr="00AE5562">
              <w:rPr>
                <w:rFonts w:ascii="Times" w:hAnsi="Times"/>
                <w:sz w:val="20"/>
                <w:szCs w:val="20"/>
                <w:lang w:val="en-US"/>
              </w:rPr>
              <w:t>Annexes including data files, survey data, Lessons learned and good practices fact sheets</w:t>
            </w:r>
          </w:p>
        </w:tc>
        <w:tc>
          <w:tcPr>
            <w:tcW w:w="5022" w:type="dxa"/>
            <w:shd w:val="clear" w:color="auto" w:fill="DEEAF6" w:themeFill="accent5" w:themeFillTint="33"/>
          </w:tcPr>
          <w:p w14:paraId="5B221855" w14:textId="77777777" w:rsidR="00B10197" w:rsidRPr="00AE5562" w:rsidRDefault="00B10197" w:rsidP="00083291">
            <w:pPr>
              <w:rPr>
                <w:rFonts w:ascii="Times" w:hAnsi="Times"/>
                <w:sz w:val="20"/>
                <w:szCs w:val="20"/>
                <w:lang w:val="en-US"/>
              </w:rPr>
            </w:pPr>
          </w:p>
          <w:p w14:paraId="460C50D1"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There will be no survey undertaken</w:t>
            </w:r>
          </w:p>
          <w:p w14:paraId="618536E5" w14:textId="77777777" w:rsidR="00B10197" w:rsidRPr="00AE5562" w:rsidRDefault="00B10197" w:rsidP="00083291">
            <w:pPr>
              <w:rPr>
                <w:rFonts w:ascii="Times" w:hAnsi="Times"/>
                <w:sz w:val="20"/>
                <w:szCs w:val="20"/>
                <w:lang w:val="en-US"/>
              </w:rPr>
            </w:pPr>
          </w:p>
          <w:p w14:paraId="4E97C848" w14:textId="77777777" w:rsidR="00B10197" w:rsidRPr="00AE5562" w:rsidRDefault="00B10197" w:rsidP="00083291">
            <w:pPr>
              <w:rPr>
                <w:rFonts w:ascii="Times" w:hAnsi="Times"/>
                <w:sz w:val="20"/>
                <w:szCs w:val="20"/>
                <w:lang w:val="en-US"/>
              </w:rPr>
            </w:pPr>
            <w:r w:rsidRPr="00AE5562">
              <w:rPr>
                <w:rFonts w:ascii="Times" w:hAnsi="Times"/>
                <w:sz w:val="20"/>
                <w:szCs w:val="20"/>
                <w:lang w:val="en-US"/>
              </w:rPr>
              <w:t>The TORs included “focus group transcripts” as part of the annexes, this goes against the principle of confidentiality (UNEG) that guarantees the stakeholders are able to respond truthfully to the questions without fear of retribution. For this reason no data files or transcripts will be shared.</w:t>
            </w:r>
          </w:p>
        </w:tc>
      </w:tr>
    </w:tbl>
    <w:p w14:paraId="70A4293F" w14:textId="77777777" w:rsidR="00B10197" w:rsidRPr="00AE5562" w:rsidRDefault="00B10197" w:rsidP="00B10197">
      <w:pPr>
        <w:rPr>
          <w:rFonts w:ascii="Times" w:hAnsi="Times"/>
          <w:highlight w:val="yellow"/>
        </w:rPr>
      </w:pPr>
    </w:p>
    <w:p w14:paraId="64CF46BA" w14:textId="77777777" w:rsidR="00B10197" w:rsidRPr="00AE5562" w:rsidRDefault="00B10197" w:rsidP="00B10197">
      <w:pPr>
        <w:jc w:val="both"/>
        <w:rPr>
          <w:rFonts w:ascii="Times" w:hAnsi="Times"/>
          <w:highlight w:val="yellow"/>
        </w:rPr>
      </w:pPr>
    </w:p>
    <w:p w14:paraId="7ED93CAF" w14:textId="77777777" w:rsidR="00B10197" w:rsidRPr="00AE5562" w:rsidRDefault="00B10197" w:rsidP="00B10197">
      <w:pPr>
        <w:pStyle w:val="Heading4"/>
        <w:rPr>
          <w:rFonts w:ascii="Times" w:hAnsi="Times"/>
        </w:rPr>
      </w:pPr>
      <w:r w:rsidRPr="00AE5562">
        <w:rPr>
          <w:rFonts w:ascii="Times" w:hAnsi="Times"/>
        </w:rPr>
        <w:t>The Final Report will follow the following structure:</w:t>
      </w:r>
    </w:p>
    <w:p w14:paraId="6EFA1416" w14:textId="77777777" w:rsidR="00B10197" w:rsidRPr="00AE5562" w:rsidRDefault="00B10197" w:rsidP="00B10197"/>
    <w:p w14:paraId="0AE17C6B" w14:textId="77777777" w:rsidR="00B10197" w:rsidRPr="00AE5562" w:rsidRDefault="00B10197" w:rsidP="00006B0E">
      <w:pPr>
        <w:pStyle w:val="ListParagraph"/>
        <w:numPr>
          <w:ilvl w:val="0"/>
          <w:numId w:val="28"/>
        </w:numPr>
      </w:pPr>
      <w:r w:rsidRPr="00AE5562">
        <w:t xml:space="preserve">EXECUTIVE SUMMARY </w:t>
      </w:r>
    </w:p>
    <w:p w14:paraId="076EC20E" w14:textId="77777777" w:rsidR="003B23DE" w:rsidRDefault="00B10197" w:rsidP="00006B0E">
      <w:pPr>
        <w:pStyle w:val="ListParagraph"/>
        <w:numPr>
          <w:ilvl w:val="0"/>
          <w:numId w:val="28"/>
        </w:numPr>
      </w:pPr>
      <w:r w:rsidRPr="00AE5562">
        <w:t>BACKGROUND</w:t>
      </w:r>
    </w:p>
    <w:p w14:paraId="3F175ADE" w14:textId="77777777" w:rsidR="00B10197" w:rsidRPr="00AE5562" w:rsidRDefault="00B10197" w:rsidP="00006B0E">
      <w:pPr>
        <w:pStyle w:val="ListParagraph"/>
        <w:numPr>
          <w:ilvl w:val="1"/>
          <w:numId w:val="28"/>
        </w:numPr>
      </w:pPr>
      <w:r w:rsidRPr="00AE5562">
        <w:t>Purpose, objectives, scope</w:t>
      </w:r>
    </w:p>
    <w:p w14:paraId="7E05D0EF" w14:textId="77777777" w:rsidR="003B23DE" w:rsidRDefault="00B10197" w:rsidP="00006B0E">
      <w:pPr>
        <w:pStyle w:val="ListParagraph"/>
        <w:numPr>
          <w:ilvl w:val="1"/>
          <w:numId w:val="28"/>
        </w:numPr>
      </w:pPr>
      <w:r w:rsidRPr="00AE5562">
        <w:t>Methodology</w:t>
      </w:r>
    </w:p>
    <w:p w14:paraId="402D5C4E" w14:textId="77777777" w:rsidR="00B10197" w:rsidRPr="00AE5562" w:rsidRDefault="00B10197" w:rsidP="00006B0E">
      <w:pPr>
        <w:pStyle w:val="ListParagraph"/>
        <w:numPr>
          <w:ilvl w:val="1"/>
          <w:numId w:val="28"/>
        </w:numPr>
      </w:pPr>
      <w:r w:rsidRPr="00AE5562">
        <w:t>Limitations</w:t>
      </w:r>
    </w:p>
    <w:p w14:paraId="273B035D" w14:textId="77777777" w:rsidR="003B23DE" w:rsidRDefault="00B10197" w:rsidP="00006B0E">
      <w:pPr>
        <w:pStyle w:val="ListParagraph"/>
        <w:numPr>
          <w:ilvl w:val="0"/>
          <w:numId w:val="28"/>
        </w:numPr>
      </w:pPr>
      <w:r w:rsidRPr="00AE5562">
        <w:t>FINDINGS</w:t>
      </w:r>
    </w:p>
    <w:p w14:paraId="1DFCD743" w14:textId="77777777" w:rsidR="003B23DE" w:rsidRDefault="00B10197" w:rsidP="00006B0E">
      <w:pPr>
        <w:pStyle w:val="ListParagraph"/>
        <w:numPr>
          <w:ilvl w:val="1"/>
          <w:numId w:val="28"/>
        </w:numPr>
      </w:pPr>
      <w:r w:rsidRPr="00AE5562">
        <w:t>Key outputs table</w:t>
      </w:r>
    </w:p>
    <w:p w14:paraId="07DADBF7" w14:textId="77777777" w:rsidR="00B10197" w:rsidRPr="00AE5562" w:rsidRDefault="00B10197" w:rsidP="00006B0E">
      <w:pPr>
        <w:pStyle w:val="ListParagraph"/>
        <w:numPr>
          <w:ilvl w:val="1"/>
          <w:numId w:val="28"/>
        </w:numPr>
      </w:pPr>
      <w:r w:rsidRPr="00AE5562">
        <w:t>Findings evaluation questions</w:t>
      </w:r>
    </w:p>
    <w:p w14:paraId="7235562A" w14:textId="77777777" w:rsidR="00B10197" w:rsidRPr="00AE5562" w:rsidRDefault="00B10197" w:rsidP="00006B0E">
      <w:pPr>
        <w:pStyle w:val="ListParagraph"/>
        <w:numPr>
          <w:ilvl w:val="1"/>
          <w:numId w:val="28"/>
        </w:numPr>
      </w:pPr>
      <w:r w:rsidRPr="00AE5562">
        <w:t>Conclusions</w:t>
      </w:r>
    </w:p>
    <w:p w14:paraId="03377562" w14:textId="77777777" w:rsidR="00B10197" w:rsidRPr="00AE5562" w:rsidRDefault="00B10197" w:rsidP="00006B0E">
      <w:pPr>
        <w:pStyle w:val="ListParagraph"/>
        <w:numPr>
          <w:ilvl w:val="1"/>
          <w:numId w:val="28"/>
        </w:numPr>
      </w:pPr>
      <w:r w:rsidRPr="00AE5562">
        <w:t>Lessons Learned &amp; Potential good practices</w:t>
      </w:r>
    </w:p>
    <w:p w14:paraId="019EE847" w14:textId="77777777" w:rsidR="003B23DE" w:rsidRDefault="00B10197" w:rsidP="00006B0E">
      <w:pPr>
        <w:pStyle w:val="ListParagraph"/>
        <w:numPr>
          <w:ilvl w:val="0"/>
          <w:numId w:val="28"/>
        </w:numPr>
      </w:pPr>
      <w:r w:rsidRPr="00AE5562">
        <w:t>RECOMMENDATIONS</w:t>
      </w:r>
    </w:p>
    <w:p w14:paraId="48419DB3" w14:textId="77777777" w:rsidR="00B10197" w:rsidRPr="00AE5562" w:rsidRDefault="00B10197" w:rsidP="00006B0E">
      <w:pPr>
        <w:pStyle w:val="ListParagraph"/>
        <w:numPr>
          <w:ilvl w:val="0"/>
          <w:numId w:val="28"/>
        </w:numPr>
      </w:pPr>
      <w:r w:rsidRPr="00AE5562">
        <w:t>ANNEXES</w:t>
      </w:r>
    </w:p>
    <w:p w14:paraId="184BA574" w14:textId="77777777" w:rsidR="003B23DE" w:rsidRDefault="00B10197" w:rsidP="00006B0E">
      <w:pPr>
        <w:pStyle w:val="ListParagraph"/>
        <w:numPr>
          <w:ilvl w:val="1"/>
          <w:numId w:val="28"/>
        </w:numPr>
      </w:pPr>
      <w:r w:rsidRPr="00AE5562">
        <w:t>TORs</w:t>
      </w:r>
    </w:p>
    <w:p w14:paraId="29171A2D" w14:textId="77777777" w:rsidR="00B10197" w:rsidRPr="00AE5562" w:rsidRDefault="00B10197" w:rsidP="00006B0E">
      <w:pPr>
        <w:pStyle w:val="ListParagraph"/>
        <w:numPr>
          <w:ilvl w:val="1"/>
          <w:numId w:val="28"/>
        </w:numPr>
      </w:pPr>
      <w:r w:rsidRPr="00AE5562">
        <w:t>List of persons interviewed</w:t>
      </w:r>
    </w:p>
    <w:p w14:paraId="7653EB50" w14:textId="77777777" w:rsidR="00B10197" w:rsidRPr="00AE5562" w:rsidRDefault="00B10197" w:rsidP="00006B0E">
      <w:pPr>
        <w:pStyle w:val="ListParagraph"/>
        <w:numPr>
          <w:ilvl w:val="1"/>
          <w:numId w:val="28"/>
        </w:numPr>
      </w:pPr>
      <w:r w:rsidRPr="00AE5562">
        <w:t>Schedule of the evaluation</w:t>
      </w:r>
    </w:p>
    <w:p w14:paraId="0C775A65" w14:textId="77777777" w:rsidR="00B10197" w:rsidRPr="00AE5562" w:rsidRDefault="00B10197" w:rsidP="00006B0E">
      <w:pPr>
        <w:pStyle w:val="ListParagraph"/>
        <w:numPr>
          <w:ilvl w:val="1"/>
          <w:numId w:val="28"/>
        </w:numPr>
      </w:pPr>
      <w:r w:rsidRPr="00AE5562">
        <w:t>Others as relevant</w:t>
      </w:r>
    </w:p>
    <w:p w14:paraId="59D391C2" w14:textId="77777777" w:rsidR="00083291" w:rsidRPr="00AE5562" w:rsidRDefault="00083291">
      <w:r w:rsidRPr="00AE5562">
        <w:br w:type="page"/>
      </w:r>
    </w:p>
    <w:p w14:paraId="248B9ABE" w14:textId="77777777" w:rsidR="00B10197" w:rsidRPr="00AE5562" w:rsidRDefault="00B10197" w:rsidP="00B10197"/>
    <w:p w14:paraId="1ABC27A5" w14:textId="386854AE" w:rsidR="00332D79" w:rsidRPr="00AE5562" w:rsidRDefault="009E47A5" w:rsidP="00280D78">
      <w:pPr>
        <w:pStyle w:val="Heading2"/>
      </w:pPr>
      <w:bookmarkStart w:id="77" w:name="_Toc518568696"/>
      <w:r>
        <w:t xml:space="preserve">Annex X: </w:t>
      </w:r>
      <w:r w:rsidR="00332D79" w:rsidRPr="00AE5562">
        <w:t>TORs</w:t>
      </w:r>
      <w:bookmarkEnd w:id="77"/>
    </w:p>
    <w:p w14:paraId="3F499665" w14:textId="77777777" w:rsidR="00332D79" w:rsidRPr="00AE5562" w:rsidRDefault="00332D79" w:rsidP="00332D79"/>
    <w:p w14:paraId="2F065C31" w14:textId="77777777" w:rsidR="00575958" w:rsidRPr="009B0BD9" w:rsidRDefault="00575958" w:rsidP="00575958">
      <w:pPr>
        <w:spacing w:line="276" w:lineRule="auto"/>
        <w:jc w:val="center"/>
        <w:rPr>
          <w:rFonts w:asciiTheme="majorHAnsi" w:hAnsiTheme="majorHAnsi"/>
          <w:b/>
          <w:color w:val="2E74B5" w:themeColor="accent5" w:themeShade="BF"/>
          <w:sz w:val="28"/>
        </w:rPr>
      </w:pPr>
      <w:r w:rsidRPr="009B0BD9">
        <w:rPr>
          <w:rFonts w:asciiTheme="majorHAnsi" w:hAnsiTheme="majorHAnsi"/>
          <w:b/>
          <w:color w:val="2E74B5" w:themeColor="accent5" w:themeShade="BF"/>
          <w:sz w:val="28"/>
        </w:rPr>
        <w:t xml:space="preserve">Terms of Reference for the Mid-term Independent Evaluation </w:t>
      </w:r>
      <w:r>
        <w:rPr>
          <w:rFonts w:asciiTheme="majorHAnsi" w:hAnsiTheme="majorHAnsi"/>
          <w:b/>
          <w:color w:val="2E74B5" w:themeColor="accent5" w:themeShade="BF"/>
          <w:sz w:val="28"/>
        </w:rPr>
        <w:t>of the project</w:t>
      </w:r>
    </w:p>
    <w:p w14:paraId="220B9AA5" w14:textId="77777777" w:rsidR="00575958" w:rsidRDefault="00575958" w:rsidP="00575958">
      <w:pPr>
        <w:spacing w:line="276" w:lineRule="auto"/>
        <w:jc w:val="center"/>
        <w:rPr>
          <w:rFonts w:asciiTheme="majorHAnsi" w:hAnsiTheme="majorHAnsi"/>
          <w:b/>
          <w:color w:val="2E74B5" w:themeColor="accent5" w:themeShade="BF"/>
          <w:sz w:val="28"/>
        </w:rPr>
      </w:pPr>
      <w:r>
        <w:rPr>
          <w:rFonts w:asciiTheme="majorHAnsi" w:hAnsiTheme="majorHAnsi"/>
          <w:b/>
          <w:color w:val="2E74B5" w:themeColor="accent5" w:themeShade="BF"/>
          <w:sz w:val="28"/>
        </w:rPr>
        <w:t>“</w:t>
      </w:r>
      <w:r w:rsidRPr="00C3320C">
        <w:rPr>
          <w:rFonts w:asciiTheme="majorHAnsi" w:hAnsiTheme="majorHAnsi"/>
          <w:b/>
          <w:color w:val="2E74B5" w:themeColor="accent5" w:themeShade="BF"/>
          <w:sz w:val="28"/>
        </w:rPr>
        <w:t>From Protocol to Practice: A Bridge to Global Action on Forced Labor (The Bridge Project)</w:t>
      </w:r>
      <w:r>
        <w:rPr>
          <w:rFonts w:asciiTheme="majorHAnsi" w:hAnsiTheme="majorHAnsi"/>
          <w:b/>
          <w:color w:val="2E74B5" w:themeColor="accent5" w:themeShade="BF"/>
          <w:sz w:val="28"/>
        </w:rPr>
        <w:t>”</w:t>
      </w:r>
    </w:p>
    <w:p w14:paraId="3238736D" w14:textId="77777777" w:rsidR="00575958" w:rsidRDefault="00575958" w:rsidP="00575958">
      <w:pPr>
        <w:spacing w:line="276" w:lineRule="auto"/>
        <w:jc w:val="center"/>
        <w:rPr>
          <w:rFonts w:asciiTheme="majorHAnsi" w:hAnsiTheme="majorHAnsi"/>
          <w:b/>
          <w:color w:val="2E74B5" w:themeColor="accent5" w:themeShade="BF"/>
          <w:sz w:val="28"/>
        </w:rPr>
      </w:pPr>
    </w:p>
    <w:p w14:paraId="3AB0DB03" w14:textId="77777777" w:rsidR="00575958" w:rsidRPr="0038027C" w:rsidRDefault="00575958" w:rsidP="00280D78">
      <w:r w:rsidRPr="0038027C">
        <w:t>Identification</w:t>
      </w:r>
    </w:p>
    <w:tbl>
      <w:tblPr>
        <w:tblStyle w:val="GridTable6Colorful-Accent51"/>
        <w:tblW w:w="0" w:type="auto"/>
        <w:tblLook w:val="04A0" w:firstRow="1" w:lastRow="0" w:firstColumn="1" w:lastColumn="0" w:noHBand="0" w:noVBand="1"/>
      </w:tblPr>
      <w:tblGrid>
        <w:gridCol w:w="2865"/>
        <w:gridCol w:w="6485"/>
      </w:tblGrid>
      <w:tr w:rsidR="00575958" w:rsidRPr="00440D42" w14:paraId="635EE193" w14:textId="77777777" w:rsidTr="00266D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DCEE7B2" w14:textId="77777777" w:rsidR="00575958" w:rsidRPr="00427140" w:rsidRDefault="00575958" w:rsidP="00266D55">
            <w:pPr>
              <w:spacing w:before="120" w:after="120" w:line="276" w:lineRule="auto"/>
              <w:rPr>
                <w:b w:val="0"/>
                <w:i/>
                <w:szCs w:val="24"/>
                <w:lang w:val="es-ES_tradnl"/>
              </w:rPr>
            </w:pPr>
            <w:r w:rsidRPr="00427140">
              <w:rPr>
                <w:b w:val="0"/>
                <w:i/>
                <w:szCs w:val="24"/>
                <w:lang w:val="es-ES_tradnl"/>
              </w:rPr>
              <w:t>Title:</w:t>
            </w:r>
          </w:p>
        </w:tc>
        <w:tc>
          <w:tcPr>
            <w:tcW w:w="8222" w:type="dxa"/>
          </w:tcPr>
          <w:p w14:paraId="759B56D3" w14:textId="77777777" w:rsidR="00575958" w:rsidRPr="00440D42" w:rsidRDefault="00575958" w:rsidP="00266D55">
            <w:pPr>
              <w:tabs>
                <w:tab w:val="left" w:pos="176"/>
              </w:tabs>
              <w:spacing w:before="120" w:after="120" w:line="276" w:lineRule="auto"/>
              <w:cnfStyle w:val="100000000000" w:firstRow="1" w:lastRow="0" w:firstColumn="0" w:lastColumn="0" w:oddVBand="0" w:evenVBand="0" w:oddHBand="0" w:evenHBand="0" w:firstRowFirstColumn="0" w:firstRowLastColumn="0" w:lastRowFirstColumn="0" w:lastRowLastColumn="0"/>
              <w:rPr>
                <w:b w:val="0"/>
                <w:szCs w:val="24"/>
              </w:rPr>
            </w:pPr>
            <w:r w:rsidRPr="00C3320C">
              <w:rPr>
                <w:b w:val="0"/>
                <w:szCs w:val="24"/>
              </w:rPr>
              <w:t>From Protocol to Practice: A Bridge to Global Action on Forced Labor (The Bridge Project)</w:t>
            </w:r>
          </w:p>
        </w:tc>
      </w:tr>
      <w:tr w:rsidR="00575958" w:rsidRPr="008F1575" w14:paraId="5C68346F"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A00A73C" w14:textId="77777777" w:rsidR="00575958" w:rsidRPr="00427140" w:rsidRDefault="00575958" w:rsidP="00266D55">
            <w:pPr>
              <w:spacing w:before="120" w:after="120" w:line="276" w:lineRule="auto"/>
              <w:rPr>
                <w:b w:val="0"/>
                <w:i/>
                <w:szCs w:val="24"/>
                <w:lang w:val="es-ES_tradnl"/>
              </w:rPr>
            </w:pPr>
            <w:r w:rsidRPr="00427140">
              <w:rPr>
                <w:b w:val="0"/>
                <w:i/>
                <w:szCs w:val="24"/>
                <w:lang w:val="es-ES_tradnl"/>
              </w:rPr>
              <w:t>DC Code</w:t>
            </w:r>
            <w:r>
              <w:rPr>
                <w:b w:val="0"/>
                <w:i/>
                <w:szCs w:val="24"/>
                <w:lang w:val="es-ES_tradnl"/>
              </w:rPr>
              <w:t>s</w:t>
            </w:r>
            <w:r w:rsidRPr="00427140">
              <w:rPr>
                <w:b w:val="0"/>
                <w:i/>
                <w:szCs w:val="24"/>
                <w:lang w:val="es-ES_tradnl"/>
              </w:rPr>
              <w:t xml:space="preserve">: </w:t>
            </w:r>
          </w:p>
        </w:tc>
        <w:tc>
          <w:tcPr>
            <w:tcW w:w="8222" w:type="dxa"/>
          </w:tcPr>
          <w:p w14:paraId="161C72AE" w14:textId="77777777" w:rsidR="00575958" w:rsidRPr="00197AA9" w:rsidRDefault="00575958" w:rsidP="00266D55">
            <w:pPr>
              <w:spacing w:before="120" w:after="120" w:line="276" w:lineRule="auto"/>
              <w:cnfStyle w:val="000000100000" w:firstRow="0" w:lastRow="0" w:firstColumn="0" w:lastColumn="0" w:oddVBand="0" w:evenVBand="0" w:oddHBand="1" w:evenHBand="0" w:firstRowFirstColumn="0" w:firstRowLastColumn="0" w:lastRowFirstColumn="0" w:lastRowLastColumn="0"/>
              <w:rPr>
                <w:szCs w:val="24"/>
                <w:lang w:val="es-ES_tradnl"/>
              </w:rPr>
            </w:pPr>
            <w:r w:rsidRPr="00D006F8">
              <w:rPr>
                <w:szCs w:val="24"/>
                <w:lang w:val="es-ES_tradnl"/>
              </w:rPr>
              <w:t>GLO/15/26/USA</w:t>
            </w:r>
          </w:p>
        </w:tc>
      </w:tr>
      <w:tr w:rsidR="00575958" w:rsidRPr="00DC1C2D" w14:paraId="3664EED6" w14:textId="77777777" w:rsidTr="00266D55">
        <w:tc>
          <w:tcPr>
            <w:cnfStyle w:val="001000000000" w:firstRow="0" w:lastRow="0" w:firstColumn="1" w:lastColumn="0" w:oddVBand="0" w:evenVBand="0" w:oddHBand="0" w:evenHBand="0" w:firstRowFirstColumn="0" w:firstRowLastColumn="0" w:lastRowFirstColumn="0" w:lastRowLastColumn="0"/>
            <w:tcW w:w="3397" w:type="dxa"/>
          </w:tcPr>
          <w:p w14:paraId="24B05B25" w14:textId="77777777" w:rsidR="00575958" w:rsidRPr="00427140" w:rsidRDefault="00575958" w:rsidP="00266D55">
            <w:pPr>
              <w:spacing w:before="120" w:after="120"/>
              <w:rPr>
                <w:b w:val="0"/>
                <w:i/>
                <w:szCs w:val="24"/>
              </w:rPr>
            </w:pPr>
            <w:r w:rsidRPr="00427140">
              <w:rPr>
                <w:b w:val="0"/>
                <w:i/>
                <w:szCs w:val="24"/>
              </w:rPr>
              <w:t>Administrative</w:t>
            </w:r>
            <w:r>
              <w:rPr>
                <w:b w:val="0"/>
                <w:i/>
                <w:szCs w:val="24"/>
              </w:rPr>
              <w:t xml:space="preserve"> and</w:t>
            </w:r>
            <w:r w:rsidRPr="00427140">
              <w:rPr>
                <w:b w:val="0"/>
                <w:i/>
                <w:szCs w:val="24"/>
              </w:rPr>
              <w:t xml:space="preserve"> </w:t>
            </w:r>
            <w:r>
              <w:rPr>
                <w:b w:val="0"/>
                <w:i/>
                <w:szCs w:val="24"/>
              </w:rPr>
              <w:t xml:space="preserve">Technical Backstopping </w:t>
            </w:r>
            <w:r w:rsidRPr="00427140">
              <w:rPr>
                <w:b w:val="0"/>
                <w:i/>
                <w:szCs w:val="24"/>
              </w:rPr>
              <w:t>Unit:</w:t>
            </w:r>
          </w:p>
        </w:tc>
        <w:tc>
          <w:tcPr>
            <w:tcW w:w="8222" w:type="dxa"/>
          </w:tcPr>
          <w:p w14:paraId="1CA56599" w14:textId="77777777" w:rsidR="00575958" w:rsidRDefault="00575958" w:rsidP="00266D55">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p>
          <w:p w14:paraId="1037592E" w14:textId="77777777" w:rsidR="00575958" w:rsidRPr="00DC1C2D" w:rsidRDefault="00575958" w:rsidP="00266D55">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sidRPr="00FF6478">
              <w:rPr>
                <w:rFonts w:ascii="Calibri" w:hAnsi="Calibri"/>
              </w:rPr>
              <w:t>Fundamental Principles and Rights at Work Branch (FUNDAMENTALS)</w:t>
            </w:r>
          </w:p>
        </w:tc>
      </w:tr>
      <w:tr w:rsidR="00575958" w:rsidRPr="00DC1C2D" w14:paraId="766A4A1F"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92B5943" w14:textId="77777777" w:rsidR="00575958" w:rsidRPr="00427140" w:rsidRDefault="00575958" w:rsidP="00266D55">
            <w:pPr>
              <w:spacing w:before="120" w:after="120" w:line="276" w:lineRule="auto"/>
              <w:rPr>
                <w:b w:val="0"/>
                <w:i/>
                <w:szCs w:val="24"/>
              </w:rPr>
            </w:pPr>
            <w:r w:rsidRPr="00427140">
              <w:rPr>
                <w:b w:val="0"/>
                <w:i/>
                <w:szCs w:val="24"/>
              </w:rPr>
              <w:t xml:space="preserve">Location: </w:t>
            </w:r>
          </w:p>
        </w:tc>
        <w:tc>
          <w:tcPr>
            <w:tcW w:w="8222" w:type="dxa"/>
          </w:tcPr>
          <w:p w14:paraId="6F0C5127" w14:textId="77777777" w:rsidR="00575958" w:rsidRPr="00E35ECA" w:rsidRDefault="00575958" w:rsidP="00006B0E">
            <w:pPr>
              <w:pStyle w:val="ListParagraph"/>
              <w:numPr>
                <w:ilvl w:val="0"/>
                <w:numId w:val="62"/>
              </w:numPr>
              <w:cnfStyle w:val="000000100000" w:firstRow="0" w:lastRow="0" w:firstColumn="0" w:lastColumn="0" w:oddVBand="0" w:evenVBand="0" w:oddHBand="1" w:evenHBand="0" w:firstRowFirstColumn="0" w:firstRowLastColumn="0" w:lastRowFirstColumn="0" w:lastRowLastColumn="0"/>
              <w:rPr>
                <w:lang w:eastAsia="en-GB"/>
              </w:rPr>
            </w:pPr>
            <w:r w:rsidRPr="00E35ECA">
              <w:rPr>
                <w:lang w:eastAsia="en-GB"/>
              </w:rPr>
              <w:t>Global</w:t>
            </w:r>
            <w:r>
              <w:rPr>
                <w:lang w:eastAsia="en-GB"/>
              </w:rPr>
              <w:t>: Geneva</w:t>
            </w:r>
          </w:p>
          <w:p w14:paraId="46924200" w14:textId="77777777" w:rsidR="00575958" w:rsidRPr="00E35ECA" w:rsidRDefault="00575958" w:rsidP="00006B0E">
            <w:pPr>
              <w:pStyle w:val="ListParagraph"/>
              <w:numPr>
                <w:ilvl w:val="0"/>
                <w:numId w:val="62"/>
              </w:numPr>
              <w:cnfStyle w:val="000000100000" w:firstRow="0" w:lastRow="0" w:firstColumn="0" w:lastColumn="0" w:oddVBand="0" w:evenVBand="0" w:oddHBand="1" w:evenHBand="0" w:firstRowFirstColumn="0" w:firstRowLastColumn="0" w:lastRowFirstColumn="0" w:lastRowLastColumn="0"/>
              <w:rPr>
                <w:lang w:eastAsia="en-GB"/>
              </w:rPr>
            </w:pPr>
            <w:r w:rsidRPr="00E35ECA">
              <w:rPr>
                <w:lang w:eastAsia="en-GB"/>
              </w:rPr>
              <w:t>P</w:t>
            </w:r>
            <w:r>
              <w:rPr>
                <w:lang w:eastAsia="en-GB"/>
              </w:rPr>
              <w:t>riority</w:t>
            </w:r>
            <w:r w:rsidRPr="00E35ECA">
              <w:rPr>
                <w:lang w:eastAsia="en-GB"/>
              </w:rPr>
              <w:t xml:space="preserve"> </w:t>
            </w:r>
            <w:r>
              <w:rPr>
                <w:lang w:eastAsia="en-GB"/>
              </w:rPr>
              <w:t>c</w:t>
            </w:r>
            <w:r w:rsidRPr="00E35ECA">
              <w:rPr>
                <w:lang w:eastAsia="en-GB"/>
              </w:rPr>
              <w:t xml:space="preserve">ountries: Malaysia, Mauritania, Nepal, </w:t>
            </w:r>
            <w:r>
              <w:rPr>
                <w:lang w:eastAsia="en-GB"/>
              </w:rPr>
              <w:t xml:space="preserve">Niger, </w:t>
            </w:r>
            <w:r w:rsidRPr="00E35ECA">
              <w:rPr>
                <w:lang w:eastAsia="en-GB"/>
              </w:rPr>
              <w:t>and Peru.</w:t>
            </w:r>
          </w:p>
          <w:p w14:paraId="73FAC526" w14:textId="77777777" w:rsidR="00575958" w:rsidRPr="00E35ECA" w:rsidRDefault="00575958" w:rsidP="00006B0E">
            <w:pPr>
              <w:pStyle w:val="ListParagraph"/>
              <w:numPr>
                <w:ilvl w:val="0"/>
                <w:numId w:val="62"/>
              </w:numPr>
              <w:cnfStyle w:val="000000100000" w:firstRow="0" w:lastRow="0" w:firstColumn="0" w:lastColumn="0" w:oddVBand="0" w:evenVBand="0" w:oddHBand="1" w:evenHBand="0" w:firstRowFirstColumn="0" w:firstRowLastColumn="0" w:lastRowFirstColumn="0" w:lastRowLastColumn="0"/>
            </w:pPr>
            <w:r w:rsidRPr="00E35ECA">
              <w:rPr>
                <w:lang w:eastAsia="en-GB"/>
              </w:rPr>
              <w:t>P</w:t>
            </w:r>
            <w:r>
              <w:rPr>
                <w:lang w:eastAsia="en-GB"/>
              </w:rPr>
              <w:t>articipating countries: Thailand, Dominican Republic</w:t>
            </w:r>
          </w:p>
        </w:tc>
      </w:tr>
      <w:tr w:rsidR="00575958" w:rsidRPr="00DC1C2D" w14:paraId="1321918F" w14:textId="77777777" w:rsidTr="00266D55">
        <w:tc>
          <w:tcPr>
            <w:cnfStyle w:val="001000000000" w:firstRow="0" w:lastRow="0" w:firstColumn="1" w:lastColumn="0" w:oddVBand="0" w:evenVBand="0" w:oddHBand="0" w:evenHBand="0" w:firstRowFirstColumn="0" w:firstRowLastColumn="0" w:lastRowFirstColumn="0" w:lastRowLastColumn="0"/>
            <w:tcW w:w="3397" w:type="dxa"/>
          </w:tcPr>
          <w:p w14:paraId="66AA8943" w14:textId="77777777" w:rsidR="00575958" w:rsidRPr="00427140" w:rsidRDefault="00575958" w:rsidP="00266D55">
            <w:pPr>
              <w:spacing w:before="120" w:after="120" w:line="276" w:lineRule="auto"/>
              <w:rPr>
                <w:i/>
                <w:szCs w:val="24"/>
              </w:rPr>
            </w:pPr>
            <w:r>
              <w:rPr>
                <w:i/>
                <w:szCs w:val="24"/>
              </w:rPr>
              <w:t>Link to P&amp;B</w:t>
            </w:r>
          </w:p>
        </w:tc>
        <w:tc>
          <w:tcPr>
            <w:tcW w:w="8222" w:type="dxa"/>
          </w:tcPr>
          <w:p w14:paraId="3760AEE0" w14:textId="77777777" w:rsidR="00575958" w:rsidRPr="00DC1C2D" w:rsidRDefault="00575958" w:rsidP="00266D55">
            <w:pPr>
              <w:spacing w:before="120" w:after="120"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2. Ratification and application of International Labour Standards</w:t>
            </w:r>
          </w:p>
        </w:tc>
      </w:tr>
      <w:tr w:rsidR="00575958" w:rsidRPr="00DC1C2D" w14:paraId="3ECFDF4C"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9D9C7AF" w14:textId="77777777" w:rsidR="00575958" w:rsidRPr="00427140" w:rsidRDefault="00575958" w:rsidP="00266D55">
            <w:pPr>
              <w:spacing w:before="120" w:after="120" w:line="276" w:lineRule="auto"/>
              <w:rPr>
                <w:b w:val="0"/>
                <w:i/>
                <w:szCs w:val="24"/>
              </w:rPr>
            </w:pPr>
            <w:r w:rsidRPr="00427140">
              <w:rPr>
                <w:b w:val="0"/>
                <w:i/>
                <w:szCs w:val="24"/>
              </w:rPr>
              <w:t xml:space="preserve">Duration: </w:t>
            </w:r>
          </w:p>
        </w:tc>
        <w:tc>
          <w:tcPr>
            <w:tcW w:w="8222" w:type="dxa"/>
          </w:tcPr>
          <w:p w14:paraId="02CE48EA" w14:textId="77777777" w:rsidR="00575958" w:rsidRPr="00DC1C2D" w:rsidRDefault="00575958" w:rsidP="00266D55">
            <w:pPr>
              <w:spacing w:before="120" w:after="120" w:line="276" w:lineRule="auto"/>
              <w:cnfStyle w:val="000000100000" w:firstRow="0" w:lastRow="0" w:firstColumn="0" w:lastColumn="0" w:oddVBand="0" w:evenVBand="0" w:oddHBand="1" w:evenHBand="0" w:firstRowFirstColumn="0" w:firstRowLastColumn="0" w:lastRowFirstColumn="0" w:lastRowLastColumn="0"/>
              <w:rPr>
                <w:szCs w:val="24"/>
              </w:rPr>
            </w:pPr>
            <w:r w:rsidRPr="00DC1C2D">
              <w:rPr>
                <w:szCs w:val="24"/>
              </w:rPr>
              <w:t>48 months</w:t>
            </w:r>
          </w:p>
        </w:tc>
      </w:tr>
      <w:tr w:rsidR="00575958" w:rsidRPr="00DC1C2D" w14:paraId="7A2D0EA1" w14:textId="77777777" w:rsidTr="00266D55">
        <w:tc>
          <w:tcPr>
            <w:cnfStyle w:val="001000000000" w:firstRow="0" w:lastRow="0" w:firstColumn="1" w:lastColumn="0" w:oddVBand="0" w:evenVBand="0" w:oddHBand="0" w:evenHBand="0" w:firstRowFirstColumn="0" w:firstRowLastColumn="0" w:lastRowFirstColumn="0" w:lastRowLastColumn="0"/>
            <w:tcW w:w="3397" w:type="dxa"/>
          </w:tcPr>
          <w:p w14:paraId="47B6397B" w14:textId="77777777" w:rsidR="00575958" w:rsidRPr="00427140" w:rsidRDefault="00575958" w:rsidP="00266D55">
            <w:pPr>
              <w:spacing w:before="120" w:after="120" w:line="276" w:lineRule="auto"/>
              <w:rPr>
                <w:b w:val="0"/>
                <w:i/>
                <w:szCs w:val="24"/>
              </w:rPr>
            </w:pPr>
            <w:r w:rsidRPr="00427140">
              <w:rPr>
                <w:b w:val="0"/>
                <w:i/>
                <w:szCs w:val="24"/>
              </w:rPr>
              <w:t xml:space="preserve">Start Date: </w:t>
            </w:r>
          </w:p>
        </w:tc>
        <w:tc>
          <w:tcPr>
            <w:tcW w:w="8222" w:type="dxa"/>
          </w:tcPr>
          <w:p w14:paraId="34C8107B" w14:textId="77777777" w:rsidR="00575958" w:rsidRPr="00DC1C2D" w:rsidRDefault="00575958" w:rsidP="00266D55">
            <w:pPr>
              <w:spacing w:before="120" w:after="120" w:line="276" w:lineRule="auto"/>
              <w:cnfStyle w:val="000000000000" w:firstRow="0" w:lastRow="0" w:firstColumn="0" w:lastColumn="0" w:oddVBand="0" w:evenVBand="0" w:oddHBand="0" w:evenHBand="0" w:firstRowFirstColumn="0" w:firstRowLastColumn="0" w:lastRowFirstColumn="0" w:lastRowLastColumn="0"/>
              <w:rPr>
                <w:szCs w:val="24"/>
              </w:rPr>
            </w:pPr>
            <w:r w:rsidRPr="00951D5C">
              <w:rPr>
                <w:color w:val="000000"/>
                <w:sz w:val="24"/>
                <w:szCs w:val="24"/>
                <w:lang w:eastAsia="en-GB"/>
              </w:rPr>
              <w:t>30 September 2015</w:t>
            </w:r>
          </w:p>
        </w:tc>
      </w:tr>
      <w:tr w:rsidR="00575958" w:rsidRPr="00DC1C2D" w14:paraId="3F55CB32"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D972F6D" w14:textId="77777777" w:rsidR="00575958" w:rsidRPr="00427140" w:rsidRDefault="00575958" w:rsidP="00266D55">
            <w:pPr>
              <w:spacing w:before="120" w:after="120" w:line="276" w:lineRule="auto"/>
              <w:rPr>
                <w:b w:val="0"/>
                <w:i/>
                <w:szCs w:val="24"/>
              </w:rPr>
            </w:pPr>
            <w:r w:rsidRPr="00427140">
              <w:rPr>
                <w:b w:val="0"/>
                <w:i/>
                <w:szCs w:val="24"/>
              </w:rPr>
              <w:t xml:space="preserve">End date: </w:t>
            </w:r>
          </w:p>
        </w:tc>
        <w:tc>
          <w:tcPr>
            <w:tcW w:w="8222" w:type="dxa"/>
          </w:tcPr>
          <w:p w14:paraId="1C0322AB" w14:textId="77777777" w:rsidR="00575958" w:rsidRPr="00DC1C2D" w:rsidRDefault="00575958" w:rsidP="00266D55">
            <w:pPr>
              <w:spacing w:before="120" w:after="120" w:line="276" w:lineRule="auto"/>
              <w:cnfStyle w:val="000000100000" w:firstRow="0" w:lastRow="0" w:firstColumn="0" w:lastColumn="0" w:oddVBand="0" w:evenVBand="0" w:oddHBand="1" w:evenHBand="0" w:firstRowFirstColumn="0" w:firstRowLastColumn="0" w:lastRowFirstColumn="0" w:lastRowLastColumn="0"/>
              <w:rPr>
                <w:szCs w:val="24"/>
              </w:rPr>
            </w:pPr>
            <w:r w:rsidRPr="00951D5C">
              <w:rPr>
                <w:color w:val="000000"/>
                <w:sz w:val="24"/>
                <w:szCs w:val="24"/>
                <w:lang w:eastAsia="en-GB"/>
              </w:rPr>
              <w:t>02 September 2019</w:t>
            </w:r>
          </w:p>
        </w:tc>
      </w:tr>
      <w:tr w:rsidR="00575958" w:rsidRPr="00DC1C2D" w14:paraId="5A53E7AE" w14:textId="77777777" w:rsidTr="00266D55">
        <w:tc>
          <w:tcPr>
            <w:cnfStyle w:val="001000000000" w:firstRow="0" w:lastRow="0" w:firstColumn="1" w:lastColumn="0" w:oddVBand="0" w:evenVBand="0" w:oddHBand="0" w:evenHBand="0" w:firstRowFirstColumn="0" w:firstRowLastColumn="0" w:lastRowFirstColumn="0" w:lastRowLastColumn="0"/>
            <w:tcW w:w="3397" w:type="dxa"/>
          </w:tcPr>
          <w:p w14:paraId="5961052B" w14:textId="77777777" w:rsidR="00575958" w:rsidRPr="00427140" w:rsidRDefault="00575958" w:rsidP="00266D55">
            <w:pPr>
              <w:spacing w:before="120" w:after="120" w:line="276" w:lineRule="auto"/>
              <w:rPr>
                <w:b w:val="0"/>
                <w:i/>
                <w:szCs w:val="24"/>
              </w:rPr>
            </w:pPr>
            <w:r w:rsidRPr="00427140">
              <w:rPr>
                <w:b w:val="0"/>
                <w:i/>
                <w:szCs w:val="24"/>
              </w:rPr>
              <w:t xml:space="preserve">Donor: </w:t>
            </w:r>
          </w:p>
        </w:tc>
        <w:tc>
          <w:tcPr>
            <w:tcW w:w="8222" w:type="dxa"/>
          </w:tcPr>
          <w:p w14:paraId="7A1031D0" w14:textId="77777777" w:rsidR="00575958" w:rsidRPr="00DC1C2D" w:rsidRDefault="00575958" w:rsidP="00266D55">
            <w:pPr>
              <w:spacing w:before="120" w:after="120" w:line="276" w:lineRule="auto"/>
              <w:cnfStyle w:val="000000000000" w:firstRow="0" w:lastRow="0" w:firstColumn="0" w:lastColumn="0" w:oddVBand="0" w:evenVBand="0" w:oddHBand="0" w:evenHBand="0" w:firstRowFirstColumn="0" w:firstRowLastColumn="0" w:lastRowFirstColumn="0" w:lastRowLastColumn="0"/>
              <w:rPr>
                <w:szCs w:val="24"/>
              </w:rPr>
            </w:pPr>
            <w:r w:rsidRPr="00DC1C2D">
              <w:rPr>
                <w:szCs w:val="24"/>
              </w:rPr>
              <w:t>United States Department of Labor</w:t>
            </w:r>
            <w:r>
              <w:rPr>
                <w:szCs w:val="24"/>
              </w:rPr>
              <w:t xml:space="preserve"> (</w:t>
            </w:r>
            <w:r w:rsidRPr="00DC1C2D">
              <w:rPr>
                <w:szCs w:val="24"/>
              </w:rPr>
              <w:t>USDOL</w:t>
            </w:r>
            <w:r>
              <w:rPr>
                <w:szCs w:val="24"/>
              </w:rPr>
              <w:t>)</w:t>
            </w:r>
          </w:p>
        </w:tc>
      </w:tr>
      <w:tr w:rsidR="00575958" w:rsidRPr="00DC1C2D" w14:paraId="6C053316"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FEBE66F" w14:textId="77777777" w:rsidR="00575958" w:rsidRPr="00427140" w:rsidRDefault="00575958" w:rsidP="00266D55">
            <w:pPr>
              <w:spacing w:before="120" w:after="120" w:line="276" w:lineRule="auto"/>
              <w:rPr>
                <w:b w:val="0"/>
                <w:i/>
                <w:szCs w:val="24"/>
              </w:rPr>
            </w:pPr>
            <w:r w:rsidRPr="00427140">
              <w:rPr>
                <w:b w:val="0"/>
                <w:i/>
                <w:szCs w:val="24"/>
              </w:rPr>
              <w:t xml:space="preserve">Budget: </w:t>
            </w:r>
          </w:p>
        </w:tc>
        <w:tc>
          <w:tcPr>
            <w:tcW w:w="8222" w:type="dxa"/>
          </w:tcPr>
          <w:p w14:paraId="77F42390" w14:textId="77777777" w:rsidR="00575958" w:rsidRPr="00DC1C2D" w:rsidRDefault="00575958" w:rsidP="00266D55">
            <w:pPr>
              <w:spacing w:before="120" w:after="120" w:line="276" w:lineRule="auto"/>
              <w:cnfStyle w:val="000000100000" w:firstRow="0" w:lastRow="0" w:firstColumn="0" w:lastColumn="0" w:oddVBand="0" w:evenVBand="0" w:oddHBand="1" w:evenHBand="0" w:firstRowFirstColumn="0" w:firstRowLastColumn="0" w:lastRowFirstColumn="0" w:lastRowLastColumn="0"/>
              <w:rPr>
                <w:szCs w:val="24"/>
              </w:rPr>
            </w:pPr>
            <w:r w:rsidRPr="00951D5C">
              <w:rPr>
                <w:color w:val="000000"/>
                <w:sz w:val="24"/>
                <w:szCs w:val="24"/>
                <w:lang w:eastAsia="en-GB"/>
              </w:rPr>
              <w:t xml:space="preserve">US $ </w:t>
            </w:r>
            <w:r>
              <w:rPr>
                <w:color w:val="000000"/>
                <w:sz w:val="24"/>
                <w:szCs w:val="24"/>
                <w:lang w:eastAsia="en-GB"/>
              </w:rPr>
              <w:t>14,395,138</w:t>
            </w:r>
          </w:p>
        </w:tc>
      </w:tr>
      <w:tr w:rsidR="00575958" w:rsidRPr="00DC1C2D" w14:paraId="3E2DFCD7" w14:textId="77777777" w:rsidTr="00266D55">
        <w:tc>
          <w:tcPr>
            <w:cnfStyle w:val="001000000000" w:firstRow="0" w:lastRow="0" w:firstColumn="1" w:lastColumn="0" w:oddVBand="0" w:evenVBand="0" w:oddHBand="0" w:evenHBand="0" w:firstRowFirstColumn="0" w:firstRowLastColumn="0" w:lastRowFirstColumn="0" w:lastRowLastColumn="0"/>
            <w:tcW w:w="3397" w:type="dxa"/>
          </w:tcPr>
          <w:p w14:paraId="1E85C2DD" w14:textId="77777777" w:rsidR="00575958" w:rsidRPr="00427140" w:rsidRDefault="00575958" w:rsidP="00266D55">
            <w:pPr>
              <w:spacing w:before="120" w:after="120" w:line="276" w:lineRule="auto"/>
              <w:rPr>
                <w:i/>
                <w:szCs w:val="24"/>
              </w:rPr>
            </w:pPr>
            <w:r>
              <w:rPr>
                <w:b w:val="0"/>
                <w:i/>
                <w:szCs w:val="24"/>
              </w:rPr>
              <w:t>Evaluation Type</w:t>
            </w:r>
          </w:p>
        </w:tc>
        <w:tc>
          <w:tcPr>
            <w:tcW w:w="8222" w:type="dxa"/>
          </w:tcPr>
          <w:p w14:paraId="0C91531B" w14:textId="77777777" w:rsidR="00575958" w:rsidRPr="00DC1C2D" w:rsidRDefault="00575958" w:rsidP="00266D55">
            <w:pPr>
              <w:spacing w:before="120" w:after="120"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Mid-term Independent Evaluation</w:t>
            </w:r>
          </w:p>
        </w:tc>
      </w:tr>
      <w:tr w:rsidR="00575958" w:rsidRPr="00117FE0" w14:paraId="03E11010" w14:textId="77777777" w:rsidTr="00266D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5498945" w14:textId="77777777" w:rsidR="00575958" w:rsidRPr="00117FE0" w:rsidRDefault="00575958" w:rsidP="00266D55">
            <w:pPr>
              <w:spacing w:before="120" w:after="120" w:line="276" w:lineRule="auto"/>
              <w:rPr>
                <w:b w:val="0"/>
                <w:i/>
                <w:szCs w:val="24"/>
              </w:rPr>
            </w:pPr>
            <w:r w:rsidRPr="00117FE0">
              <w:rPr>
                <w:b w:val="0"/>
                <w:i/>
                <w:szCs w:val="24"/>
              </w:rPr>
              <w:t>Date</w:t>
            </w:r>
          </w:p>
        </w:tc>
        <w:tc>
          <w:tcPr>
            <w:tcW w:w="8222" w:type="dxa"/>
          </w:tcPr>
          <w:p w14:paraId="7123C247" w14:textId="77777777" w:rsidR="00575958" w:rsidRPr="00117FE0" w:rsidRDefault="00575958" w:rsidP="00266D55">
            <w:pPr>
              <w:spacing w:before="120" w:after="120"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December</w:t>
            </w:r>
            <w:r w:rsidRPr="00117FE0">
              <w:rPr>
                <w:szCs w:val="24"/>
              </w:rPr>
              <w:t xml:space="preserve"> </w:t>
            </w:r>
            <w:r>
              <w:rPr>
                <w:szCs w:val="24"/>
              </w:rPr>
              <w:t xml:space="preserve">2017 </w:t>
            </w:r>
            <w:r w:rsidRPr="00117FE0">
              <w:rPr>
                <w:szCs w:val="24"/>
              </w:rPr>
              <w:t xml:space="preserve">– </w:t>
            </w:r>
            <w:r>
              <w:rPr>
                <w:szCs w:val="24"/>
              </w:rPr>
              <w:t>March</w:t>
            </w:r>
            <w:r w:rsidRPr="00117FE0">
              <w:rPr>
                <w:szCs w:val="24"/>
              </w:rPr>
              <w:t xml:space="preserve"> 201</w:t>
            </w:r>
            <w:r>
              <w:rPr>
                <w:szCs w:val="24"/>
              </w:rPr>
              <w:t>8</w:t>
            </w:r>
          </w:p>
        </w:tc>
      </w:tr>
    </w:tbl>
    <w:p w14:paraId="6C31E970" w14:textId="77777777" w:rsidR="00575958" w:rsidRDefault="00575958" w:rsidP="00575958">
      <w:pPr>
        <w:spacing w:after="120" w:line="276" w:lineRule="auto"/>
        <w:rPr>
          <w:b/>
          <w:color w:val="2E74B5" w:themeColor="accent5" w:themeShade="BF"/>
        </w:rPr>
      </w:pPr>
    </w:p>
    <w:p w14:paraId="51D54D4C" w14:textId="77777777" w:rsidR="00575958" w:rsidRPr="00FD7BDF" w:rsidRDefault="00575958" w:rsidP="00575958">
      <w:pPr>
        <w:pStyle w:val="Header"/>
        <w:rPr>
          <w:b/>
          <w:color w:val="2E74B5" w:themeColor="accent5" w:themeShade="BF"/>
        </w:rPr>
      </w:pPr>
    </w:p>
    <w:p w14:paraId="7F032DC1" w14:textId="77777777" w:rsidR="00575958" w:rsidRDefault="00575958" w:rsidP="00006B0E">
      <w:pPr>
        <w:pStyle w:val="ListParagraph"/>
        <w:numPr>
          <w:ilvl w:val="0"/>
          <w:numId w:val="52"/>
        </w:numPr>
      </w:pPr>
      <w:r>
        <w:br w:type="page"/>
      </w:r>
    </w:p>
    <w:p w14:paraId="37FF3A74" w14:textId="2A70E6E8" w:rsidR="00575958" w:rsidRPr="001870CF" w:rsidRDefault="00575958" w:rsidP="00280D78">
      <w:bookmarkStart w:id="78" w:name="_Toc479349186"/>
      <w:r w:rsidRPr="001870CF">
        <w:t>Acronyms</w:t>
      </w:r>
      <w:bookmarkEnd w:id="78"/>
    </w:p>
    <w:p w14:paraId="55723900" w14:textId="77777777" w:rsidR="00575958" w:rsidRPr="001870CF" w:rsidRDefault="00575958" w:rsidP="00575958">
      <w:pPr>
        <w:spacing w:before="60"/>
      </w:pPr>
      <w:r w:rsidRPr="001870CF">
        <w:t xml:space="preserve">ACORD  </w:t>
      </w:r>
      <w:r w:rsidRPr="001870CF">
        <w:tab/>
        <w:t xml:space="preserve">Agency for Cooperation and Research in Development </w:t>
      </w:r>
    </w:p>
    <w:p w14:paraId="1A018C12" w14:textId="77777777" w:rsidR="00575958" w:rsidRPr="00E87C07" w:rsidRDefault="00575958" w:rsidP="00575958">
      <w:pPr>
        <w:spacing w:before="60"/>
        <w:ind w:left="1440" w:hanging="1440"/>
        <w:rPr>
          <w:lang w:val="fr-CH"/>
        </w:rPr>
      </w:pPr>
      <w:r w:rsidRPr="00E87C07">
        <w:rPr>
          <w:lang w:val="fr-CH"/>
        </w:rPr>
        <w:t xml:space="preserve">ADIG </w:t>
      </w:r>
      <w:r w:rsidRPr="00E87C07">
        <w:rPr>
          <w:lang w:val="fr-CH"/>
        </w:rPr>
        <w:tab/>
        <w:t>Association pour le Développement Intègre du Guidimakha/Association for the Comprehensive Development of Guidimakha</w:t>
      </w:r>
    </w:p>
    <w:p w14:paraId="48674490" w14:textId="77777777" w:rsidR="00575958" w:rsidRPr="00E87C07" w:rsidRDefault="00575958" w:rsidP="00575958">
      <w:pPr>
        <w:spacing w:before="60"/>
        <w:rPr>
          <w:lang w:val="fr-CH"/>
        </w:rPr>
      </w:pPr>
      <w:r w:rsidRPr="00E87C07">
        <w:rPr>
          <w:lang w:val="fr-CH"/>
        </w:rPr>
        <w:t xml:space="preserve">AFCF </w:t>
      </w:r>
      <w:r w:rsidRPr="00E87C07">
        <w:rPr>
          <w:lang w:val="fr-CH"/>
        </w:rPr>
        <w:tab/>
      </w:r>
      <w:r w:rsidRPr="00E87C07">
        <w:rPr>
          <w:lang w:val="fr-CH"/>
        </w:rPr>
        <w:tab/>
        <w:t>Action Française contre la Faim/Action against Hunger France</w:t>
      </w:r>
    </w:p>
    <w:p w14:paraId="3CBE20BA" w14:textId="77777777" w:rsidR="00575958" w:rsidRPr="003C5BB7" w:rsidRDefault="00575958" w:rsidP="00575958">
      <w:pPr>
        <w:spacing w:before="60"/>
        <w:ind w:left="1440" w:hanging="1440"/>
        <w:rPr>
          <w:lang w:val="fr-CH"/>
        </w:rPr>
      </w:pPr>
      <w:r w:rsidRPr="003C5BB7">
        <w:rPr>
          <w:lang w:val="fr-CH"/>
        </w:rPr>
        <w:t xml:space="preserve">ANLSESILP </w:t>
      </w:r>
      <w:r w:rsidRPr="003C5BB7">
        <w:rPr>
          <w:lang w:val="fr-CH"/>
        </w:rPr>
        <w:tab/>
        <w:t>Agence Nationale pour la Lutte contre les Séquelles de l’Esclavage, l’Insertion et la Lutte contre la Pauvreté/National Agency for the Fight against the Vestiges of Slavery, Integration and the Fight against Poverty (Mauritania)</w:t>
      </w:r>
    </w:p>
    <w:p w14:paraId="64FA664C" w14:textId="77777777" w:rsidR="00575958" w:rsidRPr="001870CF" w:rsidRDefault="00575958" w:rsidP="00575958">
      <w:pPr>
        <w:spacing w:before="60"/>
      </w:pPr>
      <w:r w:rsidRPr="001870CF">
        <w:t>ANTUF</w:t>
      </w:r>
      <w:r w:rsidRPr="001870CF">
        <w:tab/>
      </w:r>
      <w:r w:rsidRPr="001870CF">
        <w:tab/>
        <w:t>All Nepal Trade Union Federation</w:t>
      </w:r>
    </w:p>
    <w:p w14:paraId="75334C92" w14:textId="77777777" w:rsidR="00575958" w:rsidRPr="001870CF" w:rsidRDefault="00575958" w:rsidP="00575958">
      <w:pPr>
        <w:spacing w:before="60"/>
      </w:pPr>
      <w:r w:rsidRPr="001870CF">
        <w:t xml:space="preserve">ASI </w:t>
      </w:r>
      <w:r w:rsidRPr="001870CF">
        <w:tab/>
      </w:r>
      <w:r w:rsidRPr="001870CF">
        <w:tab/>
        <w:t>Anti-Slavery International</w:t>
      </w:r>
    </w:p>
    <w:p w14:paraId="4C0D6A82" w14:textId="77777777" w:rsidR="00575958" w:rsidRPr="001870CF" w:rsidRDefault="00575958" w:rsidP="00575958">
      <w:pPr>
        <w:spacing w:before="60"/>
      </w:pPr>
      <w:r w:rsidRPr="001870CF">
        <w:t>CAS</w:t>
      </w:r>
      <w:r w:rsidRPr="001870CF">
        <w:tab/>
      </w:r>
      <w:r w:rsidRPr="001870CF">
        <w:tab/>
        <w:t>Committee on the Application of Standards (ILO)</w:t>
      </w:r>
    </w:p>
    <w:p w14:paraId="39BBE59A" w14:textId="77777777" w:rsidR="00575958" w:rsidRPr="00E87C07" w:rsidRDefault="00575958" w:rsidP="00575958">
      <w:pPr>
        <w:spacing w:before="60"/>
        <w:ind w:left="1440" w:hanging="1440"/>
        <w:rPr>
          <w:lang w:val="es-ES_tradnl"/>
        </w:rPr>
      </w:pPr>
      <w:r w:rsidRPr="00E87C07">
        <w:rPr>
          <w:lang w:val="es-ES_tradnl"/>
        </w:rPr>
        <w:t>CATP</w:t>
      </w:r>
      <w:r w:rsidRPr="00E87C07">
        <w:rPr>
          <w:lang w:val="es-ES_tradnl"/>
        </w:rPr>
        <w:tab/>
        <w:t>Central Autonomía de Trabajadores de Perú/Autonomous Centre for Peruvian Workers</w:t>
      </w:r>
    </w:p>
    <w:p w14:paraId="78641FC1" w14:textId="77777777" w:rsidR="00575958" w:rsidRPr="00E87C07" w:rsidRDefault="00575958" w:rsidP="00575958">
      <w:pPr>
        <w:spacing w:before="60"/>
        <w:ind w:left="1440" w:hanging="1440"/>
        <w:rPr>
          <w:lang w:val="es-ES_tradnl"/>
        </w:rPr>
      </w:pPr>
      <w:r w:rsidRPr="00E87C07">
        <w:rPr>
          <w:lang w:val="es-ES_tradnl"/>
        </w:rPr>
        <w:t>CDHAH</w:t>
      </w:r>
      <w:r w:rsidRPr="00E87C07">
        <w:rPr>
          <w:lang w:val="es-ES_tradnl"/>
        </w:rPr>
        <w:tab/>
        <w:t>Commissariat aux Droits de l’Homme et à l’Action Humanitaire/High Commissioner for Human Rights and Humanitarian Action</w:t>
      </w:r>
    </w:p>
    <w:p w14:paraId="34233503" w14:textId="77777777" w:rsidR="00575958" w:rsidRPr="00E87C07" w:rsidRDefault="00575958" w:rsidP="00575958">
      <w:pPr>
        <w:spacing w:before="60"/>
        <w:ind w:left="1440" w:hanging="1440"/>
        <w:rPr>
          <w:lang w:val="es-ES_tradnl"/>
        </w:rPr>
      </w:pPr>
      <w:r w:rsidRPr="00E87C07">
        <w:rPr>
          <w:lang w:val="es-ES_tradnl"/>
        </w:rPr>
        <w:t xml:space="preserve">CDLM </w:t>
      </w:r>
      <w:r w:rsidRPr="00E87C07">
        <w:rPr>
          <w:lang w:val="es-ES_tradnl"/>
        </w:rPr>
        <w:tab/>
        <w:t>Comité pour la Défense des Libertés en Mauritanie/Committee for the Defense of Freedom in Mauritania</w:t>
      </w:r>
    </w:p>
    <w:p w14:paraId="45B57E58" w14:textId="77777777" w:rsidR="00575958" w:rsidRPr="001870CF" w:rsidRDefault="00575958" w:rsidP="00575958">
      <w:pPr>
        <w:spacing w:before="60"/>
      </w:pPr>
      <w:r w:rsidRPr="001870CF">
        <w:t>CDO</w:t>
      </w:r>
      <w:r w:rsidRPr="001870CF">
        <w:tab/>
      </w:r>
      <w:r w:rsidRPr="001870CF">
        <w:tab/>
        <w:t>Chief District Officer (Nepal)</w:t>
      </w:r>
    </w:p>
    <w:p w14:paraId="5EBCD008" w14:textId="77777777" w:rsidR="00575958" w:rsidRPr="00E87C07" w:rsidRDefault="00575958" w:rsidP="00575958">
      <w:pPr>
        <w:spacing w:before="60"/>
        <w:ind w:left="1440" w:hanging="1440"/>
        <w:rPr>
          <w:lang w:val="fr-CH"/>
        </w:rPr>
      </w:pPr>
      <w:r w:rsidRPr="00E87C07">
        <w:rPr>
          <w:lang w:val="fr-CH"/>
        </w:rPr>
        <w:t>CGTM</w:t>
      </w:r>
      <w:r w:rsidRPr="00E87C07">
        <w:rPr>
          <w:lang w:val="fr-CH"/>
        </w:rPr>
        <w:tab/>
        <w:t>Confédération Générale de Travailleurs de Mauritanie/General Confederation for Mauritanian Workers</w:t>
      </w:r>
    </w:p>
    <w:p w14:paraId="0C85A97D" w14:textId="77777777" w:rsidR="00575958" w:rsidRPr="00E87C07" w:rsidRDefault="00575958" w:rsidP="00575958">
      <w:pPr>
        <w:spacing w:before="60"/>
        <w:ind w:left="1440" w:hanging="1440"/>
        <w:rPr>
          <w:lang w:val="es-ES_tradnl"/>
        </w:rPr>
      </w:pPr>
      <w:r w:rsidRPr="00E87C07">
        <w:rPr>
          <w:lang w:val="es-ES_tradnl"/>
        </w:rPr>
        <w:t xml:space="preserve">CGTP </w:t>
      </w:r>
      <w:r w:rsidRPr="00E87C07">
        <w:rPr>
          <w:lang w:val="es-ES_tradnl"/>
        </w:rPr>
        <w:tab/>
        <w:t>Confederación General de Trabajadores de Perú/General Confederation for Peruvian Workers</w:t>
      </w:r>
    </w:p>
    <w:p w14:paraId="7EC3C712" w14:textId="77777777" w:rsidR="00575958" w:rsidRPr="001870CF" w:rsidRDefault="00575958" w:rsidP="00575958">
      <w:pPr>
        <w:spacing w:before="60"/>
      </w:pPr>
      <w:r w:rsidRPr="001870CF">
        <w:t xml:space="preserve">CHS </w:t>
      </w:r>
      <w:r w:rsidRPr="001870CF">
        <w:tab/>
      </w:r>
      <w:r w:rsidRPr="001870CF">
        <w:tab/>
        <w:t>Alternativo Human Social Capital Alternative (NGO – Peru)</w:t>
      </w:r>
    </w:p>
    <w:p w14:paraId="37B8F341" w14:textId="77777777" w:rsidR="00575958" w:rsidRPr="001870CF" w:rsidRDefault="00575958" w:rsidP="00575958">
      <w:pPr>
        <w:spacing w:before="60"/>
      </w:pPr>
      <w:r w:rsidRPr="001870CF">
        <w:t xml:space="preserve">CLPRA  </w:t>
      </w:r>
      <w:r w:rsidRPr="001870CF">
        <w:tab/>
        <w:t>Child Labor Prohibition and Regulation Act (Nepal)</w:t>
      </w:r>
    </w:p>
    <w:p w14:paraId="4D58C5E0" w14:textId="77777777" w:rsidR="00575958" w:rsidRPr="00E87C07" w:rsidRDefault="00575958" w:rsidP="00575958">
      <w:pPr>
        <w:spacing w:before="60"/>
        <w:ind w:left="1440" w:hanging="1440"/>
        <w:rPr>
          <w:lang w:val="fr-CH"/>
        </w:rPr>
      </w:pPr>
      <w:r w:rsidRPr="00E87C07">
        <w:rPr>
          <w:lang w:val="fr-CH"/>
        </w:rPr>
        <w:t xml:space="preserve">CLTM </w:t>
      </w:r>
      <w:r w:rsidRPr="00E87C07">
        <w:rPr>
          <w:lang w:val="fr-CH"/>
        </w:rPr>
        <w:tab/>
        <w:t>Confédération Libre des Travailleurs de Mauritanie/Free Confederation of Mauritanian Workers</w:t>
      </w:r>
    </w:p>
    <w:p w14:paraId="61AC043B" w14:textId="77777777" w:rsidR="00575958" w:rsidRPr="00E87C07" w:rsidRDefault="00575958" w:rsidP="00575958">
      <w:pPr>
        <w:spacing w:before="60"/>
        <w:ind w:left="1440" w:hanging="1440"/>
        <w:rPr>
          <w:lang w:val="fr-CH"/>
        </w:rPr>
      </w:pPr>
      <w:r w:rsidRPr="00E87C07">
        <w:rPr>
          <w:lang w:val="fr-CH"/>
        </w:rPr>
        <w:t xml:space="preserve">CNDH  </w:t>
      </w:r>
      <w:r w:rsidRPr="00E87C07">
        <w:rPr>
          <w:lang w:val="fr-CH"/>
        </w:rPr>
        <w:tab/>
        <w:t>Commission Nationale des Droits de l’Homme/National Commission for Human Rights (Mauritania)</w:t>
      </w:r>
    </w:p>
    <w:p w14:paraId="1F2B2DD1" w14:textId="77777777" w:rsidR="00575958" w:rsidRPr="00537AD2" w:rsidRDefault="00575958" w:rsidP="00575958">
      <w:pPr>
        <w:spacing w:before="60"/>
        <w:ind w:left="1440" w:hanging="1440"/>
        <w:rPr>
          <w:lang w:val="fr-CH"/>
        </w:rPr>
      </w:pPr>
      <w:r w:rsidRPr="00537AD2">
        <w:rPr>
          <w:lang w:val="fr-CH"/>
        </w:rPr>
        <w:t xml:space="preserve">CNLCTF </w:t>
      </w:r>
      <w:r w:rsidRPr="00537AD2">
        <w:rPr>
          <w:lang w:val="fr-CH"/>
        </w:rPr>
        <w:tab/>
        <w:t>Comisión Nacional para la Lucha contra el Trabajo Forzoso (National Commission for the Fight against Forced Labor (Peru)</w:t>
      </w:r>
    </w:p>
    <w:p w14:paraId="5689715B" w14:textId="77777777" w:rsidR="00575958" w:rsidRPr="00E87C07" w:rsidRDefault="00575958" w:rsidP="00575958">
      <w:pPr>
        <w:spacing w:before="60"/>
        <w:rPr>
          <w:lang w:val="fr-CH"/>
        </w:rPr>
      </w:pPr>
      <w:r w:rsidRPr="00E87C07">
        <w:rPr>
          <w:lang w:val="fr-CH"/>
        </w:rPr>
        <w:t>CNSS</w:t>
      </w:r>
      <w:r w:rsidRPr="00E87C07">
        <w:rPr>
          <w:lang w:val="fr-CH"/>
        </w:rPr>
        <w:tab/>
      </w:r>
      <w:r w:rsidRPr="00E87C07">
        <w:rPr>
          <w:lang w:val="fr-CH"/>
        </w:rPr>
        <w:tab/>
        <w:t xml:space="preserve">La Caisse Nationale de Sécurité Sociale/National Social Security Fund </w:t>
      </w:r>
    </w:p>
    <w:p w14:paraId="71CEA65E" w14:textId="77777777" w:rsidR="00575958" w:rsidRPr="001870CF" w:rsidRDefault="00575958" w:rsidP="00575958">
      <w:pPr>
        <w:spacing w:before="60"/>
      </w:pPr>
      <w:r w:rsidRPr="001870CF">
        <w:t xml:space="preserve">CSO </w:t>
      </w:r>
      <w:r w:rsidRPr="001870CF">
        <w:tab/>
      </w:r>
      <w:r w:rsidRPr="001870CF">
        <w:tab/>
        <w:t>Civil Society Organizations</w:t>
      </w:r>
    </w:p>
    <w:p w14:paraId="1FD15D16" w14:textId="77777777" w:rsidR="00575958" w:rsidRPr="001870CF" w:rsidRDefault="00575958" w:rsidP="00575958">
      <w:pPr>
        <w:spacing w:before="60"/>
      </w:pPr>
      <w:r w:rsidRPr="001870CF">
        <w:t xml:space="preserve">CWIN </w:t>
      </w:r>
      <w:r w:rsidRPr="001870CF">
        <w:tab/>
      </w:r>
      <w:r w:rsidRPr="001870CF">
        <w:tab/>
        <w:t>Child Workers in Nepal (NGO)</w:t>
      </w:r>
    </w:p>
    <w:p w14:paraId="3DECCF10" w14:textId="77777777" w:rsidR="00575958" w:rsidRPr="001870CF" w:rsidRDefault="00575958" w:rsidP="00575958">
      <w:pPr>
        <w:spacing w:before="60"/>
      </w:pPr>
      <w:r w:rsidRPr="001870CF">
        <w:t xml:space="preserve">CWISH </w:t>
      </w:r>
      <w:r w:rsidRPr="001870CF">
        <w:tab/>
      </w:r>
      <w:r w:rsidRPr="001870CF">
        <w:tab/>
        <w:t>Children and Women in Social Services and Human Rights (Nepal)</w:t>
      </w:r>
    </w:p>
    <w:p w14:paraId="40D069E3" w14:textId="77777777" w:rsidR="00575958" w:rsidRPr="001870CF" w:rsidRDefault="00575958" w:rsidP="00575958">
      <w:pPr>
        <w:spacing w:before="60"/>
      </w:pPr>
      <w:r w:rsidRPr="001870CF">
        <w:t xml:space="preserve">DoFE </w:t>
      </w:r>
      <w:r w:rsidRPr="001870CF">
        <w:tab/>
      </w:r>
      <w:r w:rsidRPr="001870CF">
        <w:tab/>
        <w:t>Department of Foreign Employment (Nepal)</w:t>
      </w:r>
    </w:p>
    <w:p w14:paraId="167AF179" w14:textId="77777777" w:rsidR="00575958" w:rsidRPr="001870CF" w:rsidRDefault="00575958" w:rsidP="00575958">
      <w:pPr>
        <w:spacing w:before="60"/>
        <w:ind w:left="1440" w:hanging="1440"/>
      </w:pPr>
      <w:r w:rsidRPr="001870CF">
        <w:t xml:space="preserve">ENAMJ </w:t>
      </w:r>
      <w:r w:rsidRPr="001870CF">
        <w:tab/>
        <w:t>l’Ecole Nationale d’Administration de Magistrature et de Journalisme/National School of Administration of Magistracy and Journalism (Mauritania)</w:t>
      </w:r>
    </w:p>
    <w:p w14:paraId="058E77CB" w14:textId="77777777" w:rsidR="00575958" w:rsidRPr="001870CF" w:rsidRDefault="00575958" w:rsidP="00575958">
      <w:pPr>
        <w:spacing w:before="60"/>
      </w:pPr>
      <w:r w:rsidRPr="001870CF">
        <w:t xml:space="preserve">FEA </w:t>
      </w:r>
      <w:r w:rsidRPr="001870CF">
        <w:tab/>
      </w:r>
      <w:r w:rsidRPr="001870CF">
        <w:tab/>
        <w:t>Foreign Employment Act</w:t>
      </w:r>
    </w:p>
    <w:p w14:paraId="45964923" w14:textId="77777777" w:rsidR="00575958" w:rsidRPr="001870CF" w:rsidRDefault="00575958" w:rsidP="00575958">
      <w:pPr>
        <w:spacing w:before="60"/>
      </w:pPr>
      <w:r w:rsidRPr="001870CF">
        <w:t xml:space="preserve">FET </w:t>
      </w:r>
      <w:r w:rsidRPr="001870CF">
        <w:tab/>
      </w:r>
      <w:r w:rsidRPr="001870CF">
        <w:tab/>
        <w:t>Foreign Employment Tribunal (Nepal)</w:t>
      </w:r>
    </w:p>
    <w:p w14:paraId="3180ABDE" w14:textId="77777777" w:rsidR="00575958" w:rsidRPr="00E87C07" w:rsidRDefault="00575958" w:rsidP="00575958">
      <w:pPr>
        <w:spacing w:before="60"/>
        <w:ind w:left="1440" w:hanging="1440"/>
        <w:rPr>
          <w:lang w:val="fr-CH"/>
        </w:rPr>
      </w:pPr>
      <w:r w:rsidRPr="00E87C07">
        <w:rPr>
          <w:lang w:val="fr-CH"/>
        </w:rPr>
        <w:t>FONADH</w:t>
      </w:r>
      <w:r w:rsidRPr="00E87C07">
        <w:rPr>
          <w:lang w:val="fr-CH"/>
        </w:rPr>
        <w:tab/>
        <w:t>Forum des Organisations Nationales de Droits Humaines/Forum of Human Rights Organizations (Mauritania)</w:t>
      </w:r>
    </w:p>
    <w:p w14:paraId="304E298F" w14:textId="77777777" w:rsidR="00575958" w:rsidRPr="001870CF" w:rsidRDefault="00575958" w:rsidP="00575958">
      <w:pPr>
        <w:spacing w:before="60"/>
      </w:pPr>
      <w:r w:rsidRPr="001870CF">
        <w:t xml:space="preserve">FPRW </w:t>
      </w:r>
      <w:r w:rsidRPr="001870CF">
        <w:tab/>
      </w:r>
      <w:r w:rsidRPr="001870CF">
        <w:tab/>
        <w:t>Fundamental Principles and Rights at Work (Department of the ILO)</w:t>
      </w:r>
    </w:p>
    <w:p w14:paraId="419D187C" w14:textId="77777777" w:rsidR="00575958" w:rsidRPr="001870CF" w:rsidRDefault="00575958" w:rsidP="00575958">
      <w:pPr>
        <w:spacing w:before="60"/>
      </w:pPr>
      <w:r w:rsidRPr="001870CF">
        <w:t xml:space="preserve">GEFONT </w:t>
      </w:r>
      <w:r w:rsidRPr="001870CF">
        <w:tab/>
        <w:t>General Federation of Nepalese Trade Unions</w:t>
      </w:r>
    </w:p>
    <w:p w14:paraId="42C1161A" w14:textId="77777777" w:rsidR="00575958" w:rsidRPr="001870CF" w:rsidRDefault="00575958" w:rsidP="00575958">
      <w:pPr>
        <w:spacing w:before="60"/>
      </w:pPr>
      <w:r w:rsidRPr="001870CF">
        <w:t xml:space="preserve">ICLS </w:t>
      </w:r>
      <w:r w:rsidRPr="001870CF">
        <w:tab/>
      </w:r>
      <w:r w:rsidRPr="001870CF">
        <w:tab/>
        <w:t>International Conference of Labor Statisticians</w:t>
      </w:r>
    </w:p>
    <w:p w14:paraId="0479C11C" w14:textId="77777777" w:rsidR="00575958" w:rsidRPr="001870CF" w:rsidRDefault="00575958" w:rsidP="00575958">
      <w:pPr>
        <w:spacing w:before="60"/>
      </w:pPr>
      <w:r w:rsidRPr="001870CF">
        <w:t xml:space="preserve">ILAB </w:t>
      </w:r>
      <w:r w:rsidRPr="001870CF">
        <w:tab/>
      </w:r>
      <w:r w:rsidRPr="001870CF">
        <w:tab/>
        <w:t xml:space="preserve">Bureau of International Labor Affairs </w:t>
      </w:r>
    </w:p>
    <w:p w14:paraId="4DF20498" w14:textId="77777777" w:rsidR="00575958" w:rsidRPr="001870CF" w:rsidRDefault="00575958" w:rsidP="00575958">
      <w:pPr>
        <w:spacing w:before="60"/>
      </w:pPr>
      <w:r w:rsidRPr="001870CF">
        <w:t xml:space="preserve">ILC </w:t>
      </w:r>
      <w:r w:rsidRPr="001870CF">
        <w:tab/>
      </w:r>
      <w:r w:rsidRPr="001870CF">
        <w:tab/>
        <w:t>International Labor Conference</w:t>
      </w:r>
    </w:p>
    <w:p w14:paraId="58A7289D" w14:textId="77777777" w:rsidR="00575958" w:rsidRPr="001870CF" w:rsidRDefault="00575958" w:rsidP="00575958">
      <w:pPr>
        <w:spacing w:before="60"/>
      </w:pPr>
      <w:r w:rsidRPr="001870CF">
        <w:t xml:space="preserve">ILO </w:t>
      </w:r>
      <w:r w:rsidRPr="001870CF">
        <w:tab/>
      </w:r>
      <w:r w:rsidRPr="001870CF">
        <w:tab/>
        <w:t>International Labor Organization</w:t>
      </w:r>
    </w:p>
    <w:p w14:paraId="1FCDF05F" w14:textId="77777777" w:rsidR="00575958" w:rsidRPr="00E87C07" w:rsidRDefault="00575958" w:rsidP="00575958">
      <w:pPr>
        <w:spacing w:before="60"/>
        <w:ind w:left="1440" w:hanging="1440"/>
        <w:rPr>
          <w:lang w:val="es-ES_tradnl"/>
        </w:rPr>
      </w:pPr>
      <w:r w:rsidRPr="00E87C07">
        <w:rPr>
          <w:lang w:val="es-ES_tradnl"/>
        </w:rPr>
        <w:t xml:space="preserve">INEI </w:t>
      </w:r>
      <w:r w:rsidRPr="00E87C07">
        <w:rPr>
          <w:lang w:val="es-ES_tradnl"/>
        </w:rPr>
        <w:tab/>
        <w:t>Instituto Nacional de Estadísticas e Informáticas/National Institute of Statistics and Informatics (Peru)</w:t>
      </w:r>
    </w:p>
    <w:p w14:paraId="3A8B1E1D" w14:textId="77777777" w:rsidR="00575958" w:rsidRPr="001870CF" w:rsidRDefault="00575958" w:rsidP="00575958">
      <w:pPr>
        <w:spacing w:before="60"/>
      </w:pPr>
      <w:r w:rsidRPr="001870CF">
        <w:t xml:space="preserve">IOE </w:t>
      </w:r>
      <w:r w:rsidRPr="001870CF">
        <w:tab/>
      </w:r>
      <w:r w:rsidRPr="001870CF">
        <w:tab/>
        <w:t>International Organization of Employers</w:t>
      </w:r>
    </w:p>
    <w:p w14:paraId="060F21D2" w14:textId="77777777" w:rsidR="00575958" w:rsidRPr="001870CF" w:rsidRDefault="00575958" w:rsidP="00575958">
      <w:pPr>
        <w:spacing w:before="60"/>
      </w:pPr>
      <w:r w:rsidRPr="001870CF">
        <w:t xml:space="preserve">IOM </w:t>
      </w:r>
      <w:r w:rsidRPr="001870CF">
        <w:tab/>
      </w:r>
      <w:r w:rsidRPr="001870CF">
        <w:tab/>
        <w:t>International Organization for Migration</w:t>
      </w:r>
    </w:p>
    <w:p w14:paraId="0D911C41" w14:textId="77777777" w:rsidR="00575958" w:rsidRPr="001870CF" w:rsidRDefault="00575958" w:rsidP="00575958">
      <w:pPr>
        <w:spacing w:before="60"/>
      </w:pPr>
      <w:r w:rsidRPr="001870CF">
        <w:t xml:space="preserve">IRA </w:t>
      </w:r>
      <w:r w:rsidRPr="001870CF">
        <w:tab/>
      </w:r>
      <w:r w:rsidRPr="001870CF">
        <w:tab/>
        <w:t>Initiative for the Resurgence of the Abolitionist Movement in Mauritania</w:t>
      </w:r>
    </w:p>
    <w:p w14:paraId="12F5AE7A" w14:textId="77777777" w:rsidR="00575958" w:rsidRPr="001870CF" w:rsidRDefault="00575958" w:rsidP="00575958">
      <w:pPr>
        <w:spacing w:before="60"/>
      </w:pPr>
      <w:r w:rsidRPr="001870CF">
        <w:t xml:space="preserve">ITUC </w:t>
      </w:r>
      <w:r w:rsidRPr="001870CF">
        <w:tab/>
      </w:r>
      <w:r w:rsidRPr="001870CF">
        <w:tab/>
        <w:t>International Trade Union Confederation</w:t>
      </w:r>
    </w:p>
    <w:p w14:paraId="76332F05" w14:textId="77777777" w:rsidR="00575958" w:rsidRPr="001870CF" w:rsidRDefault="00575958" w:rsidP="00575958">
      <w:pPr>
        <w:spacing w:before="60"/>
      </w:pPr>
      <w:r w:rsidRPr="001870CF">
        <w:t xml:space="preserve">GIZ </w:t>
      </w:r>
      <w:r w:rsidRPr="001870CF">
        <w:tab/>
      </w:r>
      <w:r w:rsidRPr="001870CF">
        <w:tab/>
        <w:t>German Development Agency</w:t>
      </w:r>
    </w:p>
    <w:p w14:paraId="249FD591" w14:textId="77777777" w:rsidR="00575958" w:rsidRPr="001870CF" w:rsidRDefault="00575958" w:rsidP="00575958">
      <w:pPr>
        <w:spacing w:before="60"/>
      </w:pPr>
      <w:r w:rsidRPr="001870CF">
        <w:t xml:space="preserve">HTAT </w:t>
      </w:r>
      <w:r w:rsidRPr="001870CF">
        <w:tab/>
      </w:r>
      <w:r w:rsidRPr="001870CF">
        <w:tab/>
        <w:t>Human Trafficking Assessment Tool (Nepal)</w:t>
      </w:r>
    </w:p>
    <w:p w14:paraId="22D0F42B" w14:textId="77777777" w:rsidR="00575958" w:rsidRPr="001870CF" w:rsidRDefault="00575958" w:rsidP="00575958">
      <w:pPr>
        <w:spacing w:before="60"/>
      </w:pPr>
      <w:r w:rsidRPr="001870CF">
        <w:t xml:space="preserve">HTTCA </w:t>
      </w:r>
      <w:r w:rsidRPr="001870CF">
        <w:tab/>
      </w:r>
      <w:r w:rsidRPr="001870CF">
        <w:tab/>
        <w:t>Human Trafficking and Transportation Control Act</w:t>
      </w:r>
    </w:p>
    <w:p w14:paraId="4533DCF4" w14:textId="77777777" w:rsidR="00575958" w:rsidRPr="001870CF" w:rsidRDefault="00575958" w:rsidP="00575958">
      <w:pPr>
        <w:spacing w:before="60"/>
      </w:pPr>
      <w:r w:rsidRPr="001870CF">
        <w:t xml:space="preserve">KLFN </w:t>
      </w:r>
      <w:r w:rsidRPr="001870CF">
        <w:tab/>
      </w:r>
      <w:r w:rsidRPr="001870CF">
        <w:tab/>
        <w:t>Kamaiya Liberation Front Nepal</w:t>
      </w:r>
    </w:p>
    <w:p w14:paraId="71B0537B" w14:textId="77777777" w:rsidR="00575958" w:rsidRPr="001870CF" w:rsidRDefault="00575958" w:rsidP="00575958">
      <w:pPr>
        <w:spacing w:before="60"/>
      </w:pPr>
      <w:r w:rsidRPr="001870CF">
        <w:t xml:space="preserve">KLPA </w:t>
      </w:r>
      <w:r w:rsidRPr="001870CF">
        <w:tab/>
      </w:r>
      <w:r w:rsidRPr="001870CF">
        <w:tab/>
        <w:t>Kamaiya Labor Prohibition Act</w:t>
      </w:r>
    </w:p>
    <w:p w14:paraId="147F8388" w14:textId="77777777" w:rsidR="00575958" w:rsidRPr="001870CF" w:rsidRDefault="00575958" w:rsidP="00575958">
      <w:pPr>
        <w:spacing w:before="60"/>
      </w:pPr>
      <w:r w:rsidRPr="001870CF">
        <w:t xml:space="preserve">LIC </w:t>
      </w:r>
      <w:r w:rsidRPr="001870CF">
        <w:tab/>
      </w:r>
      <w:r w:rsidRPr="001870CF">
        <w:tab/>
        <w:t xml:space="preserve">Labor Inspectors and Controllers </w:t>
      </w:r>
    </w:p>
    <w:p w14:paraId="7AE5B6F8" w14:textId="77777777" w:rsidR="00575958" w:rsidRPr="006E5E6B" w:rsidRDefault="00575958" w:rsidP="00575958">
      <w:pPr>
        <w:spacing w:before="60"/>
        <w:ind w:left="1440" w:hanging="1440"/>
      </w:pPr>
      <w:r w:rsidRPr="006E5E6B">
        <w:t xml:space="preserve">MAIEO </w:t>
      </w:r>
      <w:r w:rsidRPr="006E5E6B">
        <w:tab/>
        <w:t>Ministre d’Affaires Islamiques et de l’Enseignement Originel/Minister for Islamic Affairs and Original Education (Mauritanie)</w:t>
      </w:r>
    </w:p>
    <w:p w14:paraId="59A93BA2" w14:textId="77777777" w:rsidR="00575958" w:rsidRPr="00E87C07" w:rsidRDefault="00575958" w:rsidP="00575958">
      <w:pPr>
        <w:spacing w:before="60"/>
        <w:ind w:left="1440" w:hanging="1440"/>
        <w:rPr>
          <w:lang w:val="fr-CH"/>
        </w:rPr>
      </w:pPr>
      <w:r w:rsidRPr="00E87C07">
        <w:rPr>
          <w:lang w:val="fr-CH"/>
        </w:rPr>
        <w:t xml:space="preserve">MASEF </w:t>
      </w:r>
      <w:r w:rsidRPr="00E87C07">
        <w:rPr>
          <w:lang w:val="fr-CH"/>
        </w:rPr>
        <w:tab/>
        <w:t>Ministère des Affaires Sociales, de l’Enfance et de la Famille/Ministry for Social Affairs, Children and the Family</w:t>
      </w:r>
    </w:p>
    <w:p w14:paraId="4C619349" w14:textId="77777777" w:rsidR="00575958" w:rsidRPr="001870CF" w:rsidRDefault="00575958" w:rsidP="00575958">
      <w:pPr>
        <w:spacing w:before="60"/>
        <w:ind w:left="1440" w:hanging="1440"/>
      </w:pPr>
      <w:r w:rsidRPr="001870CF">
        <w:t>MFI</w:t>
      </w:r>
      <w:r w:rsidRPr="001870CF">
        <w:tab/>
        <w:t>Microfinance institution</w:t>
      </w:r>
    </w:p>
    <w:p w14:paraId="565C44C4" w14:textId="77777777" w:rsidR="00575958" w:rsidRPr="001870CF" w:rsidRDefault="00575958" w:rsidP="00575958">
      <w:pPr>
        <w:spacing w:before="60"/>
        <w:ind w:left="1440" w:hanging="1440"/>
      </w:pPr>
      <w:r w:rsidRPr="001870CF">
        <w:t xml:space="preserve">MFPTMA </w:t>
      </w:r>
      <w:r w:rsidRPr="001870CF">
        <w:tab/>
        <w:t>Ministry of Public Services, Labor and the Modernization of Administration (Mauritania)</w:t>
      </w:r>
    </w:p>
    <w:p w14:paraId="2CC6E69A" w14:textId="77777777" w:rsidR="00575958" w:rsidRPr="001870CF" w:rsidRDefault="00575958" w:rsidP="00575958">
      <w:pPr>
        <w:spacing w:before="60"/>
      </w:pPr>
      <w:r w:rsidRPr="001870CF">
        <w:t xml:space="preserve">MININTER </w:t>
      </w:r>
      <w:r w:rsidRPr="001870CF">
        <w:tab/>
        <w:t>Ministerio del Interior/Ministry of Internal Affairs (Peru)</w:t>
      </w:r>
    </w:p>
    <w:p w14:paraId="65895BCA" w14:textId="77777777" w:rsidR="00575958" w:rsidRPr="001870CF" w:rsidRDefault="00575958" w:rsidP="00575958">
      <w:pPr>
        <w:spacing w:before="60"/>
        <w:ind w:left="1440" w:hanging="1440"/>
      </w:pPr>
      <w:r w:rsidRPr="001870CF">
        <w:t xml:space="preserve">MINNJUS </w:t>
      </w:r>
      <w:r w:rsidRPr="001870CF">
        <w:tab/>
        <w:t>Ministerio de Justicia y Derechos Humanos/Ministry of Justice and Human Rights (Peru)</w:t>
      </w:r>
    </w:p>
    <w:p w14:paraId="619336E9" w14:textId="77777777" w:rsidR="00575958" w:rsidRPr="001870CF" w:rsidRDefault="00575958" w:rsidP="00575958">
      <w:pPr>
        <w:spacing w:before="60"/>
      </w:pPr>
      <w:r w:rsidRPr="001870CF">
        <w:t xml:space="preserve">MoLE </w:t>
      </w:r>
      <w:r w:rsidRPr="001870CF">
        <w:tab/>
      </w:r>
      <w:r w:rsidRPr="001870CF">
        <w:tab/>
        <w:t>Ministry of Labor and Employment (Nepal)</w:t>
      </w:r>
    </w:p>
    <w:p w14:paraId="67AE8360" w14:textId="77777777" w:rsidR="00575958" w:rsidRPr="001870CF" w:rsidRDefault="00575958" w:rsidP="00575958">
      <w:pPr>
        <w:spacing w:before="60"/>
      </w:pPr>
      <w:r w:rsidRPr="001870CF">
        <w:t xml:space="preserve">MoLRM </w:t>
      </w:r>
      <w:r w:rsidRPr="001870CF">
        <w:tab/>
        <w:t>Ministry of Land Reform Management (Nepal)</w:t>
      </w:r>
    </w:p>
    <w:p w14:paraId="2CF2E7F2" w14:textId="77777777" w:rsidR="00575958" w:rsidRPr="001870CF" w:rsidRDefault="00575958" w:rsidP="00575958">
      <w:pPr>
        <w:spacing w:before="60"/>
      </w:pPr>
      <w:r w:rsidRPr="001870CF">
        <w:t xml:space="preserve">MoWCSW </w:t>
      </w:r>
      <w:r w:rsidRPr="001870CF">
        <w:tab/>
        <w:t>Ministry of Women, Children and Social Welfare (Nepal)</w:t>
      </w:r>
    </w:p>
    <w:p w14:paraId="7DB9023B" w14:textId="77777777" w:rsidR="00575958" w:rsidRPr="001870CF" w:rsidRDefault="00575958" w:rsidP="00575958">
      <w:pPr>
        <w:spacing w:before="60"/>
      </w:pPr>
      <w:r w:rsidRPr="001870CF">
        <w:t xml:space="preserve">MRG </w:t>
      </w:r>
      <w:r w:rsidRPr="001870CF">
        <w:tab/>
      </w:r>
      <w:r w:rsidRPr="001870CF">
        <w:tab/>
        <w:t>Minority Rights Group</w:t>
      </w:r>
    </w:p>
    <w:p w14:paraId="3D979109" w14:textId="77777777" w:rsidR="00575958" w:rsidRPr="001870CF" w:rsidRDefault="00575958" w:rsidP="00575958">
      <w:pPr>
        <w:spacing w:before="60"/>
      </w:pPr>
      <w:r w:rsidRPr="001870CF">
        <w:t xml:space="preserve">MRO </w:t>
      </w:r>
      <w:r w:rsidRPr="001870CF">
        <w:tab/>
      </w:r>
      <w:r w:rsidRPr="001870CF">
        <w:tab/>
        <w:t>Mauritanian Ouguiyas (currency)</w:t>
      </w:r>
    </w:p>
    <w:p w14:paraId="7AA3ECFE" w14:textId="77777777" w:rsidR="00575958" w:rsidRPr="001870CF" w:rsidRDefault="00575958" w:rsidP="00575958">
      <w:pPr>
        <w:spacing w:before="60"/>
        <w:ind w:left="1440" w:hanging="1440"/>
      </w:pPr>
      <w:r w:rsidRPr="001870CF">
        <w:t xml:space="preserve">MTPE </w:t>
      </w:r>
      <w:r w:rsidRPr="001870CF">
        <w:tab/>
        <w:t>Ministerio de Trabajo y la Promoción del Empleo/Ministry of Labor and the Promotion of Employment (Peru)</w:t>
      </w:r>
    </w:p>
    <w:p w14:paraId="7DC7CD99" w14:textId="77777777" w:rsidR="00575958" w:rsidRPr="001870CF" w:rsidRDefault="00575958" w:rsidP="00575958">
      <w:pPr>
        <w:spacing w:before="60"/>
      </w:pPr>
      <w:r w:rsidRPr="001870CF">
        <w:t xml:space="preserve">NAP </w:t>
      </w:r>
      <w:r w:rsidRPr="001870CF">
        <w:tab/>
      </w:r>
      <w:r w:rsidRPr="001870CF">
        <w:tab/>
        <w:t>National Action Plan</w:t>
      </w:r>
    </w:p>
    <w:p w14:paraId="75275433" w14:textId="77777777" w:rsidR="00575958" w:rsidRPr="001870CF" w:rsidRDefault="00575958" w:rsidP="00575958">
      <w:pPr>
        <w:spacing w:before="60"/>
      </w:pPr>
      <w:r w:rsidRPr="001870CF">
        <w:t xml:space="preserve">NGO </w:t>
      </w:r>
      <w:r w:rsidRPr="001870CF">
        <w:tab/>
      </w:r>
      <w:r w:rsidRPr="001870CF">
        <w:tab/>
        <w:t>Non-Governmental Organization</w:t>
      </w:r>
    </w:p>
    <w:p w14:paraId="00D61ED8" w14:textId="77777777" w:rsidR="00575958" w:rsidRPr="001870CF" w:rsidRDefault="00575958" w:rsidP="00575958">
      <w:pPr>
        <w:spacing w:before="60"/>
      </w:pPr>
      <w:r w:rsidRPr="001870CF">
        <w:t xml:space="preserve">NMP </w:t>
      </w:r>
      <w:r w:rsidRPr="001870CF">
        <w:tab/>
      </w:r>
      <w:r w:rsidRPr="001870CF">
        <w:tab/>
        <w:t>National Master Plan</w:t>
      </w:r>
    </w:p>
    <w:p w14:paraId="3169F0C1" w14:textId="77777777" w:rsidR="00575958" w:rsidRPr="001870CF" w:rsidRDefault="00575958" w:rsidP="00575958">
      <w:pPr>
        <w:spacing w:before="60"/>
      </w:pPr>
      <w:r w:rsidRPr="001870CF">
        <w:t xml:space="preserve">NPA </w:t>
      </w:r>
      <w:r w:rsidRPr="001870CF">
        <w:tab/>
      </w:r>
      <w:r w:rsidRPr="001870CF">
        <w:tab/>
        <w:t>National Plan of Action (Nepal)</w:t>
      </w:r>
    </w:p>
    <w:p w14:paraId="4845DD01" w14:textId="77777777" w:rsidR="00575958" w:rsidRPr="001870CF" w:rsidRDefault="00575958" w:rsidP="00575958">
      <w:pPr>
        <w:spacing w:before="60"/>
      </w:pPr>
      <w:r w:rsidRPr="001870CF">
        <w:t xml:space="preserve">NPC </w:t>
      </w:r>
      <w:r w:rsidRPr="001870CF">
        <w:tab/>
      </w:r>
      <w:r w:rsidRPr="001870CF">
        <w:tab/>
        <w:t>National Planning Commission (Nepal)</w:t>
      </w:r>
    </w:p>
    <w:p w14:paraId="3B3C39E1" w14:textId="77777777" w:rsidR="00575958" w:rsidRPr="001870CF" w:rsidRDefault="00575958" w:rsidP="00575958">
      <w:pPr>
        <w:spacing w:before="60"/>
      </w:pPr>
      <w:r w:rsidRPr="001870CF">
        <w:t xml:space="preserve">NTUC </w:t>
      </w:r>
      <w:r w:rsidRPr="001870CF">
        <w:tab/>
      </w:r>
      <w:r w:rsidRPr="001870CF">
        <w:tab/>
        <w:t>Nepal Trade Union Congress</w:t>
      </w:r>
    </w:p>
    <w:p w14:paraId="10854C0D" w14:textId="77777777" w:rsidR="00575958" w:rsidRPr="001870CF" w:rsidRDefault="00575958" w:rsidP="00575958">
      <w:pPr>
        <w:spacing w:before="60"/>
      </w:pPr>
      <w:r w:rsidRPr="001870CF">
        <w:t xml:space="preserve">OHCHR </w:t>
      </w:r>
      <w:r w:rsidRPr="001870CF">
        <w:tab/>
        <w:t xml:space="preserve">Office of the United Nations High Commissioner for Human Rights </w:t>
      </w:r>
    </w:p>
    <w:p w14:paraId="64C343FF" w14:textId="77777777" w:rsidR="00575958" w:rsidRPr="00E87C07" w:rsidRDefault="00575958" w:rsidP="00575958">
      <w:pPr>
        <w:spacing w:before="60"/>
        <w:rPr>
          <w:lang w:val="fr-CH"/>
        </w:rPr>
      </w:pPr>
      <w:r w:rsidRPr="00E87C07">
        <w:rPr>
          <w:lang w:val="fr-CH"/>
        </w:rPr>
        <w:t xml:space="preserve">ONS </w:t>
      </w:r>
      <w:r w:rsidRPr="00E87C07">
        <w:rPr>
          <w:lang w:val="fr-CH"/>
        </w:rPr>
        <w:tab/>
      </w:r>
      <w:r w:rsidRPr="00E87C07">
        <w:rPr>
          <w:lang w:val="fr-CH"/>
        </w:rPr>
        <w:tab/>
        <w:t>Office National de la Statistique/National Statistics Bureau</w:t>
      </w:r>
    </w:p>
    <w:p w14:paraId="32146D19" w14:textId="77777777" w:rsidR="00575958" w:rsidRPr="00E87C07" w:rsidRDefault="00575958" w:rsidP="00575958">
      <w:pPr>
        <w:spacing w:before="60"/>
        <w:rPr>
          <w:lang w:val="fr-CH"/>
        </w:rPr>
      </w:pPr>
      <w:r w:rsidRPr="00E87C07">
        <w:rPr>
          <w:lang w:val="fr-CH"/>
        </w:rPr>
        <w:t xml:space="preserve">PANE </w:t>
      </w:r>
      <w:r w:rsidRPr="00E87C07">
        <w:rPr>
          <w:lang w:val="fr-CH"/>
        </w:rPr>
        <w:tab/>
      </w:r>
      <w:r w:rsidRPr="00E87C07">
        <w:rPr>
          <w:lang w:val="fr-CH"/>
        </w:rPr>
        <w:tab/>
        <w:t xml:space="preserve">Plateforme des Acteurs Non-Etatiques/Platform for Non-State Actors </w:t>
      </w:r>
    </w:p>
    <w:p w14:paraId="54AA1B4B" w14:textId="77777777" w:rsidR="00575958" w:rsidRPr="001870CF" w:rsidRDefault="00575958" w:rsidP="00575958">
      <w:pPr>
        <w:spacing w:before="60"/>
        <w:ind w:left="1440" w:hanging="1440"/>
      </w:pPr>
      <w:r w:rsidRPr="001870CF">
        <w:t>PANETE-RIM</w:t>
      </w:r>
      <w:r w:rsidRPr="001870CF">
        <w:tab/>
        <w:t>Plan d’Action pour l’Elimination du Travail des Enfants/National Plan of Action on the Elimination of Child Labor</w:t>
      </w:r>
    </w:p>
    <w:p w14:paraId="1CE5E377" w14:textId="77777777" w:rsidR="00575958" w:rsidRPr="001870CF" w:rsidRDefault="00575958" w:rsidP="00575958">
      <w:pPr>
        <w:spacing w:before="60"/>
        <w:ind w:left="1440" w:hanging="1440"/>
      </w:pPr>
      <w:r w:rsidRPr="001870CF">
        <w:t xml:space="preserve">PNCLTF </w:t>
      </w:r>
      <w:r w:rsidRPr="001870CF">
        <w:tab/>
        <w:t>Plan Nacional de Lucha contra el Trabajo Forzoso/National Plan for the Fight against Forced Labor (Peru)</w:t>
      </w:r>
    </w:p>
    <w:p w14:paraId="3A541031" w14:textId="77777777" w:rsidR="00575958" w:rsidRPr="00E87C07" w:rsidRDefault="00575958" w:rsidP="00575958">
      <w:pPr>
        <w:spacing w:before="60"/>
        <w:rPr>
          <w:lang w:val="es-ES_tradnl"/>
        </w:rPr>
      </w:pPr>
      <w:r w:rsidRPr="00E87C07">
        <w:rPr>
          <w:lang w:val="es-ES_tradnl"/>
        </w:rPr>
        <w:t xml:space="preserve">PNP </w:t>
      </w:r>
      <w:r w:rsidRPr="00E87C07">
        <w:rPr>
          <w:lang w:val="es-ES_tradnl"/>
        </w:rPr>
        <w:tab/>
      </w:r>
      <w:r w:rsidRPr="00E87C07">
        <w:rPr>
          <w:lang w:val="es-ES_tradnl"/>
        </w:rPr>
        <w:tab/>
        <w:t>Policía Nacional del Perú/Peruvian National Police</w:t>
      </w:r>
    </w:p>
    <w:p w14:paraId="45FDF7F9" w14:textId="77777777" w:rsidR="00575958" w:rsidRPr="001870CF" w:rsidRDefault="00575958" w:rsidP="00575958">
      <w:pPr>
        <w:spacing w:before="60"/>
      </w:pPr>
      <w:r w:rsidRPr="001870CF">
        <w:t xml:space="preserve">PSA </w:t>
      </w:r>
      <w:r w:rsidRPr="001870CF">
        <w:tab/>
      </w:r>
      <w:r w:rsidRPr="001870CF">
        <w:tab/>
        <w:t>Public Service Announcement (Nepal)</w:t>
      </w:r>
    </w:p>
    <w:p w14:paraId="3B1EF2EF" w14:textId="77777777" w:rsidR="00575958" w:rsidRPr="001870CF" w:rsidRDefault="00575958" w:rsidP="00575958">
      <w:pPr>
        <w:spacing w:before="60"/>
      </w:pPr>
      <w:r w:rsidRPr="001870CF">
        <w:t xml:space="preserve">RETA </w:t>
      </w:r>
      <w:r w:rsidRPr="001870CF">
        <w:tab/>
      </w:r>
      <w:r w:rsidRPr="001870CF">
        <w:tab/>
        <w:t xml:space="preserve">Trata de Personas Sistema de Registro/Human Trafficking Registration System </w:t>
      </w:r>
    </w:p>
    <w:p w14:paraId="2D5A8EBF" w14:textId="77777777" w:rsidR="00575958" w:rsidRPr="001870CF" w:rsidRDefault="00575958" w:rsidP="00575958">
      <w:pPr>
        <w:spacing w:before="60"/>
      </w:pPr>
      <w:r w:rsidRPr="001870CF">
        <w:t xml:space="preserve">RHMSF </w:t>
      </w:r>
      <w:r w:rsidRPr="001870CF">
        <w:tab/>
        <w:t>Rastriya, Haliya, Mukti, Samaj Foundation (Nepal)</w:t>
      </w:r>
    </w:p>
    <w:p w14:paraId="0622F9A6" w14:textId="77777777" w:rsidR="00575958" w:rsidRPr="004625FE" w:rsidRDefault="00575958" w:rsidP="00575958">
      <w:pPr>
        <w:spacing w:before="60"/>
      </w:pPr>
      <w:r w:rsidRPr="004625FE">
        <w:t xml:space="preserve">SDG </w:t>
      </w:r>
      <w:r w:rsidRPr="004625FE">
        <w:tab/>
      </w:r>
      <w:r w:rsidRPr="004625FE">
        <w:tab/>
        <w:t>Sustainable Development Goal</w:t>
      </w:r>
    </w:p>
    <w:p w14:paraId="06D01AFE" w14:textId="77777777" w:rsidR="00575958" w:rsidRPr="004625FE" w:rsidRDefault="00575958" w:rsidP="00575958">
      <w:pPr>
        <w:spacing w:before="60"/>
        <w:ind w:left="1440" w:hanging="1440"/>
      </w:pPr>
      <w:r w:rsidRPr="004625FE">
        <w:t xml:space="preserve">SISTRA </w:t>
      </w:r>
      <w:r w:rsidRPr="004625FE">
        <w:tab/>
        <w:t>Sistema de Información Estratégica sobre la Trata de Personas/Strategic Information System for Human Trafficking (Peru)</w:t>
      </w:r>
    </w:p>
    <w:p w14:paraId="78A832E6" w14:textId="77777777" w:rsidR="00575958" w:rsidRPr="00E87C07" w:rsidRDefault="00575958" w:rsidP="00575958">
      <w:pPr>
        <w:spacing w:before="60"/>
        <w:ind w:left="1440" w:hanging="1440"/>
        <w:rPr>
          <w:lang w:val="fr-CH"/>
        </w:rPr>
      </w:pPr>
      <w:r w:rsidRPr="00E87C07">
        <w:rPr>
          <w:lang w:val="fr-CH"/>
        </w:rPr>
        <w:t xml:space="preserve">SNAJ </w:t>
      </w:r>
      <w:r w:rsidRPr="00E87C07">
        <w:rPr>
          <w:lang w:val="fr-CH"/>
        </w:rPr>
        <w:tab/>
        <w:t>Stratégie Nationale d’Accès à la Justice/National Strategy for Access to Justice (Mauritania)</w:t>
      </w:r>
    </w:p>
    <w:p w14:paraId="67B59D56" w14:textId="77777777" w:rsidR="00575958" w:rsidRPr="00E87C07" w:rsidRDefault="00575958" w:rsidP="00575958">
      <w:pPr>
        <w:spacing w:before="60"/>
        <w:ind w:left="1440" w:hanging="1440"/>
        <w:rPr>
          <w:lang w:val="fr-CH"/>
        </w:rPr>
      </w:pPr>
      <w:r w:rsidRPr="00E87C07">
        <w:rPr>
          <w:lang w:val="fr-CH"/>
        </w:rPr>
        <w:t xml:space="preserve">SNGM </w:t>
      </w:r>
      <w:r w:rsidRPr="00E87C07">
        <w:rPr>
          <w:lang w:val="fr-CH"/>
        </w:rPr>
        <w:tab/>
        <w:t>Stratégie Nationale de Gestion de la Migration/National Strategy for Migration Management (Mauritania)</w:t>
      </w:r>
    </w:p>
    <w:p w14:paraId="3D61C8C7" w14:textId="77777777" w:rsidR="00575958" w:rsidRPr="00E87C07" w:rsidRDefault="00575958" w:rsidP="00575958">
      <w:pPr>
        <w:spacing w:before="60"/>
        <w:ind w:left="1440" w:hanging="1440"/>
        <w:rPr>
          <w:lang w:val="fr-CH"/>
        </w:rPr>
      </w:pPr>
      <w:r w:rsidRPr="00E87C07">
        <w:rPr>
          <w:lang w:val="fr-CH"/>
        </w:rPr>
        <w:t xml:space="preserve">SNPE </w:t>
      </w:r>
      <w:r w:rsidRPr="00E87C07">
        <w:rPr>
          <w:lang w:val="fr-CH"/>
        </w:rPr>
        <w:tab/>
        <w:t>Strategie Nationale de Protection de l’Enfance/National Strategy for Child Protection (Mauritania)</w:t>
      </w:r>
    </w:p>
    <w:p w14:paraId="6B6060A5" w14:textId="77777777" w:rsidR="00575958" w:rsidRPr="001870CF" w:rsidRDefault="00575958" w:rsidP="00575958">
      <w:pPr>
        <w:spacing w:before="60"/>
        <w:ind w:left="1440" w:hanging="1440"/>
      </w:pPr>
      <w:r w:rsidRPr="001870CF">
        <w:t xml:space="preserve">SUNAFIL </w:t>
      </w:r>
      <w:r w:rsidRPr="001870CF">
        <w:tab/>
        <w:t>Superintendencia Nacional de Fiscalización Laboural/Superintendence of Labor Inspection (Peru)</w:t>
      </w:r>
    </w:p>
    <w:p w14:paraId="6B68786C" w14:textId="77777777" w:rsidR="00575958" w:rsidRPr="001870CF" w:rsidRDefault="00575958" w:rsidP="00575958">
      <w:pPr>
        <w:spacing w:before="60"/>
      </w:pPr>
      <w:r w:rsidRPr="001870CF">
        <w:t xml:space="preserve">TdH </w:t>
      </w:r>
      <w:r w:rsidRPr="001870CF">
        <w:tab/>
      </w:r>
      <w:r w:rsidRPr="001870CF">
        <w:tab/>
        <w:t>Terres des Hommes</w:t>
      </w:r>
    </w:p>
    <w:p w14:paraId="21E0C963" w14:textId="77777777" w:rsidR="00575958" w:rsidRPr="001870CF" w:rsidRDefault="00575958" w:rsidP="00575958">
      <w:pPr>
        <w:spacing w:before="60"/>
      </w:pPr>
      <w:r w:rsidRPr="001870CF">
        <w:t xml:space="preserve">TOT </w:t>
      </w:r>
      <w:r w:rsidRPr="001870CF">
        <w:tab/>
      </w:r>
      <w:r w:rsidRPr="001870CF">
        <w:tab/>
        <w:t>Training of Trainers</w:t>
      </w:r>
    </w:p>
    <w:p w14:paraId="479AA212" w14:textId="77777777" w:rsidR="00575958" w:rsidRPr="001870CF" w:rsidRDefault="00575958" w:rsidP="00575958">
      <w:pPr>
        <w:spacing w:before="60"/>
      </w:pPr>
      <w:r w:rsidRPr="001870CF">
        <w:t xml:space="preserve">UN </w:t>
      </w:r>
      <w:r w:rsidRPr="001870CF">
        <w:tab/>
      </w:r>
      <w:r w:rsidRPr="001870CF">
        <w:tab/>
        <w:t>United Nations</w:t>
      </w:r>
    </w:p>
    <w:p w14:paraId="124874D8" w14:textId="77777777" w:rsidR="00575958" w:rsidRPr="001870CF" w:rsidRDefault="00575958" w:rsidP="00575958">
      <w:pPr>
        <w:spacing w:before="60"/>
      </w:pPr>
      <w:r w:rsidRPr="001870CF">
        <w:t xml:space="preserve">UNICEF </w:t>
      </w:r>
      <w:r w:rsidRPr="001870CF">
        <w:tab/>
        <w:t>United Nations International Children’s Emergency Fund</w:t>
      </w:r>
    </w:p>
    <w:p w14:paraId="00B72FF4" w14:textId="77777777" w:rsidR="00575958" w:rsidRPr="001870CF" w:rsidRDefault="00575958" w:rsidP="00575958">
      <w:pPr>
        <w:spacing w:before="60"/>
      </w:pPr>
      <w:r w:rsidRPr="001870CF">
        <w:t xml:space="preserve">UNODC </w:t>
      </w:r>
      <w:r w:rsidRPr="001870CF">
        <w:tab/>
        <w:t>United Nations Office on Drugs and Crime</w:t>
      </w:r>
    </w:p>
    <w:p w14:paraId="0EB760EF" w14:textId="77777777" w:rsidR="00575958" w:rsidRPr="001870CF" w:rsidRDefault="00575958" w:rsidP="00575958">
      <w:pPr>
        <w:spacing w:before="60"/>
      </w:pPr>
      <w:r w:rsidRPr="001870CF">
        <w:t xml:space="preserve">USAID </w:t>
      </w:r>
      <w:r w:rsidRPr="001870CF">
        <w:tab/>
      </w:r>
      <w:r w:rsidRPr="001870CF">
        <w:tab/>
        <w:t>United States Agency for International Development</w:t>
      </w:r>
    </w:p>
    <w:p w14:paraId="2C0E7AA2" w14:textId="77777777" w:rsidR="00575958" w:rsidRPr="00277C20" w:rsidRDefault="00575958" w:rsidP="00575958">
      <w:pPr>
        <w:spacing w:before="60"/>
      </w:pPr>
      <w:r w:rsidRPr="001870CF">
        <w:t xml:space="preserve">USDOL </w:t>
      </w:r>
      <w:r w:rsidRPr="001870CF">
        <w:tab/>
        <w:t>United States Department of Labor</w:t>
      </w:r>
      <w:r>
        <w:br/>
      </w:r>
      <w:r w:rsidRPr="001870CF">
        <w:t xml:space="preserve">VDC </w:t>
      </w:r>
      <w:r w:rsidRPr="001870CF">
        <w:tab/>
      </w:r>
      <w:r w:rsidRPr="001870CF">
        <w:tab/>
        <w:t>Village Development Committee (Nepal)</w:t>
      </w:r>
    </w:p>
    <w:p w14:paraId="6FFC0495" w14:textId="77777777" w:rsidR="00C03C78" w:rsidRDefault="00C03C78" w:rsidP="00280D78"/>
    <w:p w14:paraId="4283549B" w14:textId="62EB17C6" w:rsidR="00575958" w:rsidRPr="00280D78" w:rsidRDefault="00575958" w:rsidP="00280D78">
      <w:pPr>
        <w:rPr>
          <w:b/>
        </w:rPr>
      </w:pPr>
      <w:r w:rsidRPr="00280D78">
        <w:rPr>
          <w:b/>
        </w:rPr>
        <w:t>BACKGROUND INFORMATION</w:t>
      </w:r>
    </w:p>
    <w:p w14:paraId="4351A5E6" w14:textId="37D834E9" w:rsidR="00575958" w:rsidRPr="00280D78" w:rsidRDefault="00C03C78" w:rsidP="00280D78">
      <w:pPr>
        <w:rPr>
          <w:b/>
          <w:lang w:bidi="en-US"/>
        </w:rPr>
      </w:pPr>
      <w:r w:rsidRPr="00280D78">
        <w:rPr>
          <w:b/>
          <w:lang w:bidi="en-US"/>
        </w:rPr>
        <w:t xml:space="preserve">1.1 </w:t>
      </w:r>
      <w:r w:rsidR="00575958" w:rsidRPr="00280D78">
        <w:rPr>
          <w:b/>
          <w:lang w:bidi="en-US"/>
        </w:rPr>
        <w:t>Introduction</w:t>
      </w:r>
    </w:p>
    <w:p w14:paraId="2E5633C9" w14:textId="77777777" w:rsidR="00575958" w:rsidRPr="00FF6478" w:rsidRDefault="00575958" w:rsidP="00575958">
      <w:pPr>
        <w:widowControl w:val="0"/>
        <w:spacing w:after="120" w:line="276" w:lineRule="auto"/>
        <w:rPr>
          <w:rFonts w:ascii="Calibri" w:hAnsi="Calibri"/>
        </w:rPr>
      </w:pPr>
      <w:r>
        <w:rPr>
          <w:rFonts w:ascii="Calibri" w:hAnsi="Calibri"/>
        </w:rPr>
        <w:t>As of 2016</w:t>
      </w:r>
      <w:r w:rsidRPr="00FF6478">
        <w:rPr>
          <w:rFonts w:ascii="Calibri" w:hAnsi="Calibri"/>
        </w:rPr>
        <w:t xml:space="preserve">, the ILO estimates that </w:t>
      </w:r>
      <w:r>
        <w:rPr>
          <w:rFonts w:ascii="Calibri" w:hAnsi="Calibri"/>
        </w:rPr>
        <w:t xml:space="preserve">40.3 million </w:t>
      </w:r>
      <w:r w:rsidRPr="00FF6478">
        <w:rPr>
          <w:rFonts w:ascii="Calibri" w:hAnsi="Calibri"/>
        </w:rPr>
        <w:t xml:space="preserve">men, women, and children are </w:t>
      </w:r>
      <w:r>
        <w:rPr>
          <w:rFonts w:ascii="Calibri" w:hAnsi="Calibri"/>
        </w:rPr>
        <w:t>the victims of</w:t>
      </w:r>
      <w:r w:rsidRPr="00FF6478">
        <w:rPr>
          <w:rFonts w:ascii="Calibri" w:hAnsi="Calibri"/>
        </w:rPr>
        <w:t xml:space="preserve"> forced labor – trafficked, held in debt bondage, or working in slavery-like conditions. The vast maj</w:t>
      </w:r>
      <w:r>
        <w:rPr>
          <w:rFonts w:ascii="Calibri" w:hAnsi="Calibri"/>
        </w:rPr>
        <w:t>ority of these forced laborers -</w:t>
      </w:r>
      <w:r w:rsidRPr="00FF6478">
        <w:rPr>
          <w:rFonts w:ascii="Calibri" w:hAnsi="Calibri"/>
        </w:rPr>
        <w:t xml:space="preserve"> </w:t>
      </w:r>
      <w:r>
        <w:rPr>
          <w:rFonts w:ascii="Calibri" w:hAnsi="Calibri"/>
        </w:rPr>
        <w:t>24.3</w:t>
      </w:r>
      <w:r w:rsidRPr="00FF6478">
        <w:rPr>
          <w:rFonts w:ascii="Calibri" w:hAnsi="Calibri"/>
        </w:rPr>
        <w:t>9</w:t>
      </w:r>
      <w:r>
        <w:rPr>
          <w:rFonts w:ascii="Calibri" w:hAnsi="Calibri"/>
        </w:rPr>
        <w:t xml:space="preserve"> percent -</w:t>
      </w:r>
      <w:r w:rsidRPr="00FF6478">
        <w:rPr>
          <w:rFonts w:ascii="Calibri" w:hAnsi="Calibri"/>
        </w:rPr>
        <w:t xml:space="preserve"> are exploited in the </w:t>
      </w:r>
      <w:r>
        <w:rPr>
          <w:rFonts w:ascii="Calibri" w:hAnsi="Calibri"/>
        </w:rPr>
        <w:t>domestic work.</w:t>
      </w:r>
      <w:r w:rsidRPr="00FF6478">
        <w:rPr>
          <w:rFonts w:ascii="Calibri" w:hAnsi="Calibri"/>
        </w:rPr>
        <w:t xml:space="preserve"> Forced labor is a </w:t>
      </w:r>
      <w:r w:rsidRPr="00360BBF">
        <w:rPr>
          <w:rFonts w:ascii="Calibri" w:hAnsi="Calibri"/>
          <w:noProof/>
        </w:rPr>
        <w:t>se</w:t>
      </w:r>
      <w:r>
        <w:rPr>
          <w:rFonts w:ascii="Calibri" w:hAnsi="Calibri"/>
          <w:noProof/>
        </w:rPr>
        <w:t>vere</w:t>
      </w:r>
      <w:r w:rsidRPr="00FF6478">
        <w:rPr>
          <w:rFonts w:ascii="Calibri" w:hAnsi="Calibri"/>
        </w:rPr>
        <w:t xml:space="preserve"> violation of human rights, which deprives victims of their freedom and dignity. But it is not only the victims who suffer; industries and businesses face unfair competition, and governments lose billions of dollars annually in tax income and social security contributions. In 2014, the ILO estimated the illegal profits generated by forced labor at </w:t>
      </w:r>
      <w:r>
        <w:rPr>
          <w:rFonts w:ascii="Calibri" w:hAnsi="Calibri"/>
        </w:rPr>
        <w:t xml:space="preserve">the </w:t>
      </w:r>
      <w:r w:rsidRPr="00360BBF">
        <w:rPr>
          <w:rFonts w:ascii="Calibri" w:hAnsi="Calibri"/>
          <w:noProof/>
        </w:rPr>
        <w:t>US</w:t>
      </w:r>
      <w:r w:rsidRPr="00FF6478">
        <w:rPr>
          <w:rFonts w:ascii="Calibri" w:hAnsi="Calibri"/>
        </w:rPr>
        <w:t xml:space="preserve"> $150 billion per year. </w:t>
      </w:r>
    </w:p>
    <w:p w14:paraId="3C0D6795" w14:textId="77777777" w:rsidR="00575958" w:rsidRPr="00FF6478" w:rsidRDefault="00575958" w:rsidP="00575958">
      <w:pPr>
        <w:widowControl w:val="0"/>
        <w:spacing w:after="120" w:line="276" w:lineRule="auto"/>
        <w:rPr>
          <w:rFonts w:ascii="Calibri" w:hAnsi="Calibri"/>
        </w:rPr>
      </w:pPr>
      <w:r w:rsidRPr="00FF6478">
        <w:rPr>
          <w:rFonts w:ascii="Calibri" w:hAnsi="Calibri"/>
        </w:rPr>
        <w:t>Since the early days of its existence, the International Labour Organization (ILO) has addressed forced labo</w:t>
      </w:r>
      <w:r>
        <w:rPr>
          <w:rFonts w:ascii="Calibri" w:hAnsi="Calibri"/>
        </w:rPr>
        <w:t>u</w:t>
      </w:r>
      <w:r w:rsidRPr="00FF6478">
        <w:rPr>
          <w:rFonts w:ascii="Calibri" w:hAnsi="Calibri"/>
        </w:rPr>
        <w:t>r and slavery-like practices, adopting Conventions on the issue in 1930 and 1957 – the Forced Labo</w:t>
      </w:r>
      <w:r>
        <w:rPr>
          <w:rFonts w:ascii="Calibri" w:hAnsi="Calibri"/>
        </w:rPr>
        <w:t>u</w:t>
      </w:r>
      <w:r w:rsidRPr="00FF6478">
        <w:rPr>
          <w:rFonts w:ascii="Calibri" w:hAnsi="Calibri"/>
        </w:rPr>
        <w:t>r Convention, 1930 (No. 29) and the Abolition of Forced Labour Convention, 1957 (No. 105).</w:t>
      </w:r>
      <w:r>
        <w:rPr>
          <w:rFonts w:ascii="Calibri" w:hAnsi="Calibri"/>
        </w:rPr>
        <w:t xml:space="preserve"> </w:t>
      </w:r>
      <w:r w:rsidRPr="00FF6478">
        <w:rPr>
          <w:rFonts w:ascii="Calibri" w:hAnsi="Calibri"/>
        </w:rPr>
        <w:t>Several other international instruments</w:t>
      </w:r>
      <w:r w:rsidRPr="00FF6478">
        <w:rPr>
          <w:rStyle w:val="FootnoteReference"/>
          <w:rFonts w:ascii="Calibri" w:hAnsi="Calibri"/>
        </w:rPr>
        <w:footnoteReference w:id="60"/>
      </w:r>
      <w:r w:rsidRPr="00FF6478">
        <w:rPr>
          <w:rFonts w:ascii="Calibri" w:hAnsi="Calibri"/>
        </w:rPr>
        <w:t xml:space="preserve"> deal with the issues of forced labor and human trafficking. </w:t>
      </w:r>
      <w:r>
        <w:rPr>
          <w:rFonts w:ascii="Calibri" w:hAnsi="Calibri"/>
        </w:rPr>
        <w:t xml:space="preserve">The latest one was approved </w:t>
      </w:r>
      <w:r w:rsidRPr="000E1094">
        <w:rPr>
          <w:rFonts w:ascii="Calibri" w:hAnsi="Calibri"/>
        </w:rPr>
        <w:t xml:space="preserve">International Labour Conference (ILC) in June 2014, </w:t>
      </w:r>
      <w:r w:rsidRPr="00FF6478">
        <w:rPr>
          <w:rFonts w:ascii="Calibri" w:hAnsi="Calibri"/>
        </w:rPr>
        <w:t>to supplement the Forced Labor C.29. The Protocol is a new legally binding instrument that is intended to strengthen global efforts to eliminate forced labor</w:t>
      </w:r>
    </w:p>
    <w:p w14:paraId="694B967E" w14:textId="77777777" w:rsidR="00575958" w:rsidRPr="00FF6478" w:rsidRDefault="00575958" w:rsidP="00575958">
      <w:pPr>
        <w:widowControl w:val="0"/>
        <w:spacing w:after="120" w:line="276" w:lineRule="auto"/>
        <w:rPr>
          <w:rFonts w:ascii="Calibri" w:hAnsi="Calibri"/>
        </w:rPr>
      </w:pPr>
      <w:r w:rsidRPr="00FF6478">
        <w:rPr>
          <w:rFonts w:ascii="Calibri" w:hAnsi="Calibri"/>
        </w:rPr>
        <w:t>The new instrument</w:t>
      </w:r>
      <w:r>
        <w:rPr>
          <w:rFonts w:ascii="Calibri" w:hAnsi="Calibri"/>
        </w:rPr>
        <w:t xml:space="preserve"> </w:t>
      </w:r>
      <w:r w:rsidRPr="00FF6478">
        <w:rPr>
          <w:rFonts w:ascii="Calibri" w:hAnsi="Calibri"/>
        </w:rPr>
        <w:t>lay</w:t>
      </w:r>
      <w:r>
        <w:rPr>
          <w:rFonts w:ascii="Calibri" w:hAnsi="Calibri"/>
        </w:rPr>
        <w:t>s</w:t>
      </w:r>
      <w:r w:rsidRPr="00FF6478">
        <w:rPr>
          <w:rFonts w:ascii="Calibri" w:hAnsi="Calibri"/>
        </w:rPr>
        <w:t xml:space="preserve"> out strategies to prevent forced labor. </w:t>
      </w:r>
      <w:r>
        <w:rPr>
          <w:rFonts w:ascii="Calibri" w:hAnsi="Calibri"/>
        </w:rPr>
        <w:t>It</w:t>
      </w:r>
      <w:r w:rsidRPr="00FF6478">
        <w:rPr>
          <w:rFonts w:ascii="Calibri" w:hAnsi="Calibri"/>
        </w:rPr>
        <w:t xml:space="preserve"> requires ILO member States to take measures to identify, release</w:t>
      </w:r>
      <w:r w:rsidRPr="00FF6478">
        <w:rPr>
          <w:rStyle w:val="FootnoteReference"/>
          <w:rFonts w:ascii="Calibri" w:hAnsi="Calibri"/>
        </w:rPr>
        <w:footnoteReference w:id="61"/>
      </w:r>
      <w:r w:rsidRPr="00FF6478">
        <w:rPr>
          <w:rFonts w:ascii="Calibri" w:hAnsi="Calibri"/>
        </w:rPr>
        <w:t xml:space="preserve">, and provide assistance to victims of forced labor. The Protocol also obligates States to ensure that victims have access to appropriate and effective remedies, such as compensation. </w:t>
      </w:r>
      <w:r>
        <w:rPr>
          <w:rFonts w:ascii="Calibri" w:hAnsi="Calibri"/>
          <w:noProof/>
        </w:rPr>
        <w:t>T</w:t>
      </w:r>
      <w:r w:rsidRPr="00360BBF">
        <w:rPr>
          <w:rFonts w:ascii="Calibri" w:hAnsi="Calibri"/>
          <w:noProof/>
        </w:rPr>
        <w:t>o</w:t>
      </w:r>
      <w:r w:rsidRPr="00FF6478">
        <w:rPr>
          <w:rFonts w:ascii="Calibri" w:hAnsi="Calibri"/>
        </w:rPr>
        <w:t xml:space="preserve"> ensure the effective implementation of those measures, the Protocol calls for ILO member States to consult with employers’ and workers’ </w:t>
      </w:r>
      <w:r w:rsidRPr="00360BBF">
        <w:rPr>
          <w:rFonts w:ascii="Calibri" w:hAnsi="Calibri"/>
          <w:noProof/>
        </w:rPr>
        <w:t>organizations</w:t>
      </w:r>
      <w:r w:rsidRPr="00FF6478">
        <w:rPr>
          <w:rFonts w:ascii="Calibri" w:hAnsi="Calibri"/>
        </w:rPr>
        <w:t xml:space="preserve"> to develop national policies and action plans against forced labor. </w:t>
      </w:r>
    </w:p>
    <w:p w14:paraId="13D95809" w14:textId="77777777" w:rsidR="00575958" w:rsidRPr="00FF6478" w:rsidRDefault="00575958" w:rsidP="00575958">
      <w:pPr>
        <w:widowControl w:val="0"/>
        <w:rPr>
          <w:rFonts w:ascii="Calibri" w:hAnsi="Calibri"/>
        </w:rPr>
      </w:pPr>
    </w:p>
    <w:p w14:paraId="14131934" w14:textId="54A56EF1" w:rsidR="00575958" w:rsidRPr="00280D78" w:rsidRDefault="00C03C78" w:rsidP="00280D78">
      <w:pPr>
        <w:rPr>
          <w:b/>
          <w:lang w:bidi="en-US"/>
        </w:rPr>
      </w:pPr>
      <w:r w:rsidRPr="00280D78">
        <w:rPr>
          <w:b/>
          <w:lang w:bidi="en-US"/>
        </w:rPr>
        <w:t xml:space="preserve">1.2 </w:t>
      </w:r>
      <w:r w:rsidR="00575958" w:rsidRPr="00280D78">
        <w:rPr>
          <w:b/>
          <w:lang w:bidi="en-US"/>
        </w:rPr>
        <w:t>Background and description of the project</w:t>
      </w:r>
    </w:p>
    <w:p w14:paraId="3BBAA1C1" w14:textId="77777777" w:rsidR="00575958" w:rsidRPr="00FF6478" w:rsidRDefault="00575958" w:rsidP="00575958">
      <w:pPr>
        <w:spacing w:after="120" w:line="276" w:lineRule="auto"/>
        <w:rPr>
          <w:rFonts w:ascii="Calibri" w:hAnsi="Calibri"/>
        </w:rPr>
      </w:pPr>
      <w:r w:rsidRPr="00FF6478">
        <w:rPr>
          <w:rFonts w:ascii="Calibri" w:hAnsi="Calibri"/>
        </w:rPr>
        <w:t>The project was designed and is being implemented by the ILO’s Fundamental Principles and Rights at Work Branch (FUNDAMENTALS), which is part of the Governance and Tripartism Department (GOVERNANCE)</w:t>
      </w:r>
      <w:r>
        <w:rPr>
          <w:rFonts w:ascii="Calibri" w:hAnsi="Calibri"/>
        </w:rPr>
        <w:t>, in coordination with Country offices</w:t>
      </w:r>
      <w:r w:rsidRPr="00FF6478">
        <w:rPr>
          <w:rFonts w:ascii="Calibri" w:hAnsi="Calibri"/>
        </w:rPr>
        <w:t>. The overall goal of this project is to strengthen global and national efforts to eliminate forced labor under the 2014 ILO Protocol on Forced Labor</w:t>
      </w:r>
      <w:r>
        <w:rPr>
          <w:rFonts w:ascii="Calibri" w:hAnsi="Calibri"/>
        </w:rPr>
        <w:t>.</w:t>
      </w:r>
    </w:p>
    <w:p w14:paraId="01DC35FE" w14:textId="77777777" w:rsidR="00575958" w:rsidRPr="00FF6478" w:rsidRDefault="00575958" w:rsidP="00575958">
      <w:pPr>
        <w:widowControl w:val="0"/>
        <w:spacing w:after="120" w:line="276" w:lineRule="auto"/>
        <w:rPr>
          <w:rFonts w:ascii="Calibri" w:hAnsi="Calibri"/>
        </w:rPr>
      </w:pPr>
    </w:p>
    <w:p w14:paraId="781012AF" w14:textId="77777777" w:rsidR="00575958" w:rsidRPr="00FF6478" w:rsidRDefault="00575958" w:rsidP="00575958">
      <w:pPr>
        <w:widowControl w:val="0"/>
        <w:spacing w:after="120" w:line="276" w:lineRule="auto"/>
        <w:rPr>
          <w:rFonts w:ascii="Calibri" w:hAnsi="Calibri"/>
        </w:rPr>
      </w:pPr>
      <w:r>
        <w:rPr>
          <w:rFonts w:ascii="Calibri" w:hAnsi="Calibri"/>
        </w:rPr>
        <w:t>T</w:t>
      </w:r>
      <w:r w:rsidRPr="00FF6478">
        <w:rPr>
          <w:rFonts w:ascii="Calibri" w:hAnsi="Calibri"/>
        </w:rPr>
        <w:t>he project is being implemented both at the global level and in</w:t>
      </w:r>
      <w:r>
        <w:rPr>
          <w:rFonts w:ascii="Calibri" w:hAnsi="Calibri"/>
        </w:rPr>
        <w:t xml:space="preserve"> six </w:t>
      </w:r>
      <w:r w:rsidRPr="00FF6478">
        <w:rPr>
          <w:rFonts w:ascii="Calibri" w:hAnsi="Calibri"/>
        </w:rPr>
        <w:t xml:space="preserve">countries with </w:t>
      </w:r>
      <w:r>
        <w:rPr>
          <w:rFonts w:ascii="Calibri" w:hAnsi="Calibri"/>
          <w:noProof/>
        </w:rPr>
        <w:t>different</w:t>
      </w:r>
      <w:r w:rsidRPr="00FF6478">
        <w:rPr>
          <w:rFonts w:ascii="Calibri" w:hAnsi="Calibri"/>
        </w:rPr>
        <w:t xml:space="preserve"> geographical coverage to illustrate how the Protocol can </w:t>
      </w:r>
      <w:r w:rsidRPr="00360BBF">
        <w:rPr>
          <w:rFonts w:ascii="Calibri" w:hAnsi="Calibri"/>
          <w:noProof/>
        </w:rPr>
        <w:t>be implemented</w:t>
      </w:r>
      <w:r>
        <w:rPr>
          <w:rFonts w:ascii="Calibri" w:hAnsi="Calibri"/>
          <w:noProof/>
        </w:rPr>
        <w:t xml:space="preserve"> efficiently</w:t>
      </w:r>
      <w:r>
        <w:rPr>
          <w:rFonts w:ascii="Calibri" w:hAnsi="Calibri"/>
        </w:rPr>
        <w:t xml:space="preserve">: </w:t>
      </w:r>
      <w:r w:rsidRPr="00FF6478">
        <w:rPr>
          <w:rFonts w:ascii="Calibri" w:hAnsi="Calibri"/>
        </w:rPr>
        <w:t>f</w:t>
      </w:r>
      <w:r>
        <w:rPr>
          <w:rFonts w:ascii="Calibri" w:hAnsi="Calibri"/>
        </w:rPr>
        <w:t>ive</w:t>
      </w:r>
      <w:r w:rsidRPr="00FF6478">
        <w:rPr>
          <w:rFonts w:ascii="Calibri" w:hAnsi="Calibri"/>
        </w:rPr>
        <w:t xml:space="preserve"> priority countries include Malaysia, Mauritania, Nepal, </w:t>
      </w:r>
      <w:r>
        <w:rPr>
          <w:rFonts w:ascii="Calibri" w:hAnsi="Calibri"/>
        </w:rPr>
        <w:t xml:space="preserve">Niger, </w:t>
      </w:r>
      <w:r w:rsidRPr="00FF6478">
        <w:rPr>
          <w:rFonts w:ascii="Calibri" w:hAnsi="Calibri"/>
        </w:rPr>
        <w:t>and Peru</w:t>
      </w:r>
      <w:r>
        <w:rPr>
          <w:rFonts w:ascii="Calibri" w:hAnsi="Calibri"/>
        </w:rPr>
        <w:t xml:space="preserve"> and two partner countries, Dominican Republic and Thailand.</w:t>
      </w:r>
      <w:r w:rsidRPr="00FF6478">
        <w:rPr>
          <w:rFonts w:ascii="Calibri" w:hAnsi="Calibri"/>
        </w:rPr>
        <w:t xml:space="preserve"> </w:t>
      </w:r>
    </w:p>
    <w:p w14:paraId="1BA9B35F" w14:textId="77777777" w:rsidR="00575958" w:rsidRPr="00FF6478" w:rsidRDefault="00575958" w:rsidP="00575958">
      <w:pPr>
        <w:widowControl w:val="0"/>
        <w:spacing w:after="120" w:line="276" w:lineRule="auto"/>
        <w:rPr>
          <w:rFonts w:ascii="Calibri" w:hAnsi="Calibri"/>
        </w:rPr>
      </w:pPr>
    </w:p>
    <w:p w14:paraId="58530E5D" w14:textId="77777777" w:rsidR="00575958" w:rsidRPr="00FF6478" w:rsidRDefault="00575958" w:rsidP="00575958">
      <w:pPr>
        <w:widowControl w:val="0"/>
        <w:spacing w:after="120" w:line="276" w:lineRule="auto"/>
        <w:rPr>
          <w:rFonts w:ascii="Calibri" w:hAnsi="Calibri"/>
        </w:rPr>
      </w:pPr>
      <w:r>
        <w:rPr>
          <w:rFonts w:ascii="Calibri" w:hAnsi="Calibri"/>
        </w:rPr>
        <w:t>The project will strive to achieve this through f</w:t>
      </w:r>
      <w:r w:rsidRPr="00FF6478">
        <w:rPr>
          <w:rFonts w:ascii="Calibri" w:hAnsi="Calibri"/>
        </w:rPr>
        <w:t xml:space="preserve">ive Intermediate Objectives (IOs): </w:t>
      </w:r>
    </w:p>
    <w:p w14:paraId="055AF13C" w14:textId="77777777" w:rsidR="00575958" w:rsidRPr="00FF6478" w:rsidRDefault="00575958" w:rsidP="00006B0E">
      <w:pPr>
        <w:pStyle w:val="ListParagraph"/>
        <w:numPr>
          <w:ilvl w:val="0"/>
          <w:numId w:val="61"/>
        </w:numPr>
      </w:pPr>
      <w:r w:rsidRPr="00FF6478">
        <w:t>Increased knowledge, awareness and ratification of the ILO Protocol and Recommendation;</w:t>
      </w:r>
    </w:p>
    <w:p w14:paraId="0CE55069" w14:textId="77777777" w:rsidR="00575958" w:rsidRPr="00FF6478" w:rsidRDefault="00575958" w:rsidP="00006B0E">
      <w:pPr>
        <w:pStyle w:val="ListParagraph"/>
        <w:numPr>
          <w:ilvl w:val="0"/>
          <w:numId w:val="61"/>
        </w:numPr>
      </w:pPr>
      <w:r w:rsidRPr="00FF6478">
        <w:t xml:space="preserve">Improved and responsive national policies </w:t>
      </w:r>
      <w:r w:rsidRPr="00360BBF">
        <w:rPr>
          <w:noProof/>
        </w:rPr>
        <w:t>and/or</w:t>
      </w:r>
      <w:r w:rsidRPr="00FF6478">
        <w:t xml:space="preserve"> action plans and/or legislation on forced labor with </w:t>
      </w:r>
      <w:r>
        <w:rPr>
          <w:noProof/>
        </w:rPr>
        <w:t>robust</w:t>
      </w:r>
      <w:r w:rsidRPr="00FF6478">
        <w:t xml:space="preserve"> implementation, monitoring and enforcement mechanisms;</w:t>
      </w:r>
    </w:p>
    <w:p w14:paraId="544A75CE" w14:textId="77777777" w:rsidR="00575958" w:rsidRPr="00FF6478" w:rsidRDefault="00575958" w:rsidP="00006B0E">
      <w:pPr>
        <w:pStyle w:val="ListParagraph"/>
        <w:numPr>
          <w:ilvl w:val="0"/>
          <w:numId w:val="61"/>
        </w:numPr>
      </w:pPr>
      <w:r w:rsidRPr="00FF6478">
        <w:t xml:space="preserve">Increased efforts to collect reliable data </w:t>
      </w:r>
      <w:r w:rsidRPr="00360BBF">
        <w:rPr>
          <w:noProof/>
        </w:rPr>
        <w:t>to</w:t>
      </w:r>
      <w:r w:rsidRPr="00FF6478">
        <w:t xml:space="preserve"> carry out research and share knowledge across institutions at national, regional and global levels;</w:t>
      </w:r>
    </w:p>
    <w:p w14:paraId="47963960" w14:textId="77777777" w:rsidR="00575958" w:rsidRPr="00FF6478" w:rsidRDefault="00575958" w:rsidP="00006B0E">
      <w:pPr>
        <w:pStyle w:val="ListParagraph"/>
        <w:numPr>
          <w:ilvl w:val="0"/>
          <w:numId w:val="61"/>
        </w:numPr>
      </w:pPr>
      <w:r w:rsidRPr="00FF6478">
        <w:t xml:space="preserve">Workers’ and employers’ </w:t>
      </w:r>
      <w:r w:rsidRPr="00360BBF">
        <w:rPr>
          <w:noProof/>
        </w:rPr>
        <w:t>organizations</w:t>
      </w:r>
      <w:r w:rsidRPr="00FF6478">
        <w:t xml:space="preserve"> actively support the fight against forced labor; and</w:t>
      </w:r>
    </w:p>
    <w:p w14:paraId="6923F409" w14:textId="77777777" w:rsidR="00575958" w:rsidRPr="00FF6478" w:rsidRDefault="00575958" w:rsidP="00006B0E">
      <w:pPr>
        <w:pStyle w:val="ListParagraph"/>
        <w:numPr>
          <w:ilvl w:val="0"/>
          <w:numId w:val="61"/>
        </w:numPr>
      </w:pPr>
      <w:r w:rsidRPr="00FF6478">
        <w:t>Strengthened awareness and livelihood programs for victims of forced labor.</w:t>
      </w:r>
    </w:p>
    <w:p w14:paraId="2355E725" w14:textId="77777777" w:rsidR="00575958" w:rsidRDefault="00575958" w:rsidP="00575958">
      <w:pPr>
        <w:widowControl w:val="0"/>
        <w:rPr>
          <w:rFonts w:ascii="Calibri" w:hAnsi="Calibri"/>
        </w:rPr>
      </w:pPr>
    </w:p>
    <w:p w14:paraId="3191432B" w14:textId="1468BD24" w:rsidR="00575958" w:rsidRPr="00280D78" w:rsidRDefault="00C03C78" w:rsidP="00280D78">
      <w:pPr>
        <w:rPr>
          <w:b/>
          <w:lang w:bidi="en-US"/>
        </w:rPr>
      </w:pPr>
      <w:r w:rsidRPr="00280D78">
        <w:rPr>
          <w:b/>
          <w:lang w:bidi="en-US"/>
        </w:rPr>
        <w:t xml:space="preserve">1.3 </w:t>
      </w:r>
      <w:r w:rsidR="00575958" w:rsidRPr="00280D78">
        <w:rPr>
          <w:b/>
          <w:lang w:bidi="en-US"/>
        </w:rPr>
        <w:t>Description of main outputs and achievements by September 2017 as reported by the project</w:t>
      </w:r>
    </w:p>
    <w:p w14:paraId="2CCAA276" w14:textId="77777777" w:rsidR="00575958" w:rsidRDefault="00575958" w:rsidP="00575958">
      <w:pPr>
        <w:rPr>
          <w:b/>
          <w:u w:val="single"/>
        </w:rPr>
      </w:pPr>
      <w:r>
        <w:rPr>
          <w:b/>
          <w:u w:val="single"/>
        </w:rPr>
        <w:t>The project Results framework is available at Annex I</w:t>
      </w:r>
    </w:p>
    <w:p w14:paraId="74C75A89" w14:textId="77777777" w:rsidR="00575958" w:rsidRDefault="00575958" w:rsidP="00575958">
      <w:pPr>
        <w:rPr>
          <w:b/>
          <w:u w:val="single"/>
        </w:rPr>
      </w:pPr>
    </w:p>
    <w:p w14:paraId="1EE93986" w14:textId="77777777" w:rsidR="00575958" w:rsidRPr="00AF7A1F" w:rsidRDefault="00575958" w:rsidP="00280D78">
      <w:r w:rsidRPr="00AF7A1F">
        <w:t xml:space="preserve">Global </w:t>
      </w:r>
    </w:p>
    <w:p w14:paraId="745097FA" w14:textId="77777777" w:rsidR="00575958" w:rsidRPr="00AF7A1F" w:rsidRDefault="00575958" w:rsidP="00575958">
      <w:pPr>
        <w:rPr>
          <w:b/>
          <w:u w:val="single"/>
        </w:rPr>
      </w:pPr>
    </w:p>
    <w:p w14:paraId="52E34AE7" w14:textId="77777777" w:rsidR="00575958" w:rsidRPr="00AF7A1F" w:rsidRDefault="00575958" w:rsidP="00575958">
      <w:pPr>
        <w:rPr>
          <w:b/>
        </w:rPr>
      </w:pPr>
      <w:r w:rsidRPr="00AF7A1F">
        <w:rPr>
          <w:b/>
        </w:rPr>
        <w:t>IO 1. Increased knowledge, awareness and ratification of the ILO Protocol and Recommendation</w:t>
      </w:r>
    </w:p>
    <w:p w14:paraId="74BD6E22" w14:textId="77777777" w:rsidR="00575958" w:rsidRPr="00AF7A1F" w:rsidRDefault="00575958" w:rsidP="00006B0E">
      <w:pPr>
        <w:pStyle w:val="ListParagraph"/>
        <w:numPr>
          <w:ilvl w:val="0"/>
          <w:numId w:val="63"/>
        </w:numPr>
      </w:pPr>
      <w:r w:rsidRPr="00AF7A1F">
        <w:t xml:space="preserve">The </w:t>
      </w:r>
      <w:r w:rsidRPr="00360BBF">
        <w:rPr>
          <w:noProof/>
        </w:rPr>
        <w:t>ratification</w:t>
      </w:r>
      <w:r w:rsidRPr="00AF7A1F">
        <w:t xml:space="preserve"> of the Protocol by </w:t>
      </w:r>
      <w:r>
        <w:t>20</w:t>
      </w:r>
      <w:r w:rsidRPr="00AF7A1F">
        <w:t xml:space="preserve"> countries</w:t>
      </w:r>
      <w:r w:rsidRPr="00AF7A1F">
        <w:rPr>
          <w:rStyle w:val="FootnoteReference"/>
        </w:rPr>
        <w:footnoteReference w:id="62"/>
      </w:r>
    </w:p>
    <w:p w14:paraId="223715F9" w14:textId="77777777" w:rsidR="00575958" w:rsidRDefault="00575958" w:rsidP="00006B0E">
      <w:pPr>
        <w:pStyle w:val="ListParagraph"/>
        <w:numPr>
          <w:ilvl w:val="0"/>
          <w:numId w:val="63"/>
        </w:numPr>
      </w:pPr>
      <w:r w:rsidRPr="00AF7A1F">
        <w:t>Over 16,000 people registered to the 50forFreedom web platform</w:t>
      </w:r>
      <w:r>
        <w:t xml:space="preserve"> which </w:t>
      </w:r>
      <w:r w:rsidRPr="00360BBF">
        <w:rPr>
          <w:noProof/>
        </w:rPr>
        <w:t>raise</w:t>
      </w:r>
      <w:r>
        <w:t xml:space="preserve"> aims to raise awareness on forced labor and the Protocol</w:t>
      </w:r>
      <w:r w:rsidRPr="00AF7A1F">
        <w:t xml:space="preserve">. </w:t>
      </w:r>
    </w:p>
    <w:p w14:paraId="3652C29B" w14:textId="77777777" w:rsidR="00575958" w:rsidRDefault="00575958" w:rsidP="00006B0E">
      <w:pPr>
        <w:pStyle w:val="ListParagraph"/>
        <w:numPr>
          <w:ilvl w:val="0"/>
          <w:numId w:val="63"/>
        </w:numPr>
      </w:pPr>
      <w:r w:rsidRPr="00360BBF">
        <w:rPr>
          <w:noProof/>
        </w:rPr>
        <w:t>A media training kit on forced labor is currently being developed by the project</w:t>
      </w:r>
      <w:r>
        <w:t xml:space="preserve">. </w:t>
      </w:r>
    </w:p>
    <w:p w14:paraId="20008349" w14:textId="77777777" w:rsidR="00575958" w:rsidRPr="00E25A08" w:rsidRDefault="00575958" w:rsidP="00575958"/>
    <w:p w14:paraId="4EB94C3A" w14:textId="77777777" w:rsidR="00575958" w:rsidRPr="00AF7A1F" w:rsidRDefault="00575958" w:rsidP="00575958">
      <w:pPr>
        <w:spacing w:line="276" w:lineRule="auto"/>
        <w:rPr>
          <w:b/>
        </w:rPr>
      </w:pPr>
      <w:r w:rsidRPr="00AF7A1F">
        <w:rPr>
          <w:b/>
        </w:rPr>
        <w:t>IO2. Improved and responsive national policies and/or action plans and/or legislation on forced labor with strong implementation, monitoring and enforcement mechanisms</w:t>
      </w:r>
    </w:p>
    <w:p w14:paraId="35AE3C91" w14:textId="77777777" w:rsidR="00575958" w:rsidRPr="0045711C" w:rsidRDefault="00575958" w:rsidP="00575958">
      <w:pPr>
        <w:spacing w:line="276" w:lineRule="auto"/>
      </w:pPr>
      <w:r w:rsidRPr="00AF7A1F">
        <w:t>At the global level, the</w:t>
      </w:r>
      <w:r>
        <w:t xml:space="preserve"> project</w:t>
      </w:r>
      <w:r w:rsidRPr="00AF7A1F">
        <w:t xml:space="preserve"> </w:t>
      </w:r>
      <w:r>
        <w:t>is currently developing</w:t>
      </w:r>
      <w:r w:rsidRPr="00AF7A1F">
        <w:t xml:space="preserve"> a</w:t>
      </w:r>
      <w:r>
        <w:rPr>
          <w:color w:val="000000"/>
        </w:rPr>
        <w:t xml:space="preserve"> guidance tool to develop/</w:t>
      </w:r>
      <w:r w:rsidRPr="00285C5B">
        <w:rPr>
          <w:color w:val="000000"/>
        </w:rPr>
        <w:t>revise, implement, monitor and evaluate gender and age sensitive National Action Plans on forced labor</w:t>
      </w:r>
      <w:r w:rsidRPr="00AF7A1F">
        <w:t xml:space="preserve">. </w:t>
      </w:r>
    </w:p>
    <w:p w14:paraId="785644F0" w14:textId="77777777" w:rsidR="00575958" w:rsidRPr="00AF7A1F" w:rsidRDefault="00575958" w:rsidP="00575958">
      <w:pPr>
        <w:spacing w:line="276" w:lineRule="auto"/>
      </w:pPr>
    </w:p>
    <w:p w14:paraId="209FA938" w14:textId="77777777" w:rsidR="00575958" w:rsidRPr="00AF7A1F" w:rsidRDefault="00575958" w:rsidP="00575958">
      <w:pPr>
        <w:spacing w:line="276" w:lineRule="auto"/>
        <w:rPr>
          <w:b/>
        </w:rPr>
      </w:pPr>
      <w:r w:rsidRPr="00AF7A1F">
        <w:rPr>
          <w:b/>
        </w:rPr>
        <w:t>IO3. Increased efforts to collect reliable data in order to carry out research and share knowledge across institutions at national, regional and global levels</w:t>
      </w:r>
    </w:p>
    <w:p w14:paraId="282B90E7" w14:textId="77777777" w:rsidR="00575958" w:rsidRDefault="00575958" w:rsidP="00575958">
      <w:pPr>
        <w:spacing w:line="276" w:lineRule="auto"/>
      </w:pPr>
      <w:r>
        <w:rPr>
          <w:bCs/>
          <w:color w:val="000000"/>
        </w:rPr>
        <w:t xml:space="preserve"> Two</w:t>
      </w:r>
      <w:r>
        <w:t xml:space="preserve"> workshops on developing these guidelines were held the </w:t>
      </w:r>
      <w:r w:rsidRPr="00E25A08">
        <w:t>International Conference of Labor Statisticians (ICLS)</w:t>
      </w:r>
      <w:r>
        <w:t xml:space="preserve"> working group in 2016. </w:t>
      </w:r>
    </w:p>
    <w:p w14:paraId="2A62B34E" w14:textId="77777777" w:rsidR="00575958" w:rsidRDefault="00575958" w:rsidP="00575958">
      <w:pPr>
        <w:spacing w:line="276" w:lineRule="auto"/>
        <w:rPr>
          <w:bCs/>
          <w:color w:val="000000"/>
        </w:rPr>
      </w:pPr>
    </w:p>
    <w:p w14:paraId="27857275" w14:textId="77777777" w:rsidR="00575958" w:rsidRDefault="00575958" w:rsidP="00575958">
      <w:pPr>
        <w:spacing w:line="276" w:lineRule="auto"/>
        <w:rPr>
          <w:bCs/>
          <w:color w:val="000000"/>
        </w:rPr>
      </w:pPr>
      <w:r w:rsidRPr="00AF7A1F">
        <w:t xml:space="preserve">The project is in the </w:t>
      </w:r>
      <w:r w:rsidRPr="00285C5B">
        <w:t>process of signing an implementation agreement with the National</w:t>
      </w:r>
      <w:r>
        <w:t xml:space="preserve"> Statistical Office in Thailand for a </w:t>
      </w:r>
      <w:r w:rsidRPr="00E25A08">
        <w:rPr>
          <w:bCs/>
          <w:color w:val="000000"/>
        </w:rPr>
        <w:t>Statistical surveys on the prevalence of forced labo</w:t>
      </w:r>
      <w:r>
        <w:rPr>
          <w:bCs/>
          <w:color w:val="000000"/>
        </w:rPr>
        <w:t>r affecting adults and children.</w:t>
      </w:r>
    </w:p>
    <w:p w14:paraId="4584B20B" w14:textId="77777777" w:rsidR="00575958" w:rsidRDefault="00575958" w:rsidP="00575958">
      <w:pPr>
        <w:spacing w:line="276" w:lineRule="auto"/>
        <w:rPr>
          <w:bCs/>
          <w:color w:val="000000"/>
        </w:rPr>
      </w:pPr>
    </w:p>
    <w:p w14:paraId="0EAF2B0A" w14:textId="77777777" w:rsidR="00575958" w:rsidRPr="00285C5B" w:rsidRDefault="00575958" w:rsidP="00575958">
      <w:pPr>
        <w:spacing w:line="276" w:lineRule="auto"/>
      </w:pPr>
      <w:r w:rsidRPr="00AF7A1F">
        <w:t xml:space="preserve">The </w:t>
      </w:r>
      <w:r>
        <w:t xml:space="preserve">work on updating the </w:t>
      </w:r>
      <w:r w:rsidRPr="00AF7A1F">
        <w:t>G</w:t>
      </w:r>
      <w:r>
        <w:t xml:space="preserve">lobal </w:t>
      </w:r>
      <w:r w:rsidRPr="00AF7A1F">
        <w:t>S</w:t>
      </w:r>
      <w:r>
        <w:t xml:space="preserve">lavery </w:t>
      </w:r>
      <w:r w:rsidRPr="00AF7A1F">
        <w:t>O</w:t>
      </w:r>
      <w:r>
        <w:t>bservatory</w:t>
      </w:r>
      <w:r w:rsidRPr="00AF7A1F">
        <w:t xml:space="preserve"> is</w:t>
      </w:r>
      <w:r>
        <w:t xml:space="preserve"> also</w:t>
      </w:r>
      <w:r w:rsidRPr="00AF7A1F">
        <w:t xml:space="preserve"> ongoing, with 22 country profiles updated </w:t>
      </w:r>
      <w:r>
        <w:t>by</w:t>
      </w:r>
      <w:r w:rsidRPr="00AF7A1F">
        <w:t xml:space="preserve"> April 2017. </w:t>
      </w:r>
    </w:p>
    <w:p w14:paraId="7112C658" w14:textId="77777777" w:rsidR="00575958" w:rsidRPr="00AF7A1F" w:rsidRDefault="00575958" w:rsidP="00575958">
      <w:pPr>
        <w:spacing w:line="276" w:lineRule="auto"/>
        <w:rPr>
          <w:b/>
        </w:rPr>
      </w:pPr>
    </w:p>
    <w:p w14:paraId="78500225" w14:textId="77777777" w:rsidR="00575958" w:rsidRPr="00AF7A1F" w:rsidRDefault="00575958" w:rsidP="00575958">
      <w:pPr>
        <w:spacing w:line="276" w:lineRule="auto"/>
        <w:rPr>
          <w:b/>
        </w:rPr>
      </w:pPr>
      <w:r w:rsidRPr="00AF7A1F">
        <w:rPr>
          <w:b/>
        </w:rPr>
        <w:t>IO4. Workers’ and employers’ organizations actively support the fight against forced labor</w:t>
      </w:r>
    </w:p>
    <w:p w14:paraId="306F401A" w14:textId="77777777" w:rsidR="00575958" w:rsidRDefault="00575958" w:rsidP="00575958">
      <w:pPr>
        <w:spacing w:line="276" w:lineRule="auto"/>
      </w:pPr>
      <w:r>
        <w:t>With project support, I</w:t>
      </w:r>
      <w:r w:rsidRPr="00BD5332">
        <w:t>TUC</w:t>
      </w:r>
      <w:r>
        <w:t>,</w:t>
      </w:r>
      <w:r w:rsidRPr="00BD5332">
        <w:t>t</w:t>
      </w:r>
      <w:r w:rsidRPr="008A6090">
        <w:t xml:space="preserve"> has undertaken activities in Paraguay and Mauritania</w:t>
      </w:r>
      <w:r>
        <w:t xml:space="preserve"> on </w:t>
      </w:r>
      <w:r w:rsidRPr="008A6090">
        <w:t xml:space="preserve">awareness raising, training, research and the development of media products to raise awareness about contemporary forms of forced labor and the Protocol.  </w:t>
      </w:r>
    </w:p>
    <w:p w14:paraId="36FAE642" w14:textId="77777777" w:rsidR="00575958" w:rsidRPr="008A6090" w:rsidRDefault="00575958" w:rsidP="00575958"/>
    <w:p w14:paraId="52605063" w14:textId="77777777" w:rsidR="00575958" w:rsidRDefault="00575958" w:rsidP="00575958">
      <w:r>
        <w:t>I</w:t>
      </w:r>
      <w:r w:rsidRPr="00BD5332">
        <w:t>n partnership with the ILO Bureau of Employers’ activities</w:t>
      </w:r>
      <w:r>
        <w:t xml:space="preserve">, the project announced the creation </w:t>
      </w:r>
      <w:r w:rsidRPr="00BD5332">
        <w:t>a forced</w:t>
      </w:r>
      <w:r w:rsidRPr="0045711C">
        <w:rPr>
          <w:i/>
        </w:rPr>
        <w:t xml:space="preserve"> </w:t>
      </w:r>
      <w:r w:rsidRPr="00BD5332">
        <w:t>Labor Network for employers’ organizations, business and other stakeholders</w:t>
      </w:r>
      <w:r>
        <w:t xml:space="preserve"> </w:t>
      </w:r>
      <w:r w:rsidRPr="00BD5332">
        <w:t xml:space="preserve">in June 2017  </w:t>
      </w:r>
    </w:p>
    <w:p w14:paraId="53F8BAB5" w14:textId="77777777" w:rsidR="00575958" w:rsidRDefault="00575958" w:rsidP="00575958"/>
    <w:p w14:paraId="081F9C4E" w14:textId="77777777" w:rsidR="00575958" w:rsidRDefault="00575958" w:rsidP="00280D78">
      <w:r>
        <w:t>Dominican Republic</w:t>
      </w:r>
    </w:p>
    <w:p w14:paraId="3FBC1B0D" w14:textId="77777777" w:rsidR="00575958" w:rsidRDefault="00575958" w:rsidP="00575958"/>
    <w:p w14:paraId="2E669CD6" w14:textId="77777777" w:rsidR="00575958" w:rsidRPr="00407773" w:rsidRDefault="00575958" w:rsidP="00575958">
      <w:pPr>
        <w:spacing w:line="276" w:lineRule="auto"/>
      </w:pPr>
      <w:r w:rsidRPr="00407773">
        <w:t>The Dominican Republic was added as participating country to the Bridge project in September 2017. The project staff should be appointed by the end of 2017. Interventions</w:t>
      </w:r>
      <w:r>
        <w:t xml:space="preserve"> in the Dominican Republic</w:t>
      </w:r>
      <w:r w:rsidRPr="00407773">
        <w:t xml:space="preserve"> will aim to strengthen the capacities of the Ministry of Labor to carry out their supervisory role and enforcement of labor laws, specifically related to forced labor, at national level. This will largely be done through work on the labor inspection</w:t>
      </w:r>
      <w:r>
        <w:t xml:space="preserve"> </w:t>
      </w:r>
      <w:r w:rsidRPr="00407773">
        <w:t>process</w:t>
      </w:r>
      <w:r>
        <w:t>, under Intermediate objectives 2 and 3 of the Bridge project.</w:t>
      </w:r>
      <w:r w:rsidRPr="00407773">
        <w:t xml:space="preserve"> </w:t>
      </w:r>
    </w:p>
    <w:p w14:paraId="319B92C9" w14:textId="77777777" w:rsidR="00575958" w:rsidRPr="00C17383" w:rsidRDefault="00575958" w:rsidP="00575958"/>
    <w:p w14:paraId="385B0914" w14:textId="77777777" w:rsidR="00575958" w:rsidRPr="00AF7A1F" w:rsidRDefault="00575958" w:rsidP="00280D78">
      <w:r w:rsidRPr="00AF7A1F">
        <w:t>Malaysia</w:t>
      </w:r>
    </w:p>
    <w:p w14:paraId="177818DD" w14:textId="77777777" w:rsidR="00575958" w:rsidRDefault="00575958" w:rsidP="00575958"/>
    <w:p w14:paraId="755E8C88" w14:textId="77777777" w:rsidR="00575958" w:rsidRDefault="00575958" w:rsidP="00575958">
      <w:pPr>
        <w:spacing w:line="276" w:lineRule="auto"/>
        <w:rPr>
          <w:i/>
          <w:color w:val="000000"/>
          <w:lang w:eastAsia="en-GB"/>
        </w:rPr>
      </w:pPr>
      <w:r w:rsidRPr="00AF7A1F">
        <w:t xml:space="preserve">Malaysia was added as fourth priority country to the Bridge project in 2017 and is currently in the inception phase. </w:t>
      </w:r>
      <w:r>
        <w:t xml:space="preserve"> </w:t>
      </w:r>
      <w:r w:rsidRPr="00AF7A1F">
        <w:t xml:space="preserve">Initial consultations suggest that the main </w:t>
      </w:r>
      <w:r>
        <w:t>outputs</w:t>
      </w:r>
      <w:r w:rsidRPr="00AF7A1F">
        <w:t xml:space="preserve"> in Malaysia will </w:t>
      </w:r>
      <w:r>
        <w:t>fall under</w:t>
      </w:r>
      <w:r w:rsidRPr="00AF7A1F">
        <w:t xml:space="preserve"> four of the project’s intermediate objectives</w:t>
      </w:r>
      <w:r>
        <w:t>:</w:t>
      </w:r>
      <w:r w:rsidRPr="00AF7A1F">
        <w:t xml:space="preserve"> IO1, IO2, IO3 and IO4.</w:t>
      </w:r>
    </w:p>
    <w:p w14:paraId="47422ABA" w14:textId="77777777" w:rsidR="00575958" w:rsidRDefault="00575958" w:rsidP="00575958">
      <w:pPr>
        <w:rPr>
          <w:i/>
          <w:color w:val="000000"/>
          <w:lang w:eastAsia="en-GB"/>
        </w:rPr>
      </w:pPr>
    </w:p>
    <w:p w14:paraId="506DFC02" w14:textId="77777777" w:rsidR="00575958" w:rsidRDefault="00575958" w:rsidP="00280D78">
      <w:pPr>
        <w:rPr>
          <w:lang w:eastAsia="en-GB"/>
        </w:rPr>
      </w:pPr>
      <w:r w:rsidRPr="00AF7A1F">
        <w:rPr>
          <w:lang w:eastAsia="en-GB"/>
        </w:rPr>
        <w:t>Mauritania</w:t>
      </w:r>
    </w:p>
    <w:p w14:paraId="2669BBC9" w14:textId="77777777" w:rsidR="00575958" w:rsidRPr="00AF7A1F" w:rsidRDefault="00575958" w:rsidP="00575958">
      <w:pPr>
        <w:rPr>
          <w:b/>
          <w:color w:val="000000"/>
          <w:u w:val="single"/>
          <w:lang w:eastAsia="en-GB"/>
        </w:rPr>
      </w:pPr>
    </w:p>
    <w:p w14:paraId="4155C671" w14:textId="77777777" w:rsidR="00575958" w:rsidRPr="00AF7A1F" w:rsidRDefault="00575958" w:rsidP="00575958">
      <w:pPr>
        <w:spacing w:after="240" w:line="276" w:lineRule="auto"/>
        <w:rPr>
          <w:b/>
          <w:color w:val="000000"/>
          <w:lang w:eastAsia="en-GB"/>
        </w:rPr>
      </w:pPr>
      <w:r w:rsidRPr="00AF7A1F">
        <w:rPr>
          <w:b/>
          <w:color w:val="000000"/>
          <w:lang w:eastAsia="en-GB"/>
        </w:rPr>
        <w:t>IO 1. Increased knowledge, awareness and ratification of the ILO Protocol and Recommendation</w:t>
      </w:r>
    </w:p>
    <w:p w14:paraId="12AAAE47" w14:textId="77777777" w:rsidR="00575958" w:rsidRPr="00285C5B" w:rsidRDefault="00575958" w:rsidP="00575958">
      <w:pPr>
        <w:spacing w:after="240" w:line="276" w:lineRule="auto"/>
        <w:rPr>
          <w:color w:val="000000"/>
          <w:lang w:eastAsia="en-GB"/>
        </w:rPr>
      </w:pPr>
      <w:r>
        <w:rPr>
          <w:color w:val="000000"/>
          <w:lang w:eastAsia="en-GB"/>
        </w:rPr>
        <w:t xml:space="preserve">The project is currently developing </w:t>
      </w:r>
      <w:r w:rsidRPr="00BD5332">
        <w:rPr>
          <w:color w:val="000000"/>
          <w:lang w:eastAsia="en-GB"/>
        </w:rPr>
        <w:t>a national communication strategy</w:t>
      </w:r>
      <w:r>
        <w:rPr>
          <w:color w:val="000000"/>
          <w:lang w:eastAsia="en-GB"/>
        </w:rPr>
        <w:t xml:space="preserve"> for Mauritania.</w:t>
      </w:r>
      <w:r w:rsidRPr="00BD5332">
        <w:rPr>
          <w:i/>
          <w:color w:val="000000"/>
          <w:lang w:eastAsia="en-GB"/>
        </w:rPr>
        <w:t xml:space="preserve"> </w:t>
      </w:r>
      <w:r>
        <w:rPr>
          <w:i/>
          <w:color w:val="000000"/>
          <w:lang w:eastAsia="en-GB"/>
        </w:rPr>
        <w:t xml:space="preserve"> </w:t>
      </w:r>
      <w:r>
        <w:rPr>
          <w:color w:val="000000"/>
          <w:lang w:eastAsia="en-GB"/>
        </w:rPr>
        <w:t xml:space="preserve">Other key results to </w:t>
      </w:r>
      <w:r w:rsidRPr="00285C5B">
        <w:rPr>
          <w:color w:val="000000"/>
          <w:lang w:eastAsia="en-GB"/>
        </w:rPr>
        <w:t>date</w:t>
      </w:r>
      <w:r>
        <w:rPr>
          <w:color w:val="000000"/>
          <w:lang w:eastAsia="en-GB"/>
        </w:rPr>
        <w:t xml:space="preserve"> include a</w:t>
      </w:r>
      <w:r w:rsidRPr="00285C5B">
        <w:rPr>
          <w:rFonts w:eastAsia="Arial Unicode MS" w:cs="Arial Unicode MS"/>
          <w:color w:val="000000"/>
          <w:bdr w:val="nil"/>
          <w:lang w:eastAsia="en-GB"/>
        </w:rPr>
        <w:t xml:space="preserve"> campaign to raise awareness of the Law 2015-031 “</w:t>
      </w:r>
      <w:r w:rsidRPr="00285C5B">
        <w:rPr>
          <w:rFonts w:eastAsia="Arial Unicode MS" w:cs="Arial Unicode MS"/>
          <w:i/>
          <w:color w:val="000000"/>
          <w:bdr w:val="nil"/>
          <w:lang w:eastAsia="en-GB"/>
        </w:rPr>
        <w:t>on the criminalization and repression of slavery practices</w:t>
      </w:r>
      <w:r w:rsidRPr="00285C5B">
        <w:rPr>
          <w:rFonts w:eastAsia="Arial Unicode MS" w:cs="Arial Unicode MS"/>
          <w:color w:val="000000"/>
          <w:bdr w:val="nil"/>
          <w:lang w:eastAsia="en-GB"/>
        </w:rPr>
        <w:t xml:space="preserve">” </w:t>
      </w:r>
      <w:r>
        <w:rPr>
          <w:rFonts w:eastAsia="Arial Unicode MS" w:cs="Arial Unicode MS"/>
          <w:color w:val="000000"/>
          <w:bdr w:val="nil"/>
          <w:lang w:eastAsia="en-GB"/>
        </w:rPr>
        <w:t xml:space="preserve">which </w:t>
      </w:r>
      <w:r w:rsidRPr="00285C5B">
        <w:rPr>
          <w:rFonts w:eastAsia="Arial Unicode MS" w:cs="Arial Unicode MS"/>
          <w:color w:val="000000"/>
          <w:bdr w:val="nil"/>
          <w:lang w:eastAsia="en-GB"/>
        </w:rPr>
        <w:t>was organized by the Bridge project</w:t>
      </w:r>
      <w:r>
        <w:rPr>
          <w:rFonts w:eastAsia="Arial Unicode MS" w:cs="Arial Unicode MS"/>
          <w:color w:val="000000"/>
          <w:bdr w:val="nil"/>
          <w:lang w:eastAsia="en-GB"/>
        </w:rPr>
        <w:t xml:space="preserve"> in </w:t>
      </w:r>
      <w:r w:rsidRPr="00285C5B">
        <w:rPr>
          <w:rFonts w:eastAsia="Arial Unicode MS" w:cs="Arial Unicode MS"/>
          <w:color w:val="000000"/>
          <w:bdr w:val="nil"/>
          <w:lang w:eastAsia="en-GB"/>
        </w:rPr>
        <w:t>March 2017 around the annual national commemoration day of the struggle against slavery</w:t>
      </w:r>
    </w:p>
    <w:p w14:paraId="38EC8960" w14:textId="77777777" w:rsidR="00575958" w:rsidRPr="00AF7A1F" w:rsidRDefault="00575958" w:rsidP="00575958">
      <w:pPr>
        <w:spacing w:after="240" w:line="276" w:lineRule="auto"/>
        <w:rPr>
          <w:b/>
          <w:color w:val="000000"/>
          <w:lang w:eastAsia="en-GB"/>
        </w:rPr>
      </w:pPr>
      <w:r w:rsidRPr="00AF7A1F">
        <w:rPr>
          <w:b/>
          <w:color w:val="000000"/>
          <w:lang w:eastAsia="en-GB"/>
        </w:rPr>
        <w:t>IO2. Improved and responsive national policies and/or action plans and/or legislation on forced labor with strong implementation, monitoring and enforcement mechanisms</w:t>
      </w:r>
    </w:p>
    <w:p w14:paraId="655EE876" w14:textId="77777777" w:rsidR="00575958" w:rsidRPr="00285C5B" w:rsidRDefault="00575958" w:rsidP="00575958">
      <w:pPr>
        <w:tabs>
          <w:tab w:val="left" w:pos="1010"/>
        </w:tabs>
        <w:spacing w:before="240" w:after="240" w:line="276" w:lineRule="auto"/>
        <w:rPr>
          <w:color w:val="000000"/>
          <w:lang w:eastAsia="en-GB"/>
        </w:rPr>
      </w:pPr>
      <w:r>
        <w:rPr>
          <w:color w:val="000000"/>
          <w:lang w:eastAsia="en-GB"/>
        </w:rPr>
        <w:t>T</w:t>
      </w:r>
      <w:r w:rsidRPr="00AF7A1F">
        <w:rPr>
          <w:color w:val="000000"/>
          <w:lang w:eastAsia="en-GB"/>
        </w:rPr>
        <w:t>he project has organized a training for mayors and administrative authorities on the Law 2015-31 and the role of locally elected representatives and administrative authorities in its implementation. The project is also currently assess</w:t>
      </w:r>
      <w:r>
        <w:rPr>
          <w:color w:val="000000"/>
          <w:lang w:eastAsia="en-GB"/>
        </w:rPr>
        <w:t>ing the</w:t>
      </w:r>
      <w:r w:rsidRPr="00AF7A1F">
        <w:rPr>
          <w:color w:val="000000"/>
          <w:lang w:eastAsia="en-GB"/>
        </w:rPr>
        <w:t xml:space="preserve"> training needs for judiciary at the special courts charged with judging the slavery-related crimes, the security forces (police, gendarmerie, and the National Guard), as well as administrative and municipal authorities.</w:t>
      </w:r>
    </w:p>
    <w:p w14:paraId="0508E6BD" w14:textId="77777777" w:rsidR="00575958" w:rsidRPr="00AF7A1F" w:rsidRDefault="00575958" w:rsidP="00575958">
      <w:pPr>
        <w:spacing w:after="240" w:line="276" w:lineRule="auto"/>
        <w:rPr>
          <w:b/>
          <w:color w:val="000000"/>
          <w:lang w:eastAsia="en-GB"/>
        </w:rPr>
      </w:pPr>
      <w:r w:rsidRPr="00AF7A1F">
        <w:rPr>
          <w:b/>
          <w:color w:val="000000"/>
          <w:lang w:eastAsia="en-GB"/>
        </w:rPr>
        <w:t>IO 3. Increased efforts to collect reliable data in order to carry out research and share knowledge across institutions at national, regional and global levels</w:t>
      </w:r>
    </w:p>
    <w:p w14:paraId="41889B67" w14:textId="77777777" w:rsidR="00575958" w:rsidRPr="00AF7A1F" w:rsidRDefault="00575958" w:rsidP="00575958">
      <w:pPr>
        <w:spacing w:before="240" w:after="240" w:line="276" w:lineRule="auto"/>
        <w:rPr>
          <w:color w:val="000000"/>
          <w:lang w:eastAsia="en-GB"/>
        </w:rPr>
      </w:pPr>
      <w:r w:rsidRPr="00AF7A1F">
        <w:rPr>
          <w:color w:val="000000"/>
          <w:lang w:eastAsia="en-GB"/>
        </w:rPr>
        <w:t>The projects is at planning stage of a study on recruitment mechanisms and employment of the workforce and conduct</w:t>
      </w:r>
      <w:r w:rsidRPr="00285C5B">
        <w:rPr>
          <w:bCs/>
          <w:color w:val="000000"/>
        </w:rPr>
        <w:t xml:space="preserve"> a statistical survey to define the different types of employment including forms similar to the practice of slavery</w:t>
      </w:r>
      <w:r>
        <w:rPr>
          <w:bCs/>
          <w:color w:val="000000"/>
        </w:rPr>
        <w:t>.</w:t>
      </w:r>
    </w:p>
    <w:p w14:paraId="30BEA7D8" w14:textId="77777777" w:rsidR="00575958" w:rsidRPr="00285C5B" w:rsidRDefault="00575958" w:rsidP="00575958">
      <w:pPr>
        <w:spacing w:after="240" w:line="276" w:lineRule="auto"/>
        <w:rPr>
          <w:b/>
          <w:color w:val="000000"/>
          <w:lang w:eastAsia="en-GB"/>
        </w:rPr>
      </w:pPr>
      <w:r w:rsidRPr="00285C5B">
        <w:rPr>
          <w:b/>
          <w:color w:val="000000"/>
          <w:lang w:eastAsia="en-GB"/>
        </w:rPr>
        <w:t>IO 4</w:t>
      </w:r>
      <w:r w:rsidRPr="00AF7A1F">
        <w:rPr>
          <w:b/>
          <w:color w:val="000000"/>
          <w:lang w:eastAsia="en-GB"/>
        </w:rPr>
        <w:t>.</w:t>
      </w:r>
      <w:r w:rsidRPr="00285C5B">
        <w:rPr>
          <w:b/>
          <w:color w:val="000000"/>
          <w:lang w:eastAsia="en-GB"/>
        </w:rPr>
        <w:t xml:space="preserve"> Workers’ and employers’ organizations actively support the fight against forced labor</w:t>
      </w:r>
    </w:p>
    <w:p w14:paraId="1D39D2C0" w14:textId="77777777" w:rsidR="00575958" w:rsidRPr="00285C5B" w:rsidRDefault="00575958" w:rsidP="00575958">
      <w:pPr>
        <w:spacing w:after="240" w:line="276" w:lineRule="auto"/>
        <w:rPr>
          <w:color w:val="000000"/>
          <w:lang w:eastAsia="en-GB"/>
        </w:rPr>
      </w:pPr>
      <w:r w:rsidRPr="00285C5B">
        <w:rPr>
          <w:color w:val="000000"/>
          <w:lang w:eastAsia="en-GB"/>
        </w:rPr>
        <w:t>In October 2016, the International Trade Union Confederation (ITUC)</w:t>
      </w:r>
      <w:r>
        <w:rPr>
          <w:color w:val="000000"/>
          <w:lang w:eastAsia="en-GB"/>
        </w:rPr>
        <w:t xml:space="preserve">, with the project support, </w:t>
      </w:r>
      <w:r w:rsidRPr="00285C5B">
        <w:rPr>
          <w:color w:val="000000"/>
          <w:lang w:eastAsia="en-GB"/>
        </w:rPr>
        <w:t xml:space="preserve">organized a </w:t>
      </w:r>
      <w:r>
        <w:rPr>
          <w:color w:val="000000"/>
          <w:lang w:eastAsia="en-GB"/>
        </w:rPr>
        <w:t xml:space="preserve">sub-regional </w:t>
      </w:r>
      <w:r w:rsidRPr="00285C5B">
        <w:rPr>
          <w:color w:val="000000"/>
          <w:lang w:eastAsia="en-GB"/>
        </w:rPr>
        <w:t>training seminar on the fight against forced labor and modern forms of slavery in Mauritania</w:t>
      </w:r>
      <w:r>
        <w:rPr>
          <w:color w:val="000000"/>
          <w:lang w:eastAsia="en-GB"/>
        </w:rPr>
        <w:t xml:space="preserve"> for t</w:t>
      </w:r>
      <w:r w:rsidRPr="00285C5B">
        <w:rPr>
          <w:color w:val="000000"/>
          <w:lang w:eastAsia="en-GB"/>
        </w:rPr>
        <w:t>rade unionists from Niger, Mauritania, Mali, Burkina Faso and Senegal</w:t>
      </w:r>
      <w:r>
        <w:rPr>
          <w:color w:val="000000"/>
          <w:lang w:eastAsia="en-GB"/>
        </w:rPr>
        <w:t>.</w:t>
      </w:r>
      <w:r w:rsidRPr="00285C5B">
        <w:rPr>
          <w:color w:val="000000"/>
          <w:lang w:eastAsia="en-GB"/>
        </w:rPr>
        <w:t xml:space="preserve"> The key outcome of the event was development of </w:t>
      </w:r>
      <w:r w:rsidRPr="00285C5B">
        <w:t>guidelines for the development of action plans on the effective implementation of international labor standards (ILS) on the elimination of forced labor and modern forms of slavery</w:t>
      </w:r>
      <w:r w:rsidRPr="00AF7A1F">
        <w:t>.</w:t>
      </w:r>
    </w:p>
    <w:p w14:paraId="4E56DBF4" w14:textId="77777777" w:rsidR="00575958" w:rsidRPr="00AF7A1F" w:rsidRDefault="00575958" w:rsidP="00575958">
      <w:pPr>
        <w:spacing w:after="240" w:line="276" w:lineRule="auto"/>
        <w:rPr>
          <w:b/>
          <w:color w:val="000000"/>
          <w:lang w:eastAsia="en-GB"/>
        </w:rPr>
      </w:pPr>
      <w:r w:rsidRPr="00AF7A1F">
        <w:rPr>
          <w:b/>
          <w:color w:val="000000"/>
          <w:lang w:eastAsia="en-GB"/>
        </w:rPr>
        <w:t>IO 5: Strengthened awareness and livelihood programs for victims of forced labor.</w:t>
      </w:r>
    </w:p>
    <w:p w14:paraId="7540EF10" w14:textId="77777777" w:rsidR="00575958" w:rsidRPr="00AF7A1F" w:rsidRDefault="00575958" w:rsidP="00575958">
      <w:pPr>
        <w:spacing w:after="240" w:line="276" w:lineRule="auto"/>
        <w:rPr>
          <w:color w:val="000000"/>
          <w:lang w:eastAsia="en-GB"/>
        </w:rPr>
      </w:pPr>
      <w:r w:rsidRPr="00AF7A1F">
        <w:rPr>
          <w:color w:val="000000"/>
          <w:lang w:eastAsia="en-GB"/>
        </w:rPr>
        <w:t xml:space="preserve">The project is currently exploring options </w:t>
      </w:r>
      <w:r>
        <w:rPr>
          <w:color w:val="000000"/>
          <w:lang w:eastAsia="en-GB"/>
        </w:rPr>
        <w:t>for v</w:t>
      </w:r>
      <w:r w:rsidRPr="00813D97">
        <w:rPr>
          <w:color w:val="000000"/>
          <w:lang w:eastAsia="en-GB"/>
        </w:rPr>
        <w:t>ocational training to victims of slavery in order to facilitate their socio-economic insertion</w:t>
      </w:r>
      <w:r>
        <w:rPr>
          <w:color w:val="000000"/>
          <w:lang w:eastAsia="en-GB"/>
        </w:rPr>
        <w:t xml:space="preserve"> i</w:t>
      </w:r>
      <w:r w:rsidRPr="00AF7A1F">
        <w:rPr>
          <w:color w:val="000000"/>
          <w:lang w:eastAsia="en-GB"/>
        </w:rPr>
        <w:t>n partnership with</w:t>
      </w:r>
      <w:r w:rsidRPr="00AF7A1F">
        <w:t xml:space="preserve"> </w:t>
      </w:r>
      <w:r>
        <w:t xml:space="preserve">the </w:t>
      </w:r>
      <w:r w:rsidRPr="00AF7A1F">
        <w:rPr>
          <w:color w:val="000000"/>
          <w:lang w:eastAsia="en-GB"/>
        </w:rPr>
        <w:t>national agency TADAMOUN.</w:t>
      </w:r>
    </w:p>
    <w:p w14:paraId="57202755" w14:textId="77777777" w:rsidR="00575958" w:rsidRPr="00AF7A1F" w:rsidRDefault="00575958" w:rsidP="00575958">
      <w:pPr>
        <w:spacing w:line="276" w:lineRule="auto"/>
        <w:rPr>
          <w:color w:val="000000"/>
          <w:lang w:eastAsia="en-GB"/>
        </w:rPr>
      </w:pPr>
      <w:r w:rsidRPr="00AF7A1F">
        <w:rPr>
          <w:color w:val="000000"/>
          <w:lang w:eastAsia="en-GB"/>
        </w:rPr>
        <w:t xml:space="preserve"> </w:t>
      </w:r>
    </w:p>
    <w:p w14:paraId="0791BEB9" w14:textId="77777777" w:rsidR="00575958" w:rsidRPr="00AF7A1F" w:rsidRDefault="00575958" w:rsidP="00280D78">
      <w:pPr>
        <w:rPr>
          <w:lang w:eastAsia="en-GB"/>
        </w:rPr>
      </w:pPr>
      <w:r w:rsidRPr="00AF7A1F">
        <w:rPr>
          <w:lang w:eastAsia="en-GB"/>
        </w:rPr>
        <w:t>Nepal</w:t>
      </w:r>
    </w:p>
    <w:p w14:paraId="7D4E86AF" w14:textId="77777777" w:rsidR="00575958" w:rsidRPr="00AF7A1F" w:rsidRDefault="00575958" w:rsidP="00575958">
      <w:pPr>
        <w:spacing w:line="276" w:lineRule="auto"/>
        <w:rPr>
          <w:b/>
          <w:color w:val="000000"/>
          <w:u w:val="single"/>
          <w:lang w:eastAsia="en-GB"/>
        </w:rPr>
      </w:pPr>
    </w:p>
    <w:p w14:paraId="4891F2B7" w14:textId="77777777" w:rsidR="00575958" w:rsidRPr="00AF7A1F" w:rsidRDefault="00575958" w:rsidP="00575958">
      <w:pPr>
        <w:spacing w:line="276" w:lineRule="auto"/>
        <w:rPr>
          <w:b/>
          <w:color w:val="000000"/>
          <w:lang w:eastAsia="en-GB"/>
        </w:rPr>
      </w:pPr>
      <w:r w:rsidRPr="00AF7A1F">
        <w:rPr>
          <w:b/>
          <w:color w:val="000000"/>
          <w:lang w:eastAsia="en-GB"/>
        </w:rPr>
        <w:t>IO 1. Increased knowledge, awareness and ratification of the ILO Protocol and Recommendation</w:t>
      </w:r>
    </w:p>
    <w:p w14:paraId="22193C29" w14:textId="77777777" w:rsidR="00575958" w:rsidRPr="00285C5B" w:rsidRDefault="00575958" w:rsidP="00575958">
      <w:pPr>
        <w:spacing w:line="276" w:lineRule="auto"/>
        <w:rPr>
          <w:b/>
        </w:rPr>
      </w:pPr>
      <w:r w:rsidRPr="00285C5B">
        <w:t>Rastriya Haliya Mutka Samaj Federation (RMHSF), an organization of freed-Haliyas, has been selected to carry out advocacy activities for the protection of forced labor victims in Kanchanpur and Bajura, and to review freed-Haliya protection policies at the national level.</w:t>
      </w:r>
      <w:r w:rsidRPr="00285C5B">
        <w:rPr>
          <w:b/>
        </w:rPr>
        <w:t xml:space="preserve"> </w:t>
      </w:r>
      <w:r w:rsidRPr="00285C5B">
        <w:t>The selection of other partners for advocacy work on forced/bonded labor laws and policies will be completed by December 2017.</w:t>
      </w:r>
      <w:r w:rsidRPr="00AF7A1F">
        <w:t xml:space="preserve"> These partners will form a core group called the Forced Labor Action Group (FLAG)</w:t>
      </w:r>
    </w:p>
    <w:p w14:paraId="3D25B707" w14:textId="77777777" w:rsidR="00575958" w:rsidRPr="00285C5B" w:rsidRDefault="00575958" w:rsidP="00575958">
      <w:pPr>
        <w:spacing w:line="276" w:lineRule="auto"/>
        <w:rPr>
          <w:rFonts w:eastAsia="Arial Unicode MS" w:cs="Arial Unicode MS"/>
          <w:color w:val="000000"/>
          <w:bdr w:val="nil"/>
          <w:lang w:eastAsia="en-GB"/>
        </w:rPr>
      </w:pPr>
    </w:p>
    <w:p w14:paraId="6AEB61FB" w14:textId="77777777" w:rsidR="00575958" w:rsidRPr="00AF7A1F" w:rsidRDefault="00575958" w:rsidP="00575958">
      <w:pPr>
        <w:spacing w:line="276" w:lineRule="auto"/>
        <w:rPr>
          <w:b/>
          <w:color w:val="000000"/>
          <w:lang w:eastAsia="en-GB"/>
        </w:rPr>
      </w:pPr>
      <w:r w:rsidRPr="00AF7A1F">
        <w:rPr>
          <w:b/>
          <w:color w:val="000000"/>
          <w:lang w:eastAsia="en-GB"/>
        </w:rPr>
        <w:t>IO2. Improved and responsive national policies and/or action plans and/or legislation on forced labor with strong implementation, monitoring and enforcement mechanisms</w:t>
      </w:r>
    </w:p>
    <w:p w14:paraId="631ABD3D" w14:textId="77777777" w:rsidR="00575958" w:rsidRDefault="00575958" w:rsidP="00575958">
      <w:pPr>
        <w:spacing w:line="276" w:lineRule="auto"/>
        <w:rPr>
          <w:color w:val="000000"/>
          <w:lang w:eastAsia="en-GB"/>
        </w:rPr>
      </w:pPr>
      <w:r>
        <w:rPr>
          <w:color w:val="000000"/>
          <w:lang w:eastAsia="en-GB"/>
        </w:rPr>
        <w:t xml:space="preserve">No outputs achieved yet. </w:t>
      </w:r>
    </w:p>
    <w:p w14:paraId="13DAAC19" w14:textId="77777777" w:rsidR="00575958" w:rsidRPr="00AF7A1F" w:rsidRDefault="00575958" w:rsidP="00575958">
      <w:pPr>
        <w:spacing w:line="276" w:lineRule="auto"/>
        <w:rPr>
          <w:b/>
          <w:color w:val="000000"/>
          <w:lang w:eastAsia="en-GB"/>
        </w:rPr>
      </w:pPr>
    </w:p>
    <w:p w14:paraId="4708F3E1" w14:textId="77777777" w:rsidR="00575958" w:rsidRPr="00AF7A1F" w:rsidRDefault="00575958" w:rsidP="00575958">
      <w:pPr>
        <w:spacing w:line="276" w:lineRule="auto"/>
        <w:rPr>
          <w:b/>
          <w:color w:val="000000"/>
          <w:lang w:eastAsia="en-GB"/>
        </w:rPr>
      </w:pPr>
      <w:r w:rsidRPr="00AF7A1F">
        <w:rPr>
          <w:b/>
          <w:color w:val="000000"/>
          <w:lang w:eastAsia="en-GB"/>
        </w:rPr>
        <w:t>IO3. Increased efforts to collect reliable data in order to carry out research and share knowledge across institutions at national, regional and global levels</w:t>
      </w:r>
    </w:p>
    <w:p w14:paraId="3D80CC70" w14:textId="77777777" w:rsidR="00575958" w:rsidRPr="00285C5B" w:rsidRDefault="00575958" w:rsidP="00575958">
      <w:pPr>
        <w:spacing w:line="276" w:lineRule="auto"/>
        <w:rPr>
          <w:color w:val="000000"/>
        </w:rPr>
      </w:pPr>
      <w:r w:rsidRPr="00AF7A1F">
        <w:rPr>
          <w:color w:val="000000"/>
          <w:lang w:eastAsia="en-GB"/>
        </w:rPr>
        <w:t>The</w:t>
      </w:r>
      <w:r>
        <w:rPr>
          <w:color w:val="000000"/>
          <w:lang w:eastAsia="en-GB"/>
        </w:rPr>
        <w:t xml:space="preserve"> project has organized in partnership with the </w:t>
      </w:r>
      <w:r w:rsidRPr="00AF7A1F">
        <w:rPr>
          <w:color w:val="000000"/>
        </w:rPr>
        <w:t xml:space="preserve">Central Bureau of Statistics </w:t>
      </w:r>
      <w:r>
        <w:rPr>
          <w:color w:val="000000"/>
        </w:rPr>
        <w:t>(CBS)</w:t>
      </w:r>
      <w:r w:rsidRPr="00AF7A1F">
        <w:rPr>
          <w:color w:val="000000"/>
        </w:rPr>
        <w:t xml:space="preserve"> a capacity building workshop</w:t>
      </w:r>
      <w:r>
        <w:rPr>
          <w:color w:val="000000"/>
        </w:rPr>
        <w:t xml:space="preserve"> o</w:t>
      </w:r>
      <w:r w:rsidRPr="00AF7A1F">
        <w:rPr>
          <w:color w:val="000000"/>
        </w:rPr>
        <w:t xml:space="preserve">n March 2017. The workshop brought together key stakeholders to create a common understanding on forced labor definitions in Nepal and developed </w:t>
      </w:r>
      <w:r>
        <w:rPr>
          <w:color w:val="000000"/>
        </w:rPr>
        <w:t>the d</w:t>
      </w:r>
      <w:r w:rsidRPr="00AF7A1F">
        <w:rPr>
          <w:color w:val="000000"/>
        </w:rPr>
        <w:t xml:space="preserve">raft questionnaire for the forced labor module of the NLFS-III. </w:t>
      </w:r>
    </w:p>
    <w:p w14:paraId="112FCC64" w14:textId="77777777" w:rsidR="00575958" w:rsidRPr="00AF7A1F" w:rsidRDefault="00575958" w:rsidP="00575958">
      <w:pPr>
        <w:spacing w:line="276" w:lineRule="auto"/>
        <w:rPr>
          <w:color w:val="000000"/>
        </w:rPr>
      </w:pPr>
    </w:p>
    <w:p w14:paraId="71C0DAC9" w14:textId="77777777" w:rsidR="00575958" w:rsidRPr="00AF7A1F" w:rsidRDefault="00575958" w:rsidP="00575958">
      <w:pPr>
        <w:spacing w:line="276" w:lineRule="auto"/>
        <w:rPr>
          <w:b/>
          <w:color w:val="000000"/>
          <w:lang w:eastAsia="en-GB"/>
        </w:rPr>
      </w:pPr>
      <w:r w:rsidRPr="00AF7A1F">
        <w:rPr>
          <w:b/>
          <w:color w:val="000000"/>
          <w:lang w:eastAsia="en-GB"/>
        </w:rPr>
        <w:t>IO 5: Strengthened awareness and livelihood programs for victims of forced labor.</w:t>
      </w:r>
    </w:p>
    <w:p w14:paraId="0E9655A5" w14:textId="77777777" w:rsidR="00575958" w:rsidRPr="00AF7A1F" w:rsidRDefault="00575958" w:rsidP="00575958">
      <w:pPr>
        <w:spacing w:line="276" w:lineRule="auto"/>
        <w:rPr>
          <w:color w:val="000000"/>
          <w:lang w:eastAsia="en-GB"/>
        </w:rPr>
      </w:pPr>
      <w:r w:rsidRPr="00AF7A1F">
        <w:rPr>
          <w:color w:val="000000"/>
          <w:lang w:eastAsia="en-GB"/>
        </w:rPr>
        <w:t>The mapping of livelihood services was completed in 2017 as well as the selection of implementing partners who will provide skills/employability trainings</w:t>
      </w:r>
      <w:r>
        <w:rPr>
          <w:color w:val="000000"/>
          <w:lang w:eastAsia="en-GB"/>
        </w:rPr>
        <w:t xml:space="preserve"> for freed Haliyas in Nepal</w:t>
      </w:r>
      <w:r w:rsidRPr="00AF7A1F">
        <w:rPr>
          <w:color w:val="000000"/>
          <w:lang w:eastAsia="en-GB"/>
        </w:rPr>
        <w:t>. RMHSF is working with the project in identifying 600 beneficiaries who will be offered the trainings in two districts, Kanchanpur and Bajura. The</w:t>
      </w:r>
      <w:r>
        <w:rPr>
          <w:color w:val="000000"/>
          <w:lang w:eastAsia="en-GB"/>
        </w:rPr>
        <w:t>se</w:t>
      </w:r>
      <w:r w:rsidRPr="00AF7A1F">
        <w:rPr>
          <w:color w:val="000000"/>
          <w:lang w:eastAsia="en-GB"/>
        </w:rPr>
        <w:t xml:space="preserve"> trainings </w:t>
      </w:r>
      <w:r>
        <w:rPr>
          <w:color w:val="000000"/>
          <w:lang w:eastAsia="en-GB"/>
        </w:rPr>
        <w:t>should</w:t>
      </w:r>
      <w:r w:rsidRPr="00AF7A1F">
        <w:rPr>
          <w:color w:val="000000"/>
          <w:lang w:eastAsia="en-GB"/>
        </w:rPr>
        <w:t xml:space="preserve"> begin in October 2017.</w:t>
      </w:r>
    </w:p>
    <w:p w14:paraId="386061E6" w14:textId="77777777" w:rsidR="00575958" w:rsidRPr="00AF7A1F" w:rsidRDefault="00575958" w:rsidP="00575958">
      <w:pPr>
        <w:spacing w:line="276" w:lineRule="auto"/>
        <w:rPr>
          <w:color w:val="000000"/>
          <w:lang w:eastAsia="en-GB"/>
        </w:rPr>
      </w:pPr>
    </w:p>
    <w:p w14:paraId="64988EEB" w14:textId="77777777" w:rsidR="00575958" w:rsidRDefault="00575958" w:rsidP="00280D78">
      <w:pPr>
        <w:rPr>
          <w:lang w:eastAsia="en-GB"/>
        </w:rPr>
      </w:pPr>
      <w:r>
        <w:rPr>
          <w:lang w:eastAsia="en-GB"/>
        </w:rPr>
        <w:t>Niger</w:t>
      </w:r>
    </w:p>
    <w:p w14:paraId="4BAFA975" w14:textId="77777777" w:rsidR="00575958" w:rsidRDefault="00575958" w:rsidP="00575958">
      <w:pPr>
        <w:spacing w:line="276" w:lineRule="auto"/>
      </w:pPr>
      <w:r>
        <w:t>Niger</w:t>
      </w:r>
      <w:r w:rsidRPr="00F065C0">
        <w:t xml:space="preserve"> was added as f</w:t>
      </w:r>
      <w:r>
        <w:t>ifth</w:t>
      </w:r>
      <w:r w:rsidRPr="00F065C0">
        <w:t xml:space="preserve"> priority country to the Bridge project in </w:t>
      </w:r>
      <w:r>
        <w:t xml:space="preserve">September </w:t>
      </w:r>
      <w:r w:rsidRPr="00F065C0">
        <w:t>2017</w:t>
      </w:r>
      <w:r>
        <w:t>. T</w:t>
      </w:r>
      <w:r w:rsidRPr="003332A5">
        <w:t>he project staff</w:t>
      </w:r>
      <w:r>
        <w:t xml:space="preserve"> should be appointed by the end of 2017. T</w:t>
      </w:r>
      <w:r w:rsidRPr="00F065C0">
        <w:t xml:space="preserve">he main </w:t>
      </w:r>
      <w:r>
        <w:t xml:space="preserve">interventions </w:t>
      </w:r>
      <w:r w:rsidRPr="00F065C0">
        <w:t xml:space="preserve">in </w:t>
      </w:r>
      <w:r>
        <w:t>Niger are likely to</w:t>
      </w:r>
      <w:r w:rsidRPr="00F065C0">
        <w:t xml:space="preserve"> fall under</w:t>
      </w:r>
      <w:r>
        <w:t xml:space="preserve"> all five </w:t>
      </w:r>
      <w:r w:rsidRPr="00F065C0">
        <w:t>of the project’s intermediate objectives</w:t>
      </w:r>
      <w:r>
        <w:t xml:space="preserve">. This will be confirmed after the four-month inception phase, required to finalize the proposed interventions and budget allocations, in consultation with USDOL. </w:t>
      </w:r>
    </w:p>
    <w:p w14:paraId="2D04D069" w14:textId="77777777" w:rsidR="00575958" w:rsidRPr="00F065C0" w:rsidRDefault="00575958" w:rsidP="00575958">
      <w:pPr>
        <w:spacing w:line="276" w:lineRule="auto"/>
        <w:rPr>
          <w:i/>
          <w:color w:val="000000"/>
          <w:lang w:eastAsia="en-GB"/>
        </w:rPr>
      </w:pPr>
    </w:p>
    <w:p w14:paraId="2CBC1CFE" w14:textId="77777777" w:rsidR="00575958" w:rsidRPr="00AF7A1F" w:rsidRDefault="00575958" w:rsidP="00280D78">
      <w:pPr>
        <w:rPr>
          <w:lang w:eastAsia="en-GB"/>
        </w:rPr>
      </w:pPr>
      <w:r w:rsidRPr="00AF7A1F">
        <w:rPr>
          <w:lang w:eastAsia="en-GB"/>
        </w:rPr>
        <w:t>Peru</w:t>
      </w:r>
    </w:p>
    <w:p w14:paraId="47B115BD" w14:textId="77777777" w:rsidR="00575958" w:rsidRPr="00AF7A1F" w:rsidRDefault="00575958" w:rsidP="00575958">
      <w:pPr>
        <w:spacing w:before="240" w:line="276" w:lineRule="auto"/>
        <w:rPr>
          <w:b/>
        </w:rPr>
      </w:pPr>
      <w:r w:rsidRPr="00AF7A1F">
        <w:rPr>
          <w:b/>
        </w:rPr>
        <w:t>IO 1. Increased knowledge, awareness and ratification of the ILO Protocol and Recommendation</w:t>
      </w:r>
    </w:p>
    <w:p w14:paraId="6F9BC8DA" w14:textId="77777777" w:rsidR="00575958" w:rsidRPr="00AF7A1F" w:rsidRDefault="00575958" w:rsidP="00575958">
      <w:pPr>
        <w:autoSpaceDE w:val="0"/>
        <w:autoSpaceDN w:val="0"/>
        <w:spacing w:before="240" w:line="276" w:lineRule="auto"/>
        <w:rPr>
          <w:rFonts w:cs="Courier New"/>
          <w:color w:val="222222"/>
          <w:lang w:eastAsia="ko-KR"/>
        </w:rPr>
      </w:pPr>
      <w:r w:rsidRPr="00AF7A1F">
        <w:rPr>
          <w:rFonts w:cs="Courier New"/>
          <w:color w:val="222222"/>
          <w:lang w:eastAsia="ko-KR"/>
        </w:rPr>
        <w:t xml:space="preserve">In </w:t>
      </w:r>
      <w:r w:rsidRPr="00285C5B">
        <w:rPr>
          <w:rFonts w:cs="Courier New"/>
          <w:color w:val="222222"/>
          <w:lang w:eastAsia="ko-KR"/>
        </w:rPr>
        <w:t xml:space="preserve">December 2016, </w:t>
      </w:r>
      <w:r>
        <w:rPr>
          <w:rFonts w:cs="Courier New"/>
          <w:color w:val="222222"/>
          <w:lang w:eastAsia="ko-KR"/>
        </w:rPr>
        <w:t xml:space="preserve">the project supported the launch of </w:t>
      </w:r>
      <w:r w:rsidRPr="00285C5B">
        <w:rPr>
          <w:rFonts w:cs="Courier New"/>
          <w:color w:val="222222"/>
          <w:lang w:eastAsia="ko-KR"/>
        </w:rPr>
        <w:t xml:space="preserve">the campaign </w:t>
      </w:r>
      <w:r w:rsidRPr="00285C5B">
        <w:rPr>
          <w:rFonts w:cs="Courier New"/>
          <w:i/>
          <w:color w:val="222222"/>
          <w:lang w:eastAsia="ko-KR"/>
        </w:rPr>
        <w:t>"No to slavery, no to forced labor in Peru"</w:t>
      </w:r>
      <w:r w:rsidRPr="00285C5B">
        <w:rPr>
          <w:rFonts w:cs="Courier New"/>
          <w:color w:val="222222"/>
          <w:lang w:eastAsia="ko-KR"/>
        </w:rPr>
        <w:t xml:space="preserve"> in the city of Pucallpa, Ucayali, on the International Day for the Abolition of Slavery. </w:t>
      </w:r>
    </w:p>
    <w:p w14:paraId="46754131" w14:textId="77777777" w:rsidR="00575958" w:rsidRPr="00AF7A1F" w:rsidRDefault="00575958" w:rsidP="00575958">
      <w:pPr>
        <w:spacing w:before="240" w:line="276" w:lineRule="auto"/>
      </w:pPr>
      <w:r w:rsidRPr="00AF7A1F">
        <w:t>The project also provided technical assistance to the Andean Parliament to develop a recommendation, which encourages member states (Colombia, Ecuador, Peru, Bolivia and Chile) to ratify the ILO Protocol. The recommendation was approved in February 2017.</w:t>
      </w:r>
    </w:p>
    <w:p w14:paraId="1B52C128" w14:textId="77777777" w:rsidR="00575958" w:rsidRPr="00AF7A1F" w:rsidRDefault="00575958" w:rsidP="00575958">
      <w:pPr>
        <w:spacing w:before="240" w:line="276" w:lineRule="auto"/>
        <w:rPr>
          <w:b/>
          <w:color w:val="000000"/>
          <w:lang w:eastAsia="en-GB"/>
        </w:rPr>
      </w:pPr>
      <w:r w:rsidRPr="00AF7A1F">
        <w:rPr>
          <w:b/>
          <w:color w:val="000000"/>
          <w:lang w:eastAsia="en-GB"/>
        </w:rPr>
        <w:t>IO2. Improved and responsive national policies and/or action plans and/or legislation on forced labor with strong implementation, monitoring and enforcement mechanisms</w:t>
      </w:r>
    </w:p>
    <w:p w14:paraId="50C8D287" w14:textId="77777777" w:rsidR="00575958" w:rsidRDefault="00575958" w:rsidP="00575958">
      <w:pPr>
        <w:spacing w:before="240" w:line="276" w:lineRule="auto"/>
        <w:rPr>
          <w:bCs/>
          <w:color w:val="000000"/>
        </w:rPr>
      </w:pPr>
      <w:r w:rsidRPr="00813D97">
        <w:rPr>
          <w:bCs/>
          <w:color w:val="000000"/>
        </w:rPr>
        <w:t>The project</w:t>
      </w:r>
      <w:r>
        <w:rPr>
          <w:bCs/>
          <w:color w:val="000000"/>
        </w:rPr>
        <w:t xml:space="preserve"> has</w:t>
      </w:r>
      <w:r w:rsidRPr="00813D97">
        <w:rPr>
          <w:bCs/>
          <w:color w:val="000000"/>
        </w:rPr>
        <w:t xml:space="preserve"> provided technical assistance to the MINJUS and the MTPE in the revision of the criminal code</w:t>
      </w:r>
      <w:r w:rsidRPr="00AF7A1F">
        <w:t xml:space="preserve"> </w:t>
      </w:r>
      <w:r w:rsidRPr="00813D97">
        <w:rPr>
          <w:bCs/>
          <w:color w:val="000000"/>
        </w:rPr>
        <w:t>to</w:t>
      </w:r>
      <w:r>
        <w:rPr>
          <w:bCs/>
          <w:color w:val="000000"/>
        </w:rPr>
        <w:t xml:space="preserve"> include</w:t>
      </w:r>
      <w:r w:rsidRPr="00813D97">
        <w:rPr>
          <w:bCs/>
          <w:color w:val="000000"/>
        </w:rPr>
        <w:t xml:space="preserve"> forced labor</w:t>
      </w:r>
      <w:r>
        <w:rPr>
          <w:bCs/>
          <w:color w:val="000000"/>
        </w:rPr>
        <w:t xml:space="preserve"> as a crime. The resulting </w:t>
      </w:r>
      <w:r w:rsidRPr="00813D97">
        <w:rPr>
          <w:bCs/>
          <w:color w:val="000000"/>
        </w:rPr>
        <w:t>Legislative Decree</w:t>
      </w:r>
      <w:r>
        <w:rPr>
          <w:bCs/>
          <w:color w:val="000000"/>
        </w:rPr>
        <w:t xml:space="preserve"> came i</w:t>
      </w:r>
      <w:r w:rsidRPr="00813D97">
        <w:rPr>
          <w:bCs/>
          <w:color w:val="000000"/>
        </w:rPr>
        <w:t xml:space="preserve">nto force </w:t>
      </w:r>
      <w:r>
        <w:rPr>
          <w:bCs/>
          <w:color w:val="000000"/>
        </w:rPr>
        <w:t>in</w:t>
      </w:r>
      <w:r w:rsidRPr="00813D97">
        <w:rPr>
          <w:bCs/>
          <w:color w:val="000000"/>
        </w:rPr>
        <w:t xml:space="preserve"> January, 2017. The project </w:t>
      </w:r>
      <w:r>
        <w:rPr>
          <w:bCs/>
          <w:color w:val="000000"/>
        </w:rPr>
        <w:t>has</w:t>
      </w:r>
      <w:r w:rsidRPr="00813D97">
        <w:rPr>
          <w:bCs/>
          <w:color w:val="000000"/>
        </w:rPr>
        <w:t xml:space="preserve"> developed brief guidelines to inform public officials about the implications of the </w:t>
      </w:r>
      <w:r>
        <w:rPr>
          <w:bCs/>
          <w:color w:val="000000"/>
        </w:rPr>
        <w:t xml:space="preserve">new </w:t>
      </w:r>
      <w:r w:rsidRPr="00813D97">
        <w:rPr>
          <w:bCs/>
          <w:color w:val="000000"/>
        </w:rPr>
        <w:t>Decree.</w:t>
      </w:r>
    </w:p>
    <w:p w14:paraId="43416B52" w14:textId="77777777" w:rsidR="00575958" w:rsidRDefault="00575958" w:rsidP="00575958">
      <w:pPr>
        <w:spacing w:after="240" w:line="276" w:lineRule="auto"/>
        <w:rPr>
          <w:rFonts w:cs="Arial"/>
          <w:color w:val="222222"/>
        </w:rPr>
      </w:pPr>
      <w:r>
        <w:rPr>
          <w:rFonts w:cs="Arial"/>
          <w:color w:val="222222"/>
        </w:rPr>
        <w:t>Other outputs achieved to date under this IO include:</w:t>
      </w:r>
    </w:p>
    <w:p w14:paraId="3FBF004E" w14:textId="77777777" w:rsidR="00575958" w:rsidRPr="00257A1F" w:rsidRDefault="00575958" w:rsidP="00006B0E">
      <w:pPr>
        <w:pStyle w:val="ListParagraph"/>
        <w:numPr>
          <w:ilvl w:val="0"/>
          <w:numId w:val="65"/>
        </w:numPr>
      </w:pPr>
      <w:r w:rsidRPr="00257A1F">
        <w:t>Training workshops for judges, prosecutors and police carried out in Lima, Ayacucho and Tumbes In November 2016.</w:t>
      </w:r>
    </w:p>
    <w:p w14:paraId="1D7B902C" w14:textId="77777777" w:rsidR="00575958" w:rsidRPr="00AF7A1F" w:rsidRDefault="00575958" w:rsidP="00006B0E">
      <w:pPr>
        <w:pStyle w:val="ListParagraph"/>
        <w:numPr>
          <w:ilvl w:val="0"/>
          <w:numId w:val="64"/>
        </w:numPr>
      </w:pPr>
      <w:r>
        <w:t>T</w:t>
      </w:r>
      <w:r w:rsidRPr="00285C5B">
        <w:t>he first stage of evaluati</w:t>
      </w:r>
      <w:r>
        <w:t>ng</w:t>
      </w:r>
      <w:r w:rsidRPr="00285C5B">
        <w:t xml:space="preserve"> the National Plan for the fight against Forced Labor</w:t>
      </w:r>
      <w:r>
        <w:t xml:space="preserve"> 2013-2017 (PNLCTF) was undertaken i</w:t>
      </w:r>
      <w:r w:rsidRPr="00285C5B">
        <w:t>n December 2016, in coordination with the MTPE and the CNLCTF. Recommendations are currently being drawn up for the development of the next National Action Plan which is expected to be completed in December 2017.</w:t>
      </w:r>
    </w:p>
    <w:p w14:paraId="2856A7AD" w14:textId="77777777" w:rsidR="00575958" w:rsidRDefault="00575958" w:rsidP="00006B0E">
      <w:pPr>
        <w:pStyle w:val="ListParagraph"/>
        <w:numPr>
          <w:ilvl w:val="0"/>
          <w:numId w:val="64"/>
        </w:numPr>
      </w:pPr>
      <w:r w:rsidRPr="00AF7A1F">
        <w:t xml:space="preserve">A draft “Protocol on Forced Labor for peace judges” was developed </w:t>
      </w:r>
      <w:r>
        <w:t>and</w:t>
      </w:r>
      <w:r w:rsidRPr="00AF7A1F">
        <w:t xml:space="preserve"> submitted to the Judiciary Executive Council for approval</w:t>
      </w:r>
      <w:r>
        <w:t xml:space="preserve"> in 2017</w:t>
      </w:r>
      <w:r w:rsidRPr="00AF7A1F">
        <w:t>.</w:t>
      </w:r>
    </w:p>
    <w:p w14:paraId="1F6B5A76" w14:textId="77777777" w:rsidR="00575958" w:rsidRPr="00E23BED" w:rsidRDefault="00575958" w:rsidP="00280D78">
      <w:pPr>
        <w:rPr>
          <w:lang w:eastAsia="en-GB"/>
        </w:rPr>
      </w:pPr>
      <w:r w:rsidRPr="00E23BED">
        <w:rPr>
          <w:lang w:eastAsia="en-GB"/>
        </w:rPr>
        <w:t>Thailand</w:t>
      </w:r>
    </w:p>
    <w:p w14:paraId="747A26B3" w14:textId="77777777" w:rsidR="00575958" w:rsidRPr="00E23BED" w:rsidRDefault="00575958" w:rsidP="00575958">
      <w:pPr>
        <w:spacing w:line="276" w:lineRule="auto"/>
        <w:rPr>
          <w:rFonts w:cstheme="minorHAnsi"/>
        </w:rPr>
      </w:pPr>
      <w:r w:rsidRPr="00E23BED">
        <w:rPr>
          <w:rFonts w:cstheme="minorHAnsi"/>
        </w:rPr>
        <w:t xml:space="preserve">Thailand is a participating country of the Bridge project. The </w:t>
      </w:r>
      <w:r>
        <w:rPr>
          <w:rFonts w:cstheme="minorHAnsi"/>
        </w:rPr>
        <w:t>sole</w:t>
      </w:r>
      <w:r w:rsidRPr="00E23BED">
        <w:rPr>
          <w:rFonts w:cstheme="minorHAnsi"/>
        </w:rPr>
        <w:t xml:space="preserve"> activity to be implemented will be a </w:t>
      </w:r>
      <w:r>
        <w:rPr>
          <w:rFonts w:cstheme="minorHAnsi"/>
        </w:rPr>
        <w:t xml:space="preserve">statistical </w:t>
      </w:r>
      <w:r w:rsidRPr="00E23BED">
        <w:t xml:space="preserve">survey on Child Labor </w:t>
      </w:r>
      <w:r w:rsidRPr="00E23BED">
        <w:rPr>
          <w:rFonts w:cstheme="minorHAnsi"/>
        </w:rPr>
        <w:t xml:space="preserve">(Intervention 3.1.2.3). </w:t>
      </w:r>
      <w:r w:rsidRPr="0042278A">
        <w:rPr>
          <w:rFonts w:cstheme="minorHAnsi"/>
        </w:rPr>
        <w:t xml:space="preserve">Work </w:t>
      </w:r>
      <w:r>
        <w:rPr>
          <w:rFonts w:cstheme="minorHAnsi"/>
        </w:rPr>
        <w:t xml:space="preserve">on the survey will </w:t>
      </w:r>
      <w:r w:rsidRPr="0042278A">
        <w:rPr>
          <w:rFonts w:cstheme="minorHAnsi"/>
        </w:rPr>
        <w:t>get underway as soon as the contract</w:t>
      </w:r>
      <w:r>
        <w:rPr>
          <w:rFonts w:cstheme="minorHAnsi"/>
        </w:rPr>
        <w:t xml:space="preserve"> with the National Statistical Office</w:t>
      </w:r>
      <w:r w:rsidRPr="0042278A">
        <w:rPr>
          <w:rFonts w:cstheme="minorHAnsi"/>
        </w:rPr>
        <w:t xml:space="preserve"> is signed.</w:t>
      </w:r>
      <w:r>
        <w:rPr>
          <w:rFonts w:cstheme="minorHAnsi"/>
        </w:rPr>
        <w:t xml:space="preserve"> </w:t>
      </w:r>
      <w:r w:rsidRPr="00E23BED">
        <w:rPr>
          <w:rFonts w:cstheme="minorHAnsi"/>
        </w:rPr>
        <w:t>Thailand has</w:t>
      </w:r>
      <w:r>
        <w:rPr>
          <w:rFonts w:cstheme="minorHAnsi"/>
        </w:rPr>
        <w:t xml:space="preserve"> however</w:t>
      </w:r>
      <w:r w:rsidRPr="00E23BED">
        <w:rPr>
          <w:rFonts w:cstheme="minorHAnsi"/>
        </w:rPr>
        <w:t xml:space="preserve"> raised concerns over certain provisions in the draft contract</w:t>
      </w:r>
      <w:r>
        <w:rPr>
          <w:rFonts w:cstheme="minorHAnsi"/>
        </w:rPr>
        <w:t>, which is likely to further delay the process</w:t>
      </w:r>
      <w:r w:rsidRPr="00E23BED">
        <w:rPr>
          <w:rFonts w:cstheme="minorHAnsi"/>
        </w:rPr>
        <w:t xml:space="preserve">. </w:t>
      </w:r>
    </w:p>
    <w:p w14:paraId="0D2B85F6" w14:textId="77777777" w:rsidR="00575958" w:rsidRPr="00AF7A1F" w:rsidRDefault="00575958" w:rsidP="00575958">
      <w:pPr>
        <w:spacing w:before="240" w:line="276" w:lineRule="auto"/>
        <w:rPr>
          <w:b/>
          <w:color w:val="000000"/>
          <w:lang w:eastAsia="en-GB"/>
        </w:rPr>
      </w:pPr>
      <w:r w:rsidRPr="00AF7A1F">
        <w:rPr>
          <w:b/>
          <w:color w:val="000000"/>
          <w:lang w:eastAsia="en-GB"/>
        </w:rPr>
        <w:t>IO3. Increased efforts to collect reliable data in order to carry out research and share knowledge across institutions at national, regional and global levels</w:t>
      </w:r>
    </w:p>
    <w:p w14:paraId="59BED541" w14:textId="77777777" w:rsidR="00575958" w:rsidRPr="00AF7A1F" w:rsidRDefault="00575958" w:rsidP="00575958">
      <w:pPr>
        <w:spacing w:before="240" w:line="276" w:lineRule="auto"/>
      </w:pPr>
      <w:r w:rsidRPr="00AF7A1F">
        <w:t xml:space="preserve">To date the project has launched the activity on the systematization of information on human trafficking for labor exploitation and risks of forced labor </w:t>
      </w:r>
      <w:r w:rsidRPr="00AF7A1F">
        <w:rPr>
          <w:rFonts w:cs="Tahoma"/>
        </w:rPr>
        <w:t xml:space="preserve">along the border with Ecuador near Tumbes, and along the triple border with Brazil and Colombia near Loreto. </w:t>
      </w:r>
    </w:p>
    <w:p w14:paraId="090802DF" w14:textId="77777777" w:rsidR="00575958" w:rsidRPr="00AF7A1F" w:rsidRDefault="00575958" w:rsidP="00575958">
      <w:pPr>
        <w:spacing w:before="240" w:line="276" w:lineRule="auto"/>
      </w:pPr>
      <w:r w:rsidRPr="00AF7A1F">
        <w:t>In 2017, the Ministry of Labor and Promotion of Employment (MTPE), the National Institute of Statistics (INEI) and the ILO also agreed to sign a Cooperation Agreement to carry out a specialized survey on forced labor in a specific region and economic sector.</w:t>
      </w:r>
    </w:p>
    <w:p w14:paraId="1362D9D7" w14:textId="77777777" w:rsidR="00575958" w:rsidRPr="00AF7A1F" w:rsidRDefault="00575958" w:rsidP="00575958">
      <w:pPr>
        <w:spacing w:before="240" w:after="240" w:line="276" w:lineRule="auto"/>
        <w:rPr>
          <w:b/>
          <w:color w:val="000000"/>
          <w:lang w:eastAsia="en-GB"/>
        </w:rPr>
      </w:pPr>
      <w:r w:rsidRPr="00AF7A1F">
        <w:rPr>
          <w:b/>
          <w:color w:val="000000"/>
          <w:lang w:eastAsia="en-GB"/>
        </w:rPr>
        <w:t>IO 5: Strengthened awareness and livelihood programs for victims of forced labor.</w:t>
      </w:r>
    </w:p>
    <w:p w14:paraId="524BC2C1" w14:textId="77777777" w:rsidR="00575958" w:rsidRDefault="00575958" w:rsidP="00575958">
      <w:pPr>
        <w:spacing w:after="240" w:line="276" w:lineRule="auto"/>
        <w:rPr>
          <w:color w:val="000000"/>
          <w:lang w:eastAsia="en-GB"/>
        </w:rPr>
      </w:pPr>
      <w:r w:rsidRPr="00AF7A1F">
        <w:rPr>
          <w:color w:val="000000"/>
          <w:lang w:eastAsia="en-GB"/>
        </w:rPr>
        <w:t>The project in coordination with the MTPE is currently supporting the design of a pilot scheme to incorporate victims of force labor (“alleged victims”) and vulnerable people at risk of forced labor into MTPE employment programs. The design of the pilot aims to use the platform provided by FONDOEMPLEO, which is a grant-application fund supported by companies in the mining, hydrocarbon, energy and telecommunications fields, among others. Its central objective is to finance projects, training activities, professional development activities in relation to the promotion of employment opportunities, improving worker employability and informing workers of their fundamental rights.</w:t>
      </w:r>
    </w:p>
    <w:p w14:paraId="3F7B420D" w14:textId="77777777" w:rsidR="00575958" w:rsidRPr="00280D78" w:rsidRDefault="00575958" w:rsidP="00280D78">
      <w:pPr>
        <w:rPr>
          <w:b/>
        </w:rPr>
      </w:pPr>
      <w:r w:rsidRPr="00280D78">
        <w:rPr>
          <w:b/>
        </w:rPr>
        <w:t>PURPOSES OF THE EVALUATION</w:t>
      </w:r>
    </w:p>
    <w:p w14:paraId="76A1C1B0" w14:textId="77777777" w:rsidR="00575958" w:rsidRDefault="00575958" w:rsidP="00575958">
      <w:pPr>
        <w:spacing w:after="240" w:line="276" w:lineRule="auto"/>
      </w:pPr>
      <w:r>
        <w:t>In accordance with the ILO Evaluation Policy and procedures</w:t>
      </w:r>
      <w:r>
        <w:rPr>
          <w:rStyle w:val="FootnoteReference"/>
        </w:rPr>
        <w:footnoteReference w:id="63"/>
      </w:r>
      <w:r>
        <w:t xml:space="preserve">, all development cooperation programmes and projects with a budget over USD five million must undertake an initial monitoring and evaluation appraisal, a midterm and a final independent evaluation. The specific evaluation provisions for this project are in line with the USDOL-ILO Management Procedures &amp; Guidelines applicable for this project. One mid-term evaluation managed by ILO and one final evaluation managed by USDOL as the donor. </w:t>
      </w:r>
    </w:p>
    <w:p w14:paraId="36907C64" w14:textId="77777777" w:rsidR="00575958" w:rsidRPr="001C4CBF" w:rsidRDefault="00575958" w:rsidP="00575958">
      <w:pPr>
        <w:spacing w:after="240" w:line="276" w:lineRule="auto"/>
      </w:pPr>
      <w:r w:rsidRPr="007151E9">
        <w:t>Th</w:t>
      </w:r>
      <w:r>
        <w:t>e</w:t>
      </w:r>
      <w:r w:rsidRPr="007151E9">
        <w:t xml:space="preserve"> </w:t>
      </w:r>
      <w:r>
        <w:t xml:space="preserve">mid-term independent evaluation (MTE) </w:t>
      </w:r>
      <w:r w:rsidRPr="007151E9">
        <w:t>provide</w:t>
      </w:r>
      <w:r>
        <w:t>s</w:t>
      </w:r>
      <w:r w:rsidRPr="007151E9">
        <w:t xml:space="preserve"> an opportunity </w:t>
      </w:r>
      <w:r>
        <w:t>for reflection and self-learning to improve project’s effectiveness operations for the remaining years as well as for building knowledge on programme implementation. Its recommendations are expected to be used to modify and adjust, if needed, the project strategy and interventions in order to improve strategic performance and accountability. L</w:t>
      </w:r>
      <w:r w:rsidRPr="007151E9">
        <w:t xml:space="preserve">essons </w:t>
      </w:r>
      <w:r>
        <w:t xml:space="preserve">learned </w:t>
      </w:r>
      <w:r w:rsidRPr="007151E9">
        <w:t xml:space="preserve">and emerging good practices </w:t>
      </w:r>
      <w:r>
        <w:t>will be considered regarding the replication and scale-up of the model of intervention in other countries as well as the development of other ILO projects.</w:t>
      </w:r>
      <w:r w:rsidRPr="00843B82">
        <w:t xml:space="preserve"> </w:t>
      </w:r>
      <w:r w:rsidRPr="002149D7">
        <w:t>It is expected that the MTE identifie</w:t>
      </w:r>
      <w:r>
        <w:t>s</w:t>
      </w:r>
      <w:r w:rsidRPr="002149D7">
        <w:t xml:space="preserve"> possible emerging organisational learning issues and other issues that the final evaluation could address</w:t>
      </w:r>
    </w:p>
    <w:p w14:paraId="6000E11E" w14:textId="77777777" w:rsidR="00575958" w:rsidRDefault="00575958" w:rsidP="00575958">
      <w:pPr>
        <w:spacing w:after="240" w:line="276" w:lineRule="auto"/>
      </w:pPr>
      <w:r>
        <w:t>Moreover</w:t>
      </w:r>
      <w:r w:rsidRPr="007151E9">
        <w:t xml:space="preserve">, </w:t>
      </w:r>
      <w:r>
        <w:t>the MTE</w:t>
      </w:r>
      <w:r w:rsidRPr="007151E9">
        <w:t xml:space="preserve"> will ascertain whether or not project interventions are aligned with ILO strategic objectives</w:t>
      </w:r>
      <w:r>
        <w:t xml:space="preserve"> and policy outcomes as well as with existing Decent Work Country Programmes (DWCPs), United Nations Development Assistance Framework (UNDAF) and other national development frameworks.  In particular, the MTE will analyse the project contribution to the SDGs 8.7. Lastly, the evaluation will consider the coordination with other ILO interventions.</w:t>
      </w:r>
    </w:p>
    <w:p w14:paraId="1CC91F1B" w14:textId="77777777" w:rsidR="00575958" w:rsidRDefault="00575958" w:rsidP="00575958">
      <w:pPr>
        <w:spacing w:after="240" w:line="276" w:lineRule="auto"/>
      </w:pPr>
      <w:r w:rsidRPr="007151E9">
        <w:t>T</w:t>
      </w:r>
      <w:r>
        <w:t xml:space="preserve">he specific objectives of the present evaluation are: </w:t>
      </w:r>
    </w:p>
    <w:p w14:paraId="6ABB152A" w14:textId="77777777" w:rsidR="00575958" w:rsidRPr="00C64867" w:rsidRDefault="00575958" w:rsidP="00006B0E">
      <w:pPr>
        <w:pStyle w:val="ListParagraph"/>
        <w:numPr>
          <w:ilvl w:val="0"/>
          <w:numId w:val="53"/>
        </w:numPr>
      </w:pPr>
      <w:r>
        <w:t xml:space="preserve">review the </w:t>
      </w:r>
      <w:r w:rsidRPr="007151E9">
        <w:t>continued relevance and useful</w:t>
      </w:r>
      <w:r>
        <w:t xml:space="preserve">ness </w:t>
      </w:r>
      <w:r w:rsidRPr="007151E9">
        <w:t>of</w:t>
      </w:r>
      <w:r>
        <w:t xml:space="preserve"> the intervention models</w:t>
      </w:r>
      <w:r w:rsidRPr="007151E9">
        <w:t xml:space="preserve"> </w:t>
      </w:r>
      <w:r>
        <w:t>designed for the stakeholders and project participants;</w:t>
      </w:r>
      <w:r w:rsidRPr="00C64867">
        <w:t xml:space="preserve"> </w:t>
      </w:r>
    </w:p>
    <w:p w14:paraId="2627DB9A" w14:textId="77777777" w:rsidR="00575958" w:rsidRDefault="00575958" w:rsidP="00006B0E">
      <w:pPr>
        <w:pStyle w:val="ListParagraph"/>
        <w:numPr>
          <w:ilvl w:val="0"/>
          <w:numId w:val="53"/>
        </w:numPr>
      </w:pPr>
      <w:r>
        <w:t>assess the progress made to date</w:t>
      </w:r>
      <w:r w:rsidRPr="001C4CBF">
        <w:t xml:space="preserve"> </w:t>
      </w:r>
      <w:r>
        <w:t xml:space="preserve">towards </w:t>
      </w:r>
      <w:r w:rsidRPr="007151E9">
        <w:t xml:space="preserve">achieving the </w:t>
      </w:r>
      <w:r>
        <w:t>planned global and country-level outputs and immediate objectives</w:t>
      </w:r>
      <w:r w:rsidRPr="00CE44DB">
        <w:t xml:space="preserve"> </w:t>
      </w:r>
      <w:r>
        <w:t>and identify any constraints hindering the achievement of these objectives</w:t>
      </w:r>
      <w:r w:rsidRPr="00ED2BFA">
        <w:t xml:space="preserve">; </w:t>
      </w:r>
    </w:p>
    <w:p w14:paraId="622079A3" w14:textId="77777777" w:rsidR="00575958" w:rsidRPr="009B0BD9" w:rsidRDefault="00575958" w:rsidP="00006B0E">
      <w:pPr>
        <w:pStyle w:val="ListParagraph"/>
        <w:numPr>
          <w:ilvl w:val="0"/>
          <w:numId w:val="53"/>
        </w:numPr>
      </w:pPr>
      <w:r>
        <w:t>identify unexpected positive and negative results due to the project interventions;</w:t>
      </w:r>
    </w:p>
    <w:p w14:paraId="12E74220" w14:textId="77777777" w:rsidR="00575958" w:rsidRDefault="00575958" w:rsidP="00006B0E">
      <w:pPr>
        <w:pStyle w:val="ListParagraph"/>
        <w:numPr>
          <w:ilvl w:val="0"/>
          <w:numId w:val="53"/>
        </w:numPr>
      </w:pPr>
      <w:r>
        <w:t>examine delivery of project outputs in terms of quality, quantity and timing and suggest</w:t>
      </w:r>
      <w:r w:rsidRPr="008F1575">
        <w:t xml:space="preserve"> what can be done to improve </w:t>
      </w:r>
      <w:r>
        <w:t>project performance;</w:t>
      </w:r>
    </w:p>
    <w:p w14:paraId="4CE08C48" w14:textId="77777777" w:rsidR="00575958" w:rsidRDefault="00575958" w:rsidP="00006B0E">
      <w:pPr>
        <w:pStyle w:val="ListParagraph"/>
        <w:numPr>
          <w:ilvl w:val="0"/>
          <w:numId w:val="53"/>
        </w:numPr>
      </w:pPr>
      <w:r w:rsidRPr="00661FCA">
        <w:t>analyse the eff</w:t>
      </w:r>
      <w:r>
        <w:t>ectiveness</w:t>
      </w:r>
      <w:r w:rsidRPr="00661FCA">
        <w:t xml:space="preserve"> of the project </w:t>
      </w:r>
      <w:r>
        <w:t>through its delivered services and products at global and country levels.</w:t>
      </w:r>
    </w:p>
    <w:p w14:paraId="5D728B02" w14:textId="77777777" w:rsidR="00575958" w:rsidRDefault="00575958" w:rsidP="00006B0E">
      <w:pPr>
        <w:pStyle w:val="ListParagraph"/>
        <w:numPr>
          <w:ilvl w:val="0"/>
          <w:numId w:val="53"/>
        </w:numPr>
      </w:pPr>
      <w:r>
        <w:t>assess the potential impact of the project on the project participants  and related stakeholders;</w:t>
      </w:r>
    </w:p>
    <w:p w14:paraId="0E4BB84D" w14:textId="77777777" w:rsidR="00575958" w:rsidRDefault="00575958" w:rsidP="00006B0E">
      <w:pPr>
        <w:pStyle w:val="ListParagraph"/>
        <w:numPr>
          <w:ilvl w:val="0"/>
          <w:numId w:val="53"/>
        </w:numPr>
      </w:pPr>
      <w:r>
        <w:t xml:space="preserve">review the sustainability strategy of the project and whether the strategy is still in line with project outcomes  </w:t>
      </w:r>
    </w:p>
    <w:p w14:paraId="09EA1D05" w14:textId="77777777" w:rsidR="00575958" w:rsidRDefault="00575958" w:rsidP="00006B0E">
      <w:pPr>
        <w:pStyle w:val="ListParagraph"/>
        <w:numPr>
          <w:ilvl w:val="0"/>
          <w:numId w:val="53"/>
        </w:numPr>
      </w:pPr>
      <w:r>
        <w:t>propose recommendations for improved effectiveness and performance;</w:t>
      </w:r>
    </w:p>
    <w:p w14:paraId="75680162" w14:textId="77777777" w:rsidR="00575958" w:rsidRDefault="00575958" w:rsidP="00006B0E">
      <w:pPr>
        <w:pStyle w:val="ListParagraph"/>
        <w:numPr>
          <w:ilvl w:val="0"/>
          <w:numId w:val="53"/>
        </w:numPr>
      </w:pPr>
      <w:r>
        <w:t>Identify emerging good practices and consider lessons learned so far.</w:t>
      </w:r>
    </w:p>
    <w:p w14:paraId="1BF3CF72" w14:textId="77777777" w:rsidR="006E2379" w:rsidRDefault="006E2379" w:rsidP="00280D78">
      <w:pPr>
        <w:rPr>
          <w:b/>
        </w:rPr>
      </w:pPr>
    </w:p>
    <w:p w14:paraId="320A1220" w14:textId="07B09293" w:rsidR="00575958" w:rsidRPr="00280D78" w:rsidRDefault="00575958" w:rsidP="00280D78">
      <w:pPr>
        <w:rPr>
          <w:b/>
        </w:rPr>
      </w:pPr>
      <w:r w:rsidRPr="00280D78">
        <w:rPr>
          <w:b/>
        </w:rPr>
        <w:t>SCOPE OF THE EVALUATION</w:t>
      </w:r>
    </w:p>
    <w:p w14:paraId="4766237A" w14:textId="77777777" w:rsidR="00575958" w:rsidRDefault="00575958" w:rsidP="00575958">
      <w:pPr>
        <w:spacing w:after="240" w:line="276" w:lineRule="auto"/>
      </w:pPr>
      <w:r>
        <w:t>This mid-term independent evaluation will cover both global and country level interventions since the project start in September 2015 until November 2017. In particular, it will look into the work developed by the project in three initial priority countries (</w:t>
      </w:r>
      <w:r w:rsidRPr="00B72138">
        <w:rPr>
          <w:color w:val="000000"/>
          <w:lang w:eastAsia="en-GB"/>
        </w:rPr>
        <w:t>Mauritania</w:t>
      </w:r>
      <w:r w:rsidRPr="001C109E">
        <w:t>, Nepal and Peru</w:t>
      </w:r>
      <w:r>
        <w:t>) and at Global level, in line with the USDOL approved Project document “The PRODOC”.</w:t>
      </w:r>
    </w:p>
    <w:p w14:paraId="346BCE98" w14:textId="77777777" w:rsidR="00575958" w:rsidRDefault="00575958" w:rsidP="00575958">
      <w:pPr>
        <w:spacing w:after="240" w:line="276" w:lineRule="auto"/>
      </w:pPr>
      <w:r w:rsidRPr="001C4CBF">
        <w:t xml:space="preserve">The </w:t>
      </w:r>
      <w:r>
        <w:t>primary</w:t>
      </w:r>
      <w:r w:rsidRPr="001C4CBF">
        <w:t xml:space="preserve"> users of the evaluation </w:t>
      </w:r>
      <w:r>
        <w:t>are</w:t>
      </w:r>
      <w:r w:rsidRPr="001C4CBF">
        <w:t xml:space="preserve"> </w:t>
      </w:r>
      <w:r>
        <w:t xml:space="preserve">global and national stakeholders, </w:t>
      </w:r>
      <w:r w:rsidRPr="001C4CBF">
        <w:t xml:space="preserve">the </w:t>
      </w:r>
      <w:r>
        <w:t>project and other ILO staff</w:t>
      </w:r>
      <w:r>
        <w:rPr>
          <w:rStyle w:val="FootnoteReference"/>
        </w:rPr>
        <w:footnoteReference w:id="64"/>
      </w:r>
      <w:r>
        <w:rPr>
          <w:rFonts w:cs="Segoe UI"/>
          <w:color w:val="000000"/>
        </w:rPr>
        <w:t>, host governments of priority countries, the USDOL project manager, and management team, monitoring and evaluation division. Other practitioners to inform the knowledge base and target interventions to victims of forced labor should also use findings</w:t>
      </w:r>
      <w:r>
        <w:t xml:space="preserve">. The target groups are the tripartite constituents, the implementing agencies and the beneficiaries at each country. </w:t>
      </w:r>
    </w:p>
    <w:p w14:paraId="26E17DCE" w14:textId="77777777" w:rsidR="00575958" w:rsidRDefault="00575958" w:rsidP="00575958">
      <w:pPr>
        <w:spacing w:after="240" w:line="276" w:lineRule="auto"/>
      </w:pPr>
      <w:r>
        <w:t>T</w:t>
      </w:r>
      <w:r w:rsidRPr="00A20E4F">
        <w:t xml:space="preserve">he evaluation </w:t>
      </w:r>
      <w:r>
        <w:t>will</w:t>
      </w:r>
      <w:r w:rsidRPr="00A20E4F">
        <w:t xml:space="preserve"> integrate gender equality as a cross-cutting concern throughout its deliverables and process.</w:t>
      </w:r>
      <w:r>
        <w:t xml:space="preserve"> </w:t>
      </w:r>
      <w:r w:rsidRPr="00112214">
        <w:t>Furthermore, it should pay attention to issues related to social dialogue and international labour standards.</w:t>
      </w:r>
    </w:p>
    <w:p w14:paraId="33A4007C" w14:textId="77777777" w:rsidR="00575958" w:rsidRPr="00280D78" w:rsidRDefault="00575958" w:rsidP="00280D78">
      <w:pPr>
        <w:rPr>
          <w:b/>
        </w:rPr>
      </w:pPr>
      <w:r w:rsidRPr="00280D78">
        <w:rPr>
          <w:b/>
        </w:rPr>
        <w:t>EVALUATION CRITERIA AND QUESTIONS</w:t>
      </w:r>
    </w:p>
    <w:p w14:paraId="35B354D0" w14:textId="77777777" w:rsidR="00575958" w:rsidRPr="00E05FD1" w:rsidRDefault="00575958" w:rsidP="00575958">
      <w:pPr>
        <w:autoSpaceDE w:val="0"/>
        <w:autoSpaceDN w:val="0"/>
        <w:adjustRightInd w:val="0"/>
        <w:spacing w:after="120" w:line="276" w:lineRule="auto"/>
      </w:pPr>
      <w:r w:rsidRPr="00791C2D">
        <w:t>This evaluation will be conducted in accordance with the ILO policy guidelines for evaluation: Principles, rationale, planning and managing for evaluations, 3rd ed. (Aug. 2017)</w:t>
      </w:r>
      <w:r w:rsidRPr="002149D7">
        <w:footnoteReference w:id="65"/>
      </w:r>
      <w:r>
        <w:t xml:space="preserve">. </w:t>
      </w:r>
      <w:r w:rsidRPr="003F75CA">
        <w:t>The ILO evaluation policy bases its definition of evaluation on that employed by the Development Assistance Committee of the Organisatio</w:t>
      </w:r>
      <w:r>
        <w:t xml:space="preserve">n </w:t>
      </w:r>
      <w:r w:rsidRPr="003F75CA">
        <w:t xml:space="preserve">for Economic Co-operation and Development (OECD/DAC) and also follows the evaluation criteria </w:t>
      </w:r>
      <w:r w:rsidRPr="00E05FD1">
        <w:t>(</w:t>
      </w:r>
      <w:r>
        <w:t>e.g., relevance, effectiveness, efficiency, impact and sustainability)</w:t>
      </w:r>
      <w:r w:rsidRPr="002149D7">
        <w:footnoteReference w:id="66"/>
      </w:r>
      <w:r>
        <w:t>.</w:t>
      </w:r>
      <w:r w:rsidRPr="00E05FD1">
        <w:t xml:space="preserve"> Gender concerns should be addressed in l</w:t>
      </w:r>
      <w:r>
        <w:t>ine with EVAL guidance note n° 3.4</w:t>
      </w:r>
      <w:r w:rsidRPr="002149D7">
        <w:footnoteReference w:id="67"/>
      </w:r>
      <w:r w:rsidRPr="00E05FD1">
        <w:t>.</w:t>
      </w:r>
      <w:r>
        <w:t xml:space="preserve"> It should also take into consideration EVAL Guidance Note n° 3.3</w:t>
      </w:r>
      <w:r w:rsidRPr="002149D7">
        <w:footnoteReference w:id="68"/>
      </w:r>
      <w:r>
        <w:t xml:space="preserve"> to ensure stakeholder participation. </w:t>
      </w:r>
      <w:r w:rsidRPr="00471BC8">
        <w:t>Th</w:t>
      </w:r>
      <w:r>
        <w:t xml:space="preserve">e </w:t>
      </w:r>
      <w:r w:rsidRPr="00471BC8">
        <w:t>evaluation</w:t>
      </w:r>
      <w:r>
        <w:t>, in addition, is also i</w:t>
      </w:r>
      <w:r w:rsidRPr="00471BC8">
        <w:t>n line with USDOL guidelines for evaluation.</w:t>
      </w:r>
    </w:p>
    <w:p w14:paraId="3BC97925" w14:textId="77777777" w:rsidR="00575958" w:rsidRPr="008F1575" w:rsidRDefault="00575958" w:rsidP="00575958">
      <w:pPr>
        <w:spacing w:after="120" w:line="276" w:lineRule="auto"/>
      </w:pPr>
      <w:r w:rsidRPr="008F1575">
        <w:t>The evaluation should address the questions below</w:t>
      </w:r>
      <w:r>
        <w:t xml:space="preserve"> both for global or country activities</w:t>
      </w:r>
      <w:r w:rsidRPr="008F1575">
        <w:t xml:space="preserve">. </w:t>
      </w:r>
      <w:r w:rsidRPr="002149D7">
        <w:t xml:space="preserve">Other aspects can be added as identified by the evaluation team in accordance with the given purpose and in consultation with the evaluation manager. </w:t>
      </w:r>
      <w:r w:rsidRPr="008F1575">
        <w:t>Any fundamental changes to the evaluation criteria and questions should be agreed between the evaluation manager and the evaluator team, and reflected in the inception report.</w:t>
      </w:r>
    </w:p>
    <w:p w14:paraId="3B394227" w14:textId="77777777" w:rsidR="00575958" w:rsidRPr="00280D78" w:rsidRDefault="00575958" w:rsidP="00280D78">
      <w:pPr>
        <w:rPr>
          <w:b/>
        </w:rPr>
      </w:pPr>
      <w:r w:rsidRPr="00280D78">
        <w:rPr>
          <w:b/>
        </w:rPr>
        <w:t>Validity of design</w:t>
      </w:r>
    </w:p>
    <w:p w14:paraId="1EABB779" w14:textId="77777777" w:rsidR="00575958" w:rsidRPr="00E220C3" w:rsidRDefault="00575958" w:rsidP="00006B0E">
      <w:pPr>
        <w:pStyle w:val="ListParagraph"/>
        <w:numPr>
          <w:ilvl w:val="0"/>
          <w:numId w:val="51"/>
        </w:numPr>
      </w:pPr>
      <w:r w:rsidRPr="00E220C3">
        <w:t>To what extent the theory of change of the project is still valid? Please suggest adjustments to be made in the project objectives and strategy in the second half of the project.</w:t>
      </w:r>
    </w:p>
    <w:p w14:paraId="3CAA669D" w14:textId="77777777" w:rsidR="00575958" w:rsidRPr="00E220C3" w:rsidRDefault="00575958" w:rsidP="00907C2E">
      <w:pPr>
        <w:numPr>
          <w:ilvl w:val="0"/>
          <w:numId w:val="51"/>
        </w:numPr>
        <w:spacing w:after="120" w:line="276" w:lineRule="auto"/>
        <w:jc w:val="both"/>
      </w:pPr>
      <w:r w:rsidRPr="00E220C3">
        <w:t xml:space="preserve">Has the project contextualized the global project strategy to the country context and priorities, taking into consideration national capacity, legal framework and availability of data? </w:t>
      </w:r>
    </w:p>
    <w:p w14:paraId="702F5DB7" w14:textId="77777777" w:rsidR="00575958" w:rsidRPr="00E220C3" w:rsidRDefault="00575958" w:rsidP="00907C2E">
      <w:pPr>
        <w:numPr>
          <w:ilvl w:val="0"/>
          <w:numId w:val="51"/>
        </w:numPr>
        <w:spacing w:after="120" w:line="276" w:lineRule="auto"/>
        <w:jc w:val="both"/>
      </w:pPr>
      <w:r w:rsidRPr="00E220C3">
        <w:t xml:space="preserve">Are gender issues well integrated into the project document, CMEP and the countries’ Scopes of Work? </w:t>
      </w:r>
    </w:p>
    <w:p w14:paraId="642B16A9" w14:textId="77777777" w:rsidR="00575958" w:rsidRPr="00E220C3" w:rsidRDefault="00575958" w:rsidP="00907C2E">
      <w:pPr>
        <w:numPr>
          <w:ilvl w:val="0"/>
          <w:numId w:val="51"/>
        </w:numPr>
        <w:spacing w:after="120" w:line="276" w:lineRule="auto"/>
        <w:jc w:val="both"/>
      </w:pPr>
      <w:r w:rsidRPr="00E220C3">
        <w:t xml:space="preserve">Are the interventions addressing the needs of </w:t>
      </w:r>
      <w:r>
        <w:t>project participants</w:t>
      </w:r>
      <w:r w:rsidRPr="00E220C3">
        <w:t xml:space="preserve"> and relevant stakeholders?</w:t>
      </w:r>
    </w:p>
    <w:p w14:paraId="641141DC" w14:textId="77777777" w:rsidR="00575958" w:rsidRPr="00280D78" w:rsidRDefault="00575958" w:rsidP="00280D78">
      <w:pPr>
        <w:rPr>
          <w:b/>
          <w:i/>
        </w:rPr>
      </w:pPr>
      <w:r w:rsidRPr="00280D78">
        <w:rPr>
          <w:b/>
        </w:rPr>
        <w:t>Effectiveness:</w:t>
      </w:r>
      <w:r w:rsidRPr="00280D78">
        <w:rPr>
          <w:b/>
          <w:color w:val="2E74B5" w:themeColor="accent5" w:themeShade="BF"/>
        </w:rPr>
        <w:t xml:space="preserve"> </w:t>
      </w:r>
    </w:p>
    <w:p w14:paraId="0518876B" w14:textId="77777777" w:rsidR="00575958" w:rsidRPr="00E220C3" w:rsidRDefault="00575958" w:rsidP="00006B0E">
      <w:pPr>
        <w:pStyle w:val="ListParagraph"/>
        <w:numPr>
          <w:ilvl w:val="0"/>
          <w:numId w:val="50"/>
        </w:numPr>
        <w:rPr>
          <w:lang w:val="en-US"/>
        </w:rPr>
      </w:pPr>
      <w:r w:rsidRPr="00E220C3">
        <w:rPr>
          <w:lang w:val="en-US"/>
        </w:rPr>
        <w:t>Is the project accomplishing its planned results as expected</w:t>
      </w:r>
      <w:r w:rsidRPr="00E220C3">
        <w:t xml:space="preserve"> at global and country levels? What are the factors, internal and external to the project, which may be contributing to these successes and challenges? </w:t>
      </w:r>
    </w:p>
    <w:p w14:paraId="190FB5F7" w14:textId="77777777" w:rsidR="00575958" w:rsidRPr="00E220C3" w:rsidRDefault="00575958" w:rsidP="00006B0E">
      <w:pPr>
        <w:pStyle w:val="ListParagraph"/>
        <w:numPr>
          <w:ilvl w:val="0"/>
          <w:numId w:val="50"/>
        </w:numPr>
      </w:pPr>
      <w:r w:rsidRPr="00E220C3">
        <w:t>What changes may be needed to improve project delivery?</w:t>
      </w:r>
    </w:p>
    <w:p w14:paraId="0AC49103" w14:textId="77777777" w:rsidR="00575958" w:rsidRPr="00DC7C66" w:rsidRDefault="00575958" w:rsidP="00006B0E">
      <w:pPr>
        <w:pStyle w:val="ListParagraph"/>
        <w:numPr>
          <w:ilvl w:val="0"/>
          <w:numId w:val="50"/>
        </w:numPr>
      </w:pPr>
      <w:r w:rsidRPr="00001375" w:rsidDel="00963291">
        <w:t xml:space="preserve">How effective is the project in delivering core services to stakeholders and </w:t>
      </w:r>
      <w:r>
        <w:t>project participants</w:t>
      </w:r>
      <w:r w:rsidRPr="00001375" w:rsidDel="00963291">
        <w:t>?</w:t>
      </w:r>
      <w:r>
        <w:t xml:space="preserve"> </w:t>
      </w:r>
      <w:r w:rsidRPr="00DC7C66">
        <w:rPr>
          <w:lang w:val="en-US"/>
        </w:rPr>
        <w:t xml:space="preserve">Are livelihood services well adapted to </w:t>
      </w:r>
      <w:r>
        <w:rPr>
          <w:lang w:val="en-US"/>
        </w:rPr>
        <w:t>the project participants’</w:t>
      </w:r>
      <w:r w:rsidRPr="00DC7C66">
        <w:rPr>
          <w:lang w:val="en-US"/>
        </w:rPr>
        <w:t xml:space="preserve"> needs and context?</w:t>
      </w:r>
      <w:r>
        <w:rPr>
          <w:lang w:val="en-US"/>
        </w:rPr>
        <w:t xml:space="preserve"> </w:t>
      </w:r>
    </w:p>
    <w:p w14:paraId="31FBD01F" w14:textId="77777777" w:rsidR="00575958" w:rsidRDefault="00575958" w:rsidP="00006B0E">
      <w:pPr>
        <w:pStyle w:val="ListParagraph"/>
        <w:numPr>
          <w:ilvl w:val="0"/>
          <w:numId w:val="50"/>
        </w:numPr>
      </w:pPr>
      <w:r>
        <w:t xml:space="preserve">Assess the effectiveness </w:t>
      </w:r>
      <w:r w:rsidRPr="00F855E5">
        <w:t xml:space="preserve"> </w:t>
      </w:r>
      <w:r>
        <w:t xml:space="preserve">of </w:t>
      </w:r>
      <w:r w:rsidRPr="00F855E5">
        <w:t>public media</w:t>
      </w:r>
      <w:r>
        <w:t xml:space="preserve"> engaged by the projects</w:t>
      </w:r>
      <w:r w:rsidRPr="00F855E5">
        <w:t xml:space="preserve"> in campaigns against F</w:t>
      </w:r>
      <w:r>
        <w:t xml:space="preserve">orce labor </w:t>
      </w:r>
    </w:p>
    <w:p w14:paraId="246BF94C" w14:textId="77777777" w:rsidR="00575958" w:rsidRPr="00F855E5" w:rsidRDefault="00575958" w:rsidP="006E2379">
      <w:pPr>
        <w:ind w:left="360"/>
      </w:pPr>
    </w:p>
    <w:p w14:paraId="5D47AFC0" w14:textId="77777777" w:rsidR="00575958" w:rsidRPr="00280D78" w:rsidRDefault="00575958" w:rsidP="00280D78">
      <w:pPr>
        <w:rPr>
          <w:b/>
        </w:rPr>
      </w:pPr>
      <w:r w:rsidRPr="00280D78">
        <w:rPr>
          <w:b/>
        </w:rPr>
        <w:t>Efficiency:</w:t>
      </w:r>
    </w:p>
    <w:p w14:paraId="222E3C1B" w14:textId="77777777" w:rsidR="00575958" w:rsidRDefault="00575958" w:rsidP="00006B0E">
      <w:pPr>
        <w:pStyle w:val="ListParagraph"/>
        <w:numPr>
          <w:ilvl w:val="0"/>
          <w:numId w:val="92"/>
        </w:numPr>
      </w:pPr>
      <w:r w:rsidRPr="002E2131">
        <w:t xml:space="preserve">Is the project </w:t>
      </w:r>
      <w:r>
        <w:t>on track to achieve</w:t>
      </w:r>
      <w:r w:rsidRPr="002E2131">
        <w:t xml:space="preserve"> its intermediate objectives?  </w:t>
      </w:r>
    </w:p>
    <w:p w14:paraId="62C4AC1A" w14:textId="77777777" w:rsidR="00575958" w:rsidRPr="00F77D32" w:rsidRDefault="00575958" w:rsidP="00006B0E">
      <w:pPr>
        <w:pStyle w:val="ListParagraph"/>
        <w:numPr>
          <w:ilvl w:val="0"/>
          <w:numId w:val="92"/>
        </w:numPr>
      </w:pPr>
      <w:r w:rsidRPr="001A4D0B">
        <w:t xml:space="preserve">How relevant and appropriate are CMEP indicators for the monitoring of the project? How is the </w:t>
      </w:r>
      <w:r w:rsidRPr="00F77D32">
        <w:t>project using monitoring data to inform project implementation?</w:t>
      </w:r>
    </w:p>
    <w:p w14:paraId="2E0B488C" w14:textId="77777777" w:rsidR="00575958" w:rsidRPr="00F77D32" w:rsidRDefault="00575958" w:rsidP="00006B0E">
      <w:pPr>
        <w:pStyle w:val="ListParagraph"/>
        <w:numPr>
          <w:ilvl w:val="0"/>
          <w:numId w:val="92"/>
        </w:numPr>
        <w:rPr>
          <w:lang w:val="en-US"/>
        </w:rPr>
      </w:pPr>
      <w:r>
        <w:rPr>
          <w:lang w:val="en-US"/>
        </w:rPr>
        <w:t xml:space="preserve">Is </w:t>
      </w:r>
      <w:r w:rsidRPr="0000731E">
        <w:t xml:space="preserve">the project management team </w:t>
      </w:r>
      <w:r>
        <w:t xml:space="preserve">adequate to carry out the project activities </w:t>
      </w:r>
      <w:r w:rsidRPr="00F77D32">
        <w:rPr>
          <w:lang w:val="en-US"/>
        </w:rPr>
        <w:t xml:space="preserve">and </w:t>
      </w:r>
      <w:r>
        <w:rPr>
          <w:lang w:val="en-US"/>
        </w:rPr>
        <w:t xml:space="preserve">are </w:t>
      </w:r>
      <w:r w:rsidRPr="00F77D32">
        <w:rPr>
          <w:lang w:val="en-US"/>
        </w:rPr>
        <w:t>financial resources appropriately allocated</w:t>
      </w:r>
      <w:r w:rsidRPr="00287F70">
        <w:t xml:space="preserve"> </w:t>
      </w:r>
      <w:r w:rsidRPr="0000731E">
        <w:t>for efficient project implementation</w:t>
      </w:r>
      <w:r w:rsidRPr="00F77D32">
        <w:rPr>
          <w:lang w:val="en-US"/>
        </w:rPr>
        <w:t>?</w:t>
      </w:r>
    </w:p>
    <w:p w14:paraId="01EAFA4E" w14:textId="77777777" w:rsidR="00575958" w:rsidRPr="00A06C92" w:rsidRDefault="00575958" w:rsidP="00006B0E">
      <w:pPr>
        <w:pStyle w:val="ListParagraph"/>
        <w:numPr>
          <w:ilvl w:val="0"/>
          <w:numId w:val="92"/>
        </w:numPr>
      </w:pPr>
      <w:r w:rsidRPr="00F77D32">
        <w:t xml:space="preserve">How are the roles and responsibilities of ILO country staff and Bridge staff delineated in priority countries? What is the contribution of ILO’s </w:t>
      </w:r>
      <w:r>
        <w:t>regional offices</w:t>
      </w:r>
      <w:r w:rsidRPr="00F77D32">
        <w:t xml:space="preserve"> to project implementation?  </w:t>
      </w:r>
    </w:p>
    <w:p w14:paraId="2E9134D7" w14:textId="736A0B2C" w:rsidR="00575958" w:rsidRDefault="00575958" w:rsidP="00006B0E">
      <w:pPr>
        <w:pStyle w:val="ListParagraph"/>
        <w:numPr>
          <w:ilvl w:val="0"/>
          <w:numId w:val="92"/>
        </w:numPr>
      </w:pPr>
      <w:r w:rsidRPr="0000731E">
        <w:t>Is there a need to review the project strategy or intervention level taking into account the available resources?</w:t>
      </w:r>
    </w:p>
    <w:p w14:paraId="463B911E" w14:textId="77777777" w:rsidR="006E2379" w:rsidRDefault="006E2379" w:rsidP="006E2379">
      <w:pPr>
        <w:ind w:left="360"/>
      </w:pPr>
    </w:p>
    <w:p w14:paraId="13A4DFEC" w14:textId="77777777" w:rsidR="00575958" w:rsidRPr="006E2379" w:rsidRDefault="00575958" w:rsidP="00006B0E">
      <w:pPr>
        <w:pStyle w:val="ListParagraph"/>
        <w:numPr>
          <w:ilvl w:val="0"/>
          <w:numId w:val="92"/>
        </w:numPr>
      </w:pPr>
      <w:r w:rsidRPr="006E2379">
        <w:t xml:space="preserve">Potential impact: </w:t>
      </w:r>
    </w:p>
    <w:p w14:paraId="372F139D" w14:textId="77777777" w:rsidR="00575958" w:rsidRDefault="00575958" w:rsidP="00006B0E">
      <w:pPr>
        <w:pStyle w:val="ListParagraph"/>
        <w:numPr>
          <w:ilvl w:val="0"/>
          <w:numId w:val="92"/>
        </w:numPr>
      </w:pPr>
      <w:r w:rsidRPr="00294452">
        <w:t xml:space="preserve">How likely </w:t>
      </w:r>
      <w:r>
        <w:t xml:space="preserve">are </w:t>
      </w:r>
      <w:r w:rsidRPr="00294452">
        <w:t xml:space="preserve">the project interventions in the </w:t>
      </w:r>
      <w:r>
        <w:t>priority</w:t>
      </w:r>
      <w:r w:rsidRPr="00294452">
        <w:t xml:space="preserve"> and participating countries </w:t>
      </w:r>
      <w:r>
        <w:t xml:space="preserve">to </w:t>
      </w:r>
      <w:r w:rsidRPr="00294452">
        <w:t>result in positive</w:t>
      </w:r>
      <w:r>
        <w:t xml:space="preserve"> high level</w:t>
      </w:r>
      <w:r w:rsidRPr="00294452">
        <w:t xml:space="preserve"> changes</w:t>
      </w:r>
      <w:r>
        <w:t xml:space="preserve"> regarding the ultimate beneficiaries at local, national and global levels</w:t>
      </w:r>
      <w:r w:rsidRPr="00294452">
        <w:t xml:space="preserve">? </w:t>
      </w:r>
    </w:p>
    <w:p w14:paraId="24102E53" w14:textId="77777777" w:rsidR="00575958" w:rsidRDefault="00575958" w:rsidP="00006B0E">
      <w:pPr>
        <w:pStyle w:val="ListParagraph"/>
        <w:numPr>
          <w:ilvl w:val="0"/>
          <w:numId w:val="92"/>
        </w:numPr>
      </w:pPr>
      <w:r w:rsidRPr="00294452">
        <w:t xml:space="preserve">How likely </w:t>
      </w:r>
      <w:r>
        <w:t xml:space="preserve">are </w:t>
      </w:r>
      <w:r w:rsidRPr="00294452">
        <w:t xml:space="preserve">the project interventions in the </w:t>
      </w:r>
      <w:r>
        <w:t>priority</w:t>
      </w:r>
      <w:r w:rsidRPr="00294452">
        <w:t xml:space="preserve"> and participating countries </w:t>
      </w:r>
      <w:r>
        <w:t xml:space="preserve">to </w:t>
      </w:r>
      <w:r w:rsidRPr="00294452">
        <w:t>result in positive</w:t>
      </w:r>
      <w:r>
        <w:t xml:space="preserve"> </w:t>
      </w:r>
      <w:r w:rsidRPr="00294452">
        <w:t>changes</w:t>
      </w:r>
      <w:r>
        <w:t xml:space="preserve"> for the ultimate beneficiaries</w:t>
      </w:r>
      <w:r w:rsidRPr="00294452">
        <w:t>?</w:t>
      </w:r>
    </w:p>
    <w:p w14:paraId="1BCDFA26" w14:textId="763B08BB" w:rsidR="00575958" w:rsidRDefault="00575958" w:rsidP="00006B0E">
      <w:pPr>
        <w:pStyle w:val="ListParagraph"/>
        <w:numPr>
          <w:ilvl w:val="0"/>
          <w:numId w:val="92"/>
        </w:numPr>
      </w:pPr>
      <w:r w:rsidRPr="00156BC0">
        <w:t>T</w:t>
      </w:r>
      <w:r w:rsidRPr="00294452">
        <w:t xml:space="preserve">o what extent has the project strengthened the institutional capacity (service and policy) of </w:t>
      </w:r>
      <w:r>
        <w:t>ILO tripartite constituents</w:t>
      </w:r>
      <w:r w:rsidRPr="00294452">
        <w:t xml:space="preserve"> in </w:t>
      </w:r>
      <w:r>
        <w:t>eliminating forced labour</w:t>
      </w:r>
      <w:r w:rsidRPr="00294452">
        <w:t xml:space="preserve">? </w:t>
      </w:r>
    </w:p>
    <w:p w14:paraId="51CAF029" w14:textId="77777777" w:rsidR="006E2379" w:rsidRPr="00294452" w:rsidRDefault="006E2379" w:rsidP="006E2379">
      <w:pPr>
        <w:ind w:left="360"/>
      </w:pPr>
    </w:p>
    <w:p w14:paraId="48024F08" w14:textId="77777777" w:rsidR="00575958" w:rsidRPr="006E2379" w:rsidRDefault="00575958" w:rsidP="00006B0E">
      <w:pPr>
        <w:pStyle w:val="ListParagraph"/>
        <w:numPr>
          <w:ilvl w:val="0"/>
          <w:numId w:val="92"/>
        </w:numPr>
      </w:pPr>
      <w:r w:rsidRPr="006E2379">
        <w:t xml:space="preserve">Relevance and strategic fit: </w:t>
      </w:r>
    </w:p>
    <w:p w14:paraId="1B9ECDD6" w14:textId="77777777" w:rsidR="00575958" w:rsidRDefault="00575958" w:rsidP="00006B0E">
      <w:pPr>
        <w:pStyle w:val="ListParagraph"/>
        <w:numPr>
          <w:ilvl w:val="0"/>
          <w:numId w:val="92"/>
        </w:numPr>
      </w:pPr>
      <w:r>
        <w:t>Is the project aligned with the ILO strategic objectives and policy outcomes; existing ILO Decent Work Country Programmes (DWCPs); United Nations Development Assistance Frameworks (UNDAFs); SDGs, other national development frameworks; and, existing government initiatives?</w:t>
      </w:r>
    </w:p>
    <w:p w14:paraId="364B3BBF" w14:textId="77777777" w:rsidR="00575958" w:rsidRDefault="00575958" w:rsidP="00006B0E">
      <w:pPr>
        <w:pStyle w:val="ListParagraph"/>
        <w:numPr>
          <w:ilvl w:val="0"/>
          <w:numId w:val="92"/>
        </w:numPr>
        <w:rPr>
          <w:b/>
          <w:u w:val="single"/>
        </w:rPr>
      </w:pPr>
      <w:r>
        <w:t xml:space="preserve">To what extent were national relevant stakeholders, including government, employers’ and workers’ organizations, as well as beneficiaries (e.g. victims of forced labour), consulted and involved in the prioritisation and implementation of interventions? </w:t>
      </w:r>
    </w:p>
    <w:p w14:paraId="7F3FE048" w14:textId="77777777" w:rsidR="00575958" w:rsidRDefault="00575958" w:rsidP="00006B0E">
      <w:pPr>
        <w:pStyle w:val="ListParagraph"/>
        <w:numPr>
          <w:ilvl w:val="0"/>
          <w:numId w:val="92"/>
        </w:numPr>
        <w:rPr>
          <w:b/>
          <w:u w:val="single"/>
        </w:rPr>
      </w:pPr>
      <w:r>
        <w:t xml:space="preserve">Were the needs of forced labour victims fully taken into account while designing the interventions? </w:t>
      </w:r>
    </w:p>
    <w:p w14:paraId="508C1873" w14:textId="77777777" w:rsidR="00575958" w:rsidRPr="007167A2" w:rsidRDefault="00575958" w:rsidP="00006B0E">
      <w:pPr>
        <w:pStyle w:val="ListParagraph"/>
        <w:numPr>
          <w:ilvl w:val="0"/>
          <w:numId w:val="92"/>
        </w:numPr>
        <w:rPr>
          <w:b/>
          <w:u w:val="single"/>
        </w:rPr>
      </w:pPr>
      <w:r>
        <w:t>Did the project adequately consider the gender dimension on the interventions design and how?</w:t>
      </w:r>
    </w:p>
    <w:p w14:paraId="2992DC01" w14:textId="716C230B" w:rsidR="00575958" w:rsidRDefault="00575958" w:rsidP="00006B0E">
      <w:pPr>
        <w:pStyle w:val="ListParagraph"/>
        <w:numPr>
          <w:ilvl w:val="0"/>
          <w:numId w:val="92"/>
        </w:numPr>
      </w:pPr>
      <w:r>
        <w:t>Was the project’s strategy appropriate and relevant for addressing FL efforts at the national and global levels?</w:t>
      </w:r>
    </w:p>
    <w:p w14:paraId="5C894824" w14:textId="77777777" w:rsidR="006E2379" w:rsidRDefault="006E2379" w:rsidP="006E2379">
      <w:pPr>
        <w:ind w:left="360"/>
      </w:pPr>
    </w:p>
    <w:p w14:paraId="020EDF3E" w14:textId="77777777" w:rsidR="00575958" w:rsidRPr="006E2379" w:rsidRDefault="00575958" w:rsidP="00006B0E">
      <w:pPr>
        <w:pStyle w:val="ListParagraph"/>
        <w:numPr>
          <w:ilvl w:val="0"/>
          <w:numId w:val="92"/>
        </w:numPr>
        <w:rPr>
          <w:bCs/>
        </w:rPr>
      </w:pPr>
      <w:r w:rsidRPr="006E2379">
        <w:t xml:space="preserve">Sustainability: </w:t>
      </w:r>
    </w:p>
    <w:p w14:paraId="0F970EF0" w14:textId="77777777" w:rsidR="00575958" w:rsidRDefault="00575958" w:rsidP="00006B0E">
      <w:pPr>
        <w:pStyle w:val="ListParagraph"/>
        <w:numPr>
          <w:ilvl w:val="0"/>
          <w:numId w:val="92"/>
        </w:numPr>
      </w:pPr>
      <w:r>
        <w:t>Are t</w:t>
      </w:r>
      <w:r w:rsidRPr="00294452">
        <w:t xml:space="preserve">he project </w:t>
      </w:r>
      <w:r>
        <w:t xml:space="preserve">models of intervention and outcomes are developing to </w:t>
      </w:r>
      <w:r w:rsidRPr="00294452">
        <w:t>be replicated or scaled up by national partners or other actors by the end of the project?</w:t>
      </w:r>
    </w:p>
    <w:p w14:paraId="3124D69F" w14:textId="77777777" w:rsidR="00575958" w:rsidRPr="00294452" w:rsidRDefault="00575958" w:rsidP="00006B0E">
      <w:pPr>
        <w:pStyle w:val="ListParagraph"/>
        <w:numPr>
          <w:ilvl w:val="0"/>
          <w:numId w:val="92"/>
        </w:numPr>
      </w:pPr>
      <w:r w:rsidRPr="00294452">
        <w:t>Which project’s outcomes are most likely sustainable and transferable to the communities or relevant institutions when the project ends (e.g., interventions for livelihood or vocational training solutions)?</w:t>
      </w:r>
      <w:r>
        <w:t xml:space="preserve"> </w:t>
      </w:r>
    </w:p>
    <w:p w14:paraId="6D4A5C8A" w14:textId="77777777" w:rsidR="00575958" w:rsidRDefault="00575958" w:rsidP="00006B0E">
      <w:pPr>
        <w:pStyle w:val="ListParagraph"/>
        <w:numPr>
          <w:ilvl w:val="0"/>
          <w:numId w:val="92"/>
        </w:numPr>
      </w:pPr>
      <w:r w:rsidRPr="00294452">
        <w:t>Is the project leveraging national</w:t>
      </w:r>
      <w:r>
        <w:t xml:space="preserve"> and regional</w:t>
      </w:r>
      <w:r w:rsidRPr="00294452">
        <w:t xml:space="preserve"> commitment and resources to </w:t>
      </w:r>
      <w:r>
        <w:t>address the forced labour</w:t>
      </w:r>
      <w:r w:rsidRPr="00294452">
        <w:t xml:space="preserve"> </w:t>
      </w:r>
      <w:r>
        <w:t>issue</w:t>
      </w:r>
      <w:r w:rsidRPr="00294452">
        <w:t xml:space="preserve">? </w:t>
      </w:r>
    </w:p>
    <w:p w14:paraId="58CCFE9C" w14:textId="77777777" w:rsidR="00575958" w:rsidRDefault="00575958" w:rsidP="00006B0E">
      <w:pPr>
        <w:pStyle w:val="ListParagraph"/>
        <w:numPr>
          <w:ilvl w:val="0"/>
          <w:numId w:val="92"/>
        </w:numPr>
      </w:pPr>
      <w:r>
        <w:t xml:space="preserve">How likely are </w:t>
      </w:r>
      <w:r w:rsidRPr="00294452">
        <w:t xml:space="preserve">the benefits of </w:t>
      </w:r>
      <w:r>
        <w:t xml:space="preserve">the </w:t>
      </w:r>
      <w:r w:rsidRPr="00294452">
        <w:t xml:space="preserve">project interventions </w:t>
      </w:r>
      <w:r>
        <w:t>for victims to</w:t>
      </w:r>
      <w:r w:rsidRPr="00294452">
        <w:t xml:space="preserve"> continue after the project lifespan</w:t>
      </w:r>
      <w:r>
        <w:t xml:space="preserve">? </w:t>
      </w:r>
    </w:p>
    <w:p w14:paraId="4B5096D7" w14:textId="6445E561" w:rsidR="00575958" w:rsidRPr="005F0F18" w:rsidRDefault="00575958" w:rsidP="00006B0E">
      <w:pPr>
        <w:pStyle w:val="ListParagraph"/>
        <w:numPr>
          <w:ilvl w:val="0"/>
          <w:numId w:val="92"/>
        </w:numPr>
      </w:pPr>
      <w:r w:rsidRPr="00E0456A">
        <w:t>Is there a phase out strategy developed</w:t>
      </w:r>
      <w:r>
        <w:t xml:space="preserve"> and has it been started being implemented</w:t>
      </w:r>
      <w:r w:rsidRPr="00E0456A">
        <w:t xml:space="preserve"> in order to </w:t>
      </w:r>
      <w:r w:rsidR="006E2379">
        <w:t>promote project sustainability?</w:t>
      </w:r>
    </w:p>
    <w:p w14:paraId="19F472A9" w14:textId="29CC0711" w:rsidR="00575958" w:rsidRDefault="00C03C78" w:rsidP="00575958">
      <w:pPr>
        <w:tabs>
          <w:tab w:val="left" w:pos="426"/>
        </w:tabs>
      </w:pPr>
      <w:r w:rsidRPr="00280D78">
        <w:rPr>
          <w:b/>
        </w:rPr>
        <w:t>METHODOLOGY</w:t>
      </w:r>
      <w:r>
        <w:rPr>
          <w:rStyle w:val="FootnoteReference"/>
          <w:b/>
        </w:rPr>
        <w:footnoteReference w:id="69"/>
      </w:r>
      <w:r>
        <w:t xml:space="preserve"> </w:t>
      </w:r>
      <w:r w:rsidR="00575958">
        <w:t xml:space="preserve">An international evaluator will undertake the evaluation, supported by national evaluators in the 3 countries that will visited (Mauritania, Nepal and Peru). The international evaluator will be the Evaluation team leader responsible for coordinating the work of the national evaluators. </w:t>
      </w:r>
    </w:p>
    <w:p w14:paraId="51DF827A" w14:textId="77777777" w:rsidR="00575958" w:rsidRDefault="00575958" w:rsidP="00575958">
      <w:pPr>
        <w:tabs>
          <w:tab w:val="left" w:pos="426"/>
        </w:tabs>
      </w:pPr>
    </w:p>
    <w:p w14:paraId="069D6E4C" w14:textId="77777777" w:rsidR="00575958" w:rsidRPr="00F90499" w:rsidRDefault="00575958" w:rsidP="00575958">
      <w:pPr>
        <w:tabs>
          <w:tab w:val="left" w:pos="426"/>
        </w:tabs>
      </w:pPr>
      <w:r w:rsidRPr="00F90499">
        <w:t xml:space="preserve">The evaluation methodology will be developed by the selected </w:t>
      </w:r>
      <w:r>
        <w:t xml:space="preserve">international </w:t>
      </w:r>
      <w:r w:rsidRPr="00F90499">
        <w:t>evaluator and approved by the evaluation manager, and will build further on the following activities/steps:</w:t>
      </w:r>
    </w:p>
    <w:p w14:paraId="609D0345" w14:textId="77777777" w:rsidR="00575958" w:rsidRPr="00F90499" w:rsidRDefault="00575958" w:rsidP="00575958">
      <w:pPr>
        <w:tabs>
          <w:tab w:val="left" w:pos="426"/>
        </w:tabs>
      </w:pPr>
    </w:p>
    <w:p w14:paraId="0293479C" w14:textId="77777777" w:rsidR="00575958" w:rsidRPr="00A77221" w:rsidRDefault="00575958" w:rsidP="00006B0E">
      <w:pPr>
        <w:pStyle w:val="ListParagraph"/>
        <w:numPr>
          <w:ilvl w:val="0"/>
          <w:numId w:val="68"/>
        </w:numPr>
      </w:pPr>
      <w:r w:rsidRPr="00A77221">
        <w:t>Document review and analysis (e.g. project documents, progress reports, pre-situational analysis, CMEP, etc.);</w:t>
      </w:r>
    </w:p>
    <w:p w14:paraId="672EE178" w14:textId="77777777" w:rsidR="00575958" w:rsidRPr="00F90499" w:rsidRDefault="00575958" w:rsidP="00575958">
      <w:pPr>
        <w:tabs>
          <w:tab w:val="left" w:pos="426"/>
        </w:tabs>
      </w:pPr>
    </w:p>
    <w:p w14:paraId="0C8CA279" w14:textId="77777777" w:rsidR="00575958" w:rsidRPr="00F90499" w:rsidRDefault="00575958" w:rsidP="00006B0E">
      <w:pPr>
        <w:pStyle w:val="ListParagraph"/>
        <w:numPr>
          <w:ilvl w:val="0"/>
          <w:numId w:val="68"/>
        </w:numPr>
      </w:pPr>
      <w:r w:rsidRPr="00F90499">
        <w:t>Development of the inception report with detailed work plan;</w:t>
      </w:r>
    </w:p>
    <w:p w14:paraId="0A41B954" w14:textId="77777777" w:rsidR="00575958" w:rsidRPr="00F90499" w:rsidRDefault="00575958" w:rsidP="00575958">
      <w:pPr>
        <w:tabs>
          <w:tab w:val="left" w:pos="426"/>
        </w:tabs>
      </w:pPr>
    </w:p>
    <w:p w14:paraId="166F75EE" w14:textId="77777777" w:rsidR="00575958" w:rsidRPr="00F90499" w:rsidRDefault="00575958" w:rsidP="00006B0E">
      <w:pPr>
        <w:pStyle w:val="ListParagraph"/>
        <w:numPr>
          <w:ilvl w:val="0"/>
          <w:numId w:val="68"/>
        </w:numPr>
      </w:pPr>
      <w:r w:rsidRPr="00F90499">
        <w:t>Interviews and discussions with the project team in Geneva at the beginning of the evaluation process to discuss the evaluation design (e.g. develop a list of interviewees, data collection methodology, identify case studies, etc.) and to interact with the key stakeholders (project staff in HQ, staff of FUNDAMENTALS, donor, etc.);</w:t>
      </w:r>
    </w:p>
    <w:p w14:paraId="4D0BD798" w14:textId="77777777" w:rsidR="00575958" w:rsidRPr="00F90499" w:rsidRDefault="00575958" w:rsidP="00575958">
      <w:pPr>
        <w:tabs>
          <w:tab w:val="left" w:pos="426"/>
        </w:tabs>
      </w:pPr>
    </w:p>
    <w:p w14:paraId="5A5ABB88" w14:textId="77777777" w:rsidR="00575958" w:rsidRPr="00F90499" w:rsidRDefault="00575958" w:rsidP="00006B0E">
      <w:pPr>
        <w:pStyle w:val="ListParagraph"/>
        <w:numPr>
          <w:ilvl w:val="0"/>
          <w:numId w:val="68"/>
        </w:numPr>
      </w:pPr>
      <w:r w:rsidRPr="00F90499">
        <w:t xml:space="preserve">Semi-structured interviews with key stakeholders (e.g. project staff, social partners and government officials, ultimate beneficiaries of the project, donor, etc.) in </w:t>
      </w:r>
      <w:r>
        <w:t xml:space="preserve">three priority </w:t>
      </w:r>
      <w:r w:rsidRPr="00F90499">
        <w:t>countries</w:t>
      </w:r>
      <w:r>
        <w:t xml:space="preserve"> and the global level</w:t>
      </w:r>
      <w:r w:rsidRPr="00F90499">
        <w:t>;</w:t>
      </w:r>
    </w:p>
    <w:p w14:paraId="65D93E06" w14:textId="77777777" w:rsidR="00575958" w:rsidRPr="00F90499" w:rsidRDefault="00575958" w:rsidP="00575958">
      <w:pPr>
        <w:tabs>
          <w:tab w:val="left" w:pos="426"/>
        </w:tabs>
      </w:pPr>
    </w:p>
    <w:p w14:paraId="5A2D626A" w14:textId="77777777" w:rsidR="00575958" w:rsidRDefault="00575958" w:rsidP="00006B0E">
      <w:pPr>
        <w:pStyle w:val="ListParagraph"/>
        <w:numPr>
          <w:ilvl w:val="0"/>
          <w:numId w:val="68"/>
        </w:numPr>
      </w:pPr>
      <w:r>
        <w:t>Three</w:t>
      </w:r>
      <w:r w:rsidRPr="00F90499">
        <w:t xml:space="preserve"> country</w:t>
      </w:r>
      <w:r>
        <w:t xml:space="preserve"> visits where the evaluators will undertake site visits, focus group discussion</w:t>
      </w:r>
      <w:r w:rsidRPr="00F90499">
        <w:t xml:space="preserve"> and interviews</w:t>
      </w:r>
      <w:r>
        <w:t xml:space="preserve"> with key stakeholders and beneficiaries</w:t>
      </w:r>
      <w:r w:rsidRPr="00F90499">
        <w:t xml:space="preserve">. </w:t>
      </w:r>
    </w:p>
    <w:p w14:paraId="1A256E7A" w14:textId="77777777" w:rsidR="00575958" w:rsidRDefault="00575958" w:rsidP="00575958">
      <w:pPr>
        <w:tabs>
          <w:tab w:val="left" w:pos="426"/>
        </w:tabs>
      </w:pPr>
    </w:p>
    <w:p w14:paraId="290BFC5D" w14:textId="77777777" w:rsidR="00575958" w:rsidRPr="009971AC" w:rsidRDefault="00575958" w:rsidP="00006B0E">
      <w:pPr>
        <w:pStyle w:val="ListParagraph"/>
        <w:numPr>
          <w:ilvl w:val="0"/>
          <w:numId w:val="68"/>
        </w:numPr>
      </w:pPr>
      <w:r>
        <w:t>Validation workshops at the end of each country visit with key stakeholders.</w:t>
      </w:r>
    </w:p>
    <w:p w14:paraId="4BDD3E8C" w14:textId="77777777" w:rsidR="00575958" w:rsidRPr="00F90499" w:rsidRDefault="00575958" w:rsidP="00575958">
      <w:pPr>
        <w:tabs>
          <w:tab w:val="left" w:pos="426"/>
        </w:tabs>
      </w:pPr>
    </w:p>
    <w:p w14:paraId="01B554A2" w14:textId="77777777" w:rsidR="00575958" w:rsidRDefault="00575958" w:rsidP="00006B0E">
      <w:pPr>
        <w:pStyle w:val="ListParagraph"/>
        <w:numPr>
          <w:ilvl w:val="0"/>
          <w:numId w:val="68"/>
        </w:numPr>
      </w:pPr>
      <w:r w:rsidRPr="00F90499">
        <w:t>One debrief workshop in Geneva (with relevant stakeholders including</w:t>
      </w:r>
      <w:r>
        <w:t xml:space="preserve"> the donor</w:t>
      </w:r>
      <w:r w:rsidRPr="00F90499">
        <w:t xml:space="preserve"> through Skype/VC) to present the major preliminary findings, solicit feedback, and obtain clarification or additional information as needed.</w:t>
      </w:r>
    </w:p>
    <w:p w14:paraId="247C812D" w14:textId="77777777" w:rsidR="00575958" w:rsidRDefault="00575958" w:rsidP="00575958">
      <w:pPr>
        <w:tabs>
          <w:tab w:val="left" w:pos="426"/>
        </w:tabs>
      </w:pPr>
    </w:p>
    <w:p w14:paraId="57746946" w14:textId="77777777" w:rsidR="00575958" w:rsidRDefault="00575958" w:rsidP="00006B0E">
      <w:pPr>
        <w:pStyle w:val="ListParagraph"/>
        <w:numPr>
          <w:ilvl w:val="0"/>
          <w:numId w:val="68"/>
        </w:numPr>
      </w:pPr>
      <w:r>
        <w:t>As part of the evaluation process, but without involvement of the evaluation team leader, the project will organize a follow-up global meeting with participation of the project core team in end of February/early March to discuss the evaluation report, particularly the recommendations, regarding the second part of the project timeframe.</w:t>
      </w:r>
    </w:p>
    <w:p w14:paraId="27F78FAD" w14:textId="77777777" w:rsidR="00575958" w:rsidRDefault="00575958" w:rsidP="00575958">
      <w:pPr>
        <w:rPr>
          <w:b/>
          <w:bCs/>
        </w:rPr>
      </w:pPr>
    </w:p>
    <w:p w14:paraId="5F4FB33E" w14:textId="77777777" w:rsidR="00575958" w:rsidRPr="00E27570" w:rsidRDefault="00575958" w:rsidP="00575958">
      <w:pPr>
        <w:rPr>
          <w:b/>
          <w:bCs/>
        </w:rPr>
      </w:pPr>
      <w:r w:rsidRPr="00E27570">
        <w:rPr>
          <w:b/>
          <w:bCs/>
        </w:rPr>
        <w:t>Sources of information and consultations</w:t>
      </w:r>
    </w:p>
    <w:p w14:paraId="0F9C31BC" w14:textId="77777777" w:rsidR="00575958" w:rsidRPr="00E27570" w:rsidRDefault="00575958" w:rsidP="00575958">
      <w:pPr>
        <w:tabs>
          <w:tab w:val="left" w:pos="426"/>
        </w:tabs>
      </w:pPr>
    </w:p>
    <w:p w14:paraId="762CB576" w14:textId="77777777" w:rsidR="00575958" w:rsidRPr="0069110C" w:rsidRDefault="00575958" w:rsidP="00907C2E">
      <w:pPr>
        <w:pStyle w:val="Numberedpar"/>
        <w:numPr>
          <w:ilvl w:val="0"/>
          <w:numId w:val="67"/>
        </w:numPr>
        <w:tabs>
          <w:tab w:val="clear" w:pos="360"/>
          <w:tab w:val="num" w:pos="540"/>
        </w:tabs>
        <w:ind w:left="540"/>
      </w:pPr>
      <w:r w:rsidRPr="0069110C">
        <w:t xml:space="preserve">The following are suggested sources of information for the desk review: </w:t>
      </w:r>
    </w:p>
    <w:p w14:paraId="2C3A6A9A" w14:textId="77777777" w:rsidR="00575958" w:rsidRPr="0069110C" w:rsidRDefault="00575958" w:rsidP="0057595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5890"/>
      </w:tblGrid>
      <w:tr w:rsidR="00575958" w:rsidRPr="0069110C" w14:paraId="553E425A" w14:textId="77777777" w:rsidTr="00266D55">
        <w:tc>
          <w:tcPr>
            <w:tcW w:w="2830" w:type="dxa"/>
            <w:shd w:val="clear" w:color="auto" w:fill="auto"/>
          </w:tcPr>
          <w:p w14:paraId="58185DCD" w14:textId="77777777" w:rsidR="00575958" w:rsidRPr="0069110C" w:rsidRDefault="00575958" w:rsidP="00266D55">
            <w:r w:rsidRPr="0069110C">
              <w:t xml:space="preserve">Available at HQ and to be supplied by </w:t>
            </w:r>
            <w:r>
              <w:t>the evaluation manger</w:t>
            </w:r>
          </w:p>
        </w:tc>
        <w:tc>
          <w:tcPr>
            <w:tcW w:w="5890" w:type="dxa"/>
            <w:shd w:val="clear" w:color="auto" w:fill="auto"/>
          </w:tcPr>
          <w:p w14:paraId="39D362BB" w14:textId="77777777" w:rsidR="00575958" w:rsidRDefault="00575958" w:rsidP="00907C2E">
            <w:pPr>
              <w:numPr>
                <w:ilvl w:val="0"/>
                <w:numId w:val="66"/>
              </w:numPr>
            </w:pPr>
            <w:r w:rsidRPr="0069110C">
              <w:t xml:space="preserve">ILO </w:t>
            </w:r>
            <w:r>
              <w:t>Evaluation guidelines and templates</w:t>
            </w:r>
            <w:r w:rsidRPr="0069110C">
              <w:t xml:space="preserve"> </w:t>
            </w:r>
          </w:p>
          <w:p w14:paraId="7D7F70ED" w14:textId="77777777" w:rsidR="00575958" w:rsidRPr="00BD7A06" w:rsidRDefault="00575958" w:rsidP="00006B0E">
            <w:pPr>
              <w:pStyle w:val="ListParagraph"/>
              <w:rPr>
                <w:lang w:val="fr-CH"/>
              </w:rPr>
            </w:pPr>
            <w:r w:rsidRPr="00BD7A06">
              <w:rPr>
                <w:lang w:val="fr-CH"/>
              </w:rPr>
              <w:t>Project documents (Prodoc, pre-situational analysis, CMEP)</w:t>
            </w:r>
          </w:p>
          <w:p w14:paraId="1D1C41DD" w14:textId="77777777" w:rsidR="00575958" w:rsidRPr="00D95698" w:rsidRDefault="00575958" w:rsidP="00006B0E">
            <w:pPr>
              <w:pStyle w:val="ListParagraph"/>
            </w:pPr>
            <w:r w:rsidRPr="00D95698">
              <w:t>Technical Progress reports</w:t>
            </w:r>
          </w:p>
          <w:p w14:paraId="6017883C" w14:textId="77777777" w:rsidR="00575958" w:rsidRPr="00D95698" w:rsidRDefault="00575958" w:rsidP="00006B0E">
            <w:pPr>
              <w:pStyle w:val="ListParagraph"/>
            </w:pPr>
            <w:r w:rsidRPr="00D95698">
              <w:t>Project modification approvals</w:t>
            </w:r>
          </w:p>
          <w:p w14:paraId="01D2548C" w14:textId="77777777" w:rsidR="00575958" w:rsidRPr="00D95698" w:rsidRDefault="00575958" w:rsidP="00006B0E">
            <w:pPr>
              <w:pStyle w:val="ListParagraph"/>
            </w:pPr>
            <w:r w:rsidRPr="00D95698">
              <w:t>Project publications</w:t>
            </w:r>
          </w:p>
          <w:p w14:paraId="7D021DCD" w14:textId="77777777" w:rsidR="00575958" w:rsidRPr="0069110C" w:rsidRDefault="00575958" w:rsidP="00006B0E">
            <w:pPr>
              <w:pStyle w:val="ListParagraph"/>
            </w:pPr>
            <w:r w:rsidRPr="00D95698">
              <w:t>Project research/studies (TORs, reports etc)</w:t>
            </w:r>
          </w:p>
        </w:tc>
      </w:tr>
    </w:tbl>
    <w:p w14:paraId="5084516F" w14:textId="77777777" w:rsidR="00575958" w:rsidRPr="0069110C" w:rsidRDefault="00575958" w:rsidP="00575958"/>
    <w:p w14:paraId="7F34E7E3" w14:textId="77777777" w:rsidR="00575958" w:rsidRPr="0069110C" w:rsidRDefault="00575958" w:rsidP="00907C2E">
      <w:pPr>
        <w:pStyle w:val="Numberedpar"/>
        <w:numPr>
          <w:ilvl w:val="0"/>
          <w:numId w:val="67"/>
        </w:numPr>
        <w:tabs>
          <w:tab w:val="clear" w:pos="360"/>
          <w:tab w:val="num" w:pos="540"/>
        </w:tabs>
        <w:ind w:left="540"/>
      </w:pPr>
      <w:r w:rsidRPr="0069110C">
        <w:t>Consultations will be held with:</w:t>
      </w:r>
    </w:p>
    <w:p w14:paraId="2BB0E421" w14:textId="77777777" w:rsidR="00575958" w:rsidRPr="00D95698" w:rsidRDefault="00575958" w:rsidP="00006B0E">
      <w:pPr>
        <w:pStyle w:val="ListParagraph"/>
        <w:numPr>
          <w:ilvl w:val="1"/>
          <w:numId w:val="67"/>
        </w:numPr>
      </w:pPr>
      <w:r w:rsidRPr="00D95698">
        <w:t>Implementing partners (HQ and country level)</w:t>
      </w:r>
    </w:p>
    <w:p w14:paraId="3C2C98C9" w14:textId="77777777" w:rsidR="00575958" w:rsidRPr="00D95698" w:rsidRDefault="00575958" w:rsidP="00006B0E">
      <w:pPr>
        <w:pStyle w:val="ListParagraph"/>
        <w:numPr>
          <w:ilvl w:val="1"/>
          <w:numId w:val="67"/>
        </w:numPr>
      </w:pPr>
      <w:r w:rsidRPr="00D95698">
        <w:t>Direct beneficiaries of the project (beneficiaries of trainings and of livelihood programs)</w:t>
      </w:r>
    </w:p>
    <w:p w14:paraId="15EE25D9" w14:textId="77777777" w:rsidR="00575958" w:rsidRPr="00D95698" w:rsidRDefault="00575958" w:rsidP="00006B0E">
      <w:pPr>
        <w:pStyle w:val="ListParagraph"/>
        <w:numPr>
          <w:ilvl w:val="1"/>
          <w:numId w:val="67"/>
        </w:numPr>
      </w:pPr>
      <w:r w:rsidRPr="00D95698">
        <w:t>Project Advisory Committees (where applicable)</w:t>
      </w:r>
    </w:p>
    <w:p w14:paraId="6C2EAC9A" w14:textId="77777777" w:rsidR="00575958" w:rsidRPr="00D95698" w:rsidRDefault="00575958" w:rsidP="00006B0E">
      <w:pPr>
        <w:pStyle w:val="ListParagraph"/>
        <w:numPr>
          <w:ilvl w:val="1"/>
          <w:numId w:val="67"/>
        </w:numPr>
      </w:pPr>
      <w:r w:rsidRPr="00D95698">
        <w:t>National/district Government officials  (Statistical offices, MOL, other key ministries working with the project)</w:t>
      </w:r>
    </w:p>
    <w:p w14:paraId="55A087AE" w14:textId="77777777" w:rsidR="00575958" w:rsidRPr="00D95698" w:rsidRDefault="00575958" w:rsidP="00006B0E">
      <w:pPr>
        <w:pStyle w:val="ListParagraph"/>
        <w:numPr>
          <w:ilvl w:val="1"/>
          <w:numId w:val="67"/>
        </w:numPr>
      </w:pPr>
      <w:r w:rsidRPr="00D95698">
        <w:t>Employers’ and workers’ organizations</w:t>
      </w:r>
    </w:p>
    <w:p w14:paraId="0A82023E" w14:textId="77777777" w:rsidR="00575958" w:rsidRPr="00D95698" w:rsidRDefault="00575958" w:rsidP="00006B0E">
      <w:pPr>
        <w:pStyle w:val="ListParagraph"/>
        <w:numPr>
          <w:ilvl w:val="1"/>
          <w:numId w:val="67"/>
        </w:numPr>
      </w:pPr>
      <w:r w:rsidRPr="00D95698">
        <w:t>Civil Society Organizations/NGOs working with the project</w:t>
      </w:r>
    </w:p>
    <w:p w14:paraId="389CCACF" w14:textId="77777777" w:rsidR="00575958" w:rsidRPr="00D95698" w:rsidRDefault="00575958" w:rsidP="00006B0E">
      <w:pPr>
        <w:pStyle w:val="ListParagraph"/>
        <w:numPr>
          <w:ilvl w:val="1"/>
          <w:numId w:val="67"/>
        </w:numPr>
      </w:pPr>
      <w:r w:rsidRPr="00D95698">
        <w:t>U</w:t>
      </w:r>
      <w:r>
        <w:t>SD</w:t>
      </w:r>
      <w:r w:rsidRPr="00D95698">
        <w:t>OL/OCFT</w:t>
      </w:r>
      <w:r>
        <w:t xml:space="preserve"> including the Project Manager and the Evaluation Specialist assigned to this evaluation </w:t>
      </w:r>
    </w:p>
    <w:p w14:paraId="721D2935" w14:textId="77777777" w:rsidR="00575958" w:rsidRPr="00D95698" w:rsidRDefault="00575958" w:rsidP="00006B0E">
      <w:pPr>
        <w:pStyle w:val="ListParagraph"/>
        <w:numPr>
          <w:ilvl w:val="1"/>
          <w:numId w:val="67"/>
        </w:numPr>
      </w:pPr>
      <w:r w:rsidRPr="00D95698">
        <w:t>ILO Bridge staff (HQ and field)</w:t>
      </w:r>
    </w:p>
    <w:p w14:paraId="63C2D76E" w14:textId="77777777" w:rsidR="00575958" w:rsidRPr="00D95698" w:rsidRDefault="00575958" w:rsidP="00006B0E">
      <w:pPr>
        <w:pStyle w:val="ListParagraph"/>
        <w:numPr>
          <w:ilvl w:val="1"/>
          <w:numId w:val="67"/>
        </w:numPr>
      </w:pPr>
      <w:r w:rsidRPr="00D95698">
        <w:t xml:space="preserve">ILO HQ specialists supporting the Bridge project </w:t>
      </w:r>
    </w:p>
    <w:p w14:paraId="44CF767F" w14:textId="77777777" w:rsidR="00575958" w:rsidRDefault="00575958" w:rsidP="00006B0E">
      <w:pPr>
        <w:pStyle w:val="ListParagraph"/>
        <w:numPr>
          <w:ilvl w:val="1"/>
          <w:numId w:val="67"/>
        </w:numPr>
        <w:rPr>
          <w:color w:val="1F497D"/>
        </w:rPr>
      </w:pPr>
      <w:r w:rsidRPr="00D95698">
        <w:t>ILO Country Directors</w:t>
      </w:r>
    </w:p>
    <w:p w14:paraId="6601B050" w14:textId="77777777" w:rsidR="00575958" w:rsidRDefault="00575958" w:rsidP="00575958">
      <w:pPr>
        <w:ind w:left="360"/>
      </w:pPr>
    </w:p>
    <w:p w14:paraId="69D5E685" w14:textId="77777777" w:rsidR="00575958" w:rsidRPr="00280D78" w:rsidRDefault="00575958" w:rsidP="00280D78">
      <w:pPr>
        <w:rPr>
          <w:b/>
        </w:rPr>
      </w:pPr>
      <w:r w:rsidRPr="00280D78">
        <w:rPr>
          <w:b/>
        </w:rPr>
        <w:t xml:space="preserve">MAIN DELIVERABLES </w:t>
      </w:r>
    </w:p>
    <w:p w14:paraId="4DF96704" w14:textId="77777777" w:rsidR="00575958" w:rsidRDefault="00575958" w:rsidP="00575958">
      <w:pPr>
        <w:tabs>
          <w:tab w:val="left" w:pos="426"/>
        </w:tabs>
        <w:spacing w:after="120" w:line="276" w:lineRule="auto"/>
      </w:pPr>
      <w:r w:rsidRPr="00F600CA">
        <w:t>The mid-term evaluation will include</w:t>
      </w:r>
      <w:r>
        <w:t xml:space="preserve"> </w:t>
      </w:r>
      <w:r w:rsidRPr="00F600CA">
        <w:t xml:space="preserve">the </w:t>
      </w:r>
      <w:r>
        <w:t>d</w:t>
      </w:r>
      <w:r w:rsidRPr="00F600CA">
        <w:t>eliver</w:t>
      </w:r>
      <w:r>
        <w:t>ables described below. All reports should be submitted in English</w:t>
      </w:r>
      <w:r w:rsidRPr="00F600CA">
        <w:t>:</w:t>
      </w:r>
    </w:p>
    <w:p w14:paraId="73F1D11A" w14:textId="77777777" w:rsidR="00575958" w:rsidRPr="00280D78" w:rsidRDefault="00575958" w:rsidP="00280D78">
      <w:pPr>
        <w:rPr>
          <w:b/>
        </w:rPr>
      </w:pPr>
      <w:r w:rsidRPr="00280D78">
        <w:rPr>
          <w:b/>
        </w:rPr>
        <w:t xml:space="preserve">An inception report </w:t>
      </w:r>
    </w:p>
    <w:p w14:paraId="1EEFCBAF" w14:textId="77777777" w:rsidR="00575958" w:rsidRPr="006841D4" w:rsidRDefault="00575958" w:rsidP="00575958">
      <w:pPr>
        <w:spacing w:after="120" w:line="276" w:lineRule="auto"/>
      </w:pPr>
      <w:r w:rsidRPr="006841D4">
        <w:t xml:space="preserve">The inception report should be prepared on the basis of the documents and reports reviewed as well as of the briefings with the evaluation manager, </w:t>
      </w:r>
      <w:r>
        <w:t xml:space="preserve">the </w:t>
      </w:r>
      <w:r w:rsidRPr="006841D4">
        <w:t>project staff and the donor.</w:t>
      </w:r>
    </w:p>
    <w:p w14:paraId="7065A827" w14:textId="77777777" w:rsidR="00575958" w:rsidRPr="006841D4" w:rsidRDefault="00575958" w:rsidP="00575958">
      <w:pPr>
        <w:spacing w:line="276" w:lineRule="auto"/>
      </w:pPr>
      <w:r w:rsidRPr="006841D4">
        <w:t>In line with EVAL Checklist 3</w:t>
      </w:r>
      <w:r w:rsidRPr="006841D4">
        <w:rPr>
          <w:rStyle w:val="FootnoteReference"/>
        </w:rPr>
        <w:footnoteReference w:id="70"/>
      </w:r>
      <w:r w:rsidRPr="006841D4">
        <w:t>, the report should include:</w:t>
      </w:r>
    </w:p>
    <w:p w14:paraId="06F0C720" w14:textId="77777777" w:rsidR="00575958" w:rsidRPr="006841D4" w:rsidRDefault="00575958" w:rsidP="00006B0E">
      <w:pPr>
        <w:pStyle w:val="ListParagraph"/>
        <w:numPr>
          <w:ilvl w:val="0"/>
          <w:numId w:val="56"/>
        </w:numPr>
      </w:pPr>
      <w:r w:rsidRPr="006841D4">
        <w:t>Description of the evaluation methodology and instruments to be used in sampling, data collection and analysis</w:t>
      </w:r>
      <w:r>
        <w:t xml:space="preserve"> and the </w:t>
      </w:r>
      <w:r w:rsidRPr="006841D4">
        <w:t xml:space="preserve">data collection </w:t>
      </w:r>
      <w:r>
        <w:t>plan mentioned above</w:t>
      </w:r>
      <w:r w:rsidRPr="006841D4">
        <w:t xml:space="preserve">. </w:t>
      </w:r>
    </w:p>
    <w:p w14:paraId="5E13B9EA" w14:textId="77777777" w:rsidR="00575958" w:rsidRPr="00FB160D" w:rsidRDefault="00575958" w:rsidP="00006B0E">
      <w:pPr>
        <w:pStyle w:val="ListParagraph"/>
        <w:numPr>
          <w:ilvl w:val="0"/>
          <w:numId w:val="56"/>
        </w:numPr>
      </w:pPr>
      <w:r>
        <w:t>Guide</w:t>
      </w:r>
      <w:r w:rsidRPr="008F4BC8">
        <w:t xml:space="preserve"> questions </w:t>
      </w:r>
      <w:r w:rsidRPr="004E409B">
        <w:t>for questionnaires and focus group discussions</w:t>
      </w:r>
      <w:r w:rsidRPr="00FB160D">
        <w:t>;</w:t>
      </w:r>
    </w:p>
    <w:p w14:paraId="35D0350D" w14:textId="77777777" w:rsidR="00575958" w:rsidRPr="006841D4" w:rsidRDefault="00575958" w:rsidP="00006B0E">
      <w:pPr>
        <w:pStyle w:val="ListParagraph"/>
        <w:numPr>
          <w:ilvl w:val="0"/>
          <w:numId w:val="56"/>
        </w:numPr>
      </w:pPr>
      <w:r>
        <w:t>D</w:t>
      </w:r>
      <w:r w:rsidRPr="006841D4">
        <w:t>etailed fieldwork plan</w:t>
      </w:r>
      <w:r>
        <w:t xml:space="preserve"> for the three priority countries should</w:t>
      </w:r>
      <w:r w:rsidRPr="006841D4">
        <w:t xml:space="preserve"> </w:t>
      </w:r>
      <w:r>
        <w:t xml:space="preserve">be </w:t>
      </w:r>
      <w:r w:rsidRPr="006841D4">
        <w:t xml:space="preserve">developed in consultation with the Evaluation Manager and project team; </w:t>
      </w:r>
    </w:p>
    <w:p w14:paraId="0F9014E8" w14:textId="77777777" w:rsidR="00575958" w:rsidRPr="006841D4" w:rsidRDefault="00575958" w:rsidP="00006B0E">
      <w:pPr>
        <w:pStyle w:val="ListParagraph"/>
        <w:numPr>
          <w:ilvl w:val="0"/>
          <w:numId w:val="56"/>
        </w:numPr>
      </w:pPr>
      <w:r>
        <w:t>T</w:t>
      </w:r>
      <w:r w:rsidRPr="006841D4">
        <w:t>he proposed report outline structure</w:t>
      </w:r>
      <w:r>
        <w:t>.</w:t>
      </w:r>
    </w:p>
    <w:p w14:paraId="257ED250" w14:textId="77777777" w:rsidR="00575958" w:rsidRPr="00671860" w:rsidRDefault="00575958" w:rsidP="00575958">
      <w:pPr>
        <w:spacing w:after="120" w:line="276" w:lineRule="auto"/>
      </w:pPr>
      <w:r w:rsidRPr="007D3CC8">
        <w:t>The ILO</w:t>
      </w:r>
      <w:r>
        <w:t xml:space="preserve"> evaluation manager </w:t>
      </w:r>
      <w:r w:rsidRPr="007D3CC8">
        <w:t>will</w:t>
      </w:r>
      <w:r>
        <w:t xml:space="preserve"> review and approve </w:t>
      </w:r>
      <w:r w:rsidRPr="007D3CC8">
        <w:t>the inception report upon recept</w:t>
      </w:r>
      <w:r>
        <w:t>ion before starting the fieldwork</w:t>
      </w:r>
      <w:r w:rsidRPr="00FD5D64">
        <w:rPr>
          <w:b/>
        </w:rPr>
        <w:t xml:space="preserve">. </w:t>
      </w:r>
    </w:p>
    <w:p w14:paraId="0D570C3A" w14:textId="77777777" w:rsidR="00575958" w:rsidRPr="00280D78" w:rsidRDefault="00575958" w:rsidP="00280D78">
      <w:pPr>
        <w:rPr>
          <w:b/>
          <w:bCs/>
        </w:rPr>
      </w:pPr>
      <w:r w:rsidRPr="00280D78">
        <w:rPr>
          <w:b/>
        </w:rPr>
        <w:t>Validation workshop in three priority countries.</w:t>
      </w:r>
    </w:p>
    <w:p w14:paraId="5F7CB348" w14:textId="77777777" w:rsidR="00575958" w:rsidRPr="00A77221" w:rsidRDefault="00575958" w:rsidP="00575958">
      <w:r>
        <w:t>After the field visit consultant will organize a validation workshop involving local stakeholders and country project staff to validate the preliminary findings.</w:t>
      </w:r>
    </w:p>
    <w:p w14:paraId="7CE4D7F0" w14:textId="77777777" w:rsidR="00C03C78" w:rsidRDefault="00C03C78" w:rsidP="00280D78">
      <w:pPr>
        <w:rPr>
          <w:b/>
        </w:rPr>
      </w:pPr>
    </w:p>
    <w:p w14:paraId="4DF6C36C" w14:textId="112CC095" w:rsidR="00575958" w:rsidRPr="00280D78" w:rsidRDefault="00575958" w:rsidP="00280D78">
      <w:pPr>
        <w:rPr>
          <w:b/>
          <w:bCs/>
        </w:rPr>
      </w:pPr>
      <w:r w:rsidRPr="00280D78">
        <w:rPr>
          <w:b/>
        </w:rPr>
        <w:t>Stakeholders workshop in Geneva</w:t>
      </w:r>
    </w:p>
    <w:p w14:paraId="0EB3E027" w14:textId="77777777" w:rsidR="00575958" w:rsidRDefault="00575958" w:rsidP="00575958">
      <w:pPr>
        <w:spacing w:line="276" w:lineRule="auto"/>
      </w:pPr>
      <w:r w:rsidRPr="00E965AF">
        <w:t>A workshop will be organize</w:t>
      </w:r>
      <w:r>
        <w:t>d</w:t>
      </w:r>
      <w:r w:rsidRPr="00E965AF">
        <w:t xml:space="preserve"> at ILO-HQ to validate findings with ILO staff </w:t>
      </w:r>
      <w:r>
        <w:t xml:space="preserve">(HQ) and the field (via VC or Skype) </w:t>
      </w:r>
      <w:r w:rsidRPr="00E965AF">
        <w:t>and with the donor (via VC)</w:t>
      </w:r>
      <w:r>
        <w:t>.</w:t>
      </w:r>
      <w:r>
        <w:rPr>
          <w:sz w:val="21"/>
          <w:szCs w:val="21"/>
        </w:rPr>
        <w:t xml:space="preserve"> </w:t>
      </w:r>
    </w:p>
    <w:p w14:paraId="286DE0BD" w14:textId="77777777" w:rsidR="00C03C78" w:rsidRDefault="00C03C78" w:rsidP="00280D78">
      <w:pPr>
        <w:rPr>
          <w:b/>
        </w:rPr>
      </w:pPr>
    </w:p>
    <w:p w14:paraId="25AAEA72" w14:textId="723CFAC9" w:rsidR="00575958" w:rsidRPr="00280D78" w:rsidRDefault="00575958" w:rsidP="00280D78">
      <w:pPr>
        <w:rPr>
          <w:b/>
          <w:bCs/>
        </w:rPr>
      </w:pPr>
      <w:r w:rsidRPr="00280D78">
        <w:rPr>
          <w:b/>
        </w:rPr>
        <w:t>Draft Report</w:t>
      </w:r>
    </w:p>
    <w:p w14:paraId="28F0ECAF" w14:textId="77777777" w:rsidR="00575958" w:rsidRPr="00E965AF" w:rsidRDefault="00575958" w:rsidP="00575958">
      <w:pPr>
        <w:spacing w:after="120" w:line="276" w:lineRule="auto"/>
      </w:pPr>
      <w:r>
        <w:t xml:space="preserve">In line with EVAL </w:t>
      </w:r>
      <w:r w:rsidRPr="004F63E6">
        <w:t>Checklist 5</w:t>
      </w:r>
      <w:r w:rsidRPr="004F63E6">
        <w:rPr>
          <w:rStyle w:val="FootnoteReference"/>
        </w:rPr>
        <w:footnoteReference w:id="71"/>
      </w:r>
      <w:r w:rsidRPr="004F63E6">
        <w:t>,</w:t>
      </w:r>
      <w:r w:rsidRPr="00625A41">
        <w:t xml:space="preserve"> </w:t>
      </w:r>
      <w:r>
        <w:t>t</w:t>
      </w:r>
      <w:r w:rsidRPr="00E965AF">
        <w:t xml:space="preserve">he draft report </w:t>
      </w:r>
      <w:r w:rsidRPr="008F1575">
        <w:t>should</w:t>
      </w:r>
      <w:r w:rsidRPr="00E965AF">
        <w:t xml:space="preserve"> include</w:t>
      </w:r>
      <w:r>
        <w:t xml:space="preserve">, </w:t>
      </w:r>
      <w:r w:rsidRPr="00BB2B48">
        <w:rPr>
          <w:i/>
        </w:rPr>
        <w:t>inter alia</w:t>
      </w:r>
      <w:r w:rsidRPr="00E965AF">
        <w:t xml:space="preserve">: </w:t>
      </w:r>
    </w:p>
    <w:p w14:paraId="3DB4C42D" w14:textId="77777777" w:rsidR="00575958" w:rsidRPr="00E965AF" w:rsidRDefault="00575958" w:rsidP="00006B0E">
      <w:pPr>
        <w:pStyle w:val="ListParagraph"/>
        <w:numPr>
          <w:ilvl w:val="0"/>
          <w:numId w:val="57"/>
        </w:numPr>
      </w:pPr>
      <w:r w:rsidRPr="00E965AF">
        <w:t>an executive summary</w:t>
      </w:r>
      <w:r>
        <w:t xml:space="preserve"> (Max 5 pages)</w:t>
      </w:r>
      <w:r>
        <w:rPr>
          <w:rStyle w:val="FootnoteReference"/>
        </w:rPr>
        <w:footnoteReference w:id="72"/>
      </w:r>
      <w:r w:rsidRPr="00E965AF">
        <w:t xml:space="preserve"> with </w:t>
      </w:r>
      <w:r>
        <w:t xml:space="preserve">the methodology, </w:t>
      </w:r>
      <w:r w:rsidRPr="00E965AF">
        <w:t>key findings</w:t>
      </w:r>
      <w:r>
        <w:t xml:space="preserve">, </w:t>
      </w:r>
      <w:r w:rsidRPr="00E965AF">
        <w:t xml:space="preserve">conclusions and recommendations; </w:t>
      </w:r>
    </w:p>
    <w:p w14:paraId="5AD6BA94" w14:textId="77777777" w:rsidR="00575958" w:rsidRDefault="00575958" w:rsidP="00006B0E">
      <w:pPr>
        <w:pStyle w:val="ListParagraph"/>
        <w:numPr>
          <w:ilvl w:val="0"/>
          <w:numId w:val="57"/>
        </w:numPr>
      </w:pPr>
      <w:r>
        <w:t>purposes and methodology of the evaluation (including limitations);</w:t>
      </w:r>
    </w:p>
    <w:p w14:paraId="7AC09D7F" w14:textId="77777777" w:rsidR="00575958" w:rsidRPr="00E965AF" w:rsidRDefault="00575958" w:rsidP="00006B0E">
      <w:pPr>
        <w:pStyle w:val="ListParagraph"/>
        <w:numPr>
          <w:ilvl w:val="0"/>
          <w:numId w:val="57"/>
        </w:numPr>
      </w:pPr>
      <w:r>
        <w:t xml:space="preserve">findings and </w:t>
      </w:r>
      <w:r w:rsidRPr="00E965AF">
        <w:t xml:space="preserve">a table presenting key </w:t>
      </w:r>
      <w:r>
        <w:t>outputs and outcomes achieved at both the global and country levels</w:t>
      </w:r>
      <w:r w:rsidRPr="00E965AF">
        <w:t xml:space="preserve"> </w:t>
      </w:r>
      <w:r>
        <w:t>by project</w:t>
      </w:r>
      <w:r w:rsidRPr="00E965AF">
        <w:t xml:space="preserve"> immediate objective</w:t>
      </w:r>
      <w:r>
        <w:t>;</w:t>
      </w:r>
    </w:p>
    <w:p w14:paraId="4A671A41" w14:textId="77777777" w:rsidR="00575958" w:rsidRPr="00E965AF" w:rsidRDefault="00575958" w:rsidP="00006B0E">
      <w:pPr>
        <w:pStyle w:val="ListParagraph"/>
        <w:numPr>
          <w:ilvl w:val="0"/>
          <w:numId w:val="57"/>
        </w:numPr>
      </w:pPr>
      <w:r>
        <w:t>C</w:t>
      </w:r>
      <w:r w:rsidRPr="00E965AF">
        <w:t xml:space="preserve">onclusions and recommendations; </w:t>
      </w:r>
    </w:p>
    <w:p w14:paraId="70671909" w14:textId="77777777" w:rsidR="00575958" w:rsidRDefault="00575958" w:rsidP="00006B0E">
      <w:pPr>
        <w:pStyle w:val="ListParagraph"/>
        <w:numPr>
          <w:ilvl w:val="0"/>
          <w:numId w:val="57"/>
        </w:numPr>
      </w:pPr>
      <w:r w:rsidRPr="00E965AF">
        <w:t>lessons learn</w:t>
      </w:r>
      <w:r>
        <w:t>ed</w:t>
      </w:r>
      <w:r w:rsidRPr="00E965AF">
        <w:t xml:space="preserve"> and good practices</w:t>
      </w:r>
      <w:r>
        <w:rPr>
          <w:rStyle w:val="FootnoteReference"/>
        </w:rPr>
        <w:footnoteReference w:id="73"/>
      </w:r>
      <w:r>
        <w:t>;</w:t>
      </w:r>
    </w:p>
    <w:p w14:paraId="3E385DEA" w14:textId="77777777" w:rsidR="00575958" w:rsidRDefault="00575958" w:rsidP="00006B0E">
      <w:pPr>
        <w:pStyle w:val="ListParagraph"/>
        <w:numPr>
          <w:ilvl w:val="0"/>
          <w:numId w:val="57"/>
        </w:numPr>
      </w:pPr>
      <w:r>
        <w:t>a</w:t>
      </w:r>
      <w:r w:rsidRPr="00C75BAA">
        <w:t xml:space="preserve">nnexes, including  </w:t>
      </w:r>
      <w:r>
        <w:t>d</w:t>
      </w:r>
      <w:r w:rsidRPr="00C75BAA">
        <w:t>ata files, survey data, case studies</w:t>
      </w:r>
      <w:r>
        <w:t>,</w:t>
      </w:r>
      <w:r w:rsidRPr="00C75BAA">
        <w:t xml:space="preserve"> and focus group transcri</w:t>
      </w:r>
      <w:r>
        <w:t>pt</w:t>
      </w:r>
      <w:r w:rsidRPr="00C75BAA">
        <w:t>s</w:t>
      </w:r>
      <w:r>
        <w:t>,;</w:t>
      </w:r>
      <w:r w:rsidRPr="00880C8E">
        <w:t xml:space="preserve"> </w:t>
      </w:r>
    </w:p>
    <w:p w14:paraId="1377A65D" w14:textId="77777777" w:rsidR="00575958" w:rsidRPr="00C75BAA" w:rsidRDefault="00575958" w:rsidP="00006B0E">
      <w:pPr>
        <w:pStyle w:val="ListParagraph"/>
        <w:numPr>
          <w:ilvl w:val="0"/>
          <w:numId w:val="57"/>
        </w:numPr>
      </w:pPr>
      <w:r>
        <w:t>Lessons learned</w:t>
      </w:r>
      <w:r w:rsidRPr="003F0F56">
        <w:rPr>
          <w:rStyle w:val="FootnoteReference"/>
          <w:lang w:eastAsia="en-GB"/>
        </w:rPr>
        <w:footnoteReference w:id="74"/>
      </w:r>
      <w:r>
        <w:t xml:space="preserve"> </w:t>
      </w:r>
      <w:r w:rsidRPr="00C75BAA">
        <w:t>and good practices</w:t>
      </w:r>
      <w:r w:rsidRPr="00DA4A7E">
        <w:rPr>
          <w:rStyle w:val="FootnoteReference"/>
          <w:lang w:eastAsia="en-GB"/>
        </w:rPr>
        <w:footnoteReference w:id="75"/>
      </w:r>
      <w:r w:rsidRPr="00C75BAA">
        <w:t xml:space="preserve"> fact sheets</w:t>
      </w:r>
      <w:r>
        <w:t xml:space="preserve"> (for EVAL database).</w:t>
      </w:r>
    </w:p>
    <w:p w14:paraId="7035F4C8" w14:textId="77777777" w:rsidR="00575958" w:rsidRDefault="00575958" w:rsidP="00575958">
      <w:r w:rsidRPr="00E2326D">
        <w:t>The total length of the report should be a maximum of 3</w:t>
      </w:r>
      <w:r>
        <w:t>0</w:t>
      </w:r>
      <w:r w:rsidRPr="00E2326D">
        <w:t xml:space="preserve"> pages for the main report, excluding annexes; background and details on specific projects evaluated</w:t>
      </w:r>
      <w:r w:rsidRPr="0007402D">
        <w:t xml:space="preserve"> </w:t>
      </w:r>
      <w:r>
        <w:t>can be provided in the</w:t>
      </w:r>
      <w:r w:rsidRPr="00E2326D">
        <w:t xml:space="preserve"> annexes. The report should be sent as one complete document. Photos, if appropriate to be included, should be inserted using lower resolution to keep overall file size low. </w:t>
      </w:r>
    </w:p>
    <w:p w14:paraId="60FC82EF" w14:textId="77777777" w:rsidR="00575958" w:rsidRPr="00E2326D" w:rsidRDefault="00575958" w:rsidP="00575958"/>
    <w:p w14:paraId="5237E26A" w14:textId="77777777" w:rsidR="00575958" w:rsidRDefault="00575958" w:rsidP="00575958">
      <w:pPr>
        <w:spacing w:after="120" w:line="276" w:lineRule="auto"/>
      </w:pPr>
      <w:r w:rsidRPr="00213076">
        <w:t>The Evaluation Manager will circulate the draft report to key stakeholders</w:t>
      </w:r>
      <w:r>
        <w:t>, the</w:t>
      </w:r>
      <w:r w:rsidRPr="00213076">
        <w:t xml:space="preserve"> project staff and the donor for their review and forward the</w:t>
      </w:r>
      <w:r>
        <w:t xml:space="preserve"> consolidated</w:t>
      </w:r>
      <w:r w:rsidRPr="00213076">
        <w:t xml:space="preserve"> comments to the evaluation team.</w:t>
      </w:r>
      <w:r>
        <w:t xml:space="preserve"> The project will translate the report into national languages, if necessary, for submission to stakeholders in the countries.</w:t>
      </w:r>
    </w:p>
    <w:p w14:paraId="44F5E34F" w14:textId="77777777" w:rsidR="00575958" w:rsidRPr="00280D78" w:rsidRDefault="00575958" w:rsidP="00280D78">
      <w:pPr>
        <w:rPr>
          <w:b/>
          <w:bCs/>
        </w:rPr>
      </w:pPr>
      <w:r w:rsidRPr="00280D78">
        <w:rPr>
          <w:b/>
        </w:rPr>
        <w:t>Final report</w:t>
      </w:r>
    </w:p>
    <w:p w14:paraId="281E2FA2" w14:textId="77777777" w:rsidR="00575958" w:rsidRDefault="00575958" w:rsidP="00575958">
      <w:pPr>
        <w:spacing w:after="120" w:line="276" w:lineRule="auto"/>
      </w:pPr>
      <w:r>
        <w:rPr>
          <w:lang w:eastAsia="en-GB"/>
        </w:rPr>
        <w:t>T</w:t>
      </w:r>
      <w:r w:rsidRPr="008A46F6">
        <w:rPr>
          <w:lang w:eastAsia="en-GB"/>
        </w:rPr>
        <w:t>he evaluator</w:t>
      </w:r>
      <w:r>
        <w:rPr>
          <w:lang w:eastAsia="en-GB"/>
        </w:rPr>
        <w:t xml:space="preserve"> team leader</w:t>
      </w:r>
      <w:r w:rsidRPr="008A46F6">
        <w:rPr>
          <w:lang w:eastAsia="en-GB"/>
        </w:rPr>
        <w:t xml:space="preserve"> will finalize </w:t>
      </w:r>
      <w:r>
        <w:rPr>
          <w:lang w:eastAsia="en-GB"/>
        </w:rPr>
        <w:t xml:space="preserve">and submit </w:t>
      </w:r>
      <w:r w:rsidRPr="008A46F6">
        <w:rPr>
          <w:lang w:eastAsia="en-GB"/>
        </w:rPr>
        <w:t xml:space="preserve">the report </w:t>
      </w:r>
      <w:r>
        <w:rPr>
          <w:lang w:eastAsia="en-GB"/>
        </w:rPr>
        <w:t>to the evaluation manager in line with EVAL</w:t>
      </w:r>
      <w:r w:rsidRPr="00302F7A">
        <w:rPr>
          <w:lang w:eastAsia="en-GB"/>
        </w:rPr>
        <w:t xml:space="preserve"> </w:t>
      </w:r>
      <w:r>
        <w:rPr>
          <w:lang w:eastAsia="en-GB"/>
        </w:rPr>
        <w:t>Checklist 5</w:t>
      </w:r>
      <w:r>
        <w:rPr>
          <w:rStyle w:val="FootnoteReference"/>
          <w:lang w:eastAsia="en-GB"/>
        </w:rPr>
        <w:footnoteReference w:id="76"/>
      </w:r>
      <w:r>
        <w:rPr>
          <w:lang w:eastAsia="en-GB"/>
        </w:rPr>
        <w:t xml:space="preserve">. </w:t>
      </w:r>
      <w:r w:rsidRPr="00296E04">
        <w:t>The report sho</w:t>
      </w:r>
      <w:r w:rsidRPr="00E965AF">
        <w:t xml:space="preserve">uld address all comments and/or provide explanations why comments were not </w:t>
      </w:r>
      <w:r>
        <w:rPr>
          <w:sz w:val="21"/>
          <w:szCs w:val="21"/>
        </w:rPr>
        <w:t>taken into account</w:t>
      </w:r>
      <w:r w:rsidRPr="00E965AF">
        <w:t xml:space="preserve">. </w:t>
      </w:r>
      <w:r>
        <w:t>A summary of the report, a data annex and the</w:t>
      </w:r>
      <w:r w:rsidRPr="003F0F56">
        <w:rPr>
          <w:lang w:eastAsia="en-GB"/>
        </w:rPr>
        <w:t xml:space="preserve"> lessons learned</w:t>
      </w:r>
      <w:r w:rsidRPr="00296E04">
        <w:rPr>
          <w:lang w:eastAsia="en-GB"/>
        </w:rPr>
        <w:t xml:space="preserve"> </w:t>
      </w:r>
      <w:r w:rsidRPr="003F0F56">
        <w:rPr>
          <w:lang w:eastAsia="en-GB"/>
        </w:rPr>
        <w:t xml:space="preserve">and good practices </w:t>
      </w:r>
      <w:r>
        <w:rPr>
          <w:lang w:eastAsia="en-GB"/>
        </w:rPr>
        <w:t xml:space="preserve">fact sheets </w:t>
      </w:r>
      <w:r w:rsidRPr="003F0F56">
        <w:rPr>
          <w:lang w:eastAsia="en-GB"/>
        </w:rPr>
        <w:t>from the project</w:t>
      </w:r>
      <w:r w:rsidRPr="00296E04">
        <w:rPr>
          <w:lang w:eastAsia="en-GB"/>
        </w:rPr>
        <w:t xml:space="preserve"> should be submitted as well</w:t>
      </w:r>
      <w:r w:rsidRPr="003F0F56">
        <w:rPr>
          <w:lang w:eastAsia="en-GB"/>
        </w:rPr>
        <w:t xml:space="preserve">. </w:t>
      </w:r>
      <w:r>
        <w:t>The quality of the report will be assessed against I</w:t>
      </w:r>
      <w:r w:rsidRPr="00E05FD1">
        <w:t>LO</w:t>
      </w:r>
      <w:r>
        <w:t>/</w:t>
      </w:r>
      <w:r w:rsidRPr="00E05FD1">
        <w:t xml:space="preserve">EVAL’s </w:t>
      </w:r>
      <w:r>
        <w:t>C</w:t>
      </w:r>
      <w:r w:rsidRPr="00E05FD1">
        <w:t>hecklist 6</w:t>
      </w:r>
      <w:r w:rsidRPr="00E05FD1">
        <w:rPr>
          <w:rStyle w:val="FootnoteReference"/>
        </w:rPr>
        <w:footnoteReference w:id="77"/>
      </w:r>
      <w:r>
        <w:t>.</w:t>
      </w:r>
    </w:p>
    <w:p w14:paraId="29161CD7" w14:textId="77777777" w:rsidR="00575958" w:rsidRPr="00FF33C5" w:rsidRDefault="00575958" w:rsidP="00575958">
      <w:pPr>
        <w:spacing w:after="120" w:line="276" w:lineRule="auto"/>
        <w:rPr>
          <w:lang w:eastAsia="en-GB"/>
        </w:rPr>
      </w:pPr>
      <w:r w:rsidRPr="00FF33C5">
        <w:rPr>
          <w:lang w:eastAsia="en-GB"/>
        </w:rPr>
        <w:t>The evaluation manager will review the final version and submit to EVAL for approval. The evaluation report will be distributed</w:t>
      </w:r>
      <w:r>
        <w:rPr>
          <w:lang w:eastAsia="en-GB"/>
        </w:rPr>
        <w:t xml:space="preserve"> to</w:t>
      </w:r>
      <w:r w:rsidRPr="00FF33C5">
        <w:rPr>
          <w:lang w:eastAsia="en-GB"/>
        </w:rPr>
        <w:t xml:space="preserve"> global and national stakeholders to ensure enhance learning. The final evaluation report, good practices and lessons learned will be </w:t>
      </w:r>
      <w:r>
        <w:rPr>
          <w:lang w:eastAsia="en-GB"/>
        </w:rPr>
        <w:t>stored</w:t>
      </w:r>
      <w:r w:rsidRPr="00FF33C5">
        <w:rPr>
          <w:lang w:eastAsia="en-GB"/>
        </w:rPr>
        <w:t xml:space="preserve"> and broadly disseminated through the EVAL’s database</w:t>
      </w:r>
      <w:r w:rsidRPr="00FF33C5">
        <w:rPr>
          <w:rStyle w:val="FootnoteReference"/>
          <w:lang w:eastAsia="en-GB"/>
        </w:rPr>
        <w:footnoteReference w:id="78"/>
      </w:r>
      <w:r w:rsidRPr="00FF33C5">
        <w:rPr>
          <w:lang w:eastAsia="en-GB"/>
        </w:rPr>
        <w:t xml:space="preserve"> as to provide easy access to all development partners, to reach target audiences and to maximise the benefits of the evaluation.  </w:t>
      </w:r>
    </w:p>
    <w:p w14:paraId="505D266B" w14:textId="77777777" w:rsidR="00575958" w:rsidRPr="00280D78" w:rsidRDefault="00575958" w:rsidP="00280D78">
      <w:pPr>
        <w:rPr>
          <w:b/>
        </w:rPr>
      </w:pPr>
      <w:r w:rsidRPr="00280D78">
        <w:rPr>
          <w:b/>
        </w:rPr>
        <w:t>MANAGEMENT ARRANGEMENTS</w:t>
      </w:r>
    </w:p>
    <w:p w14:paraId="2097A732" w14:textId="77777777" w:rsidR="00575958" w:rsidRDefault="00575958" w:rsidP="00575958">
      <w:pPr>
        <w:spacing w:line="276" w:lineRule="auto"/>
      </w:pPr>
      <w:r w:rsidRPr="00906468">
        <w:t xml:space="preserve">The evaluation will be managed by an </w:t>
      </w:r>
      <w:r>
        <w:t xml:space="preserve">ILO officer certified as </w:t>
      </w:r>
      <w:r w:rsidRPr="00906468">
        <w:t>ILO Evaluation Manager (EM)</w:t>
      </w:r>
      <w:r>
        <w:rPr>
          <w:rStyle w:val="FootnoteReference"/>
        </w:rPr>
        <w:footnoteReference w:id="79"/>
      </w:r>
      <w:r w:rsidRPr="00906468">
        <w:t xml:space="preserve">, who </w:t>
      </w:r>
      <w:r>
        <w:t>reports for this evaluation directly to EVAL</w:t>
      </w:r>
      <w:r w:rsidRPr="00906468">
        <w:t xml:space="preserve">. </w:t>
      </w:r>
      <w:r>
        <w:t>The EM is responsible for</w:t>
      </w:r>
      <w:r w:rsidRPr="00E77B80">
        <w:t xml:space="preserve"> </w:t>
      </w:r>
      <w:r w:rsidRPr="00BF36CC">
        <w:t>the overall management of the evaluation</w:t>
      </w:r>
      <w:r>
        <w:t xml:space="preserve"> and in particular to:</w:t>
      </w:r>
    </w:p>
    <w:p w14:paraId="74F5F836" w14:textId="77777777" w:rsidR="00575958" w:rsidRDefault="00575958" w:rsidP="00006B0E">
      <w:pPr>
        <w:pStyle w:val="ListParagraph"/>
        <w:numPr>
          <w:ilvl w:val="0"/>
          <w:numId w:val="60"/>
        </w:numPr>
      </w:pPr>
      <w:r>
        <w:t>p</w:t>
      </w:r>
      <w:r w:rsidRPr="00906468">
        <w:t>repar</w:t>
      </w:r>
      <w:r>
        <w:t>e</w:t>
      </w:r>
      <w:r w:rsidRPr="00906468">
        <w:t xml:space="preserve"> the TOR and search</w:t>
      </w:r>
      <w:r>
        <w:t xml:space="preserve"> </w:t>
      </w:r>
      <w:r w:rsidRPr="00906468">
        <w:t>for the external evaluators</w:t>
      </w:r>
      <w:r>
        <w:t>:</w:t>
      </w:r>
    </w:p>
    <w:p w14:paraId="1B4021A9" w14:textId="77777777" w:rsidR="00575958" w:rsidRDefault="00575958" w:rsidP="00006B0E">
      <w:pPr>
        <w:pStyle w:val="ListParagraph"/>
        <w:numPr>
          <w:ilvl w:val="0"/>
          <w:numId w:val="60"/>
        </w:numPr>
      </w:pPr>
      <w:r>
        <w:t>ensure</w:t>
      </w:r>
      <w:r w:rsidRPr="00906468">
        <w:t xml:space="preserve"> proper stakeholder involvement</w:t>
      </w:r>
      <w:r>
        <w:t>;</w:t>
      </w:r>
    </w:p>
    <w:p w14:paraId="0658158F" w14:textId="77777777" w:rsidR="00575958" w:rsidRDefault="00575958" w:rsidP="00006B0E">
      <w:pPr>
        <w:pStyle w:val="ListParagraph"/>
        <w:numPr>
          <w:ilvl w:val="0"/>
          <w:numId w:val="60"/>
        </w:numPr>
      </w:pPr>
      <w:r>
        <w:t>approve the inception report</w:t>
      </w:r>
    </w:p>
    <w:p w14:paraId="7C3FB529" w14:textId="77777777" w:rsidR="00575958" w:rsidRDefault="00575958" w:rsidP="00006B0E">
      <w:pPr>
        <w:pStyle w:val="ListParagraph"/>
        <w:numPr>
          <w:ilvl w:val="0"/>
          <w:numId w:val="60"/>
        </w:numPr>
      </w:pPr>
      <w:r>
        <w:t>circulate draft and final reports;</w:t>
      </w:r>
    </w:p>
    <w:p w14:paraId="3315D829" w14:textId="77777777" w:rsidR="00575958" w:rsidRPr="00EC7898" w:rsidRDefault="00575958" w:rsidP="00006B0E">
      <w:pPr>
        <w:pStyle w:val="ListParagraph"/>
        <w:numPr>
          <w:ilvl w:val="0"/>
          <w:numId w:val="60"/>
        </w:numPr>
      </w:pPr>
      <w:r w:rsidRPr="00EC7898">
        <w:t>ensure follow-up.</w:t>
      </w:r>
    </w:p>
    <w:p w14:paraId="681276E2" w14:textId="77777777" w:rsidR="00575958" w:rsidRPr="003B623F" w:rsidRDefault="00575958" w:rsidP="00575958">
      <w:pPr>
        <w:spacing w:after="120" w:line="276" w:lineRule="auto"/>
      </w:pPr>
      <w:r>
        <w:t>The Bridge project</w:t>
      </w:r>
      <w:r w:rsidRPr="003B623F">
        <w:t xml:space="preserve"> team in Geneva will provide administrative support as required, in particula</w:t>
      </w:r>
      <w:r>
        <w:t>r</w:t>
      </w:r>
      <w:r w:rsidRPr="003B623F">
        <w:t xml:space="preserve"> for the work in the countries. It will also provide the evaluators with the required information on the project strategy. During the evaluation process, the project monitoring and </w:t>
      </w:r>
      <w:r>
        <w:t>database</w:t>
      </w:r>
      <w:r w:rsidRPr="003B623F">
        <w:t xml:space="preserve"> officer, under the guidance of the </w:t>
      </w:r>
      <w:r>
        <w:t>Project director</w:t>
      </w:r>
      <w:r w:rsidRPr="003B623F">
        <w:t>, will provide overall administrative and logistical support for the evaluation, including setting up the meetings in Geneva and liaising with the National Pro</w:t>
      </w:r>
      <w:r>
        <w:t>ject</w:t>
      </w:r>
      <w:r w:rsidRPr="003B623F">
        <w:t xml:space="preserve"> Coordinators (NPCs) for the organization of the in-country missions. If necessary, the project will support the translation of the reports and key reference documents to the national languages.  </w:t>
      </w:r>
    </w:p>
    <w:p w14:paraId="27679BB6" w14:textId="77777777" w:rsidR="00575958" w:rsidRPr="008F1575" w:rsidRDefault="00575958" w:rsidP="00575958">
      <w:pPr>
        <w:spacing w:after="120" w:line="276" w:lineRule="auto"/>
      </w:pPr>
      <w:r w:rsidRPr="008F1575">
        <w:t>An evaluation team comprised by an evaluation leader and local evaluation consultants should perform the evaluation. Gender balance and knowledge of gender equality issues will be considered in the selection of the evaluation team.</w:t>
      </w:r>
      <w:r>
        <w:t xml:space="preserve"> </w:t>
      </w:r>
      <w:r w:rsidRPr="008F1575">
        <w:t xml:space="preserve">The </w:t>
      </w:r>
      <w:r>
        <w:t xml:space="preserve">local evaluation consultants </w:t>
      </w:r>
      <w:r w:rsidRPr="008F1575">
        <w:t xml:space="preserve">must </w:t>
      </w:r>
      <w:r>
        <w:t>have working knowledge of</w:t>
      </w:r>
      <w:r w:rsidRPr="008F1575">
        <w:t xml:space="preserve"> English</w:t>
      </w:r>
      <w:r>
        <w:t xml:space="preserve"> and fluent in local languages and dialects </w:t>
      </w:r>
      <w:r w:rsidRPr="008F1575">
        <w:t xml:space="preserve">in order to perform the interviews </w:t>
      </w:r>
      <w:r>
        <w:t xml:space="preserve">with stakeholders from </w:t>
      </w:r>
      <w:r w:rsidRPr="008F1575">
        <w:t xml:space="preserve">Asia, Africa and Latin America. </w:t>
      </w:r>
    </w:p>
    <w:p w14:paraId="4CCD6644" w14:textId="77777777" w:rsidR="00575958" w:rsidRPr="008F1575" w:rsidRDefault="00575958" w:rsidP="00575958">
      <w:pPr>
        <w:spacing w:after="120" w:line="276" w:lineRule="auto"/>
        <w:rPr>
          <w:highlight w:val="yellow"/>
        </w:rPr>
      </w:pPr>
      <w:r w:rsidRPr="008F1575">
        <w:t xml:space="preserve">The background and responsibilities of the evaluation team members are </w:t>
      </w:r>
      <w:r>
        <w:t>described</w:t>
      </w:r>
      <w:r w:rsidRPr="008F1575">
        <w:t xml:space="preserve"> below.</w:t>
      </w:r>
    </w:p>
    <w:p w14:paraId="7ED90DAD" w14:textId="77777777" w:rsidR="00575958" w:rsidRPr="002F3F1D" w:rsidRDefault="00575958" w:rsidP="00575958">
      <w:pPr>
        <w:tabs>
          <w:tab w:val="left" w:pos="426"/>
        </w:tabs>
        <w:spacing w:after="120" w:line="276" w:lineRule="auto"/>
        <w:rPr>
          <w:rStyle w:val="SubtleEmphasis"/>
        </w:rPr>
      </w:pPr>
      <w:r w:rsidRPr="002F3F1D">
        <w:rPr>
          <w:rStyle w:val="SubtleEmphasis"/>
          <w:b/>
        </w:rPr>
        <w:t>Evaluation team leader</w:t>
      </w:r>
    </w:p>
    <w:tbl>
      <w:tblPr>
        <w:tblStyle w:val="GridTable1Light-Accent51"/>
        <w:tblW w:w="9067" w:type="dxa"/>
        <w:tblLook w:val="01E0" w:firstRow="1" w:lastRow="1" w:firstColumn="1" w:lastColumn="1" w:noHBand="0" w:noVBand="0"/>
      </w:tblPr>
      <w:tblGrid>
        <w:gridCol w:w="4533"/>
        <w:gridCol w:w="4534"/>
      </w:tblGrid>
      <w:tr w:rsidR="00575958" w:rsidRPr="002B58C1" w14:paraId="4BF1C0C9" w14:textId="77777777" w:rsidTr="00266D55">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4533" w:type="dxa"/>
            <w:shd w:val="clear" w:color="auto" w:fill="8EAADB" w:themeFill="accent1" w:themeFillTint="99"/>
            <w:vAlign w:val="center"/>
          </w:tcPr>
          <w:p w14:paraId="67EE90EB" w14:textId="77777777" w:rsidR="00575958" w:rsidRPr="00FF33C5" w:rsidRDefault="00575958" w:rsidP="00266D55">
            <w:pPr>
              <w:tabs>
                <w:tab w:val="left" w:pos="3645"/>
              </w:tabs>
              <w:jc w:val="center"/>
              <w:rPr>
                <w:sz w:val="21"/>
                <w:szCs w:val="21"/>
              </w:rPr>
            </w:pPr>
            <w:r w:rsidRPr="002B58C1">
              <w:rPr>
                <w:sz w:val="21"/>
                <w:szCs w:val="21"/>
              </w:rPr>
              <w:br w:type="page"/>
              <w:t>Responsibilities</w:t>
            </w:r>
          </w:p>
        </w:tc>
        <w:tc>
          <w:tcPr>
            <w:cnfStyle w:val="000100000000" w:firstRow="0" w:lastRow="0" w:firstColumn="0" w:lastColumn="1" w:oddVBand="0" w:evenVBand="0" w:oddHBand="0" w:evenHBand="0" w:firstRowFirstColumn="0" w:firstRowLastColumn="0" w:lastRowFirstColumn="0" w:lastRowLastColumn="0"/>
            <w:tcW w:w="4534" w:type="dxa"/>
            <w:shd w:val="clear" w:color="auto" w:fill="8EAADB" w:themeFill="accent1" w:themeFillTint="99"/>
            <w:vAlign w:val="center"/>
          </w:tcPr>
          <w:p w14:paraId="463A76F0" w14:textId="77777777" w:rsidR="00575958" w:rsidRPr="00FF33C5" w:rsidRDefault="00575958" w:rsidP="00266D55">
            <w:pPr>
              <w:tabs>
                <w:tab w:val="left" w:pos="3645"/>
              </w:tabs>
              <w:jc w:val="center"/>
              <w:rPr>
                <w:sz w:val="21"/>
                <w:szCs w:val="21"/>
              </w:rPr>
            </w:pPr>
            <w:r w:rsidRPr="002B58C1">
              <w:rPr>
                <w:sz w:val="21"/>
                <w:szCs w:val="21"/>
              </w:rPr>
              <w:t>Profile</w:t>
            </w:r>
          </w:p>
        </w:tc>
      </w:tr>
      <w:tr w:rsidR="00575958" w:rsidRPr="002B58C1" w14:paraId="3B85C9A8" w14:textId="77777777" w:rsidTr="00266D55">
        <w:trPr>
          <w:cnfStyle w:val="010000000000" w:firstRow="0" w:lastRow="1"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533" w:type="dxa"/>
          </w:tcPr>
          <w:p w14:paraId="147DB291"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Desk review of project documents</w:t>
            </w:r>
          </w:p>
          <w:p w14:paraId="35382C75"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Briefing</w:t>
            </w:r>
            <w:r>
              <w:rPr>
                <w:b w:val="0"/>
                <w:sz w:val="21"/>
                <w:szCs w:val="21"/>
              </w:rPr>
              <w:t>s</w:t>
            </w:r>
            <w:r w:rsidRPr="000249A5">
              <w:rPr>
                <w:b w:val="0"/>
                <w:sz w:val="21"/>
                <w:szCs w:val="21"/>
              </w:rPr>
              <w:t xml:space="preserve"> with </w:t>
            </w:r>
            <w:r>
              <w:rPr>
                <w:b w:val="0"/>
                <w:sz w:val="21"/>
                <w:szCs w:val="21"/>
              </w:rPr>
              <w:t>project staff and EM</w:t>
            </w:r>
            <w:r w:rsidRPr="000249A5">
              <w:rPr>
                <w:b w:val="0"/>
                <w:sz w:val="21"/>
                <w:szCs w:val="21"/>
              </w:rPr>
              <w:t xml:space="preserve"> in Geneva</w:t>
            </w:r>
          </w:p>
          <w:p w14:paraId="470E5ECB" w14:textId="77777777" w:rsidR="00575958" w:rsidRDefault="00575958" w:rsidP="00907C2E">
            <w:pPr>
              <w:pStyle w:val="CommentText"/>
              <w:numPr>
                <w:ilvl w:val="0"/>
                <w:numId w:val="54"/>
              </w:numPr>
              <w:jc w:val="left"/>
              <w:rPr>
                <w:b w:val="0"/>
                <w:sz w:val="21"/>
                <w:szCs w:val="21"/>
              </w:rPr>
            </w:pPr>
            <w:r w:rsidRPr="000249A5">
              <w:rPr>
                <w:b w:val="0"/>
                <w:sz w:val="21"/>
                <w:szCs w:val="21"/>
              </w:rPr>
              <w:t xml:space="preserve">Telephone interview with the donor </w:t>
            </w:r>
          </w:p>
          <w:p w14:paraId="0D5766DE"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 xml:space="preserve">Development of the Inception report </w:t>
            </w:r>
          </w:p>
          <w:p w14:paraId="6D12134F" w14:textId="77777777" w:rsidR="00575958" w:rsidRPr="00A70A90" w:rsidRDefault="00575958" w:rsidP="00907C2E">
            <w:pPr>
              <w:pStyle w:val="CommentText"/>
              <w:numPr>
                <w:ilvl w:val="0"/>
                <w:numId w:val="54"/>
              </w:numPr>
              <w:jc w:val="left"/>
              <w:rPr>
                <w:b w:val="0"/>
                <w:sz w:val="21"/>
                <w:szCs w:val="21"/>
              </w:rPr>
            </w:pPr>
            <w:r>
              <w:rPr>
                <w:b w:val="0"/>
                <w:sz w:val="21"/>
                <w:szCs w:val="21"/>
              </w:rPr>
              <w:t>Interviews with global stakeholders</w:t>
            </w:r>
          </w:p>
          <w:p w14:paraId="697BB489" w14:textId="77777777" w:rsidR="00575958" w:rsidRDefault="00575958" w:rsidP="00907C2E">
            <w:pPr>
              <w:pStyle w:val="CommentText"/>
              <w:numPr>
                <w:ilvl w:val="0"/>
                <w:numId w:val="54"/>
              </w:numPr>
              <w:jc w:val="left"/>
              <w:rPr>
                <w:b w:val="0"/>
                <w:sz w:val="21"/>
                <w:szCs w:val="21"/>
              </w:rPr>
            </w:pPr>
            <w:r w:rsidRPr="000249A5">
              <w:rPr>
                <w:b w:val="0"/>
                <w:sz w:val="21"/>
                <w:szCs w:val="21"/>
              </w:rPr>
              <w:t xml:space="preserve">Review of documents, interviews and </w:t>
            </w:r>
          </w:p>
          <w:p w14:paraId="49C9C8E8" w14:textId="77777777" w:rsidR="00575958" w:rsidRPr="000249A5" w:rsidRDefault="00575958" w:rsidP="00907C2E">
            <w:pPr>
              <w:pStyle w:val="CommentText"/>
              <w:numPr>
                <w:ilvl w:val="0"/>
                <w:numId w:val="54"/>
              </w:numPr>
              <w:jc w:val="left"/>
              <w:rPr>
                <w:b w:val="0"/>
                <w:sz w:val="21"/>
                <w:szCs w:val="21"/>
              </w:rPr>
            </w:pPr>
            <w:r>
              <w:rPr>
                <w:b w:val="0"/>
                <w:sz w:val="21"/>
                <w:szCs w:val="21"/>
              </w:rPr>
              <w:t>Field visit to 3 countries and validation workshops</w:t>
            </w:r>
          </w:p>
          <w:p w14:paraId="5D2D3DA7"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Facilitate stakeholders workshop in Geneva</w:t>
            </w:r>
          </w:p>
          <w:p w14:paraId="2BA3138D"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Draft evaluation report</w:t>
            </w:r>
          </w:p>
          <w:p w14:paraId="2A31C092" w14:textId="77777777" w:rsidR="00575958" w:rsidRDefault="00575958" w:rsidP="00907C2E">
            <w:pPr>
              <w:pStyle w:val="CommentText"/>
              <w:numPr>
                <w:ilvl w:val="0"/>
                <w:numId w:val="54"/>
              </w:numPr>
              <w:jc w:val="left"/>
              <w:rPr>
                <w:b w:val="0"/>
                <w:sz w:val="21"/>
                <w:szCs w:val="21"/>
              </w:rPr>
            </w:pPr>
            <w:r w:rsidRPr="000249A5">
              <w:rPr>
                <w:b w:val="0"/>
                <w:sz w:val="21"/>
                <w:szCs w:val="21"/>
              </w:rPr>
              <w:t>Finalise evaluation report</w:t>
            </w:r>
          </w:p>
          <w:p w14:paraId="51B56B4B" w14:textId="77777777" w:rsidR="00575958" w:rsidRPr="000249A5" w:rsidRDefault="00575958" w:rsidP="00907C2E">
            <w:pPr>
              <w:pStyle w:val="CommentText"/>
              <w:numPr>
                <w:ilvl w:val="0"/>
                <w:numId w:val="54"/>
              </w:numPr>
              <w:jc w:val="left"/>
              <w:rPr>
                <w:b w:val="0"/>
                <w:sz w:val="21"/>
                <w:szCs w:val="21"/>
              </w:rPr>
            </w:pPr>
            <w:r>
              <w:rPr>
                <w:b w:val="0"/>
                <w:sz w:val="21"/>
                <w:szCs w:val="21"/>
              </w:rPr>
              <w:t>Coordinate local evaluation consultants</w:t>
            </w:r>
          </w:p>
          <w:p w14:paraId="37E1F650" w14:textId="77777777" w:rsidR="00575958" w:rsidRPr="000249A5" w:rsidRDefault="00575958" w:rsidP="00266D55">
            <w:pPr>
              <w:pStyle w:val="CommentText"/>
              <w:ind w:left="180"/>
              <w:rPr>
                <w:b w:val="0"/>
                <w:sz w:val="21"/>
                <w:szCs w:val="21"/>
              </w:rPr>
            </w:pPr>
          </w:p>
        </w:tc>
        <w:tc>
          <w:tcPr>
            <w:cnfStyle w:val="000100000000" w:firstRow="0" w:lastRow="0" w:firstColumn="0" w:lastColumn="1" w:oddVBand="0" w:evenVBand="0" w:oddHBand="0" w:evenHBand="0" w:firstRowFirstColumn="0" w:firstRowLastColumn="0" w:lastRowFirstColumn="0" w:lastRowLastColumn="0"/>
            <w:tcW w:w="4534" w:type="dxa"/>
          </w:tcPr>
          <w:p w14:paraId="72B31B46"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Not have been involved in the project.</w:t>
            </w:r>
          </w:p>
          <w:p w14:paraId="5C2A3FD1" w14:textId="77777777" w:rsidR="00575958" w:rsidRDefault="00575958" w:rsidP="00907C2E">
            <w:pPr>
              <w:pStyle w:val="CommentText"/>
              <w:numPr>
                <w:ilvl w:val="0"/>
                <w:numId w:val="54"/>
              </w:numPr>
              <w:jc w:val="left"/>
              <w:rPr>
                <w:b w:val="0"/>
                <w:sz w:val="21"/>
                <w:szCs w:val="21"/>
              </w:rPr>
            </w:pPr>
            <w:r w:rsidRPr="000249A5">
              <w:rPr>
                <w:b w:val="0"/>
                <w:sz w:val="21"/>
                <w:szCs w:val="21"/>
              </w:rPr>
              <w:t xml:space="preserve">Relevant background in social and/or economic development. </w:t>
            </w:r>
          </w:p>
          <w:p w14:paraId="5BDF2AA3"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Experience in the design, management and evaluation of development projects that include research components, in particular with policy level work and institutional building</w:t>
            </w:r>
            <w:r>
              <w:rPr>
                <w:b w:val="0"/>
                <w:sz w:val="21"/>
                <w:szCs w:val="21"/>
              </w:rPr>
              <w:t xml:space="preserve">. </w:t>
            </w:r>
          </w:p>
          <w:p w14:paraId="1B7396C5"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Experience in evaluations in the UN system or other international context (</w:t>
            </w:r>
            <w:r>
              <w:rPr>
                <w:b w:val="0"/>
                <w:sz w:val="21"/>
                <w:szCs w:val="21"/>
              </w:rPr>
              <w:t xml:space="preserve">5 </w:t>
            </w:r>
            <w:r w:rsidRPr="000249A5">
              <w:rPr>
                <w:b w:val="0"/>
                <w:sz w:val="21"/>
                <w:szCs w:val="21"/>
              </w:rPr>
              <w:t xml:space="preserve"> years)</w:t>
            </w:r>
          </w:p>
          <w:p w14:paraId="3C6BB817"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Experience facilitating workshops for evaluation findings.</w:t>
            </w:r>
          </w:p>
          <w:p w14:paraId="0B8230DC"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 xml:space="preserve">Experience with global projects evaluations that include Americas, Africa and/or Asia </w:t>
            </w:r>
          </w:p>
          <w:p w14:paraId="1C992DFB"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 xml:space="preserve">Fluency in English is essential, working knowledge of </w:t>
            </w:r>
            <w:r>
              <w:rPr>
                <w:b w:val="0"/>
                <w:sz w:val="21"/>
                <w:szCs w:val="21"/>
              </w:rPr>
              <w:t xml:space="preserve">Arabic, </w:t>
            </w:r>
            <w:r w:rsidRPr="000249A5">
              <w:rPr>
                <w:b w:val="0"/>
                <w:sz w:val="21"/>
                <w:szCs w:val="21"/>
              </w:rPr>
              <w:t>French and Spanish are an asset</w:t>
            </w:r>
          </w:p>
        </w:tc>
      </w:tr>
    </w:tbl>
    <w:p w14:paraId="1695F2D9" w14:textId="77777777" w:rsidR="00575958" w:rsidRPr="00315DB4" w:rsidRDefault="00575958" w:rsidP="00575958">
      <w:pPr>
        <w:rPr>
          <w:b/>
          <w:highlight w:val="yellow"/>
        </w:rPr>
      </w:pPr>
    </w:p>
    <w:p w14:paraId="119226E2" w14:textId="77777777" w:rsidR="00575958" w:rsidRPr="002F3F1D" w:rsidRDefault="00575958" w:rsidP="00575958">
      <w:pPr>
        <w:tabs>
          <w:tab w:val="left" w:pos="426"/>
        </w:tabs>
        <w:spacing w:after="120" w:line="276" w:lineRule="auto"/>
        <w:rPr>
          <w:rStyle w:val="SubtleEmphasis"/>
        </w:rPr>
      </w:pPr>
      <w:r w:rsidRPr="002F3F1D">
        <w:rPr>
          <w:rStyle w:val="SubtleEmphasis"/>
          <w:b/>
        </w:rPr>
        <w:t>Local Evaluation Consultants</w:t>
      </w:r>
    </w:p>
    <w:tbl>
      <w:tblPr>
        <w:tblStyle w:val="GridTable1Light-Accent51"/>
        <w:tblW w:w="9067" w:type="dxa"/>
        <w:tblLook w:val="01E0" w:firstRow="1" w:lastRow="1" w:firstColumn="1" w:lastColumn="1" w:noHBand="0" w:noVBand="0"/>
      </w:tblPr>
      <w:tblGrid>
        <w:gridCol w:w="4531"/>
        <w:gridCol w:w="4536"/>
      </w:tblGrid>
      <w:tr w:rsidR="00575958" w:rsidRPr="002B58C1" w14:paraId="1D21BB84" w14:textId="77777777" w:rsidTr="00266D55">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31" w:type="dxa"/>
            <w:shd w:val="clear" w:color="auto" w:fill="8EAADB" w:themeFill="accent1" w:themeFillTint="99"/>
            <w:vAlign w:val="center"/>
          </w:tcPr>
          <w:p w14:paraId="2EEA5A7C" w14:textId="77777777" w:rsidR="00575958" w:rsidRPr="00FF33C5" w:rsidRDefault="00575958" w:rsidP="00266D55">
            <w:pPr>
              <w:tabs>
                <w:tab w:val="left" w:pos="3645"/>
              </w:tabs>
              <w:jc w:val="center"/>
            </w:pPr>
            <w:r w:rsidRPr="002B58C1">
              <w:br w:type="page"/>
              <w:t>Responsibilities (jointly with the team leader)</w:t>
            </w:r>
          </w:p>
        </w:tc>
        <w:tc>
          <w:tcPr>
            <w:cnfStyle w:val="000100000000" w:firstRow="0" w:lastRow="0" w:firstColumn="0" w:lastColumn="1" w:oddVBand="0" w:evenVBand="0" w:oddHBand="0" w:evenHBand="0" w:firstRowFirstColumn="0" w:firstRowLastColumn="0" w:lastRowFirstColumn="0" w:lastRowLastColumn="0"/>
            <w:tcW w:w="4536" w:type="dxa"/>
            <w:shd w:val="clear" w:color="auto" w:fill="8EAADB" w:themeFill="accent1" w:themeFillTint="99"/>
            <w:vAlign w:val="center"/>
          </w:tcPr>
          <w:p w14:paraId="6F9E0B3B" w14:textId="77777777" w:rsidR="00575958" w:rsidRPr="00FF33C5" w:rsidRDefault="00575958" w:rsidP="00266D55">
            <w:pPr>
              <w:tabs>
                <w:tab w:val="left" w:pos="3645"/>
              </w:tabs>
              <w:jc w:val="center"/>
            </w:pPr>
            <w:r w:rsidRPr="002B58C1">
              <w:t>Profile</w:t>
            </w:r>
          </w:p>
        </w:tc>
      </w:tr>
      <w:tr w:rsidR="00575958" w:rsidRPr="002B58C1" w14:paraId="5858C972" w14:textId="77777777" w:rsidTr="00266D5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2236BC7"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Desk review of</w:t>
            </w:r>
            <w:r>
              <w:rPr>
                <w:b w:val="0"/>
                <w:sz w:val="21"/>
                <w:szCs w:val="21"/>
              </w:rPr>
              <w:t xml:space="preserve"> country specific</w:t>
            </w:r>
            <w:r w:rsidRPr="000249A5">
              <w:rPr>
                <w:b w:val="0"/>
                <w:sz w:val="21"/>
                <w:szCs w:val="21"/>
              </w:rPr>
              <w:t xml:space="preserve"> project documents</w:t>
            </w:r>
          </w:p>
          <w:p w14:paraId="13EA8D4F"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 xml:space="preserve">Review of documents, </w:t>
            </w:r>
            <w:r>
              <w:rPr>
                <w:b w:val="0"/>
                <w:sz w:val="21"/>
                <w:szCs w:val="21"/>
              </w:rPr>
              <w:t xml:space="preserve">organize </w:t>
            </w:r>
            <w:r w:rsidRPr="000249A5">
              <w:rPr>
                <w:b w:val="0"/>
                <w:sz w:val="21"/>
                <w:szCs w:val="21"/>
              </w:rPr>
              <w:t xml:space="preserve">interviews </w:t>
            </w:r>
          </w:p>
          <w:p w14:paraId="283BC546" w14:textId="77777777" w:rsidR="00575958" w:rsidRPr="000249A5" w:rsidRDefault="00575958" w:rsidP="00907C2E">
            <w:pPr>
              <w:pStyle w:val="CommentText"/>
              <w:numPr>
                <w:ilvl w:val="0"/>
                <w:numId w:val="54"/>
              </w:numPr>
              <w:jc w:val="left"/>
              <w:rPr>
                <w:b w:val="0"/>
                <w:sz w:val="21"/>
                <w:szCs w:val="21"/>
              </w:rPr>
            </w:pPr>
            <w:r>
              <w:rPr>
                <w:b w:val="0"/>
                <w:sz w:val="21"/>
                <w:szCs w:val="21"/>
              </w:rPr>
              <w:t>Support the d</w:t>
            </w:r>
            <w:r w:rsidRPr="000249A5">
              <w:rPr>
                <w:b w:val="0"/>
                <w:sz w:val="21"/>
                <w:szCs w:val="21"/>
              </w:rPr>
              <w:t>raft</w:t>
            </w:r>
            <w:r>
              <w:rPr>
                <w:b w:val="0"/>
                <w:sz w:val="21"/>
                <w:szCs w:val="21"/>
              </w:rPr>
              <w:t>ing</w:t>
            </w:r>
            <w:r w:rsidRPr="000249A5">
              <w:rPr>
                <w:b w:val="0"/>
                <w:sz w:val="21"/>
                <w:szCs w:val="21"/>
              </w:rPr>
              <w:t xml:space="preserve"> </w:t>
            </w:r>
            <w:r>
              <w:rPr>
                <w:b w:val="0"/>
                <w:sz w:val="21"/>
                <w:szCs w:val="21"/>
              </w:rPr>
              <w:t xml:space="preserve">of the </w:t>
            </w:r>
            <w:r w:rsidRPr="000249A5">
              <w:rPr>
                <w:b w:val="0"/>
                <w:sz w:val="21"/>
                <w:szCs w:val="21"/>
              </w:rPr>
              <w:t>evaluation report</w:t>
            </w:r>
          </w:p>
          <w:p w14:paraId="180BE367" w14:textId="77777777" w:rsidR="00575958" w:rsidRDefault="00575958" w:rsidP="00907C2E">
            <w:pPr>
              <w:pStyle w:val="CommentText"/>
              <w:numPr>
                <w:ilvl w:val="0"/>
                <w:numId w:val="54"/>
              </w:numPr>
              <w:jc w:val="left"/>
              <w:rPr>
                <w:b w:val="0"/>
                <w:sz w:val="21"/>
                <w:szCs w:val="21"/>
              </w:rPr>
            </w:pPr>
            <w:r>
              <w:rPr>
                <w:b w:val="0"/>
                <w:sz w:val="21"/>
                <w:szCs w:val="21"/>
              </w:rPr>
              <w:t>Support the team leader in field work in the country with the necessary interviews, translation and gathering of other supporting information</w:t>
            </w:r>
          </w:p>
          <w:p w14:paraId="1B1F9926" w14:textId="77777777" w:rsidR="00575958" w:rsidRDefault="00575958" w:rsidP="00907C2E">
            <w:pPr>
              <w:pStyle w:val="CommentText"/>
              <w:numPr>
                <w:ilvl w:val="0"/>
                <w:numId w:val="54"/>
              </w:numPr>
              <w:jc w:val="left"/>
              <w:rPr>
                <w:b w:val="0"/>
                <w:sz w:val="21"/>
                <w:szCs w:val="21"/>
              </w:rPr>
            </w:pPr>
            <w:r>
              <w:rPr>
                <w:b w:val="0"/>
                <w:sz w:val="21"/>
                <w:szCs w:val="21"/>
              </w:rPr>
              <w:t>Provide inputs to the draft report</w:t>
            </w:r>
          </w:p>
          <w:p w14:paraId="2642F929" w14:textId="77777777" w:rsidR="00575958" w:rsidRDefault="00575958" w:rsidP="00907C2E">
            <w:pPr>
              <w:pStyle w:val="CommentText"/>
              <w:numPr>
                <w:ilvl w:val="0"/>
                <w:numId w:val="54"/>
              </w:numPr>
              <w:jc w:val="left"/>
              <w:rPr>
                <w:b w:val="0"/>
                <w:sz w:val="21"/>
                <w:szCs w:val="21"/>
              </w:rPr>
            </w:pPr>
            <w:r>
              <w:rPr>
                <w:b w:val="0"/>
                <w:sz w:val="21"/>
                <w:szCs w:val="21"/>
              </w:rPr>
              <w:t>Present the preliminary findings in the validation workshop in their respective countries</w:t>
            </w:r>
          </w:p>
          <w:p w14:paraId="725D4FC4" w14:textId="77777777" w:rsidR="00575958" w:rsidRPr="000249A5" w:rsidRDefault="00575958" w:rsidP="00907C2E">
            <w:pPr>
              <w:pStyle w:val="CommentText"/>
              <w:numPr>
                <w:ilvl w:val="0"/>
                <w:numId w:val="54"/>
              </w:numPr>
              <w:jc w:val="left"/>
              <w:rPr>
                <w:b w:val="0"/>
                <w:sz w:val="21"/>
                <w:szCs w:val="21"/>
              </w:rPr>
            </w:pPr>
            <w:r>
              <w:rPr>
                <w:b w:val="0"/>
                <w:sz w:val="21"/>
                <w:szCs w:val="21"/>
              </w:rPr>
              <w:t>Address the country specific concerns and information in the evaluation report</w:t>
            </w:r>
          </w:p>
        </w:tc>
        <w:tc>
          <w:tcPr>
            <w:cnfStyle w:val="000100000000" w:firstRow="0" w:lastRow="0" w:firstColumn="0" w:lastColumn="1" w:oddVBand="0" w:evenVBand="0" w:oddHBand="0" w:evenHBand="0" w:firstRowFirstColumn="0" w:firstRowLastColumn="0" w:lastRowFirstColumn="0" w:lastRowLastColumn="0"/>
            <w:tcW w:w="4536" w:type="dxa"/>
          </w:tcPr>
          <w:p w14:paraId="00CA030D"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Not have been involved in the project.</w:t>
            </w:r>
          </w:p>
          <w:p w14:paraId="60E3AC1D"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 xml:space="preserve">Relevant background in social and/or economic development. </w:t>
            </w:r>
          </w:p>
          <w:p w14:paraId="194EBCB0" w14:textId="77777777" w:rsidR="00575958" w:rsidRDefault="00575958" w:rsidP="00907C2E">
            <w:pPr>
              <w:pStyle w:val="CommentText"/>
              <w:numPr>
                <w:ilvl w:val="0"/>
                <w:numId w:val="54"/>
              </w:numPr>
              <w:jc w:val="left"/>
              <w:rPr>
                <w:b w:val="0"/>
                <w:sz w:val="21"/>
                <w:szCs w:val="21"/>
              </w:rPr>
            </w:pPr>
            <w:r>
              <w:rPr>
                <w:b w:val="0"/>
                <w:sz w:val="21"/>
                <w:szCs w:val="21"/>
              </w:rPr>
              <w:t xml:space="preserve">Experience in </w:t>
            </w:r>
            <w:r w:rsidRPr="00E2326D">
              <w:rPr>
                <w:b w:val="0"/>
                <w:sz w:val="21"/>
                <w:szCs w:val="21"/>
              </w:rPr>
              <w:t>qualitative and quantitative data collection and analysis</w:t>
            </w:r>
          </w:p>
          <w:p w14:paraId="7CA97D4E" w14:textId="77777777" w:rsidR="00575958" w:rsidRPr="000249A5" w:rsidRDefault="00575958" w:rsidP="00907C2E">
            <w:pPr>
              <w:pStyle w:val="CommentText"/>
              <w:numPr>
                <w:ilvl w:val="0"/>
                <w:numId w:val="54"/>
              </w:numPr>
              <w:ind w:left="538" w:hanging="357"/>
              <w:jc w:val="left"/>
              <w:rPr>
                <w:b w:val="0"/>
                <w:sz w:val="21"/>
                <w:szCs w:val="21"/>
              </w:rPr>
            </w:pPr>
            <w:r w:rsidRPr="000249A5">
              <w:rPr>
                <w:b w:val="0"/>
                <w:sz w:val="21"/>
                <w:szCs w:val="21"/>
              </w:rPr>
              <w:t>Experience in the evaluation of development projects in particular with policy level work and institutional building.</w:t>
            </w:r>
          </w:p>
          <w:p w14:paraId="0D392395"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Experience with project evaluations</w:t>
            </w:r>
            <w:r>
              <w:rPr>
                <w:b w:val="0"/>
                <w:sz w:val="21"/>
                <w:szCs w:val="21"/>
              </w:rPr>
              <w:t xml:space="preserve"> in their respective country</w:t>
            </w:r>
            <w:r w:rsidRPr="000249A5">
              <w:rPr>
                <w:b w:val="0"/>
                <w:sz w:val="21"/>
                <w:szCs w:val="21"/>
              </w:rPr>
              <w:t xml:space="preserve"> </w:t>
            </w:r>
          </w:p>
          <w:p w14:paraId="6416C38C" w14:textId="77777777" w:rsidR="00575958" w:rsidRPr="000249A5" w:rsidRDefault="00575958" w:rsidP="00907C2E">
            <w:pPr>
              <w:pStyle w:val="CommentText"/>
              <w:numPr>
                <w:ilvl w:val="0"/>
                <w:numId w:val="54"/>
              </w:numPr>
              <w:jc w:val="left"/>
              <w:rPr>
                <w:b w:val="0"/>
                <w:sz w:val="21"/>
                <w:szCs w:val="21"/>
              </w:rPr>
            </w:pPr>
            <w:r w:rsidRPr="000249A5">
              <w:rPr>
                <w:b w:val="0"/>
                <w:sz w:val="21"/>
                <w:szCs w:val="21"/>
              </w:rPr>
              <w:t>Fluency in</w:t>
            </w:r>
            <w:r>
              <w:rPr>
                <w:b w:val="0"/>
                <w:sz w:val="21"/>
                <w:szCs w:val="21"/>
              </w:rPr>
              <w:t xml:space="preserve"> </w:t>
            </w:r>
            <w:r w:rsidRPr="000249A5">
              <w:rPr>
                <w:b w:val="0"/>
                <w:sz w:val="21"/>
                <w:szCs w:val="21"/>
              </w:rPr>
              <w:t>English</w:t>
            </w:r>
            <w:r>
              <w:rPr>
                <w:b w:val="0"/>
                <w:sz w:val="21"/>
                <w:szCs w:val="21"/>
              </w:rPr>
              <w:t xml:space="preserve"> and local languages</w:t>
            </w:r>
          </w:p>
        </w:tc>
      </w:tr>
    </w:tbl>
    <w:p w14:paraId="6134F05B" w14:textId="77777777" w:rsidR="00575958" w:rsidRPr="00315DB4" w:rsidRDefault="00575958" w:rsidP="00575958">
      <w:pPr>
        <w:rPr>
          <w:highlight w:val="yellow"/>
        </w:rPr>
      </w:pPr>
    </w:p>
    <w:p w14:paraId="46F5BA03" w14:textId="77777777" w:rsidR="00575958" w:rsidRPr="00280D78" w:rsidRDefault="00575958" w:rsidP="00280D78">
      <w:pPr>
        <w:rPr>
          <w:b/>
        </w:rPr>
      </w:pPr>
      <w:r w:rsidRPr="00280D78">
        <w:rPr>
          <w:b/>
        </w:rPr>
        <w:t>Timeline</w:t>
      </w:r>
    </w:p>
    <w:p w14:paraId="5BEDCE98" w14:textId="77777777" w:rsidR="00575958" w:rsidRPr="00475A84" w:rsidRDefault="00575958" w:rsidP="00575958">
      <w:pPr>
        <w:spacing w:after="120" w:line="276" w:lineRule="auto"/>
        <w:rPr>
          <w:b/>
        </w:rPr>
      </w:pPr>
      <w:r w:rsidRPr="00475A84">
        <w:t xml:space="preserve">The mid-term evaluation will be conducted between </w:t>
      </w:r>
      <w:r>
        <w:t>October</w:t>
      </w:r>
      <w:r w:rsidRPr="00475A84">
        <w:t xml:space="preserve"> and </w:t>
      </w:r>
      <w:r>
        <w:t>February</w:t>
      </w:r>
      <w:r w:rsidRPr="00475A84">
        <w:t xml:space="preserve"> 201</w:t>
      </w:r>
      <w:r>
        <w:t>7</w:t>
      </w:r>
      <w:r w:rsidRPr="00475A84">
        <w:t>, in accordance with the tentative timeline below</w:t>
      </w:r>
      <w:r w:rsidRPr="00475A84">
        <w:rPr>
          <w:rStyle w:val="FootnoteReference"/>
        </w:rPr>
        <w:footnoteReference w:id="80"/>
      </w:r>
      <w:r w:rsidRPr="00475A84">
        <w:t>:</w:t>
      </w:r>
    </w:p>
    <w:tbl>
      <w:tblPr>
        <w:tblStyle w:val="GridTable1Light-Accent51"/>
        <w:tblW w:w="9021" w:type="dxa"/>
        <w:tblInd w:w="-5" w:type="dxa"/>
        <w:tblLayout w:type="fixed"/>
        <w:tblLook w:val="04A0" w:firstRow="1" w:lastRow="0" w:firstColumn="1" w:lastColumn="0" w:noHBand="0" w:noVBand="1"/>
      </w:tblPr>
      <w:tblGrid>
        <w:gridCol w:w="1843"/>
        <w:gridCol w:w="3119"/>
        <w:gridCol w:w="1587"/>
        <w:gridCol w:w="1248"/>
        <w:gridCol w:w="1224"/>
      </w:tblGrid>
      <w:tr w:rsidR="00575958" w:rsidRPr="0049329E" w14:paraId="0661F80D" w14:textId="77777777" w:rsidTr="00266D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4472C4" w:themeFill="accent1"/>
            <w:vAlign w:val="center"/>
          </w:tcPr>
          <w:p w14:paraId="4D1B7E53" w14:textId="77777777" w:rsidR="00575958" w:rsidRPr="0049329E" w:rsidRDefault="00575958" w:rsidP="00006B0E">
            <w:pPr>
              <w:pStyle w:val="ListParagraph"/>
            </w:pPr>
            <w:r>
              <w:t>Deliverables</w:t>
            </w:r>
          </w:p>
        </w:tc>
        <w:tc>
          <w:tcPr>
            <w:tcW w:w="3119" w:type="dxa"/>
            <w:shd w:val="clear" w:color="auto" w:fill="4472C4" w:themeFill="accent1"/>
            <w:tcMar>
              <w:top w:w="28" w:type="dxa"/>
              <w:left w:w="57" w:type="dxa"/>
              <w:bottom w:w="28" w:type="dxa"/>
              <w:right w:w="57" w:type="dxa"/>
            </w:tcMar>
            <w:vAlign w:val="center"/>
          </w:tcPr>
          <w:p w14:paraId="32CA1F94" w14:textId="77777777" w:rsidR="00575958" w:rsidRPr="0049329E" w:rsidRDefault="00575958" w:rsidP="00006B0E">
            <w:pPr>
              <w:pStyle w:val="ListParagraph"/>
              <w:cnfStyle w:val="100000000000" w:firstRow="1" w:lastRow="0" w:firstColumn="0" w:lastColumn="0" w:oddVBand="0" w:evenVBand="0" w:oddHBand="0" w:evenHBand="0" w:firstRowFirstColumn="0" w:firstRowLastColumn="0" w:lastRowFirstColumn="0" w:lastRowLastColumn="0"/>
            </w:pPr>
            <w:r w:rsidRPr="0049329E">
              <w:t>Tasks</w:t>
            </w:r>
          </w:p>
        </w:tc>
        <w:tc>
          <w:tcPr>
            <w:tcW w:w="1587" w:type="dxa"/>
            <w:shd w:val="clear" w:color="auto" w:fill="4472C4" w:themeFill="accent1"/>
            <w:tcMar>
              <w:top w:w="28" w:type="dxa"/>
              <w:left w:w="57" w:type="dxa"/>
              <w:bottom w:w="28" w:type="dxa"/>
              <w:right w:w="57" w:type="dxa"/>
            </w:tcMar>
            <w:vAlign w:val="center"/>
          </w:tcPr>
          <w:p w14:paraId="0F2A3A0C" w14:textId="77777777" w:rsidR="00575958" w:rsidRPr="0049329E" w:rsidRDefault="00575958" w:rsidP="00266D55">
            <w:pPr>
              <w:jc w:val="center"/>
              <w:cnfStyle w:val="100000000000" w:firstRow="1" w:lastRow="0" w:firstColumn="0" w:lastColumn="0" w:oddVBand="0" w:evenVBand="0" w:oddHBand="0" w:evenHBand="0" w:firstRowFirstColumn="0" w:firstRowLastColumn="0" w:lastRowFirstColumn="0" w:lastRowLastColumn="0"/>
              <w:rPr>
                <w:sz w:val="21"/>
                <w:szCs w:val="21"/>
              </w:rPr>
            </w:pPr>
            <w:r w:rsidRPr="0049329E">
              <w:rPr>
                <w:sz w:val="21"/>
                <w:szCs w:val="21"/>
              </w:rPr>
              <w:t>Tentative dates</w:t>
            </w:r>
          </w:p>
        </w:tc>
        <w:tc>
          <w:tcPr>
            <w:tcW w:w="1248" w:type="dxa"/>
            <w:shd w:val="clear" w:color="auto" w:fill="4472C4" w:themeFill="accent1"/>
            <w:tcMar>
              <w:top w:w="28" w:type="dxa"/>
              <w:left w:w="57" w:type="dxa"/>
              <w:bottom w:w="28" w:type="dxa"/>
              <w:right w:w="57" w:type="dxa"/>
            </w:tcMar>
            <w:vAlign w:val="center"/>
          </w:tcPr>
          <w:p w14:paraId="6201AA8F" w14:textId="77777777" w:rsidR="00575958" w:rsidRPr="0049329E" w:rsidRDefault="00575958" w:rsidP="00266D55">
            <w:pPr>
              <w:jc w:val="center"/>
              <w:cnfStyle w:val="100000000000" w:firstRow="1" w:lastRow="0" w:firstColumn="0" w:lastColumn="0" w:oddVBand="0" w:evenVBand="0" w:oddHBand="0" w:evenHBand="0" w:firstRowFirstColumn="0" w:firstRowLastColumn="0" w:lastRowFirstColumn="0" w:lastRowLastColumn="0"/>
              <w:rPr>
                <w:sz w:val="21"/>
                <w:szCs w:val="21"/>
              </w:rPr>
            </w:pPr>
            <w:r>
              <w:rPr>
                <w:sz w:val="21"/>
                <w:szCs w:val="21"/>
              </w:rPr>
              <w:t xml:space="preserve">Working </w:t>
            </w:r>
            <w:r w:rsidRPr="0049329E">
              <w:rPr>
                <w:sz w:val="21"/>
                <w:szCs w:val="21"/>
              </w:rPr>
              <w:t>days</w:t>
            </w:r>
          </w:p>
          <w:p w14:paraId="74F925BC" w14:textId="77777777" w:rsidR="00575958" w:rsidRPr="0049329E" w:rsidRDefault="00575958" w:rsidP="00266D55">
            <w:pPr>
              <w:jc w:val="center"/>
              <w:cnfStyle w:val="100000000000" w:firstRow="1" w:lastRow="0" w:firstColumn="0" w:lastColumn="0" w:oddVBand="0" w:evenVBand="0" w:oddHBand="0" w:evenHBand="0" w:firstRowFirstColumn="0" w:firstRowLastColumn="0" w:lastRowFirstColumn="0" w:lastRowLastColumn="0"/>
              <w:rPr>
                <w:sz w:val="21"/>
                <w:szCs w:val="21"/>
              </w:rPr>
            </w:pPr>
            <w:r w:rsidRPr="0049329E">
              <w:rPr>
                <w:sz w:val="21"/>
                <w:szCs w:val="21"/>
              </w:rPr>
              <w:t>(leader)</w:t>
            </w:r>
          </w:p>
        </w:tc>
        <w:tc>
          <w:tcPr>
            <w:tcW w:w="1224" w:type="dxa"/>
            <w:shd w:val="clear" w:color="auto" w:fill="4472C4" w:themeFill="accent1"/>
            <w:tcMar>
              <w:top w:w="28" w:type="dxa"/>
              <w:left w:w="57" w:type="dxa"/>
              <w:bottom w:w="28" w:type="dxa"/>
              <w:right w:w="57" w:type="dxa"/>
            </w:tcMar>
            <w:vAlign w:val="center"/>
          </w:tcPr>
          <w:p w14:paraId="15298BD2" w14:textId="77777777" w:rsidR="00575958" w:rsidRPr="0049329E" w:rsidRDefault="00575958" w:rsidP="00266D55">
            <w:pPr>
              <w:jc w:val="center"/>
              <w:cnfStyle w:val="100000000000" w:firstRow="1" w:lastRow="0" w:firstColumn="0" w:lastColumn="0" w:oddVBand="0" w:evenVBand="0" w:oddHBand="0" w:evenHBand="0" w:firstRowFirstColumn="0" w:firstRowLastColumn="0" w:lastRowFirstColumn="0" w:lastRowLastColumn="0"/>
              <w:rPr>
                <w:sz w:val="21"/>
                <w:szCs w:val="21"/>
              </w:rPr>
            </w:pPr>
            <w:r>
              <w:rPr>
                <w:sz w:val="21"/>
                <w:szCs w:val="21"/>
              </w:rPr>
              <w:t xml:space="preserve">Working  </w:t>
            </w:r>
            <w:r w:rsidRPr="0049329E">
              <w:rPr>
                <w:sz w:val="21"/>
                <w:szCs w:val="21"/>
              </w:rPr>
              <w:t>days</w:t>
            </w:r>
            <w:r>
              <w:rPr>
                <w:sz w:val="21"/>
                <w:szCs w:val="21"/>
              </w:rPr>
              <w:t xml:space="preserve"> per national consultant</w:t>
            </w:r>
          </w:p>
          <w:p w14:paraId="75E5A7C4" w14:textId="77777777" w:rsidR="00575958" w:rsidRPr="0049329E" w:rsidRDefault="00575958" w:rsidP="00266D55">
            <w:pPr>
              <w:jc w:val="center"/>
              <w:cnfStyle w:val="100000000000" w:firstRow="1" w:lastRow="0" w:firstColumn="0" w:lastColumn="0" w:oddVBand="0" w:evenVBand="0" w:oddHBand="0" w:evenHBand="0" w:firstRowFirstColumn="0" w:firstRowLastColumn="0" w:lastRowFirstColumn="0" w:lastRowLastColumn="0"/>
              <w:rPr>
                <w:sz w:val="21"/>
                <w:szCs w:val="21"/>
              </w:rPr>
            </w:pPr>
            <w:r w:rsidRPr="0049329E">
              <w:rPr>
                <w:sz w:val="21"/>
                <w:szCs w:val="21"/>
              </w:rPr>
              <w:t>(</w:t>
            </w:r>
            <w:r>
              <w:rPr>
                <w:sz w:val="21"/>
                <w:szCs w:val="21"/>
              </w:rPr>
              <w:t>national evaluators</w:t>
            </w:r>
            <w:r w:rsidRPr="0049329E">
              <w:rPr>
                <w:sz w:val="21"/>
                <w:szCs w:val="21"/>
              </w:rPr>
              <w:t>)</w:t>
            </w:r>
          </w:p>
        </w:tc>
      </w:tr>
      <w:tr w:rsidR="00575958" w:rsidRPr="0049329E" w14:paraId="3D47DA64" w14:textId="77777777" w:rsidTr="00266D55">
        <w:trPr>
          <w:trHeight w:val="395"/>
        </w:trPr>
        <w:tc>
          <w:tcPr>
            <w:cnfStyle w:val="001000000000" w:firstRow="0" w:lastRow="0" w:firstColumn="1" w:lastColumn="0" w:oddVBand="0" w:evenVBand="0" w:oddHBand="0" w:evenHBand="0" w:firstRowFirstColumn="0" w:firstRowLastColumn="0" w:lastRowFirstColumn="0" w:lastRowLastColumn="0"/>
            <w:tcW w:w="1843" w:type="dxa"/>
          </w:tcPr>
          <w:p w14:paraId="7775C949" w14:textId="77777777" w:rsidR="00575958" w:rsidRPr="00565CD5" w:rsidRDefault="00575958" w:rsidP="00006B0E">
            <w:pPr>
              <w:pStyle w:val="ListParagraph"/>
              <w:numPr>
                <w:ilvl w:val="0"/>
                <w:numId w:val="59"/>
              </w:numPr>
            </w:pPr>
            <w:r>
              <w:t>I</w:t>
            </w:r>
            <w:r w:rsidRPr="00565CD5">
              <w:t>nception report</w:t>
            </w:r>
          </w:p>
        </w:tc>
        <w:tc>
          <w:tcPr>
            <w:tcW w:w="3119" w:type="dxa"/>
            <w:tcMar>
              <w:top w:w="28" w:type="dxa"/>
              <w:left w:w="57" w:type="dxa"/>
              <w:bottom w:w="28" w:type="dxa"/>
              <w:right w:w="57" w:type="dxa"/>
            </w:tcMar>
          </w:tcPr>
          <w:p w14:paraId="7CB7E90E" w14:textId="77777777" w:rsidR="00575958" w:rsidRPr="00481C54"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481C54">
              <w:t xml:space="preserve">A desk review of project documents </w:t>
            </w:r>
          </w:p>
          <w:p w14:paraId="3674C1E3" w14:textId="77777777" w:rsidR="0057595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481C54">
              <w:t xml:space="preserve">A briefing with the evaluation manager and the project team at ILO-HQ </w:t>
            </w:r>
            <w:r>
              <w:t xml:space="preserve">in Geneva </w:t>
            </w:r>
            <w:r w:rsidRPr="00481C54">
              <w:t>and with the donor (via skype).</w:t>
            </w:r>
          </w:p>
          <w:p w14:paraId="383EE86C" w14:textId="77777777" w:rsidR="00575958" w:rsidRPr="00481C54"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481C54">
              <w:t>Develop</w:t>
            </w:r>
            <w:r>
              <w:t xml:space="preserve">ment of </w:t>
            </w:r>
            <w:r w:rsidRPr="00481C54">
              <w:t>the inception report</w:t>
            </w:r>
          </w:p>
        </w:tc>
        <w:tc>
          <w:tcPr>
            <w:tcW w:w="1587" w:type="dxa"/>
            <w:shd w:val="clear" w:color="auto" w:fill="auto"/>
            <w:tcMar>
              <w:top w:w="28" w:type="dxa"/>
              <w:left w:w="57" w:type="dxa"/>
              <w:bottom w:w="28" w:type="dxa"/>
              <w:right w:w="57" w:type="dxa"/>
            </w:tcMar>
          </w:tcPr>
          <w:p w14:paraId="60675199" w14:textId="77777777" w:rsidR="00575958" w:rsidRPr="0049329E" w:rsidRDefault="00575958" w:rsidP="00266D55">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December 2017</w:t>
            </w:r>
          </w:p>
        </w:tc>
        <w:tc>
          <w:tcPr>
            <w:tcW w:w="1248" w:type="dxa"/>
            <w:tcMar>
              <w:top w:w="28" w:type="dxa"/>
              <w:left w:w="57" w:type="dxa"/>
              <w:bottom w:w="28" w:type="dxa"/>
              <w:right w:w="57" w:type="dxa"/>
            </w:tcMar>
          </w:tcPr>
          <w:p w14:paraId="76B236AA" w14:textId="77777777" w:rsidR="00575958" w:rsidRPr="00AC1223" w:rsidRDefault="00575958" w:rsidP="00266D55">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5</w:t>
            </w:r>
          </w:p>
        </w:tc>
        <w:tc>
          <w:tcPr>
            <w:tcW w:w="1224" w:type="dxa"/>
            <w:tcMar>
              <w:top w:w="28" w:type="dxa"/>
              <w:left w:w="57" w:type="dxa"/>
              <w:bottom w:w="28" w:type="dxa"/>
              <w:right w:w="57" w:type="dxa"/>
            </w:tcMar>
          </w:tcPr>
          <w:p w14:paraId="2DE82107" w14:textId="77777777" w:rsidR="00575958" w:rsidRPr="00AC1223" w:rsidRDefault="00575958" w:rsidP="00266D55">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575958" w:rsidRPr="00481C54" w14:paraId="43A803AC" w14:textId="77777777" w:rsidTr="00266D55">
        <w:trPr>
          <w:trHeight w:val="1639"/>
        </w:trPr>
        <w:tc>
          <w:tcPr>
            <w:cnfStyle w:val="001000000000" w:firstRow="0" w:lastRow="0" w:firstColumn="1" w:lastColumn="0" w:oddVBand="0" w:evenVBand="0" w:oddHBand="0" w:evenHBand="0" w:firstRowFirstColumn="0" w:firstRowLastColumn="0" w:lastRowFirstColumn="0" w:lastRowLastColumn="0"/>
            <w:tcW w:w="1843" w:type="dxa"/>
          </w:tcPr>
          <w:p w14:paraId="089207CC" w14:textId="77777777" w:rsidR="00575958" w:rsidRPr="00481C54" w:rsidRDefault="00575958" w:rsidP="00006B0E">
            <w:pPr>
              <w:pStyle w:val="ListParagraph"/>
              <w:numPr>
                <w:ilvl w:val="0"/>
                <w:numId w:val="59"/>
              </w:numPr>
            </w:pPr>
            <w:r>
              <w:t>F</w:t>
            </w:r>
            <w:r w:rsidRPr="00481C54">
              <w:t xml:space="preserve">ield work </w:t>
            </w:r>
            <w:r>
              <w:t xml:space="preserve">in the priority Countries </w:t>
            </w:r>
          </w:p>
        </w:tc>
        <w:tc>
          <w:tcPr>
            <w:tcW w:w="3119" w:type="dxa"/>
            <w:tcMar>
              <w:top w:w="28" w:type="dxa"/>
              <w:left w:w="57" w:type="dxa"/>
              <w:bottom w:w="28" w:type="dxa"/>
              <w:right w:w="57" w:type="dxa"/>
            </w:tcMar>
          </w:tcPr>
          <w:p w14:paraId="6541CBF0" w14:textId="77777777" w:rsidR="0057595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 xml:space="preserve">Field missions to </w:t>
            </w:r>
            <w:r>
              <w:rPr>
                <w:i/>
              </w:rPr>
              <w:t>Mauritania</w:t>
            </w:r>
            <w:r>
              <w:t>, Nepal and Peru</w:t>
            </w:r>
          </w:p>
          <w:p w14:paraId="2839A42F" w14:textId="77777777" w:rsidR="00575958" w:rsidRPr="00E2592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Validation workshop by country (only key stakeholders)</w:t>
            </w:r>
          </w:p>
        </w:tc>
        <w:tc>
          <w:tcPr>
            <w:tcW w:w="1587" w:type="dxa"/>
            <w:shd w:val="clear" w:color="auto" w:fill="auto"/>
            <w:tcMar>
              <w:top w:w="28" w:type="dxa"/>
              <w:left w:w="57" w:type="dxa"/>
              <w:bottom w:w="28" w:type="dxa"/>
              <w:right w:w="57" w:type="dxa"/>
            </w:tcMar>
          </w:tcPr>
          <w:p w14:paraId="465C6B6D" w14:textId="77777777" w:rsidR="00575958" w:rsidRPr="00481C54"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January/February 2018</w:t>
            </w:r>
          </w:p>
        </w:tc>
        <w:tc>
          <w:tcPr>
            <w:tcW w:w="1248" w:type="dxa"/>
            <w:tcMar>
              <w:top w:w="28" w:type="dxa"/>
              <w:left w:w="57" w:type="dxa"/>
              <w:bottom w:w="28" w:type="dxa"/>
              <w:right w:w="57" w:type="dxa"/>
            </w:tcMar>
          </w:tcPr>
          <w:p w14:paraId="629211F5" w14:textId="77777777" w:rsidR="00575958" w:rsidRPr="00481C54"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27</w:t>
            </w:r>
          </w:p>
        </w:tc>
        <w:tc>
          <w:tcPr>
            <w:tcW w:w="1224" w:type="dxa"/>
            <w:tcMar>
              <w:top w:w="28" w:type="dxa"/>
              <w:left w:w="57" w:type="dxa"/>
              <w:bottom w:w="28" w:type="dxa"/>
              <w:right w:w="57" w:type="dxa"/>
            </w:tcMar>
          </w:tcPr>
          <w:p w14:paraId="18C7CA49" w14:textId="77777777" w:rsidR="00575958" w:rsidRPr="00481C54"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21</w:t>
            </w:r>
          </w:p>
        </w:tc>
      </w:tr>
      <w:tr w:rsidR="00575958" w:rsidRPr="00481C54" w14:paraId="002C6BDD" w14:textId="77777777" w:rsidTr="00266D55">
        <w:trPr>
          <w:trHeight w:val="1465"/>
        </w:trPr>
        <w:tc>
          <w:tcPr>
            <w:cnfStyle w:val="001000000000" w:firstRow="0" w:lastRow="0" w:firstColumn="1" w:lastColumn="0" w:oddVBand="0" w:evenVBand="0" w:oddHBand="0" w:evenHBand="0" w:firstRowFirstColumn="0" w:firstRowLastColumn="0" w:lastRowFirstColumn="0" w:lastRowLastColumn="0"/>
            <w:tcW w:w="1843" w:type="dxa"/>
          </w:tcPr>
          <w:p w14:paraId="1FA1BD52" w14:textId="77777777" w:rsidR="00575958" w:rsidRPr="00481C54" w:rsidRDefault="00575958" w:rsidP="00006B0E">
            <w:pPr>
              <w:pStyle w:val="ListParagraph"/>
              <w:numPr>
                <w:ilvl w:val="0"/>
                <w:numId w:val="59"/>
              </w:numPr>
            </w:pPr>
            <w:r>
              <w:t>Global stakeholders’ interview</w:t>
            </w:r>
          </w:p>
        </w:tc>
        <w:tc>
          <w:tcPr>
            <w:tcW w:w="3119" w:type="dxa"/>
            <w:tcMar>
              <w:top w:w="28" w:type="dxa"/>
              <w:left w:w="57" w:type="dxa"/>
              <w:bottom w:w="28" w:type="dxa"/>
              <w:right w:w="57" w:type="dxa"/>
            </w:tcMar>
          </w:tcPr>
          <w:p w14:paraId="1AE8B27B" w14:textId="77777777" w:rsidR="0057595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Interviews with global stakeholders and ILO staff at HQ and the regions</w:t>
            </w:r>
          </w:p>
          <w:p w14:paraId="6C13DB4B" w14:textId="77777777" w:rsidR="00575958" w:rsidRDefault="00575958" w:rsidP="00006B0E">
            <w:pPr>
              <w:pStyle w:val="ListParagraph"/>
              <w:cnfStyle w:val="000000000000" w:firstRow="0" w:lastRow="0" w:firstColumn="0" w:lastColumn="0" w:oddVBand="0" w:evenVBand="0" w:oddHBand="0" w:evenHBand="0" w:firstRowFirstColumn="0" w:firstRowLastColumn="0" w:lastRowFirstColumn="0" w:lastRowLastColumn="0"/>
            </w:pPr>
          </w:p>
        </w:tc>
        <w:tc>
          <w:tcPr>
            <w:tcW w:w="1587" w:type="dxa"/>
            <w:shd w:val="clear" w:color="auto" w:fill="auto"/>
            <w:tcMar>
              <w:top w:w="28" w:type="dxa"/>
              <w:left w:w="57" w:type="dxa"/>
              <w:bottom w:w="28" w:type="dxa"/>
              <w:right w:w="57" w:type="dxa"/>
            </w:tcMar>
          </w:tcPr>
          <w:p w14:paraId="50D0B871"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February 2018</w:t>
            </w:r>
          </w:p>
        </w:tc>
        <w:tc>
          <w:tcPr>
            <w:tcW w:w="1248" w:type="dxa"/>
            <w:tcMar>
              <w:top w:w="28" w:type="dxa"/>
              <w:left w:w="57" w:type="dxa"/>
              <w:bottom w:w="28" w:type="dxa"/>
              <w:right w:w="57" w:type="dxa"/>
            </w:tcMar>
          </w:tcPr>
          <w:p w14:paraId="7240ABFA"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2</w:t>
            </w:r>
          </w:p>
        </w:tc>
        <w:tc>
          <w:tcPr>
            <w:tcW w:w="1224" w:type="dxa"/>
            <w:tcMar>
              <w:top w:w="28" w:type="dxa"/>
              <w:left w:w="57" w:type="dxa"/>
              <w:bottom w:w="28" w:type="dxa"/>
              <w:right w:w="57" w:type="dxa"/>
            </w:tcMar>
          </w:tcPr>
          <w:p w14:paraId="3612895C"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0</w:t>
            </w:r>
          </w:p>
        </w:tc>
      </w:tr>
      <w:tr w:rsidR="00575958" w:rsidRPr="00481C54" w14:paraId="60CED522" w14:textId="77777777" w:rsidTr="00266D55">
        <w:trPr>
          <w:trHeight w:val="1465"/>
        </w:trPr>
        <w:tc>
          <w:tcPr>
            <w:cnfStyle w:val="001000000000" w:firstRow="0" w:lastRow="0" w:firstColumn="1" w:lastColumn="0" w:oddVBand="0" w:evenVBand="0" w:oddHBand="0" w:evenHBand="0" w:firstRowFirstColumn="0" w:firstRowLastColumn="0" w:lastRowFirstColumn="0" w:lastRowLastColumn="0"/>
            <w:tcW w:w="1843" w:type="dxa"/>
          </w:tcPr>
          <w:p w14:paraId="43329DCE" w14:textId="77777777" w:rsidR="00575958" w:rsidRDefault="00575958" w:rsidP="00006B0E">
            <w:pPr>
              <w:pStyle w:val="ListParagraph"/>
              <w:numPr>
                <w:ilvl w:val="0"/>
                <w:numId w:val="59"/>
              </w:numPr>
            </w:pPr>
            <w:r>
              <w:t>Sharing preliminary findings with the project stakeholders</w:t>
            </w:r>
          </w:p>
        </w:tc>
        <w:tc>
          <w:tcPr>
            <w:tcW w:w="3119" w:type="dxa"/>
            <w:tcMar>
              <w:top w:w="28" w:type="dxa"/>
              <w:left w:w="57" w:type="dxa"/>
              <w:bottom w:w="28" w:type="dxa"/>
              <w:right w:w="57" w:type="dxa"/>
            </w:tcMar>
          </w:tcPr>
          <w:p w14:paraId="07DCBB3D" w14:textId="77777777" w:rsidR="0057595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Present preliminary findings of the evaluation in the project review workshop in Washington</w:t>
            </w:r>
          </w:p>
        </w:tc>
        <w:tc>
          <w:tcPr>
            <w:tcW w:w="1587" w:type="dxa"/>
            <w:shd w:val="clear" w:color="auto" w:fill="auto"/>
            <w:tcMar>
              <w:top w:w="28" w:type="dxa"/>
              <w:left w:w="57" w:type="dxa"/>
              <w:bottom w:w="28" w:type="dxa"/>
              <w:right w:w="57" w:type="dxa"/>
            </w:tcMar>
          </w:tcPr>
          <w:p w14:paraId="3A07B507"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TBD</w:t>
            </w:r>
          </w:p>
        </w:tc>
        <w:tc>
          <w:tcPr>
            <w:tcW w:w="1248" w:type="dxa"/>
            <w:tcMar>
              <w:top w:w="28" w:type="dxa"/>
              <w:left w:w="57" w:type="dxa"/>
              <w:bottom w:w="28" w:type="dxa"/>
              <w:right w:w="57" w:type="dxa"/>
            </w:tcMar>
          </w:tcPr>
          <w:p w14:paraId="54B8AB47"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1</w:t>
            </w:r>
          </w:p>
        </w:tc>
        <w:tc>
          <w:tcPr>
            <w:tcW w:w="1224" w:type="dxa"/>
            <w:tcMar>
              <w:top w:w="28" w:type="dxa"/>
              <w:left w:w="57" w:type="dxa"/>
              <w:bottom w:w="28" w:type="dxa"/>
              <w:right w:w="57" w:type="dxa"/>
            </w:tcMar>
          </w:tcPr>
          <w:p w14:paraId="4B8FA58C" w14:textId="77777777" w:rsidR="00575958"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575958" w:rsidRPr="0049329E" w14:paraId="08A3B6C0" w14:textId="77777777" w:rsidTr="00266D55">
        <w:tc>
          <w:tcPr>
            <w:cnfStyle w:val="001000000000" w:firstRow="0" w:lastRow="0" w:firstColumn="1" w:lastColumn="0" w:oddVBand="0" w:evenVBand="0" w:oddHBand="0" w:evenHBand="0" w:firstRowFirstColumn="0" w:firstRowLastColumn="0" w:lastRowFirstColumn="0" w:lastRowLastColumn="0"/>
            <w:tcW w:w="1843" w:type="dxa"/>
          </w:tcPr>
          <w:p w14:paraId="79D35B0E" w14:textId="77777777" w:rsidR="00575958" w:rsidRPr="00E95EAC" w:rsidDel="006C523E" w:rsidRDefault="00575958" w:rsidP="00006B0E">
            <w:pPr>
              <w:pStyle w:val="ListParagraph"/>
              <w:numPr>
                <w:ilvl w:val="0"/>
                <w:numId w:val="59"/>
              </w:numPr>
              <w:rPr>
                <w:b w:val="0"/>
                <w:bCs w:val="0"/>
              </w:rPr>
            </w:pPr>
            <w:r>
              <w:t xml:space="preserve">Draft </w:t>
            </w:r>
            <w:r w:rsidRPr="00DC38BF">
              <w:t>report</w:t>
            </w:r>
          </w:p>
        </w:tc>
        <w:tc>
          <w:tcPr>
            <w:tcW w:w="3119" w:type="dxa"/>
            <w:tcMar>
              <w:top w:w="28" w:type="dxa"/>
              <w:left w:w="57" w:type="dxa"/>
              <w:bottom w:w="28" w:type="dxa"/>
              <w:right w:w="57" w:type="dxa"/>
            </w:tcMar>
            <w:vAlign w:val="center"/>
          </w:tcPr>
          <w:p w14:paraId="3C5922E5" w14:textId="77777777" w:rsidR="00575958" w:rsidRPr="0049329E"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 xml:space="preserve">Development of the report </w:t>
            </w:r>
          </w:p>
        </w:tc>
        <w:tc>
          <w:tcPr>
            <w:tcW w:w="1587" w:type="dxa"/>
            <w:shd w:val="clear" w:color="auto" w:fill="auto"/>
            <w:tcMar>
              <w:top w:w="28" w:type="dxa"/>
              <w:left w:w="57" w:type="dxa"/>
              <w:bottom w:w="28" w:type="dxa"/>
              <w:right w:w="57" w:type="dxa"/>
            </w:tcMar>
            <w:vAlign w:val="center"/>
          </w:tcPr>
          <w:p w14:paraId="429C79F1"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March 2018</w:t>
            </w:r>
          </w:p>
        </w:tc>
        <w:tc>
          <w:tcPr>
            <w:tcW w:w="1248" w:type="dxa"/>
            <w:tcMar>
              <w:top w:w="28" w:type="dxa"/>
              <w:left w:w="57" w:type="dxa"/>
              <w:bottom w:w="28" w:type="dxa"/>
              <w:right w:w="57" w:type="dxa"/>
            </w:tcMar>
            <w:vAlign w:val="center"/>
          </w:tcPr>
          <w:p w14:paraId="07FEE8B9"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7</w:t>
            </w:r>
          </w:p>
        </w:tc>
        <w:tc>
          <w:tcPr>
            <w:tcW w:w="1224" w:type="dxa"/>
            <w:tcMar>
              <w:top w:w="28" w:type="dxa"/>
              <w:left w:w="57" w:type="dxa"/>
              <w:bottom w:w="28" w:type="dxa"/>
              <w:right w:w="57" w:type="dxa"/>
            </w:tcMar>
            <w:vAlign w:val="center"/>
          </w:tcPr>
          <w:p w14:paraId="5932B056"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2</w:t>
            </w:r>
          </w:p>
        </w:tc>
      </w:tr>
      <w:tr w:rsidR="00575958" w:rsidRPr="0049329E" w14:paraId="4C2CFE35" w14:textId="77777777" w:rsidTr="00266D55">
        <w:tc>
          <w:tcPr>
            <w:cnfStyle w:val="001000000000" w:firstRow="0" w:lastRow="0" w:firstColumn="1" w:lastColumn="0" w:oddVBand="0" w:evenVBand="0" w:oddHBand="0" w:evenHBand="0" w:firstRowFirstColumn="0" w:firstRowLastColumn="0" w:lastRowFirstColumn="0" w:lastRowLastColumn="0"/>
            <w:tcW w:w="1843" w:type="dxa"/>
          </w:tcPr>
          <w:p w14:paraId="0BA69F9F" w14:textId="77777777" w:rsidR="00575958" w:rsidRPr="00565CD5" w:rsidDel="006C523E" w:rsidRDefault="00575958" w:rsidP="00006B0E">
            <w:pPr>
              <w:pStyle w:val="ListParagraph"/>
              <w:numPr>
                <w:ilvl w:val="0"/>
                <w:numId w:val="59"/>
              </w:numPr>
            </w:pPr>
            <w:r w:rsidRPr="00565CD5">
              <w:t>Comments to the draft report</w:t>
            </w:r>
            <w:r>
              <w:t xml:space="preserve"> </w:t>
            </w:r>
          </w:p>
        </w:tc>
        <w:tc>
          <w:tcPr>
            <w:tcW w:w="3119" w:type="dxa"/>
            <w:tcMar>
              <w:top w:w="28" w:type="dxa"/>
              <w:left w:w="57" w:type="dxa"/>
              <w:bottom w:w="28" w:type="dxa"/>
              <w:right w:w="57" w:type="dxa"/>
            </w:tcMar>
            <w:vAlign w:val="center"/>
          </w:tcPr>
          <w:p w14:paraId="12464F43" w14:textId="77777777" w:rsidR="00575958"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Draft report circulated by the EM to global and national stakeholders, ILO staff and the donor</w:t>
            </w:r>
          </w:p>
          <w:p w14:paraId="2E5B6F2B" w14:textId="77777777" w:rsidR="00575958" w:rsidRPr="0049329E"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 xml:space="preserve">Comments received consolidated by the EM and sent to evaluation team </w:t>
            </w:r>
          </w:p>
        </w:tc>
        <w:tc>
          <w:tcPr>
            <w:tcW w:w="1587" w:type="dxa"/>
            <w:shd w:val="clear" w:color="auto" w:fill="auto"/>
            <w:tcMar>
              <w:top w:w="28" w:type="dxa"/>
              <w:left w:w="57" w:type="dxa"/>
              <w:bottom w:w="28" w:type="dxa"/>
              <w:right w:w="57" w:type="dxa"/>
            </w:tcMar>
            <w:vAlign w:val="center"/>
          </w:tcPr>
          <w:p w14:paraId="04C49672"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March 2018</w:t>
            </w:r>
          </w:p>
        </w:tc>
        <w:tc>
          <w:tcPr>
            <w:tcW w:w="1248" w:type="dxa"/>
            <w:tcMar>
              <w:top w:w="28" w:type="dxa"/>
              <w:left w:w="57" w:type="dxa"/>
              <w:bottom w:w="28" w:type="dxa"/>
              <w:right w:w="57" w:type="dxa"/>
            </w:tcMar>
            <w:vAlign w:val="center"/>
          </w:tcPr>
          <w:p w14:paraId="04CC5461"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0</w:t>
            </w:r>
          </w:p>
        </w:tc>
        <w:tc>
          <w:tcPr>
            <w:tcW w:w="1224" w:type="dxa"/>
            <w:tcMar>
              <w:top w:w="28" w:type="dxa"/>
              <w:left w:w="57" w:type="dxa"/>
              <w:bottom w:w="28" w:type="dxa"/>
              <w:right w:w="57" w:type="dxa"/>
            </w:tcMar>
            <w:vAlign w:val="center"/>
          </w:tcPr>
          <w:p w14:paraId="2DCDD339"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0</w:t>
            </w:r>
          </w:p>
        </w:tc>
      </w:tr>
      <w:tr w:rsidR="00575958" w:rsidRPr="0049329E" w14:paraId="34359DA1" w14:textId="77777777" w:rsidTr="00266D55">
        <w:tc>
          <w:tcPr>
            <w:cnfStyle w:val="001000000000" w:firstRow="0" w:lastRow="0" w:firstColumn="1" w:lastColumn="0" w:oddVBand="0" w:evenVBand="0" w:oddHBand="0" w:evenHBand="0" w:firstRowFirstColumn="0" w:firstRowLastColumn="0" w:lastRowFirstColumn="0" w:lastRowLastColumn="0"/>
            <w:tcW w:w="1843" w:type="dxa"/>
          </w:tcPr>
          <w:p w14:paraId="7521228C" w14:textId="77777777" w:rsidR="00575958" w:rsidRPr="00DC38BF" w:rsidRDefault="00575958" w:rsidP="00006B0E">
            <w:pPr>
              <w:pStyle w:val="ListParagraph"/>
              <w:numPr>
                <w:ilvl w:val="0"/>
                <w:numId w:val="59"/>
              </w:numPr>
            </w:pPr>
            <w:r w:rsidRPr="00565CD5">
              <w:rPr>
                <w:bCs w:val="0"/>
              </w:rPr>
              <w:t>Final</w:t>
            </w:r>
            <w:r w:rsidRPr="00DC38BF">
              <w:t xml:space="preserve"> report</w:t>
            </w:r>
          </w:p>
        </w:tc>
        <w:tc>
          <w:tcPr>
            <w:tcW w:w="3119" w:type="dxa"/>
            <w:tcMar>
              <w:top w:w="28" w:type="dxa"/>
              <w:left w:w="57" w:type="dxa"/>
              <w:bottom w:w="28" w:type="dxa"/>
              <w:right w:w="57" w:type="dxa"/>
            </w:tcMar>
            <w:vAlign w:val="center"/>
          </w:tcPr>
          <w:p w14:paraId="13375943" w14:textId="77777777" w:rsidR="00575958" w:rsidRPr="0049329E" w:rsidRDefault="00575958" w:rsidP="00006B0E">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t xml:space="preserve">Finalization of the report, integrating comments received </w:t>
            </w:r>
          </w:p>
        </w:tc>
        <w:tc>
          <w:tcPr>
            <w:tcW w:w="1587" w:type="dxa"/>
            <w:shd w:val="clear" w:color="auto" w:fill="auto"/>
            <w:tcMar>
              <w:top w:w="28" w:type="dxa"/>
              <w:left w:w="57" w:type="dxa"/>
              <w:bottom w:w="28" w:type="dxa"/>
              <w:right w:w="57" w:type="dxa"/>
            </w:tcMar>
          </w:tcPr>
          <w:p w14:paraId="4D681151"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March 2018</w:t>
            </w:r>
          </w:p>
        </w:tc>
        <w:tc>
          <w:tcPr>
            <w:tcW w:w="1248" w:type="dxa"/>
            <w:tcMar>
              <w:top w:w="28" w:type="dxa"/>
              <w:left w:w="57" w:type="dxa"/>
              <w:bottom w:w="28" w:type="dxa"/>
              <w:right w:w="57" w:type="dxa"/>
            </w:tcMar>
          </w:tcPr>
          <w:p w14:paraId="2C6D3030"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3</w:t>
            </w:r>
          </w:p>
        </w:tc>
        <w:tc>
          <w:tcPr>
            <w:tcW w:w="1224" w:type="dxa"/>
            <w:tcMar>
              <w:top w:w="28" w:type="dxa"/>
              <w:left w:w="57" w:type="dxa"/>
              <w:bottom w:w="28" w:type="dxa"/>
              <w:right w:w="57" w:type="dxa"/>
            </w:tcMar>
          </w:tcPr>
          <w:p w14:paraId="73DE5A28"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p>
        </w:tc>
      </w:tr>
      <w:tr w:rsidR="00575958" w:rsidRPr="0049329E" w14:paraId="6CAAA337" w14:textId="77777777" w:rsidTr="00266D55">
        <w:tc>
          <w:tcPr>
            <w:cnfStyle w:val="001000000000" w:firstRow="0" w:lastRow="0" w:firstColumn="1" w:lastColumn="0" w:oddVBand="0" w:evenVBand="0" w:oddHBand="0" w:evenHBand="0" w:firstRowFirstColumn="0" w:firstRowLastColumn="0" w:lastRowFirstColumn="0" w:lastRowLastColumn="0"/>
            <w:tcW w:w="1843" w:type="dxa"/>
          </w:tcPr>
          <w:p w14:paraId="07ECEEF3" w14:textId="77777777" w:rsidR="00575958" w:rsidRPr="00E95EAC" w:rsidDel="006C523E" w:rsidRDefault="00575958" w:rsidP="00266D55">
            <w:pPr>
              <w:spacing w:line="276" w:lineRule="auto"/>
              <w:rPr>
                <w:sz w:val="21"/>
                <w:szCs w:val="21"/>
              </w:rPr>
            </w:pPr>
            <w:r>
              <w:rPr>
                <w:sz w:val="21"/>
                <w:szCs w:val="21"/>
              </w:rPr>
              <w:t xml:space="preserve">Total </w:t>
            </w:r>
          </w:p>
        </w:tc>
        <w:tc>
          <w:tcPr>
            <w:tcW w:w="3119" w:type="dxa"/>
            <w:tcMar>
              <w:top w:w="28" w:type="dxa"/>
              <w:left w:w="57" w:type="dxa"/>
              <w:bottom w:w="28" w:type="dxa"/>
              <w:right w:w="57" w:type="dxa"/>
            </w:tcMar>
            <w:vAlign w:val="center"/>
          </w:tcPr>
          <w:p w14:paraId="2797A25E" w14:textId="77777777" w:rsidR="00575958" w:rsidRPr="0049329E" w:rsidRDefault="00575958" w:rsidP="00266D55">
            <w:pPr>
              <w:spacing w:line="276" w:lineRule="auto"/>
              <w:cnfStyle w:val="000000000000" w:firstRow="0" w:lastRow="0" w:firstColumn="0" w:lastColumn="0" w:oddVBand="0" w:evenVBand="0" w:oddHBand="0" w:evenHBand="0" w:firstRowFirstColumn="0" w:firstRowLastColumn="0" w:lastRowFirstColumn="0" w:lastRowLastColumn="0"/>
              <w:rPr>
                <w:sz w:val="21"/>
                <w:szCs w:val="21"/>
              </w:rPr>
            </w:pPr>
          </w:p>
        </w:tc>
        <w:tc>
          <w:tcPr>
            <w:tcW w:w="1587" w:type="dxa"/>
            <w:shd w:val="clear" w:color="auto" w:fill="auto"/>
            <w:tcMar>
              <w:top w:w="28" w:type="dxa"/>
              <w:left w:w="57" w:type="dxa"/>
              <w:bottom w:w="28" w:type="dxa"/>
              <w:right w:w="57" w:type="dxa"/>
            </w:tcMar>
            <w:vAlign w:val="center"/>
          </w:tcPr>
          <w:p w14:paraId="7F3CAB90"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p>
        </w:tc>
        <w:tc>
          <w:tcPr>
            <w:tcW w:w="1248" w:type="dxa"/>
            <w:tcMar>
              <w:top w:w="28" w:type="dxa"/>
              <w:left w:w="57" w:type="dxa"/>
              <w:bottom w:w="28" w:type="dxa"/>
              <w:right w:w="57" w:type="dxa"/>
            </w:tcMar>
            <w:vAlign w:val="center"/>
          </w:tcPr>
          <w:p w14:paraId="558EB516"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45</w:t>
            </w:r>
          </w:p>
        </w:tc>
        <w:tc>
          <w:tcPr>
            <w:tcW w:w="1224" w:type="dxa"/>
            <w:tcMar>
              <w:top w:w="28" w:type="dxa"/>
              <w:left w:w="57" w:type="dxa"/>
              <w:bottom w:w="28" w:type="dxa"/>
              <w:right w:w="57" w:type="dxa"/>
            </w:tcMar>
            <w:vAlign w:val="center"/>
          </w:tcPr>
          <w:p w14:paraId="5EC5FDE8" w14:textId="77777777" w:rsidR="00575958" w:rsidRPr="0049329E" w:rsidRDefault="00575958" w:rsidP="00266D55">
            <w:pPr>
              <w:spacing w:line="276" w:lineRule="auto"/>
              <w:jc w:val="center"/>
              <w:cnfStyle w:val="000000000000" w:firstRow="0" w:lastRow="0" w:firstColumn="0" w:lastColumn="0" w:oddVBand="0" w:evenVBand="0" w:oddHBand="0" w:evenHBand="0" w:firstRowFirstColumn="0" w:firstRowLastColumn="0" w:lastRowFirstColumn="0" w:lastRowLastColumn="0"/>
              <w:rPr>
                <w:sz w:val="21"/>
                <w:szCs w:val="21"/>
                <w:lang w:eastAsia="en-GB"/>
              </w:rPr>
            </w:pPr>
            <w:r>
              <w:rPr>
                <w:sz w:val="21"/>
                <w:szCs w:val="21"/>
                <w:lang w:eastAsia="en-GB"/>
              </w:rPr>
              <w:t>21</w:t>
            </w:r>
          </w:p>
        </w:tc>
      </w:tr>
    </w:tbl>
    <w:p w14:paraId="6944716F" w14:textId="77777777" w:rsidR="00575958" w:rsidRDefault="00575958" w:rsidP="00575958">
      <w:pPr>
        <w:spacing w:after="120" w:line="276" w:lineRule="auto"/>
        <w:rPr>
          <w:b/>
          <w:highlight w:val="yellow"/>
        </w:rPr>
      </w:pPr>
    </w:p>
    <w:p w14:paraId="01C0A44B" w14:textId="77777777" w:rsidR="00575958" w:rsidRPr="00280D78" w:rsidRDefault="00575958" w:rsidP="00280D78">
      <w:pPr>
        <w:rPr>
          <w:b/>
        </w:rPr>
      </w:pPr>
      <w:r w:rsidRPr="00280D78">
        <w:rPr>
          <w:b/>
        </w:rPr>
        <w:t>LEGAL AND ETHICAL MATTERS</w:t>
      </w:r>
    </w:p>
    <w:p w14:paraId="566B731D" w14:textId="77777777" w:rsidR="00575958" w:rsidRPr="00A25986" w:rsidRDefault="00575958" w:rsidP="00575958">
      <w:pPr>
        <w:spacing w:after="120" w:line="276" w:lineRule="auto"/>
      </w:pPr>
      <w:r w:rsidRPr="00FF33C5">
        <w:t>The evaluation will be carried out in accordance with the criteria and approaches for international development assistance as established by OECD/DAC Evaluation Quality Standard. The DAC Evaluation Quality Standards provide guidance on the conduct of evaluations and for reports with the aim to improve the quality of development intervention evaluations. They are intended to contribute to a harmonized approach to evaluation in line with the principles of the Paris Declaration on Aid Effectiveness. The evaluation should adhere to the international technical and ethical standards in line with the Code of Conduct for Evaluation one the UN System, which should be dully signed and returned to the ILO (see annex).</w:t>
      </w:r>
      <w:r w:rsidRPr="00FF33C5">
        <w:rPr>
          <w:rStyle w:val="FootnoteReference"/>
        </w:rPr>
        <w:footnoteReference w:id="81"/>
      </w:r>
    </w:p>
    <w:p w14:paraId="732BFD45" w14:textId="77777777" w:rsidR="00575958" w:rsidRPr="00FF33C5" w:rsidRDefault="00575958" w:rsidP="00575958">
      <w:pPr>
        <w:spacing w:after="120" w:line="276" w:lineRule="auto"/>
      </w:pPr>
      <w:r w:rsidRPr="00E2326D">
        <w:t xml:space="preserve">All </w:t>
      </w:r>
      <w:r>
        <w:t xml:space="preserve">evaluation </w:t>
      </w:r>
      <w:r w:rsidRPr="00E2326D">
        <w:t xml:space="preserve">drafts and final outputs, including supporting documents and analytical reports </w:t>
      </w:r>
      <w:r>
        <w:t>o</w:t>
      </w:r>
      <w:r w:rsidRPr="00E2326D">
        <w:t>wnership rests jointly with ILO and the consultants. Key stakeholders can make appropriate use of the evaluation report in line with the original purpose and with appropriate acknowledgement.</w:t>
      </w:r>
    </w:p>
    <w:p w14:paraId="79A039D2" w14:textId="77777777" w:rsidR="00575958" w:rsidRPr="00280D78" w:rsidRDefault="00575958" w:rsidP="00280D78">
      <w:pPr>
        <w:rPr>
          <w:b/>
        </w:rPr>
      </w:pPr>
      <w:r w:rsidRPr="00280D78">
        <w:rPr>
          <w:b/>
        </w:rPr>
        <w:t>RESOURCES</w:t>
      </w:r>
    </w:p>
    <w:p w14:paraId="12D733F0" w14:textId="77777777" w:rsidR="00575958" w:rsidRPr="008F1575" w:rsidRDefault="00575958" w:rsidP="00575958">
      <w:pPr>
        <w:pStyle w:val="Numberedpar"/>
        <w:numPr>
          <w:ilvl w:val="0"/>
          <w:numId w:val="0"/>
        </w:numPr>
        <w:ind w:left="360" w:hanging="360"/>
        <w:rPr>
          <w:rFonts w:asciiTheme="minorHAnsi" w:hAnsiTheme="minorHAnsi"/>
        </w:rPr>
      </w:pPr>
      <w:r w:rsidRPr="008F1575">
        <w:rPr>
          <w:rFonts w:asciiTheme="minorHAnsi" w:hAnsiTheme="minorHAnsi"/>
        </w:rPr>
        <w:t>Estimated resource requirements at this point:</w:t>
      </w:r>
      <w:r>
        <w:rPr>
          <w:rFonts w:asciiTheme="minorHAnsi" w:hAnsiTheme="minorHAnsi"/>
        </w:rPr>
        <w:t xml:space="preserve"> </w:t>
      </w:r>
    </w:p>
    <w:p w14:paraId="64F04165" w14:textId="77777777" w:rsidR="00575958" w:rsidRPr="008F1575" w:rsidRDefault="00575958" w:rsidP="00575958">
      <w:pPr>
        <w:pStyle w:val="TOC1"/>
      </w:pPr>
      <w:r w:rsidRPr="008F1575">
        <w:tab/>
      </w:r>
    </w:p>
    <w:p w14:paraId="7009BD45" w14:textId="77777777" w:rsidR="00575958" w:rsidRPr="00356068" w:rsidRDefault="00575958" w:rsidP="00575958">
      <w:pPr>
        <w:tabs>
          <w:tab w:val="left" w:pos="426"/>
        </w:tabs>
        <w:spacing w:line="276" w:lineRule="auto"/>
        <w:rPr>
          <w:rFonts w:asciiTheme="majorHAnsi" w:hAnsiTheme="majorHAnsi"/>
          <w:b/>
          <w:color w:val="2E74B5" w:themeColor="accent5" w:themeShade="BF"/>
        </w:rPr>
      </w:pPr>
      <w:r w:rsidRPr="00356068">
        <w:rPr>
          <w:rFonts w:asciiTheme="majorHAnsi" w:hAnsiTheme="majorHAnsi"/>
          <w:b/>
          <w:color w:val="2E74B5" w:themeColor="accent5" w:themeShade="BF"/>
        </w:rPr>
        <w:t>Fees</w:t>
      </w:r>
    </w:p>
    <w:p w14:paraId="40AEEA64" w14:textId="77777777" w:rsidR="00575958" w:rsidRPr="008F1575" w:rsidRDefault="00575958" w:rsidP="00907C2E">
      <w:pPr>
        <w:pStyle w:val="StyleBullet2"/>
        <w:numPr>
          <w:ilvl w:val="0"/>
          <w:numId w:val="55"/>
        </w:numPr>
        <w:rPr>
          <w:rFonts w:asciiTheme="minorHAnsi" w:hAnsiTheme="minorHAnsi"/>
          <w:sz w:val="22"/>
        </w:rPr>
      </w:pPr>
      <w:r w:rsidRPr="008F1575">
        <w:rPr>
          <w:rFonts w:asciiTheme="minorHAnsi" w:hAnsiTheme="minorHAnsi"/>
          <w:sz w:val="22"/>
        </w:rPr>
        <w:t xml:space="preserve">Team leader: </w:t>
      </w:r>
      <w:r>
        <w:rPr>
          <w:rFonts w:asciiTheme="minorHAnsi" w:hAnsiTheme="minorHAnsi"/>
          <w:sz w:val="22"/>
        </w:rPr>
        <w:t>45</w:t>
      </w:r>
      <w:r w:rsidRPr="008F1575">
        <w:rPr>
          <w:rFonts w:asciiTheme="minorHAnsi" w:hAnsiTheme="minorHAnsi"/>
          <w:sz w:val="22"/>
        </w:rPr>
        <w:t xml:space="preserve"> work</w:t>
      </w:r>
      <w:r>
        <w:rPr>
          <w:rFonts w:asciiTheme="minorHAnsi" w:hAnsiTheme="minorHAnsi"/>
          <w:sz w:val="22"/>
        </w:rPr>
        <w:t>ing</w:t>
      </w:r>
      <w:r w:rsidRPr="008F1575">
        <w:rPr>
          <w:rFonts w:asciiTheme="minorHAnsi" w:hAnsiTheme="minorHAnsi"/>
          <w:sz w:val="22"/>
        </w:rPr>
        <w:t xml:space="preserve"> days</w:t>
      </w:r>
    </w:p>
    <w:p w14:paraId="1162CE94" w14:textId="77777777" w:rsidR="00575958" w:rsidRPr="008F1575" w:rsidRDefault="00575958" w:rsidP="00907C2E">
      <w:pPr>
        <w:pStyle w:val="StyleBullet2"/>
        <w:numPr>
          <w:ilvl w:val="0"/>
          <w:numId w:val="55"/>
        </w:numPr>
        <w:rPr>
          <w:rFonts w:asciiTheme="minorHAnsi" w:hAnsiTheme="minorHAnsi"/>
          <w:sz w:val="22"/>
        </w:rPr>
      </w:pPr>
      <w:r>
        <w:rPr>
          <w:rFonts w:asciiTheme="minorHAnsi" w:hAnsiTheme="minorHAnsi"/>
          <w:sz w:val="22"/>
        </w:rPr>
        <w:t>Local consultant</w:t>
      </w:r>
      <w:r w:rsidRPr="008F1575">
        <w:rPr>
          <w:rFonts w:asciiTheme="minorHAnsi" w:hAnsiTheme="minorHAnsi"/>
          <w:sz w:val="22"/>
        </w:rPr>
        <w:t>: 2</w:t>
      </w:r>
      <w:r>
        <w:rPr>
          <w:rFonts w:asciiTheme="minorHAnsi" w:hAnsiTheme="minorHAnsi"/>
          <w:sz w:val="22"/>
        </w:rPr>
        <w:t>1</w:t>
      </w:r>
      <w:r w:rsidRPr="008F1575">
        <w:rPr>
          <w:rFonts w:asciiTheme="minorHAnsi" w:hAnsiTheme="minorHAnsi"/>
          <w:sz w:val="22"/>
        </w:rPr>
        <w:t xml:space="preserve"> work</w:t>
      </w:r>
      <w:r>
        <w:rPr>
          <w:rFonts w:asciiTheme="minorHAnsi" w:hAnsiTheme="minorHAnsi"/>
          <w:sz w:val="22"/>
        </w:rPr>
        <w:t>ing</w:t>
      </w:r>
      <w:r w:rsidRPr="008F1575">
        <w:rPr>
          <w:rFonts w:asciiTheme="minorHAnsi" w:hAnsiTheme="minorHAnsi"/>
          <w:sz w:val="22"/>
        </w:rPr>
        <w:t xml:space="preserve"> days</w:t>
      </w:r>
    </w:p>
    <w:p w14:paraId="169BCBD9" w14:textId="77777777" w:rsidR="00575958" w:rsidRPr="008F1575" w:rsidRDefault="00575958" w:rsidP="00575958">
      <w:pPr>
        <w:pStyle w:val="StyleBullet2"/>
        <w:numPr>
          <w:ilvl w:val="0"/>
          <w:numId w:val="0"/>
        </w:numPr>
        <w:spacing w:before="0" w:after="0" w:line="276" w:lineRule="auto"/>
        <w:ind w:left="357"/>
      </w:pPr>
    </w:p>
    <w:p w14:paraId="71E813A1" w14:textId="77777777" w:rsidR="00575958" w:rsidRPr="00356068" w:rsidRDefault="00575958" w:rsidP="00575958">
      <w:pPr>
        <w:tabs>
          <w:tab w:val="left" w:pos="426"/>
        </w:tabs>
        <w:spacing w:line="276" w:lineRule="auto"/>
        <w:rPr>
          <w:rFonts w:asciiTheme="majorHAnsi" w:hAnsiTheme="majorHAnsi"/>
          <w:b/>
          <w:color w:val="2E74B5" w:themeColor="accent5" w:themeShade="BF"/>
        </w:rPr>
      </w:pPr>
      <w:r w:rsidRPr="00356068">
        <w:rPr>
          <w:rFonts w:asciiTheme="majorHAnsi" w:hAnsiTheme="majorHAnsi"/>
          <w:b/>
          <w:color w:val="2E74B5" w:themeColor="accent5" w:themeShade="BF"/>
        </w:rPr>
        <w:t>Travel &amp; DSA</w:t>
      </w:r>
      <w:r>
        <w:rPr>
          <w:rFonts w:asciiTheme="majorHAnsi" w:hAnsiTheme="majorHAnsi"/>
          <w:b/>
          <w:color w:val="2E74B5" w:themeColor="accent5" w:themeShade="BF"/>
        </w:rPr>
        <w:t xml:space="preserve"> </w:t>
      </w:r>
    </w:p>
    <w:p w14:paraId="6F45F27C" w14:textId="77777777" w:rsidR="00575958" w:rsidRPr="008F1575" w:rsidRDefault="00575958" w:rsidP="00907C2E">
      <w:pPr>
        <w:pStyle w:val="StyleBullet2"/>
        <w:numPr>
          <w:ilvl w:val="0"/>
          <w:numId w:val="55"/>
        </w:numPr>
        <w:rPr>
          <w:rFonts w:asciiTheme="minorHAnsi" w:hAnsiTheme="minorHAnsi"/>
          <w:sz w:val="22"/>
        </w:rPr>
      </w:pPr>
      <w:r w:rsidRPr="008F1575">
        <w:rPr>
          <w:rFonts w:asciiTheme="minorHAnsi" w:hAnsiTheme="minorHAnsi"/>
          <w:sz w:val="22"/>
        </w:rPr>
        <w:t xml:space="preserve">Team leader: </w:t>
      </w:r>
      <w:r>
        <w:rPr>
          <w:rFonts w:asciiTheme="minorHAnsi" w:hAnsiTheme="minorHAnsi"/>
          <w:sz w:val="22"/>
        </w:rPr>
        <w:t>4</w:t>
      </w:r>
      <w:r w:rsidRPr="008F1575">
        <w:rPr>
          <w:rFonts w:asciiTheme="minorHAnsi" w:hAnsiTheme="minorHAnsi"/>
          <w:sz w:val="22"/>
        </w:rPr>
        <w:t xml:space="preserve"> missions (</w:t>
      </w:r>
      <w:r>
        <w:rPr>
          <w:rFonts w:asciiTheme="minorHAnsi" w:hAnsiTheme="minorHAnsi"/>
          <w:sz w:val="22"/>
        </w:rPr>
        <w:t xml:space="preserve">2 days in </w:t>
      </w:r>
      <w:r w:rsidRPr="008F1575">
        <w:rPr>
          <w:rFonts w:asciiTheme="minorHAnsi" w:hAnsiTheme="minorHAnsi"/>
          <w:sz w:val="22"/>
        </w:rPr>
        <w:t xml:space="preserve">Geneva, </w:t>
      </w:r>
      <w:r>
        <w:rPr>
          <w:rFonts w:asciiTheme="minorHAnsi" w:hAnsiTheme="minorHAnsi"/>
          <w:sz w:val="22"/>
        </w:rPr>
        <w:t>9 days in Nepal</w:t>
      </w:r>
      <w:r w:rsidRPr="008F1575">
        <w:rPr>
          <w:rFonts w:asciiTheme="minorHAnsi" w:hAnsiTheme="minorHAnsi"/>
          <w:sz w:val="22"/>
        </w:rPr>
        <w:t xml:space="preserve">, </w:t>
      </w:r>
      <w:r>
        <w:rPr>
          <w:rFonts w:asciiTheme="minorHAnsi" w:hAnsiTheme="minorHAnsi"/>
          <w:sz w:val="22"/>
        </w:rPr>
        <w:t xml:space="preserve">9 days </w:t>
      </w:r>
      <w:r w:rsidRPr="005E124E">
        <w:rPr>
          <w:rFonts w:asciiTheme="minorHAnsi" w:hAnsiTheme="minorHAnsi"/>
          <w:sz w:val="22"/>
        </w:rPr>
        <w:t xml:space="preserve">Mauritania </w:t>
      </w:r>
      <w:r w:rsidRPr="008F1575">
        <w:rPr>
          <w:rFonts w:asciiTheme="minorHAnsi" w:hAnsiTheme="minorHAnsi"/>
          <w:sz w:val="22"/>
        </w:rPr>
        <w:t xml:space="preserve">and </w:t>
      </w:r>
      <w:r>
        <w:rPr>
          <w:rFonts w:asciiTheme="minorHAnsi" w:hAnsiTheme="minorHAnsi"/>
          <w:sz w:val="22"/>
        </w:rPr>
        <w:t>9 days in Peru</w:t>
      </w:r>
      <w:r w:rsidRPr="008F1575">
        <w:rPr>
          <w:rFonts w:asciiTheme="minorHAnsi" w:hAnsiTheme="minorHAnsi"/>
          <w:sz w:val="22"/>
        </w:rPr>
        <w:t>)</w:t>
      </w:r>
    </w:p>
    <w:p w14:paraId="69746792" w14:textId="77777777" w:rsidR="00575958" w:rsidRDefault="00575958" w:rsidP="00907C2E">
      <w:pPr>
        <w:pStyle w:val="StyleBullet2"/>
        <w:numPr>
          <w:ilvl w:val="0"/>
          <w:numId w:val="55"/>
        </w:numPr>
        <w:rPr>
          <w:rFonts w:asciiTheme="minorHAnsi" w:hAnsiTheme="minorHAnsi"/>
          <w:sz w:val="22"/>
        </w:rPr>
      </w:pPr>
      <w:r>
        <w:rPr>
          <w:rFonts w:asciiTheme="minorHAnsi" w:hAnsiTheme="minorHAnsi"/>
          <w:sz w:val="22"/>
        </w:rPr>
        <w:t>Local consultants-3 (priority countries): 1</w:t>
      </w:r>
      <w:r w:rsidRPr="008F1575">
        <w:rPr>
          <w:rFonts w:asciiTheme="minorHAnsi" w:hAnsiTheme="minorHAnsi"/>
          <w:sz w:val="22"/>
        </w:rPr>
        <w:t xml:space="preserve"> missions</w:t>
      </w:r>
      <w:r>
        <w:rPr>
          <w:rFonts w:asciiTheme="minorHAnsi" w:hAnsiTheme="minorHAnsi"/>
          <w:sz w:val="22"/>
        </w:rPr>
        <w:t xml:space="preserve"> each</w:t>
      </w:r>
      <w:r w:rsidRPr="008F1575">
        <w:rPr>
          <w:rFonts w:asciiTheme="minorHAnsi" w:hAnsiTheme="minorHAnsi"/>
          <w:sz w:val="22"/>
        </w:rPr>
        <w:t xml:space="preserve">  </w:t>
      </w:r>
    </w:p>
    <w:p w14:paraId="31B634DD" w14:textId="77777777" w:rsidR="00575958" w:rsidRDefault="00575958" w:rsidP="00575958">
      <w:pPr>
        <w:pStyle w:val="StyleBullet2"/>
        <w:numPr>
          <w:ilvl w:val="0"/>
          <w:numId w:val="0"/>
        </w:numPr>
        <w:spacing w:before="0" w:after="0" w:line="276" w:lineRule="auto"/>
        <w:ind w:left="964" w:hanging="227"/>
        <w:rPr>
          <w:rFonts w:asciiTheme="minorHAnsi" w:hAnsiTheme="minorHAnsi"/>
          <w:b/>
          <w:sz w:val="22"/>
        </w:rPr>
      </w:pPr>
    </w:p>
    <w:p w14:paraId="3616E08C" w14:textId="77777777" w:rsidR="00575958" w:rsidRPr="00356068" w:rsidRDefault="00575958" w:rsidP="00575958">
      <w:pPr>
        <w:tabs>
          <w:tab w:val="left" w:pos="426"/>
        </w:tabs>
        <w:spacing w:line="276" w:lineRule="auto"/>
        <w:rPr>
          <w:rFonts w:asciiTheme="majorHAnsi" w:hAnsiTheme="majorHAnsi"/>
          <w:b/>
          <w:color w:val="2E74B5" w:themeColor="accent5" w:themeShade="BF"/>
        </w:rPr>
      </w:pPr>
      <w:r w:rsidRPr="00356068">
        <w:rPr>
          <w:rFonts w:asciiTheme="majorHAnsi" w:hAnsiTheme="majorHAnsi"/>
          <w:b/>
          <w:color w:val="2E74B5" w:themeColor="accent5" w:themeShade="BF"/>
        </w:rPr>
        <w:t>Other costs</w:t>
      </w:r>
    </w:p>
    <w:p w14:paraId="26B121AB" w14:textId="77777777" w:rsidR="00575958" w:rsidRDefault="00575958" w:rsidP="00907C2E">
      <w:pPr>
        <w:pStyle w:val="StyleBullet2"/>
        <w:numPr>
          <w:ilvl w:val="0"/>
          <w:numId w:val="55"/>
        </w:numPr>
        <w:spacing w:after="120" w:line="276" w:lineRule="auto"/>
        <w:contextualSpacing/>
        <w:rPr>
          <w:rFonts w:asciiTheme="minorHAnsi" w:hAnsiTheme="minorHAnsi"/>
          <w:sz w:val="22"/>
        </w:rPr>
      </w:pPr>
      <w:r>
        <w:rPr>
          <w:rFonts w:asciiTheme="minorHAnsi" w:hAnsiTheme="minorHAnsi"/>
          <w:sz w:val="22"/>
        </w:rPr>
        <w:t>Workshop</w:t>
      </w:r>
      <w:r w:rsidRPr="008F1575">
        <w:rPr>
          <w:rFonts w:asciiTheme="minorHAnsi" w:hAnsiTheme="minorHAnsi"/>
          <w:sz w:val="22"/>
        </w:rPr>
        <w:t xml:space="preserve"> costs </w:t>
      </w:r>
      <w:r>
        <w:rPr>
          <w:rFonts w:asciiTheme="minorHAnsi" w:hAnsiTheme="minorHAnsi"/>
          <w:sz w:val="22"/>
        </w:rPr>
        <w:t>for national consultations in the countries</w:t>
      </w:r>
    </w:p>
    <w:p w14:paraId="7465698C" w14:textId="77777777" w:rsidR="00575958" w:rsidRDefault="00575958" w:rsidP="00907C2E">
      <w:pPr>
        <w:pStyle w:val="StyleBullet2"/>
        <w:numPr>
          <w:ilvl w:val="0"/>
          <w:numId w:val="55"/>
        </w:numPr>
        <w:spacing w:after="120" w:line="276" w:lineRule="auto"/>
        <w:contextualSpacing/>
        <w:rPr>
          <w:rFonts w:asciiTheme="minorHAnsi" w:hAnsiTheme="minorHAnsi"/>
          <w:sz w:val="22"/>
        </w:rPr>
      </w:pPr>
      <w:r>
        <w:rPr>
          <w:rFonts w:asciiTheme="minorHAnsi" w:hAnsiTheme="minorHAnsi"/>
          <w:sz w:val="22"/>
        </w:rPr>
        <w:t>Workshop cost for the final validation of the findings at Geneva</w:t>
      </w:r>
    </w:p>
    <w:p w14:paraId="718F0430" w14:textId="77777777" w:rsidR="00575958" w:rsidRPr="008F1575" w:rsidRDefault="00575958" w:rsidP="00907C2E">
      <w:pPr>
        <w:pStyle w:val="StyleBullet2"/>
        <w:numPr>
          <w:ilvl w:val="0"/>
          <w:numId w:val="55"/>
        </w:numPr>
        <w:spacing w:after="120" w:line="276" w:lineRule="auto"/>
        <w:contextualSpacing/>
        <w:rPr>
          <w:rFonts w:asciiTheme="minorHAnsi" w:hAnsiTheme="minorHAnsi"/>
          <w:sz w:val="22"/>
        </w:rPr>
      </w:pPr>
      <w:r w:rsidRPr="008F1575">
        <w:rPr>
          <w:rFonts w:asciiTheme="minorHAnsi" w:hAnsiTheme="minorHAnsi"/>
          <w:sz w:val="22"/>
        </w:rPr>
        <w:t xml:space="preserve">Translation of documents to </w:t>
      </w:r>
      <w:r>
        <w:rPr>
          <w:rFonts w:asciiTheme="minorHAnsi" w:hAnsiTheme="minorHAnsi"/>
          <w:sz w:val="22"/>
        </w:rPr>
        <w:t>national</w:t>
      </w:r>
      <w:r w:rsidRPr="008F1575">
        <w:rPr>
          <w:rFonts w:asciiTheme="minorHAnsi" w:hAnsiTheme="minorHAnsi"/>
          <w:sz w:val="22"/>
        </w:rPr>
        <w:t xml:space="preserve"> languages</w:t>
      </w:r>
    </w:p>
    <w:p w14:paraId="16A087AC" w14:textId="77777777" w:rsidR="00575958" w:rsidRDefault="00575958" w:rsidP="00907C2E">
      <w:pPr>
        <w:pStyle w:val="StyleBullet2"/>
        <w:numPr>
          <w:ilvl w:val="0"/>
          <w:numId w:val="55"/>
        </w:numPr>
        <w:spacing w:after="120" w:line="276" w:lineRule="auto"/>
        <w:contextualSpacing/>
        <w:rPr>
          <w:rFonts w:asciiTheme="minorHAnsi" w:hAnsiTheme="minorHAnsi"/>
          <w:sz w:val="22"/>
        </w:rPr>
      </w:pPr>
      <w:r w:rsidRPr="008F1575">
        <w:rPr>
          <w:rFonts w:asciiTheme="minorHAnsi" w:hAnsiTheme="minorHAnsi"/>
          <w:sz w:val="22"/>
        </w:rPr>
        <w:t xml:space="preserve">Interpretation </w:t>
      </w:r>
    </w:p>
    <w:p w14:paraId="27818A0F" w14:textId="77777777" w:rsidR="00575958" w:rsidRDefault="00575958" w:rsidP="00907C2E">
      <w:pPr>
        <w:pStyle w:val="StyleBullet2"/>
        <w:numPr>
          <w:ilvl w:val="0"/>
          <w:numId w:val="55"/>
        </w:numPr>
        <w:spacing w:after="120" w:line="276" w:lineRule="auto"/>
        <w:contextualSpacing/>
        <w:rPr>
          <w:rFonts w:asciiTheme="minorHAnsi" w:hAnsiTheme="minorHAnsi"/>
          <w:sz w:val="22"/>
        </w:rPr>
      </w:pPr>
      <w:r>
        <w:rPr>
          <w:rFonts w:asciiTheme="minorHAnsi" w:hAnsiTheme="minorHAnsi"/>
          <w:sz w:val="22"/>
        </w:rPr>
        <w:t xml:space="preserve">Project follow-up workshop </w:t>
      </w:r>
    </w:p>
    <w:p w14:paraId="2F9A1A3F" w14:textId="77777777" w:rsidR="00575958" w:rsidRDefault="00575958" w:rsidP="00575958">
      <w:pPr>
        <w:pStyle w:val="StyleBullet2"/>
        <w:numPr>
          <w:ilvl w:val="0"/>
          <w:numId w:val="0"/>
        </w:numPr>
        <w:spacing w:after="120" w:line="276" w:lineRule="auto"/>
        <w:ind w:left="964" w:hanging="227"/>
        <w:contextualSpacing/>
        <w:rPr>
          <w:rFonts w:asciiTheme="minorHAnsi" w:hAnsiTheme="minorHAnsi"/>
          <w:sz w:val="22"/>
        </w:rPr>
      </w:pPr>
    </w:p>
    <w:p w14:paraId="45EDB096" w14:textId="77777777" w:rsidR="00575958" w:rsidRDefault="00575958" w:rsidP="00575958">
      <w:pPr>
        <w:spacing w:after="160" w:line="259" w:lineRule="auto"/>
        <w:rPr>
          <w:b/>
          <w:bCs/>
          <w:color w:val="4472C4" w:themeColor="accent1"/>
        </w:rPr>
      </w:pPr>
      <w:bookmarkStart w:id="79" w:name="_Toc442802358"/>
      <w:bookmarkStart w:id="80" w:name="_Toc453572922"/>
      <w:r>
        <w:br w:type="page"/>
      </w:r>
    </w:p>
    <w:p w14:paraId="4A9C5231" w14:textId="77777777" w:rsidR="00575958" w:rsidRDefault="00575958" w:rsidP="00575958">
      <w:pPr>
        <w:pStyle w:val="Caption"/>
        <w:rPr>
          <w:sz w:val="22"/>
          <w:szCs w:val="22"/>
        </w:rPr>
        <w:sectPr w:rsidR="00575958">
          <w:footerReference w:type="default" r:id="rId22"/>
          <w:pgSz w:w="12240" w:h="15840" w:code="1"/>
          <w:pgMar w:top="1440" w:right="1440" w:bottom="907" w:left="1440" w:header="720" w:footer="720" w:gutter="0"/>
          <w:cols w:space="720"/>
          <w:titlePg/>
          <w:docGrid w:linePitch="360"/>
        </w:sectPr>
      </w:pPr>
    </w:p>
    <w:p w14:paraId="6A0A0AA0" w14:textId="77777777" w:rsidR="00575958" w:rsidRPr="002F3F1D" w:rsidRDefault="00575958" w:rsidP="00575958">
      <w:pPr>
        <w:pStyle w:val="Caption"/>
        <w:rPr>
          <w:rStyle w:val="SubtleEmphasis"/>
        </w:rPr>
      </w:pPr>
      <w:r w:rsidRPr="002F3F1D">
        <w:rPr>
          <w:rStyle w:val="SubtleEmphasis"/>
        </w:rPr>
        <w:t xml:space="preserve">Annex 1: Results Framework: </w:t>
      </w:r>
      <w:bookmarkEnd w:id="79"/>
      <w:bookmarkEnd w:id="80"/>
      <w:r w:rsidRPr="002F3F1D">
        <w:rPr>
          <w:rStyle w:val="SubtleEmphasis"/>
        </w:rPr>
        <w:t>Bridge project</w:t>
      </w:r>
    </w:p>
    <w:p w14:paraId="1E467A63" w14:textId="77777777" w:rsidR="00575958" w:rsidRPr="00EE3610" w:rsidRDefault="00575958" w:rsidP="00575958">
      <w:pPr>
        <w:spacing w:after="200" w:line="360" w:lineRule="auto"/>
        <w:rPr>
          <w:rFonts w:ascii="Calibri" w:eastAsia="MS Mincho" w:hAnsi="Calibri"/>
        </w:rPr>
      </w:pPr>
      <w:r>
        <w:rPr>
          <w:rFonts w:ascii="Calibri" w:eastAsia="MS Mincho" w:hAnsi="Calibri"/>
          <w:noProof/>
          <w:lang w:val="en-GB" w:eastAsia="en-GB"/>
        </w:rPr>
        <mc:AlternateContent>
          <mc:Choice Requires="wps">
            <w:drawing>
              <wp:anchor distT="0" distB="0" distL="114300" distR="114300" simplePos="0" relativeHeight="251666432" behindDoc="0" locked="0" layoutInCell="1" allowOverlap="1" wp14:anchorId="5814C8BB" wp14:editId="30658BAC">
                <wp:simplePos x="0" y="0"/>
                <wp:positionH relativeFrom="column">
                  <wp:posOffset>800100</wp:posOffset>
                </wp:positionH>
                <wp:positionV relativeFrom="paragraph">
                  <wp:posOffset>15875</wp:posOffset>
                </wp:positionV>
                <wp:extent cx="7901940" cy="419100"/>
                <wp:effectExtent l="0" t="0" r="2286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1940" cy="419100"/>
                        </a:xfrm>
                        <a:prstGeom prst="rect">
                          <a:avLst/>
                        </a:prstGeom>
                        <a:solidFill>
                          <a:srgbClr val="FFFFFF"/>
                        </a:solidFill>
                        <a:ln w="9525">
                          <a:solidFill>
                            <a:srgbClr val="000000"/>
                          </a:solidFill>
                          <a:miter lim="800000"/>
                          <a:headEnd/>
                          <a:tailEnd/>
                        </a:ln>
                      </wps:spPr>
                      <wps:txbx>
                        <w:txbxContent>
                          <w:p w14:paraId="0740C6B1" w14:textId="77777777" w:rsidR="006514E0" w:rsidRPr="00A74729" w:rsidRDefault="006514E0" w:rsidP="00575958">
                            <w:pPr>
                              <w:pStyle w:val="NoSpacing"/>
                              <w:jc w:val="center"/>
                              <w:rPr>
                                <w:b/>
                              </w:rPr>
                            </w:pPr>
                            <w:r w:rsidRPr="00A74729">
                              <w:rPr>
                                <w:b/>
                              </w:rPr>
                              <w:t>Goal: STRENGTHEN GLOBAL EFFORTS TO ELIMINATE FORCED LABOR</w:t>
                            </w:r>
                          </w:p>
                          <w:p w14:paraId="5B133B42" w14:textId="77777777" w:rsidR="006514E0" w:rsidRPr="00A74729" w:rsidRDefault="006514E0" w:rsidP="00575958">
                            <w:pPr>
                              <w:pStyle w:val="NoSpacing"/>
                              <w:jc w:val="center"/>
                              <w:rPr>
                                <w:b/>
                              </w:rPr>
                            </w:pPr>
                            <w:r w:rsidRPr="00A74729">
                              <w:rPr>
                                <w:b/>
                              </w:rPr>
                              <w:t>Project-Level Objective: Improve countries’ capacity to address forced labor</w:t>
                            </w:r>
                          </w:p>
                          <w:p w14:paraId="0BD52D58" w14:textId="77777777" w:rsidR="006514E0" w:rsidRPr="00A74729" w:rsidRDefault="006514E0" w:rsidP="00575958">
                            <w:pPr>
                              <w:pStyle w:val="NoSpacing"/>
                              <w:jc w:val="center"/>
                              <w:rPr>
                                <w:b/>
                              </w:rPr>
                            </w:pPr>
                          </w:p>
                          <w:p w14:paraId="0C393EB2" w14:textId="77777777" w:rsidR="006514E0" w:rsidRPr="00AA5970" w:rsidRDefault="006514E0" w:rsidP="00575958">
                            <w:pPr>
                              <w:pStyle w:val="NoSpacing"/>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4C8BB" id="Text Box 2" o:spid="_x0000_s1030" type="#_x0000_t202" style="position:absolute;margin-left:63pt;margin-top:1.25pt;width:622.2pt;height: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">
                <v:textbox>
                  <w:txbxContent>
                    <w:p w14:paraId="0740C6B1" w14:textId="77777777" w:rsidR="006514E0" w:rsidRPr="00A74729" w:rsidRDefault="006514E0" w:rsidP="00575958">
                      <w:pPr>
                        <w:pStyle w:val="NoSpacing"/>
                        <w:jc w:val="center"/>
                        <w:rPr>
                          <w:b/>
                        </w:rPr>
                      </w:pPr>
                      <w:r w:rsidRPr="00A74729">
                        <w:rPr>
                          <w:b/>
                        </w:rPr>
                        <w:t>Goal: STRENGTHEN GLOBAL EFFORTS TO ELIMINATE FORCED LABOR</w:t>
                      </w:r>
                    </w:p>
                    <w:p w14:paraId="5B133B42" w14:textId="77777777" w:rsidR="006514E0" w:rsidRPr="00A74729" w:rsidRDefault="006514E0" w:rsidP="00575958">
                      <w:pPr>
                        <w:pStyle w:val="NoSpacing"/>
                        <w:jc w:val="center"/>
                        <w:rPr>
                          <w:b/>
                        </w:rPr>
                      </w:pPr>
                      <w:r w:rsidRPr="00A74729">
                        <w:rPr>
                          <w:b/>
                        </w:rPr>
                        <w:t>Project-Level Objective: Improve countries’ capacity to address forced labor</w:t>
                      </w:r>
                    </w:p>
                    <w:p w14:paraId="0BD52D58" w14:textId="77777777" w:rsidR="006514E0" w:rsidRPr="00A74729" w:rsidRDefault="006514E0" w:rsidP="00575958">
                      <w:pPr>
                        <w:pStyle w:val="NoSpacing"/>
                        <w:jc w:val="center"/>
                        <w:rPr>
                          <w:b/>
                        </w:rPr>
                      </w:pPr>
                    </w:p>
                    <w:p w14:paraId="0C393EB2" w14:textId="77777777" w:rsidR="006514E0" w:rsidRPr="00AA5970" w:rsidRDefault="006514E0" w:rsidP="00575958">
                      <w:pPr>
                        <w:pStyle w:val="NoSpacing"/>
                        <w:jc w:val="center"/>
                      </w:pPr>
                    </w:p>
                  </w:txbxContent>
                </v:textbox>
              </v:shape>
            </w:pict>
          </mc:Fallback>
        </mc:AlternateContent>
      </w:r>
    </w:p>
    <w:p w14:paraId="10D1EEC6" w14:textId="77777777" w:rsidR="00575958" w:rsidRPr="00EE3610" w:rsidRDefault="00575958" w:rsidP="00575958">
      <w:pPr>
        <w:spacing w:after="200" w:line="360" w:lineRule="auto"/>
        <w:rPr>
          <w:rFonts w:ascii="Calibri" w:eastAsia="MS Mincho" w:hAnsi="Calibri"/>
        </w:rPr>
      </w:pPr>
      <w:r>
        <w:rPr>
          <w:rFonts w:ascii="Calibri" w:eastAsia="MS Mincho" w:hAnsi="Calibri"/>
          <w:noProof/>
          <w:lang w:val="en-GB" w:eastAsia="en-GB"/>
        </w:rPr>
        <mc:AlternateContent>
          <mc:Choice Requires="wps">
            <w:drawing>
              <wp:anchor distT="0" distB="0" distL="114300" distR="114300" simplePos="0" relativeHeight="251677696" behindDoc="0" locked="0" layoutInCell="1" allowOverlap="1" wp14:anchorId="42AC01E0" wp14:editId="5BD0D7A6">
                <wp:simplePos x="0" y="0"/>
                <wp:positionH relativeFrom="column">
                  <wp:posOffset>8086725</wp:posOffset>
                </wp:positionH>
                <wp:positionV relativeFrom="paragraph">
                  <wp:posOffset>337820</wp:posOffset>
                </wp:positionV>
                <wp:extent cx="1275715" cy="885825"/>
                <wp:effectExtent l="0" t="0" r="19685"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885825"/>
                        </a:xfrm>
                        <a:prstGeom prst="rect">
                          <a:avLst/>
                        </a:prstGeom>
                        <a:solidFill>
                          <a:srgbClr val="9BBB59">
                            <a:lumMod val="20000"/>
                            <a:lumOff val="80000"/>
                          </a:srgbClr>
                        </a:solidFill>
                        <a:ln w="9525">
                          <a:solidFill>
                            <a:srgbClr val="000000"/>
                          </a:solidFill>
                          <a:miter lim="800000"/>
                          <a:headEnd/>
                          <a:tailEnd/>
                        </a:ln>
                      </wps:spPr>
                      <wps:txbx>
                        <w:txbxContent>
                          <w:p w14:paraId="6FB39519" w14:textId="77777777" w:rsidR="006514E0" w:rsidRPr="00A74729" w:rsidRDefault="006514E0" w:rsidP="00575958">
                            <w:pPr>
                              <w:pStyle w:val="NoSpacing"/>
                              <w:rPr>
                                <w:sz w:val="18"/>
                                <w:szCs w:val="18"/>
                              </w:rPr>
                            </w:pPr>
                            <w:r w:rsidRPr="00A74729">
                              <w:rPr>
                                <w:b/>
                                <w:sz w:val="18"/>
                                <w:szCs w:val="18"/>
                              </w:rPr>
                              <w:t>IO.5:</w:t>
                            </w:r>
                            <w:r w:rsidRPr="00A74729">
                              <w:rPr>
                                <w:sz w:val="18"/>
                                <w:szCs w:val="18"/>
                              </w:rPr>
                              <w:t xml:space="preserve"> Strengthened awareness and livelihoods programs for victims of FL</w:t>
                            </w:r>
                          </w:p>
                          <w:p w14:paraId="576BDFE9" w14:textId="77777777" w:rsidR="006514E0" w:rsidRPr="00AA5970" w:rsidRDefault="006514E0" w:rsidP="00575958">
                            <w:pPr>
                              <w:pStyle w:val="NoSpacing"/>
                              <w:rPr>
                                <w:b/>
                              </w:rPr>
                            </w:pPr>
                          </w:p>
                          <w:p w14:paraId="6079C2FC" w14:textId="77777777" w:rsidR="006514E0" w:rsidRPr="00AA5970" w:rsidRDefault="006514E0" w:rsidP="00575958">
                            <w:pPr>
                              <w:pStyle w:val="NoSpacing"/>
                              <w:rPr>
                                <w:i/>
                              </w:rPr>
                            </w:pPr>
                          </w:p>
                        </w:txbxContent>
                      </wps:txbx>
                      <wps:bodyPr rot="0" vert="horz" wrap="square" lIns="36000" tIns="45720" rIns="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AC01E0" id="_x0000_s1031" type="#_x0000_t202" style="position:absolute;margin-left:636.75pt;margin-top:26.6pt;width:100.45pt;height:6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" fillcolor="#ebf1de">
                <v:textbox inset="1mm,,0">
                  <w:txbxContent>
                    <w:p w14:paraId="6FB39519" w14:textId="77777777" w:rsidR="006514E0" w:rsidRPr="00A74729" w:rsidRDefault="006514E0" w:rsidP="00575958">
                      <w:pPr>
                        <w:pStyle w:val="NoSpacing"/>
                        <w:rPr>
                          <w:sz w:val="18"/>
                          <w:szCs w:val="18"/>
                        </w:rPr>
                      </w:pPr>
                      <w:r w:rsidRPr="00A74729">
                        <w:rPr>
                          <w:b/>
                          <w:sz w:val="18"/>
                          <w:szCs w:val="18"/>
                        </w:rPr>
                        <w:t>IO.5:</w:t>
                      </w:r>
                      <w:r w:rsidRPr="00A74729">
                        <w:rPr>
                          <w:sz w:val="18"/>
                          <w:szCs w:val="18"/>
                        </w:rPr>
                        <w:t xml:space="preserve"> Strengthened awareness and livelihoods programs for victims of FL</w:t>
                      </w:r>
                    </w:p>
                    <w:p w14:paraId="576BDFE9" w14:textId="77777777" w:rsidR="006514E0" w:rsidRPr="00AA5970" w:rsidRDefault="006514E0" w:rsidP="00575958">
                      <w:pPr>
                        <w:pStyle w:val="NoSpacing"/>
                        <w:rPr>
                          <w:b/>
                        </w:rPr>
                      </w:pPr>
                    </w:p>
                    <w:p w14:paraId="6079C2FC" w14:textId="77777777" w:rsidR="006514E0" w:rsidRPr="00AA5970" w:rsidRDefault="006514E0" w:rsidP="00575958">
                      <w:pPr>
                        <w:pStyle w:val="NoSpacing"/>
                        <w:rPr>
                          <w:i/>
                        </w:rPr>
                      </w:pPr>
                    </w:p>
                  </w:txbxContent>
                </v:textbox>
              </v:shape>
            </w:pict>
          </mc:Fallback>
        </mc:AlternateContent>
      </w:r>
      <w:r>
        <w:rPr>
          <w:rFonts w:ascii="Calibri" w:eastAsia="MS Mincho" w:hAnsi="Calibri"/>
          <w:noProof/>
          <w:lang w:val="en-GB" w:eastAsia="en-GB"/>
        </w:rPr>
        <mc:AlternateContent>
          <mc:Choice Requires="wps">
            <w:drawing>
              <wp:anchor distT="0" distB="0" distL="114300" distR="114300" simplePos="0" relativeHeight="251676672" behindDoc="0" locked="0" layoutInCell="1" allowOverlap="1" wp14:anchorId="75EDDD02" wp14:editId="41449089">
                <wp:simplePos x="0" y="0"/>
                <wp:positionH relativeFrom="column">
                  <wp:posOffset>5505450</wp:posOffset>
                </wp:positionH>
                <wp:positionV relativeFrom="paragraph">
                  <wp:posOffset>337185</wp:posOffset>
                </wp:positionV>
                <wp:extent cx="2504440" cy="885825"/>
                <wp:effectExtent l="0" t="0" r="10160" b="2857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885825"/>
                        </a:xfrm>
                        <a:prstGeom prst="rect">
                          <a:avLst/>
                        </a:prstGeom>
                        <a:solidFill>
                          <a:srgbClr val="EEECE1">
                            <a:lumMod val="90000"/>
                          </a:srgbClr>
                        </a:solidFill>
                        <a:ln w="9525">
                          <a:solidFill>
                            <a:srgbClr val="000000"/>
                          </a:solidFill>
                          <a:miter lim="800000"/>
                          <a:headEnd/>
                          <a:tailEnd/>
                        </a:ln>
                      </wps:spPr>
                      <wps:txbx>
                        <w:txbxContent>
                          <w:p w14:paraId="66BBE7CB" w14:textId="77777777" w:rsidR="006514E0" w:rsidRPr="00A74729" w:rsidRDefault="006514E0" w:rsidP="00575958">
                            <w:pPr>
                              <w:pStyle w:val="NoSpacing"/>
                              <w:rPr>
                                <w:sz w:val="18"/>
                                <w:szCs w:val="18"/>
                              </w:rPr>
                            </w:pPr>
                            <w:r w:rsidRPr="00A74729">
                              <w:rPr>
                                <w:b/>
                                <w:sz w:val="18"/>
                                <w:szCs w:val="18"/>
                              </w:rPr>
                              <w:t>IO.4:</w:t>
                            </w:r>
                            <w:r w:rsidRPr="00A74729">
                              <w:rPr>
                                <w:sz w:val="18"/>
                                <w:szCs w:val="18"/>
                              </w:rPr>
                              <w:t xml:space="preserve"> Workers’ and employers’ organizations actively support the fight against forced labor.</w:t>
                            </w:r>
                          </w:p>
                          <w:p w14:paraId="51B834DB" w14:textId="77777777" w:rsidR="006514E0" w:rsidRPr="00AA5970" w:rsidRDefault="006514E0" w:rsidP="00575958">
                            <w:pPr>
                              <w:pStyle w:val="NoSpacing"/>
                              <w:rPr>
                                <w:b/>
                              </w:rPr>
                            </w:pPr>
                          </w:p>
                          <w:p w14:paraId="22D094CB" w14:textId="77777777" w:rsidR="006514E0" w:rsidRPr="00AA5970" w:rsidRDefault="006514E0" w:rsidP="00575958">
                            <w:pPr>
                              <w:pStyle w:val="NoSpacing"/>
                              <w:rPr>
                                <w:i/>
                              </w:rPr>
                            </w:pPr>
                          </w:p>
                        </w:txbxContent>
                      </wps:txbx>
                      <wps:bodyPr rot="0" vert="horz" wrap="square" lIns="36000" tIns="45720" rIns="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EDDD02" id="_x0000_s1032" type="#_x0000_t202" style="position:absolute;margin-left:433.5pt;margin-top:26.55pt;width:197.2pt;height:69.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" fillcolor="#ddd9c3">
                <v:textbox inset="1mm,,0">
                  <w:txbxContent>
                    <w:p w14:paraId="66BBE7CB" w14:textId="77777777" w:rsidR="006514E0" w:rsidRPr="00A74729" w:rsidRDefault="006514E0" w:rsidP="00575958">
                      <w:pPr>
                        <w:pStyle w:val="NoSpacing"/>
                        <w:rPr>
                          <w:sz w:val="18"/>
                          <w:szCs w:val="18"/>
                        </w:rPr>
                      </w:pPr>
                      <w:r w:rsidRPr="00A74729">
                        <w:rPr>
                          <w:b/>
                          <w:sz w:val="18"/>
                          <w:szCs w:val="18"/>
                        </w:rPr>
                        <w:t>IO.4:</w:t>
                      </w:r>
                      <w:r w:rsidRPr="00A74729">
                        <w:rPr>
                          <w:sz w:val="18"/>
                          <w:szCs w:val="18"/>
                        </w:rPr>
                        <w:t xml:space="preserve"> Workers’ and employers’ organizations actively support the fight against forced labor.</w:t>
                      </w:r>
                    </w:p>
                    <w:p w14:paraId="51B834DB" w14:textId="77777777" w:rsidR="006514E0" w:rsidRPr="00AA5970" w:rsidRDefault="006514E0" w:rsidP="00575958">
                      <w:pPr>
                        <w:pStyle w:val="NoSpacing"/>
                        <w:rPr>
                          <w:b/>
                        </w:rPr>
                      </w:pPr>
                    </w:p>
                    <w:p w14:paraId="22D094CB" w14:textId="77777777" w:rsidR="006514E0" w:rsidRPr="00AA5970" w:rsidRDefault="006514E0" w:rsidP="00575958">
                      <w:pPr>
                        <w:pStyle w:val="NoSpacing"/>
                        <w:rPr>
                          <w:i/>
                        </w:rPr>
                      </w:pPr>
                    </w:p>
                  </w:txbxContent>
                </v:textbox>
              </v:shape>
            </w:pict>
          </mc:Fallback>
        </mc:AlternateContent>
      </w:r>
      <w:r>
        <w:rPr>
          <w:rFonts w:ascii="Calibri" w:eastAsia="MS Mincho" w:hAnsi="Calibri"/>
          <w:noProof/>
          <w:lang w:val="en-GB" w:eastAsia="en-GB"/>
        </w:rPr>
        <mc:AlternateContent>
          <mc:Choice Requires="wps">
            <w:drawing>
              <wp:anchor distT="0" distB="0" distL="114300" distR="114300" simplePos="0" relativeHeight="251675648" behindDoc="0" locked="0" layoutInCell="1" allowOverlap="1" wp14:anchorId="7E69A684" wp14:editId="3626127C">
                <wp:simplePos x="0" y="0"/>
                <wp:positionH relativeFrom="column">
                  <wp:posOffset>3838575</wp:posOffset>
                </wp:positionH>
                <wp:positionV relativeFrom="paragraph">
                  <wp:posOffset>337820</wp:posOffset>
                </wp:positionV>
                <wp:extent cx="1590675" cy="885825"/>
                <wp:effectExtent l="0" t="0" r="28575"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885825"/>
                        </a:xfrm>
                        <a:prstGeom prst="rect">
                          <a:avLst/>
                        </a:prstGeom>
                        <a:solidFill>
                          <a:srgbClr val="FFC000"/>
                        </a:solidFill>
                        <a:ln w="9525">
                          <a:solidFill>
                            <a:srgbClr val="000000"/>
                          </a:solidFill>
                          <a:miter lim="800000"/>
                          <a:headEnd/>
                          <a:tailEnd/>
                        </a:ln>
                      </wps:spPr>
                      <wps:txbx>
                        <w:txbxContent>
                          <w:p w14:paraId="245B3A17" w14:textId="77777777" w:rsidR="006514E0" w:rsidRPr="00A74729" w:rsidRDefault="006514E0" w:rsidP="00575958">
                            <w:pPr>
                              <w:pStyle w:val="NoSpacing"/>
                              <w:rPr>
                                <w:b/>
                              </w:rPr>
                            </w:pPr>
                            <w:r w:rsidRPr="00A74729">
                              <w:rPr>
                                <w:b/>
                                <w:sz w:val="18"/>
                                <w:szCs w:val="18"/>
                              </w:rPr>
                              <w:t>IO.3:</w:t>
                            </w:r>
                            <w:r w:rsidRPr="00A74729">
                              <w:rPr>
                                <w:sz w:val="18"/>
                                <w:szCs w:val="18"/>
                              </w:rPr>
                              <w:t xml:space="preserve"> Increased efforts to collect reliable data in order to carry out research and share knowledge across institutions at national, regional, and global levels.</w:t>
                            </w:r>
                          </w:p>
                          <w:p w14:paraId="5AD04731" w14:textId="77777777" w:rsidR="006514E0" w:rsidRPr="00AA5970" w:rsidRDefault="006514E0" w:rsidP="00575958">
                            <w:pPr>
                              <w:pStyle w:val="NoSpacing"/>
                              <w:rPr>
                                <w:i/>
                              </w:rPr>
                            </w:pPr>
                          </w:p>
                        </w:txbxContent>
                      </wps:txbx>
                      <wps:bodyPr rot="0" vert="horz" wrap="square" lIns="36000" tIns="45720" rIns="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69A684" id="_x0000_s1033" type="#_x0000_t202" style="position:absolute;margin-left:302.25pt;margin-top:26.6pt;width:125.25pt;height:6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" fillcolor="#ffc000">
                <v:textbox inset="1mm,,0">
                  <w:txbxContent>
                    <w:p w14:paraId="245B3A17" w14:textId="77777777" w:rsidR="006514E0" w:rsidRPr="00A74729" w:rsidRDefault="006514E0" w:rsidP="00575958">
                      <w:pPr>
                        <w:pStyle w:val="NoSpacing"/>
                        <w:rPr>
                          <w:b/>
                        </w:rPr>
                      </w:pPr>
                      <w:r w:rsidRPr="00A74729">
                        <w:rPr>
                          <w:b/>
                          <w:sz w:val="18"/>
                          <w:szCs w:val="18"/>
                        </w:rPr>
                        <w:t>IO.3:</w:t>
                      </w:r>
                      <w:r w:rsidRPr="00A74729">
                        <w:rPr>
                          <w:sz w:val="18"/>
                          <w:szCs w:val="18"/>
                        </w:rPr>
                        <w:t xml:space="preserve"> Increased efforts to collect reliable data in order to carry out research and share knowledge across institutions at national, regional, and global levels.</w:t>
                      </w:r>
                    </w:p>
                    <w:p w14:paraId="5AD04731" w14:textId="77777777" w:rsidR="006514E0" w:rsidRPr="00AA5970" w:rsidRDefault="006514E0" w:rsidP="00575958">
                      <w:pPr>
                        <w:pStyle w:val="NoSpacing"/>
                        <w:rPr>
                          <w:i/>
                        </w:rPr>
                      </w:pPr>
                    </w:p>
                  </w:txbxContent>
                </v:textbox>
              </v:shape>
            </w:pict>
          </mc:Fallback>
        </mc:AlternateContent>
      </w:r>
      <w:r>
        <w:rPr>
          <w:rFonts w:ascii="Calibri" w:eastAsia="MS Mincho" w:hAnsi="Calibri"/>
          <w:noProof/>
          <w:lang w:val="en-GB" w:eastAsia="en-GB"/>
        </w:rPr>
        <mc:AlternateContent>
          <mc:Choice Requires="wps">
            <w:drawing>
              <wp:anchor distT="0" distB="0" distL="114300" distR="114300" simplePos="0" relativeHeight="251674624" behindDoc="0" locked="0" layoutInCell="1" allowOverlap="1" wp14:anchorId="6D9FF4B0" wp14:editId="2C7AF561">
                <wp:simplePos x="0" y="0"/>
                <wp:positionH relativeFrom="column">
                  <wp:posOffset>1238250</wp:posOffset>
                </wp:positionH>
                <wp:positionV relativeFrom="paragraph">
                  <wp:posOffset>337820</wp:posOffset>
                </wp:positionV>
                <wp:extent cx="2526665" cy="885825"/>
                <wp:effectExtent l="0" t="0" r="26035"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665" cy="885825"/>
                        </a:xfrm>
                        <a:prstGeom prst="rect">
                          <a:avLst/>
                        </a:prstGeom>
                        <a:solidFill>
                          <a:srgbClr val="F79646">
                            <a:lumMod val="20000"/>
                            <a:lumOff val="80000"/>
                          </a:srgbClr>
                        </a:solidFill>
                        <a:ln w="9525">
                          <a:solidFill>
                            <a:srgbClr val="000000"/>
                          </a:solidFill>
                          <a:miter lim="800000"/>
                          <a:headEnd/>
                          <a:tailEnd/>
                        </a:ln>
                      </wps:spPr>
                      <wps:txbx>
                        <w:txbxContent>
                          <w:p w14:paraId="7BD66FB2" w14:textId="77777777" w:rsidR="006514E0" w:rsidRPr="00A74729" w:rsidRDefault="006514E0" w:rsidP="00575958">
                            <w:pPr>
                              <w:pStyle w:val="NoSpacing"/>
                              <w:rPr>
                                <w:sz w:val="18"/>
                                <w:szCs w:val="18"/>
                              </w:rPr>
                            </w:pPr>
                            <w:r w:rsidRPr="00A74729">
                              <w:rPr>
                                <w:b/>
                                <w:sz w:val="18"/>
                                <w:szCs w:val="18"/>
                              </w:rPr>
                              <w:t>IO.2:</w:t>
                            </w:r>
                            <w:r w:rsidRPr="00A74729">
                              <w:rPr>
                                <w:sz w:val="18"/>
                                <w:szCs w:val="18"/>
                              </w:rPr>
                              <w:t xml:space="preserve">  Improved and responsive national policies and/or action plans and/or legislation on forced labor with strong implementation, monitoring, and enforcement mechanisms.</w:t>
                            </w:r>
                          </w:p>
                          <w:p w14:paraId="6C87F454" w14:textId="77777777" w:rsidR="006514E0" w:rsidRPr="00AA5970" w:rsidRDefault="006514E0" w:rsidP="00575958">
                            <w:pPr>
                              <w:pStyle w:val="NoSpacing"/>
                              <w:rPr>
                                <w:b/>
                              </w:rPr>
                            </w:pPr>
                          </w:p>
                          <w:p w14:paraId="36B5243E" w14:textId="77777777" w:rsidR="006514E0" w:rsidRPr="00AA5970" w:rsidRDefault="006514E0" w:rsidP="00575958">
                            <w:pPr>
                              <w:pStyle w:val="NoSpacing"/>
                              <w:rPr>
                                <w:i/>
                              </w:rPr>
                            </w:pPr>
                          </w:p>
                        </w:txbxContent>
                      </wps:txbx>
                      <wps:bodyPr rot="0" vert="horz" wrap="square" lIns="36000" tIns="45720" rIns="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9FF4B0" id="_x0000_s1034" type="#_x0000_t202" style="position:absolute;margin-left:97.5pt;margin-top:26.6pt;width:198.95pt;height:6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" fillcolor="#fdeada">
                <v:textbox inset="1mm,,0">
                  <w:txbxContent>
                    <w:p w14:paraId="7BD66FB2" w14:textId="77777777" w:rsidR="006514E0" w:rsidRPr="00A74729" w:rsidRDefault="006514E0" w:rsidP="00575958">
                      <w:pPr>
                        <w:pStyle w:val="NoSpacing"/>
                        <w:rPr>
                          <w:sz w:val="18"/>
                          <w:szCs w:val="18"/>
                        </w:rPr>
                      </w:pPr>
                      <w:r w:rsidRPr="00A74729">
                        <w:rPr>
                          <w:b/>
                          <w:sz w:val="18"/>
                          <w:szCs w:val="18"/>
                        </w:rPr>
                        <w:t>IO.2:</w:t>
                      </w:r>
                      <w:r w:rsidRPr="00A74729">
                        <w:rPr>
                          <w:sz w:val="18"/>
                          <w:szCs w:val="18"/>
                        </w:rPr>
                        <w:t xml:space="preserve">  Improved and responsive national policies and/or action plans and/or legislation on forced labor with strong implementation, monitoring, and enforcement mechanisms.</w:t>
                      </w:r>
                    </w:p>
                    <w:p w14:paraId="6C87F454" w14:textId="77777777" w:rsidR="006514E0" w:rsidRPr="00AA5970" w:rsidRDefault="006514E0" w:rsidP="00575958">
                      <w:pPr>
                        <w:pStyle w:val="NoSpacing"/>
                        <w:rPr>
                          <w:b/>
                        </w:rPr>
                      </w:pPr>
                    </w:p>
                    <w:p w14:paraId="36B5243E" w14:textId="77777777" w:rsidR="006514E0" w:rsidRPr="00AA5970" w:rsidRDefault="006514E0" w:rsidP="00575958">
                      <w:pPr>
                        <w:pStyle w:val="NoSpacing"/>
                        <w:rPr>
                          <w:i/>
                        </w:rPr>
                      </w:pPr>
                    </w:p>
                  </w:txbxContent>
                </v:textbox>
              </v:shape>
            </w:pict>
          </mc:Fallback>
        </mc:AlternateContent>
      </w:r>
      <w:r>
        <w:rPr>
          <w:rFonts w:ascii="Calibri" w:eastAsia="MS Mincho" w:hAnsi="Calibri"/>
          <w:noProof/>
          <w:lang w:val="en-GB" w:eastAsia="en-GB"/>
        </w:rPr>
        <mc:AlternateContent>
          <mc:Choice Requires="wps">
            <w:drawing>
              <wp:anchor distT="0" distB="0" distL="114300" distR="114300" simplePos="0" relativeHeight="251673600" behindDoc="0" locked="0" layoutInCell="1" allowOverlap="1" wp14:anchorId="04246462" wp14:editId="032BA46D">
                <wp:simplePos x="0" y="0"/>
                <wp:positionH relativeFrom="column">
                  <wp:posOffset>-95250</wp:posOffset>
                </wp:positionH>
                <wp:positionV relativeFrom="paragraph">
                  <wp:posOffset>337820</wp:posOffset>
                </wp:positionV>
                <wp:extent cx="1257300" cy="885825"/>
                <wp:effectExtent l="0" t="0" r="19050" b="28575"/>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85825"/>
                        </a:xfrm>
                        <a:prstGeom prst="rect">
                          <a:avLst/>
                        </a:prstGeom>
                        <a:solidFill>
                          <a:srgbClr val="4F81BD">
                            <a:lumMod val="20000"/>
                            <a:lumOff val="80000"/>
                          </a:srgbClr>
                        </a:solidFill>
                        <a:ln w="9525">
                          <a:solidFill>
                            <a:srgbClr val="000000"/>
                          </a:solidFill>
                          <a:miter lim="800000"/>
                          <a:headEnd/>
                          <a:tailEnd/>
                        </a:ln>
                      </wps:spPr>
                      <wps:txbx>
                        <w:txbxContent>
                          <w:p w14:paraId="43404804" w14:textId="77777777" w:rsidR="006514E0" w:rsidRPr="00A74729" w:rsidRDefault="006514E0" w:rsidP="00575958">
                            <w:pPr>
                              <w:pStyle w:val="NoSpacing"/>
                              <w:rPr>
                                <w:sz w:val="18"/>
                                <w:szCs w:val="18"/>
                              </w:rPr>
                            </w:pPr>
                            <w:r w:rsidRPr="00A74729">
                              <w:rPr>
                                <w:b/>
                                <w:sz w:val="18"/>
                                <w:szCs w:val="18"/>
                              </w:rPr>
                              <w:t>IO.1:</w:t>
                            </w:r>
                            <w:r w:rsidRPr="00A74729">
                              <w:rPr>
                                <w:sz w:val="18"/>
                                <w:szCs w:val="18"/>
                              </w:rPr>
                              <w:t xml:space="preserve">  Increased knowledge, awareness and ratification of the ILO Protocol and Recommendation.</w:t>
                            </w:r>
                          </w:p>
                        </w:txbxContent>
                      </wps:txbx>
                      <wps:bodyPr rot="0" vert="horz" wrap="square" lIns="36000" tIns="45720" rIns="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246462" id="_x0000_s1035" type="#_x0000_t202" style="position:absolute;margin-left:-7.5pt;margin-top:26.6pt;width:99pt;height:6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" fillcolor="#dce6f2">
                <v:textbox inset="1mm,,0">
                  <w:txbxContent>
                    <w:p w14:paraId="43404804" w14:textId="77777777" w:rsidR="006514E0" w:rsidRPr="00A74729" w:rsidRDefault="006514E0" w:rsidP="00575958">
                      <w:pPr>
                        <w:pStyle w:val="NoSpacing"/>
                        <w:rPr>
                          <w:sz w:val="18"/>
                          <w:szCs w:val="18"/>
                        </w:rPr>
                      </w:pPr>
                      <w:r w:rsidRPr="00A74729">
                        <w:rPr>
                          <w:b/>
                          <w:sz w:val="18"/>
                          <w:szCs w:val="18"/>
                        </w:rPr>
                        <w:t>IO.1:</w:t>
                      </w:r>
                      <w:r w:rsidRPr="00A74729">
                        <w:rPr>
                          <w:sz w:val="18"/>
                          <w:szCs w:val="18"/>
                        </w:rPr>
                        <w:t xml:space="preserve">  Increased knowledge, awareness and ratification of the ILO Protocol and Recommendation.</w:t>
                      </w:r>
                    </w:p>
                  </w:txbxContent>
                </v:textbox>
              </v:shape>
            </w:pict>
          </mc:Fallback>
        </mc:AlternateContent>
      </w:r>
      <w:r>
        <w:rPr>
          <w:rFonts w:ascii="Calibri" w:eastAsia="MS Mincho" w:hAnsi="Calibri"/>
          <w:noProof/>
          <w:lang w:val="en-GB" w:eastAsia="en-GB"/>
        </w:rPr>
        <mc:AlternateContent>
          <mc:Choice Requires="wps">
            <w:drawing>
              <wp:anchor distT="0" distB="0" distL="114299" distR="114299" simplePos="0" relativeHeight="251670528" behindDoc="0" locked="0" layoutInCell="1" allowOverlap="1" wp14:anchorId="3C4F8C24" wp14:editId="52C010CE">
                <wp:simplePos x="0" y="0"/>
                <wp:positionH relativeFrom="column">
                  <wp:posOffset>8423274</wp:posOffset>
                </wp:positionH>
                <wp:positionV relativeFrom="paragraph">
                  <wp:posOffset>71120</wp:posOffset>
                </wp:positionV>
                <wp:extent cx="0" cy="368300"/>
                <wp:effectExtent l="95250" t="38100" r="57150" b="1270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9B3B02" id="_x0000_t32" coordsize="21600,21600" o:spt="32" o:oned="t" path="m,l21600,21600e" filled="f">
                <v:path arrowok="t" fillok="f" o:connecttype="none"/>
                <o:lock v:ext="edit" shapetype="t"/>
              </v:shapetype>
              <v:shape id="Straight Arrow Connector 23" o:spid="_x0000_s1026" type="#_x0000_t32" style="position:absolute;margin-left:663.25pt;margin-top:5.6pt;width:0;height:29pt;flip:y;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" strokecolor="#4a7ebb">
                <v:stroke endarrow="open"/>
                <o:lock v:ext="edit" shapetype="f"/>
              </v:shape>
            </w:pict>
          </mc:Fallback>
        </mc:AlternateContent>
      </w:r>
      <w:r>
        <w:rPr>
          <w:rFonts w:ascii="Calibri" w:eastAsia="MS Mincho" w:hAnsi="Calibri"/>
          <w:noProof/>
          <w:lang w:val="en-GB" w:eastAsia="en-GB"/>
        </w:rPr>
        <mc:AlternateContent>
          <mc:Choice Requires="wps">
            <w:drawing>
              <wp:anchor distT="0" distB="0" distL="114299" distR="114299" simplePos="0" relativeHeight="251672576" behindDoc="0" locked="0" layoutInCell="1" allowOverlap="1" wp14:anchorId="2D518382" wp14:editId="2B2ECF72">
                <wp:simplePos x="0" y="0"/>
                <wp:positionH relativeFrom="column">
                  <wp:posOffset>6849744</wp:posOffset>
                </wp:positionH>
                <wp:positionV relativeFrom="paragraph">
                  <wp:posOffset>64135</wp:posOffset>
                </wp:positionV>
                <wp:extent cx="0" cy="368300"/>
                <wp:effectExtent l="95250" t="38100" r="57150" b="1270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4D322E" id="Straight Arrow Connector 12" o:spid="_x0000_s1026" type="#_x0000_t32" style="position:absolute;margin-left:539.35pt;margin-top:5.05pt;width:0;height:29pt;flip:y;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" strokecolor="#4a7ebb">
                <v:stroke endarrow="open"/>
                <o:lock v:ext="edit" shapetype="f"/>
              </v:shape>
            </w:pict>
          </mc:Fallback>
        </mc:AlternateContent>
      </w:r>
      <w:r>
        <w:rPr>
          <w:rFonts w:ascii="Calibri" w:eastAsia="MS Mincho" w:hAnsi="Calibri"/>
          <w:noProof/>
          <w:lang w:val="en-GB" w:eastAsia="en-GB"/>
        </w:rPr>
        <mc:AlternateContent>
          <mc:Choice Requires="wps">
            <w:drawing>
              <wp:anchor distT="0" distB="0" distL="114299" distR="114299" simplePos="0" relativeHeight="251671552" behindDoc="0" locked="0" layoutInCell="1" allowOverlap="1" wp14:anchorId="3DD90B40" wp14:editId="4A9170FD">
                <wp:simplePos x="0" y="0"/>
                <wp:positionH relativeFrom="column">
                  <wp:posOffset>4624069</wp:posOffset>
                </wp:positionH>
                <wp:positionV relativeFrom="paragraph">
                  <wp:posOffset>52070</wp:posOffset>
                </wp:positionV>
                <wp:extent cx="0" cy="384175"/>
                <wp:effectExtent l="95250" t="38100" r="57150" b="15875"/>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84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51DCE" id="Straight Arrow Connector 26" o:spid="_x0000_s1026" type="#_x0000_t32" style="position:absolute;margin-left:364.1pt;margin-top:4.1pt;width:0;height:30.25pt;flip:y;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" strokecolor="#4a7ebb">
                <v:stroke endarrow="open"/>
                <o:lock v:ext="edit" shapetype="f"/>
              </v:shape>
            </w:pict>
          </mc:Fallback>
        </mc:AlternateContent>
      </w:r>
      <w:r>
        <w:rPr>
          <w:rFonts w:ascii="Calibri" w:eastAsia="MS Mincho" w:hAnsi="Calibri"/>
          <w:noProof/>
          <w:lang w:val="en-GB" w:eastAsia="en-GB"/>
        </w:rPr>
        <mc:AlternateContent>
          <mc:Choice Requires="wps">
            <w:drawing>
              <wp:anchor distT="0" distB="0" distL="114299" distR="114299" simplePos="0" relativeHeight="251669504" behindDoc="0" locked="0" layoutInCell="1" allowOverlap="1" wp14:anchorId="48A8727A" wp14:editId="013C80A0">
                <wp:simplePos x="0" y="0"/>
                <wp:positionH relativeFrom="column">
                  <wp:posOffset>2615564</wp:posOffset>
                </wp:positionH>
                <wp:positionV relativeFrom="paragraph">
                  <wp:posOffset>52705</wp:posOffset>
                </wp:positionV>
                <wp:extent cx="0" cy="374015"/>
                <wp:effectExtent l="95250" t="38100" r="57150" b="26035"/>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740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D207FE" id="Straight Arrow Connector 27" o:spid="_x0000_s1026" type="#_x0000_t32" style="position:absolute;margin-left:205.95pt;margin-top:4.15pt;width:0;height:29.45pt;flip:y;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" strokecolor="#4a7ebb">
                <v:stroke endarrow="open"/>
                <o:lock v:ext="edit" shapetype="f"/>
              </v:shape>
            </w:pict>
          </mc:Fallback>
        </mc:AlternateContent>
      </w:r>
      <w:r>
        <w:rPr>
          <w:rFonts w:ascii="Calibri" w:eastAsia="MS Mincho" w:hAnsi="Calibri"/>
          <w:noProof/>
          <w:lang w:val="en-GB" w:eastAsia="en-GB"/>
        </w:rPr>
        <mc:AlternateContent>
          <mc:Choice Requires="wps">
            <w:drawing>
              <wp:anchor distT="0" distB="0" distL="114299" distR="114299" simplePos="0" relativeHeight="251668480" behindDoc="0" locked="0" layoutInCell="1" allowOverlap="1" wp14:anchorId="091F267C" wp14:editId="0B142AE8">
                <wp:simplePos x="0" y="0"/>
                <wp:positionH relativeFrom="column">
                  <wp:posOffset>1014094</wp:posOffset>
                </wp:positionH>
                <wp:positionV relativeFrom="paragraph">
                  <wp:posOffset>49530</wp:posOffset>
                </wp:positionV>
                <wp:extent cx="0" cy="368300"/>
                <wp:effectExtent l="95250" t="38100" r="57150" b="12700"/>
                <wp:wrapNone/>
                <wp:docPr id="288" name="Straight Arrow Connector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B852A" id="Straight Arrow Connector 288" o:spid="_x0000_s1026" type="#_x0000_t32" style="position:absolute;margin-left:79.85pt;margin-top:3.9pt;width:0;height:29pt;flip:y;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" strokecolor="#4a7ebb">
                <v:stroke endarrow="open"/>
                <o:lock v:ext="edit" shapetype="f"/>
              </v:shape>
            </w:pict>
          </mc:Fallback>
        </mc:AlternateContent>
      </w:r>
    </w:p>
    <w:p w14:paraId="60C1EE5B" w14:textId="77777777" w:rsidR="00575958" w:rsidRPr="00EE3610" w:rsidRDefault="00575958" w:rsidP="00575958">
      <w:pPr>
        <w:spacing w:after="200" w:line="360" w:lineRule="auto"/>
        <w:rPr>
          <w:rFonts w:ascii="Calibri" w:eastAsia="MS Mincho" w:hAnsi="Calibri"/>
        </w:rPr>
      </w:pPr>
    </w:p>
    <w:p w14:paraId="0AE1FD64" w14:textId="77777777" w:rsidR="00575958" w:rsidRPr="00EE3610" w:rsidRDefault="00575958" w:rsidP="00575958">
      <w:pPr>
        <w:spacing w:after="200" w:line="360" w:lineRule="auto"/>
        <w:rPr>
          <w:rFonts w:ascii="Calibri" w:eastAsia="MS Mincho" w:hAnsi="Calibri"/>
        </w:rPr>
      </w:pPr>
    </w:p>
    <w:p w14:paraId="1AC2A120" w14:textId="77777777" w:rsidR="00575958" w:rsidRPr="00EE3610" w:rsidRDefault="00575958" w:rsidP="00575958">
      <w:pPr>
        <w:spacing w:after="200" w:line="360" w:lineRule="auto"/>
        <w:rPr>
          <w:rFonts w:ascii="Calibri" w:eastAsia="MS Mincho" w:hAnsi="Calibri"/>
        </w:rPr>
      </w:pPr>
      <w:r>
        <w:rPr>
          <w:rFonts w:ascii="Calibri" w:eastAsia="MS Mincho" w:hAnsi="Calibri"/>
          <w:noProof/>
          <w:lang w:val="en-GB" w:eastAsia="en-GB"/>
        </w:rPr>
        <mc:AlternateContent>
          <mc:Choice Requires="wps">
            <w:drawing>
              <wp:anchor distT="0" distB="0" distL="114300" distR="114300" simplePos="0" relativeHeight="251683840" behindDoc="0" locked="0" layoutInCell="1" allowOverlap="1" wp14:anchorId="1FBECCAE" wp14:editId="75BEE87E">
                <wp:simplePos x="0" y="0"/>
                <wp:positionH relativeFrom="column">
                  <wp:posOffset>8086725</wp:posOffset>
                </wp:positionH>
                <wp:positionV relativeFrom="paragraph">
                  <wp:posOffset>292100</wp:posOffset>
                </wp:positionV>
                <wp:extent cx="1262380" cy="788670"/>
                <wp:effectExtent l="0" t="0" r="13970" b="1143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2380" cy="788670"/>
                        </a:xfrm>
                        <a:prstGeom prst="rect">
                          <a:avLst/>
                        </a:prstGeom>
                        <a:solidFill>
                          <a:srgbClr val="9BBB59">
                            <a:lumMod val="20000"/>
                            <a:lumOff val="80000"/>
                          </a:srgbClr>
                        </a:solidFill>
                        <a:ln w="6350">
                          <a:solidFill>
                            <a:prstClr val="black"/>
                          </a:solidFill>
                        </a:ln>
                        <a:effectLst/>
                      </wps:spPr>
                      <wps:txbx>
                        <w:txbxContent>
                          <w:p w14:paraId="66B9346B" w14:textId="77777777" w:rsidR="006514E0" w:rsidRPr="00A74729" w:rsidRDefault="006514E0" w:rsidP="00575958">
                            <w:pPr>
                              <w:pStyle w:val="NoSpacing"/>
                              <w:rPr>
                                <w:sz w:val="18"/>
                                <w:szCs w:val="18"/>
                              </w:rPr>
                            </w:pPr>
                            <w:r w:rsidRPr="00A74729">
                              <w:rPr>
                                <w:b/>
                                <w:sz w:val="18"/>
                                <w:szCs w:val="18"/>
                              </w:rPr>
                              <w:t>SO 5.1:</w:t>
                            </w:r>
                            <w:r w:rsidRPr="00A74729">
                              <w:rPr>
                                <w:sz w:val="18"/>
                                <w:szCs w:val="18"/>
                              </w:rPr>
                              <w:t xml:space="preserve"> Forced labor victims with increased livelihood opportunities and access to information on relevant services</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ECCAE" id="Text Box 270" o:spid="_x0000_s1036" type="#_x0000_t202" style="position:absolute;margin-left:636.75pt;margin-top:23pt;width:99.4pt;height:6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" fillcolor="#ebf1de" strokeweight=".5pt">
                <v:path arrowok="t"/>
                <v:textbox inset="1mm,,0">
                  <w:txbxContent>
                    <w:p w14:paraId="66B9346B" w14:textId="77777777" w:rsidR="006514E0" w:rsidRPr="00A74729" w:rsidRDefault="006514E0" w:rsidP="00575958">
                      <w:pPr>
                        <w:pStyle w:val="NoSpacing"/>
                        <w:rPr>
                          <w:sz w:val="18"/>
                          <w:szCs w:val="18"/>
                        </w:rPr>
                      </w:pPr>
                      <w:r w:rsidRPr="00A74729">
                        <w:rPr>
                          <w:b/>
                          <w:sz w:val="18"/>
                          <w:szCs w:val="18"/>
                        </w:rPr>
                        <w:t>SO 5.1:</w:t>
                      </w:r>
                      <w:r w:rsidRPr="00A74729">
                        <w:rPr>
                          <w:sz w:val="18"/>
                          <w:szCs w:val="18"/>
                        </w:rPr>
                        <w:t xml:space="preserve"> Forced labor victims with increased livelihood opportunities and access to information on relevant services</w:t>
                      </w:r>
                    </w:p>
                  </w:txbxContent>
                </v:textbox>
              </v:shape>
            </w:pict>
          </mc:Fallback>
        </mc:AlternateContent>
      </w:r>
      <w:r>
        <w:rPr>
          <w:rFonts w:ascii="Calibri" w:eastAsia="MS Mincho" w:hAnsi="Calibri"/>
          <w:noProof/>
          <w:lang w:val="en-GB" w:eastAsia="en-GB"/>
        </w:rPr>
        <mc:AlternateContent>
          <mc:Choice Requires="wpg">
            <w:drawing>
              <wp:anchor distT="0" distB="0" distL="114300" distR="114300" simplePos="0" relativeHeight="251682816" behindDoc="0" locked="0" layoutInCell="1" allowOverlap="1" wp14:anchorId="37EA1196" wp14:editId="29B187A0">
                <wp:simplePos x="0" y="0"/>
                <wp:positionH relativeFrom="column">
                  <wp:posOffset>5505450</wp:posOffset>
                </wp:positionH>
                <wp:positionV relativeFrom="paragraph">
                  <wp:posOffset>289560</wp:posOffset>
                </wp:positionV>
                <wp:extent cx="2504440" cy="801370"/>
                <wp:effectExtent l="0" t="0" r="10160" b="1778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4440" cy="801370"/>
                          <a:chOff x="-542939" y="177379"/>
                          <a:chExt cx="2506766" cy="1095294"/>
                        </a:xfrm>
                      </wpg:grpSpPr>
                      <wps:wsp>
                        <wps:cNvPr id="272" name="Text Box 272"/>
                        <wps:cNvSpPr txBox="1"/>
                        <wps:spPr>
                          <a:xfrm>
                            <a:off x="-542939" y="177379"/>
                            <a:ext cx="1355682" cy="1095294"/>
                          </a:xfrm>
                          <a:prstGeom prst="rect">
                            <a:avLst/>
                          </a:prstGeom>
                          <a:solidFill>
                            <a:srgbClr val="EEECE1">
                              <a:lumMod val="90000"/>
                            </a:srgbClr>
                          </a:solidFill>
                          <a:ln w="6350">
                            <a:solidFill>
                              <a:prstClr val="black"/>
                            </a:solidFill>
                          </a:ln>
                          <a:effectLst/>
                        </wps:spPr>
                        <wps:txbx>
                          <w:txbxContent>
                            <w:p w14:paraId="70E858C8" w14:textId="77777777" w:rsidR="006514E0" w:rsidRPr="00A74729" w:rsidRDefault="006514E0" w:rsidP="00575958">
                              <w:pPr>
                                <w:pStyle w:val="NoSpacing"/>
                                <w:rPr>
                                  <w:sz w:val="18"/>
                                  <w:szCs w:val="18"/>
                                </w:rPr>
                              </w:pPr>
                              <w:r w:rsidRPr="00A74729">
                                <w:rPr>
                                  <w:b/>
                                  <w:sz w:val="18"/>
                                  <w:szCs w:val="18"/>
                                </w:rPr>
                                <w:t>SO 4.1:</w:t>
                              </w:r>
                              <w:r w:rsidRPr="00A74729">
                                <w:rPr>
                                  <w:sz w:val="18"/>
                                  <w:szCs w:val="18"/>
                                </w:rPr>
                                <w:t xml:space="preserve"> Increased involvement of Employers’ organizations, business and other stakeholders in the fight against forced labor.</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s:wsp>
                        <wps:cNvPr id="273" name="Text Box 273"/>
                        <wps:cNvSpPr txBox="1"/>
                        <wps:spPr>
                          <a:xfrm>
                            <a:off x="908039" y="187382"/>
                            <a:ext cx="1055788" cy="1081756"/>
                          </a:xfrm>
                          <a:prstGeom prst="rect">
                            <a:avLst/>
                          </a:prstGeom>
                          <a:solidFill>
                            <a:srgbClr val="EEECE1">
                              <a:lumMod val="90000"/>
                            </a:srgbClr>
                          </a:solidFill>
                          <a:ln w="6350">
                            <a:solidFill>
                              <a:prstClr val="black"/>
                            </a:solidFill>
                          </a:ln>
                          <a:effectLst/>
                        </wps:spPr>
                        <wps:txbx>
                          <w:txbxContent>
                            <w:p w14:paraId="2FBA53CB" w14:textId="77777777" w:rsidR="006514E0" w:rsidRPr="00A74729" w:rsidRDefault="006514E0" w:rsidP="00575958">
                              <w:pPr>
                                <w:pStyle w:val="NoSpacing"/>
                                <w:rPr>
                                  <w:sz w:val="18"/>
                                  <w:szCs w:val="18"/>
                                </w:rPr>
                              </w:pPr>
                              <w:r w:rsidRPr="00A74729">
                                <w:rPr>
                                  <w:b/>
                                  <w:sz w:val="18"/>
                                  <w:szCs w:val="18"/>
                                </w:rPr>
                                <w:t>SO 4.2:</w:t>
                              </w:r>
                              <w:r w:rsidRPr="00A74729">
                                <w:rPr>
                                  <w:sz w:val="18"/>
                                  <w:szCs w:val="18"/>
                                </w:rPr>
                                <w:t xml:space="preserve"> Increased capacity of Trade Unions to contribute to the fight against forced labor.</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EA1196" id="Group 271" o:spid="_x0000_s1037" style="position:absolute;margin-left:433.5pt;margin-top:22.8pt;width:197.2pt;height:63.1pt;z-index:251682816;mso-width-relative:margin;mso-height-relative:margin" coordorigin="-5429,1773" coordsize="25067,10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">
                <v:shape id="Text Box 272" o:spid="_x0000_s1038" type="#_x0000_t202" style="position:absolute;left:-5429;top:1773;width:13556;height:10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VQqcUA&#10;AADcAAAADwAAAGRycy9kb3ducmV2LnhtbESPT2sCMRTE74LfITzBm2a7FJWtUYq20FvrtkiPz+Tt&#10;H928bDdR129vCoUeh5n5DbNc97YRF+p87VjBwzQBQaydqblU8PX5OlmA8AHZYOOYFNzIw3o1HCwx&#10;M+7KO7rkoRQRwj5DBVUIbSal1xVZ9FPXEkevcJ3FEGVXStPhNcJtI9MkmUmLNceFClvaVKRP+dkq&#10;oGKvPxYv7/Ni/9jk2x99yL+PB6XGo/75CUSgPvyH/9pvRkE6T+H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VCpxQAAANwAAAAPAAAAAAAAAAAAAAAAAJgCAABkcnMv&#10;ZG93bnJldi54bWxQSwUGAAAAAAQABAD1AAAAigMAAAAA&#10;" fillcolor="#ddd9c3" strokeweight=".5pt">
                  <v:textbox inset="1mm,,0">
                    <w:txbxContent>
                      <w:p w14:paraId="70E858C8" w14:textId="77777777" w:rsidR="006514E0" w:rsidRPr="00A74729" w:rsidRDefault="006514E0" w:rsidP="00575958">
                        <w:pPr>
                          <w:pStyle w:val="NoSpacing"/>
                          <w:rPr>
                            <w:sz w:val="18"/>
                            <w:szCs w:val="18"/>
                          </w:rPr>
                        </w:pPr>
                        <w:r w:rsidRPr="00A74729">
                          <w:rPr>
                            <w:b/>
                            <w:sz w:val="18"/>
                            <w:szCs w:val="18"/>
                          </w:rPr>
                          <w:t>SO 4.1:</w:t>
                        </w:r>
                        <w:r w:rsidRPr="00A74729">
                          <w:rPr>
                            <w:sz w:val="18"/>
                            <w:szCs w:val="18"/>
                          </w:rPr>
                          <w:t xml:space="preserve"> Increased involvement of Employers’ organizations, business and other stakeholders in the fight against forced labor.</w:t>
                        </w:r>
                      </w:p>
                    </w:txbxContent>
                  </v:textbox>
                </v:shape>
                <v:shape id="Text Box 273" o:spid="_x0000_s1039" type="#_x0000_t202" style="position:absolute;left:9080;top:1873;width:10558;height:10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1MsUA&#10;AADcAAAADwAAAGRycy9kb3ducmV2LnhtbESPT2sCMRTE7wW/Q3hCbzWrLSqrUYpa6K26inh8Jm//&#10;2M3Lukl1++2bQqHHYWZ+w8yXna3FjVpfOVYwHCQgiLUzFRcKDvu3pykIH5AN1o5JwTd5WC56D3NM&#10;jbvzjm5ZKESEsE9RQRlCk0rpdUkW/cA1xNHLXWsxRNkW0rR4j3Bby1GSjKXFiuNCiQ2tStKf2ZdV&#10;QPlRb6ebj0l+fKmz9VWfs9PlrNRjv3udgQjUhf/wX/vdKBhNnuH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fUyxQAAANwAAAAPAAAAAAAAAAAAAAAAAJgCAABkcnMv&#10;ZG93bnJldi54bWxQSwUGAAAAAAQABAD1AAAAigMAAAAA&#10;" fillcolor="#ddd9c3" strokeweight=".5pt">
                  <v:textbox inset="1mm,,0">
                    <w:txbxContent>
                      <w:p w14:paraId="2FBA53CB" w14:textId="77777777" w:rsidR="006514E0" w:rsidRPr="00A74729" w:rsidRDefault="006514E0" w:rsidP="00575958">
                        <w:pPr>
                          <w:pStyle w:val="NoSpacing"/>
                          <w:rPr>
                            <w:sz w:val="18"/>
                            <w:szCs w:val="18"/>
                          </w:rPr>
                        </w:pPr>
                        <w:r w:rsidRPr="00A74729">
                          <w:rPr>
                            <w:b/>
                            <w:sz w:val="18"/>
                            <w:szCs w:val="18"/>
                          </w:rPr>
                          <w:t>SO 4.2:</w:t>
                        </w:r>
                        <w:r w:rsidRPr="00A74729">
                          <w:rPr>
                            <w:sz w:val="18"/>
                            <w:szCs w:val="18"/>
                          </w:rPr>
                          <w:t xml:space="preserve"> Increased capacity of Trade Unions to contribute to the fight against forced labor.</w:t>
                        </w:r>
                      </w:p>
                    </w:txbxContent>
                  </v:textbox>
                </v:shape>
              </v:group>
            </w:pict>
          </mc:Fallback>
        </mc:AlternateContent>
      </w:r>
      <w:r>
        <w:rPr>
          <w:rFonts w:ascii="Calibri" w:eastAsia="MS Mincho" w:hAnsi="Calibri"/>
          <w:noProof/>
          <w:lang w:val="en-GB" w:eastAsia="en-GB"/>
        </w:rPr>
        <mc:AlternateContent>
          <mc:Choice Requires="wps">
            <w:drawing>
              <wp:anchor distT="0" distB="0" distL="114300" distR="114300" simplePos="0" relativeHeight="251681792" behindDoc="0" locked="0" layoutInCell="1" allowOverlap="1" wp14:anchorId="1AACE0B1" wp14:editId="7534986D">
                <wp:simplePos x="0" y="0"/>
                <wp:positionH relativeFrom="column">
                  <wp:posOffset>3837940</wp:posOffset>
                </wp:positionH>
                <wp:positionV relativeFrom="paragraph">
                  <wp:posOffset>275590</wp:posOffset>
                </wp:positionV>
                <wp:extent cx="1590675" cy="819785"/>
                <wp:effectExtent l="0" t="0" r="28575" b="18415"/>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819785"/>
                        </a:xfrm>
                        <a:prstGeom prst="rect">
                          <a:avLst/>
                        </a:prstGeom>
                        <a:solidFill>
                          <a:srgbClr val="FFC000"/>
                        </a:solidFill>
                        <a:ln w="6350">
                          <a:solidFill>
                            <a:prstClr val="black"/>
                          </a:solidFill>
                        </a:ln>
                        <a:effectLst/>
                      </wps:spPr>
                      <wps:txbx>
                        <w:txbxContent>
                          <w:p w14:paraId="5AEAF0D4" w14:textId="77777777" w:rsidR="006514E0" w:rsidRPr="00A74729" w:rsidRDefault="006514E0" w:rsidP="00575958">
                            <w:pPr>
                              <w:pStyle w:val="NoSpacing"/>
                              <w:rPr>
                                <w:sz w:val="18"/>
                                <w:szCs w:val="18"/>
                              </w:rPr>
                            </w:pPr>
                            <w:r w:rsidRPr="00A74729">
                              <w:rPr>
                                <w:b/>
                                <w:sz w:val="18"/>
                                <w:szCs w:val="18"/>
                              </w:rPr>
                              <w:t>SO 3.1:</w:t>
                            </w:r>
                            <w:r w:rsidRPr="00A74729">
                              <w:rPr>
                                <w:sz w:val="18"/>
                                <w:szCs w:val="18"/>
                              </w:rPr>
                              <w:t xml:space="preserve"> Improved data available on forced labor.</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ACE0B1" id="Text Box 274" o:spid="_x0000_s1040" type="#_x0000_t202" style="position:absolute;margin-left:302.2pt;margin-top:21.7pt;width:125.25pt;height:64.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" fillcolor="#ffc000" strokeweight=".5pt">
                <v:path arrowok="t"/>
                <v:textbox inset="1mm,,0">
                  <w:txbxContent>
                    <w:p w14:paraId="5AEAF0D4" w14:textId="77777777" w:rsidR="006514E0" w:rsidRPr="00A74729" w:rsidRDefault="006514E0" w:rsidP="00575958">
                      <w:pPr>
                        <w:pStyle w:val="NoSpacing"/>
                        <w:rPr>
                          <w:sz w:val="18"/>
                          <w:szCs w:val="18"/>
                        </w:rPr>
                      </w:pPr>
                      <w:r w:rsidRPr="00A74729">
                        <w:rPr>
                          <w:b/>
                          <w:sz w:val="18"/>
                          <w:szCs w:val="18"/>
                        </w:rPr>
                        <w:t>SO 3.1:</w:t>
                      </w:r>
                      <w:r w:rsidRPr="00A74729">
                        <w:rPr>
                          <w:sz w:val="18"/>
                          <w:szCs w:val="18"/>
                        </w:rPr>
                        <w:t xml:space="preserve"> Improved data available on forced labor.</w:t>
                      </w:r>
                    </w:p>
                  </w:txbxContent>
                </v:textbox>
              </v:shape>
            </w:pict>
          </mc:Fallback>
        </mc:AlternateContent>
      </w:r>
      <w:r>
        <w:rPr>
          <w:rFonts w:ascii="Calibri" w:eastAsia="MS Mincho" w:hAnsi="Calibri"/>
          <w:noProof/>
          <w:lang w:val="en-GB" w:eastAsia="en-GB"/>
        </w:rPr>
        <mc:AlternateContent>
          <mc:Choice Requires="wpg">
            <w:drawing>
              <wp:anchor distT="0" distB="0" distL="114300" distR="114300" simplePos="0" relativeHeight="251680768" behindDoc="0" locked="0" layoutInCell="1" allowOverlap="1" wp14:anchorId="7DC87B4A" wp14:editId="0F2EC317">
                <wp:simplePos x="0" y="0"/>
                <wp:positionH relativeFrom="column">
                  <wp:posOffset>1238250</wp:posOffset>
                </wp:positionH>
                <wp:positionV relativeFrom="paragraph">
                  <wp:posOffset>273685</wp:posOffset>
                </wp:positionV>
                <wp:extent cx="2526665" cy="821055"/>
                <wp:effectExtent l="0" t="0" r="26035" b="17145"/>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6665" cy="821055"/>
                          <a:chOff x="-853248" y="166888"/>
                          <a:chExt cx="2198322" cy="1100191"/>
                        </a:xfrm>
                        <a:solidFill>
                          <a:srgbClr val="F79646">
                            <a:lumMod val="20000"/>
                            <a:lumOff val="80000"/>
                          </a:srgbClr>
                        </a:solidFill>
                      </wpg:grpSpPr>
                      <wps:wsp>
                        <wps:cNvPr id="276" name="Text Box 276"/>
                        <wps:cNvSpPr txBox="1"/>
                        <wps:spPr>
                          <a:xfrm>
                            <a:off x="-853248" y="166888"/>
                            <a:ext cx="1059522" cy="1098655"/>
                          </a:xfrm>
                          <a:prstGeom prst="rect">
                            <a:avLst/>
                          </a:prstGeom>
                          <a:grpFill/>
                          <a:ln w="6350">
                            <a:solidFill>
                              <a:prstClr val="black"/>
                            </a:solidFill>
                          </a:ln>
                          <a:effectLst/>
                        </wps:spPr>
                        <wps:txbx>
                          <w:txbxContent>
                            <w:p w14:paraId="008E8CF3" w14:textId="77777777" w:rsidR="006514E0" w:rsidRPr="00A74729" w:rsidRDefault="006514E0" w:rsidP="00575958">
                              <w:pPr>
                                <w:pStyle w:val="NoSpacing"/>
                                <w:rPr>
                                  <w:sz w:val="18"/>
                                  <w:szCs w:val="18"/>
                                </w:rPr>
                              </w:pPr>
                              <w:r w:rsidRPr="00A74729">
                                <w:rPr>
                                  <w:b/>
                                  <w:sz w:val="18"/>
                                  <w:szCs w:val="18"/>
                                </w:rPr>
                                <w:t>SO 2.1:</w:t>
                              </w:r>
                              <w:r w:rsidRPr="00A74729">
                                <w:rPr>
                                  <w:sz w:val="18"/>
                                  <w:szCs w:val="18"/>
                                </w:rPr>
                                <w:t xml:space="preserve"> Target countries with updated Policies and/or Integrated National Action Plans and/or legislations</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s:wsp>
                        <wps:cNvPr id="277" name="Text Box 277"/>
                        <wps:cNvSpPr txBox="1"/>
                        <wps:spPr>
                          <a:xfrm>
                            <a:off x="289635" y="166888"/>
                            <a:ext cx="1055439" cy="1100191"/>
                          </a:xfrm>
                          <a:prstGeom prst="rect">
                            <a:avLst/>
                          </a:prstGeom>
                          <a:grpFill/>
                          <a:ln w="6350">
                            <a:solidFill>
                              <a:prstClr val="black"/>
                            </a:solidFill>
                          </a:ln>
                          <a:effectLst/>
                        </wps:spPr>
                        <wps:txbx>
                          <w:txbxContent>
                            <w:p w14:paraId="66583823" w14:textId="77777777" w:rsidR="006514E0" w:rsidRPr="00A74729" w:rsidRDefault="006514E0" w:rsidP="00575958">
                              <w:pPr>
                                <w:pStyle w:val="NoSpacing"/>
                                <w:rPr>
                                  <w:sz w:val="18"/>
                                  <w:szCs w:val="18"/>
                                </w:rPr>
                              </w:pPr>
                              <w:r w:rsidRPr="00A74729">
                                <w:rPr>
                                  <w:b/>
                                  <w:sz w:val="18"/>
                                  <w:szCs w:val="18"/>
                                </w:rPr>
                                <w:t>SO 2.2:</w:t>
                              </w:r>
                              <w:r w:rsidRPr="00A74729">
                                <w:rPr>
                                  <w:sz w:val="18"/>
                                  <w:szCs w:val="18"/>
                                </w:rPr>
                                <w:t xml:space="preserve"> Enhanced knowledge among individuals from relevant institutions to combat forced labor.</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C87B4A" id="Group 275" o:spid="_x0000_s1041" style="position:absolute;margin-left:97.5pt;margin-top:21.55pt;width:198.95pt;height:64.65pt;z-index:251680768;mso-width-relative:margin;mso-height-relative:margin" coordorigin="-8532,1668" coordsize="21983,11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">
                <v:shape id="Text Box 276" o:spid="_x0000_s1042" type="#_x0000_t202" style="position:absolute;left:-8532;top:1668;width:10594;height:10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rP6MUA&#10;AADcAAAADwAAAGRycy9kb3ducmV2LnhtbESP3WrCQBSE7wu+w3KE3tWNUmyJrhJSBAtFMPXv8pA9&#10;JsHs2ZDdavL2rlDwcpiZb5j5sjO1uFLrKssKxqMIBHFudcWFgt3v6u0ThPPIGmvLpKAnB8vF4GWO&#10;sbY33tI184UIEHYxKii9b2IpXV6SQTeyDXHwzrY16INsC6lbvAW4qeUkiqbSYMVhocSG0pLyS/Zn&#10;FHwdi+xwSvbvfbqi06ZPf5L1t1PqddglMxCeOv8M/7fXWsHkYwq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s/oxQAAANwAAAAPAAAAAAAAAAAAAAAAAJgCAABkcnMv&#10;ZG93bnJldi54bWxQSwUGAAAAAAQABAD1AAAAigMAAAAA&#10;" filled="f" strokeweight=".5pt">
                  <v:textbox inset="1mm,,0">
                    <w:txbxContent>
                      <w:p w14:paraId="008E8CF3" w14:textId="77777777" w:rsidR="006514E0" w:rsidRPr="00A74729" w:rsidRDefault="006514E0" w:rsidP="00575958">
                        <w:pPr>
                          <w:pStyle w:val="NoSpacing"/>
                          <w:rPr>
                            <w:sz w:val="18"/>
                            <w:szCs w:val="18"/>
                          </w:rPr>
                        </w:pPr>
                        <w:r w:rsidRPr="00A74729">
                          <w:rPr>
                            <w:b/>
                            <w:sz w:val="18"/>
                            <w:szCs w:val="18"/>
                          </w:rPr>
                          <w:t>SO 2.1:</w:t>
                        </w:r>
                        <w:r w:rsidRPr="00A74729">
                          <w:rPr>
                            <w:sz w:val="18"/>
                            <w:szCs w:val="18"/>
                          </w:rPr>
                          <w:t xml:space="preserve"> Target countries with updated Policies and/or Integrated National Action Plans and/or legislations</w:t>
                        </w:r>
                      </w:p>
                    </w:txbxContent>
                  </v:textbox>
                </v:shape>
                <v:shape id="Text Box 277" o:spid="_x0000_s1043" type="#_x0000_t202" style="position:absolute;left:2896;top:1668;width:10554;height:11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qc8UA&#10;AADcAAAADwAAAGRycy9kb3ducmV2LnhtbESP3WrCQBSE7wu+w3KE3tWNUrREVwkpgoUiNPXv8pA9&#10;JsHs2ZDdavL2rlDwcpiZb5jFqjO1uFLrKssKxqMIBHFudcWFgt3v+u0DhPPIGmvLpKAnB6vl4GWB&#10;sbY3/qFr5gsRIOxiVFB638RSurwkg25kG+LgnW1r0AfZFlK3eAtwU8tJFE2lwYrDQokNpSXll+zP&#10;KPg8FtnhlOzf+3RNp22ffiebL6fU67BL5iA8df4Z/m9vtILJbAa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mpzxQAAANwAAAAPAAAAAAAAAAAAAAAAAJgCAABkcnMv&#10;ZG93bnJldi54bWxQSwUGAAAAAAQABAD1AAAAigMAAAAA&#10;" filled="f" strokeweight=".5pt">
                  <v:textbox inset="1mm,,0">
                    <w:txbxContent>
                      <w:p w14:paraId="66583823" w14:textId="77777777" w:rsidR="006514E0" w:rsidRPr="00A74729" w:rsidRDefault="006514E0" w:rsidP="00575958">
                        <w:pPr>
                          <w:pStyle w:val="NoSpacing"/>
                          <w:rPr>
                            <w:sz w:val="18"/>
                            <w:szCs w:val="18"/>
                          </w:rPr>
                        </w:pPr>
                        <w:r w:rsidRPr="00A74729">
                          <w:rPr>
                            <w:b/>
                            <w:sz w:val="18"/>
                            <w:szCs w:val="18"/>
                          </w:rPr>
                          <w:t>SO 2.2:</w:t>
                        </w:r>
                        <w:r w:rsidRPr="00A74729">
                          <w:rPr>
                            <w:sz w:val="18"/>
                            <w:szCs w:val="18"/>
                          </w:rPr>
                          <w:t xml:space="preserve"> Enhanced knowledge among individuals from relevant institutions to combat forced labor.</w:t>
                        </w:r>
                      </w:p>
                    </w:txbxContent>
                  </v:textbox>
                </v:shape>
              </v:group>
            </w:pict>
          </mc:Fallback>
        </mc:AlternateContent>
      </w:r>
      <w:r>
        <w:rPr>
          <w:rFonts w:ascii="Calibri" w:eastAsia="MS Mincho" w:hAnsi="Calibri"/>
          <w:noProof/>
          <w:lang w:val="en-GB" w:eastAsia="en-GB"/>
        </w:rPr>
        <mc:AlternateContent>
          <mc:Choice Requires="wps">
            <w:drawing>
              <wp:anchor distT="0" distB="0" distL="114300" distR="114300" simplePos="0" relativeHeight="251679744" behindDoc="0" locked="0" layoutInCell="1" allowOverlap="1" wp14:anchorId="0FFF10EA" wp14:editId="4738A664">
                <wp:simplePos x="0" y="0"/>
                <wp:positionH relativeFrom="column">
                  <wp:posOffset>-114300</wp:posOffset>
                </wp:positionH>
                <wp:positionV relativeFrom="paragraph">
                  <wp:posOffset>273050</wp:posOffset>
                </wp:positionV>
                <wp:extent cx="1276350" cy="817880"/>
                <wp:effectExtent l="0" t="0" r="19050" b="2032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817880"/>
                        </a:xfrm>
                        <a:prstGeom prst="rect">
                          <a:avLst/>
                        </a:prstGeom>
                        <a:solidFill>
                          <a:srgbClr val="4F81BD">
                            <a:lumMod val="20000"/>
                            <a:lumOff val="80000"/>
                          </a:srgbClr>
                        </a:solidFill>
                        <a:ln w="6350">
                          <a:solidFill>
                            <a:prstClr val="black"/>
                          </a:solidFill>
                        </a:ln>
                        <a:effectLst/>
                      </wps:spPr>
                      <wps:txbx>
                        <w:txbxContent>
                          <w:p w14:paraId="65E93D5C" w14:textId="77777777" w:rsidR="006514E0" w:rsidRPr="00A74729" w:rsidRDefault="006514E0" w:rsidP="00575958">
                            <w:pPr>
                              <w:rPr>
                                <w:sz w:val="18"/>
                                <w:szCs w:val="18"/>
                              </w:rPr>
                            </w:pPr>
                            <w:r w:rsidRPr="00A74729">
                              <w:rPr>
                                <w:b/>
                                <w:sz w:val="18"/>
                                <w:szCs w:val="18"/>
                              </w:rPr>
                              <w:t xml:space="preserve">SO 1.1: </w:t>
                            </w:r>
                            <w:r w:rsidRPr="00A74729">
                              <w:rPr>
                                <w:sz w:val="18"/>
                                <w:szCs w:val="18"/>
                              </w:rPr>
                              <w:t xml:space="preserve">Increased public awareness and knowledge on the issue of forced labor. </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FF10EA" id="Text Box 278" o:spid="_x0000_s1044" type="#_x0000_t202" style="position:absolute;margin-left:-9pt;margin-top:21.5pt;width:100.5pt;height:64.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" fillcolor="#dce6f2" strokeweight=".5pt">
                <v:path arrowok="t"/>
                <v:textbox inset="1mm,,1mm">
                  <w:txbxContent>
                    <w:p w14:paraId="65E93D5C" w14:textId="77777777" w:rsidR="006514E0" w:rsidRPr="00A74729" w:rsidRDefault="006514E0" w:rsidP="00575958">
                      <w:pPr>
                        <w:rPr>
                          <w:sz w:val="18"/>
                          <w:szCs w:val="18"/>
                        </w:rPr>
                      </w:pPr>
                      <w:r w:rsidRPr="00A74729">
                        <w:rPr>
                          <w:b/>
                          <w:sz w:val="18"/>
                          <w:szCs w:val="18"/>
                        </w:rPr>
                        <w:t xml:space="preserve">SO 1.1: </w:t>
                      </w:r>
                      <w:r w:rsidRPr="00A74729">
                        <w:rPr>
                          <w:sz w:val="18"/>
                          <w:szCs w:val="18"/>
                        </w:rPr>
                        <w:t xml:space="preserve">Increased public awareness and knowledge on the issue of forced labor. </w:t>
                      </w:r>
                    </w:p>
                  </w:txbxContent>
                </v:textbox>
              </v:shape>
            </w:pict>
          </mc:Fallback>
        </mc:AlternateContent>
      </w:r>
      <w:r>
        <w:rPr>
          <w:rFonts w:ascii="Calibri" w:eastAsia="MS Mincho" w:hAnsi="Calibri"/>
          <w:noProof/>
          <w:lang w:val="en-GB" w:eastAsia="en-GB"/>
        </w:rPr>
        <mc:AlternateContent>
          <mc:Choice Requires="wpg">
            <w:drawing>
              <wp:anchor distT="0" distB="0" distL="114300" distR="114300" simplePos="0" relativeHeight="251678720" behindDoc="0" locked="0" layoutInCell="1" allowOverlap="1" wp14:anchorId="63542BCF" wp14:editId="2F218A1A">
                <wp:simplePos x="0" y="0"/>
                <wp:positionH relativeFrom="column">
                  <wp:posOffset>504825</wp:posOffset>
                </wp:positionH>
                <wp:positionV relativeFrom="paragraph">
                  <wp:posOffset>24765</wp:posOffset>
                </wp:positionV>
                <wp:extent cx="8298815" cy="238125"/>
                <wp:effectExtent l="95250" t="38100" r="121285" b="9525"/>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8815" cy="238125"/>
                          <a:chOff x="555573" y="74785"/>
                          <a:chExt cx="8299096" cy="238923"/>
                        </a:xfrm>
                      </wpg:grpSpPr>
                      <wps:wsp>
                        <wps:cNvPr id="259" name="Straight Arrow Connector 259"/>
                        <wps:cNvCnPr/>
                        <wps:spPr>
                          <a:xfrm flipV="1">
                            <a:off x="555573" y="74853"/>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1" name="Straight Arrow Connector 261"/>
                        <wps:cNvCnPr/>
                        <wps:spPr>
                          <a:xfrm flipV="1">
                            <a:off x="1897427" y="94632"/>
                            <a:ext cx="0" cy="21907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3" name="Straight Arrow Connector 263"/>
                        <wps:cNvCnPr/>
                        <wps:spPr>
                          <a:xfrm flipV="1">
                            <a:off x="3258438" y="94535"/>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4" name="Straight Arrow Connector 264"/>
                        <wps:cNvCnPr/>
                        <wps:spPr>
                          <a:xfrm flipV="1">
                            <a:off x="4675915" y="94515"/>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5" name="Straight Arrow Connector 265"/>
                        <wps:cNvCnPr/>
                        <wps:spPr>
                          <a:xfrm flipV="1">
                            <a:off x="6230070" y="74785"/>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7" name="Straight Arrow Connector 267"/>
                        <wps:cNvCnPr/>
                        <wps:spPr>
                          <a:xfrm flipV="1">
                            <a:off x="7560417" y="74785"/>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69" name="Straight Arrow Connector 269"/>
                        <wps:cNvCnPr/>
                        <wps:spPr>
                          <a:xfrm flipV="1">
                            <a:off x="8854669" y="94427"/>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B462CA" id="Group 258" o:spid="_x0000_s1026" style="position:absolute;margin-left:39.75pt;margin-top:1.95pt;width:653.45pt;height:18.75pt;z-index:251678720;mso-width-relative:margin;mso-height-relative:margin" coordorigin="5555,747" coordsize="82990,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">
                <v:shape id="Straight Arrow Connector 259" o:spid="_x0000_s1027" type="#_x0000_t32" style="position:absolute;left:5555;top:748;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" strokecolor="#4a7ebb">
                  <v:stroke endarrow="open"/>
                </v:shape>
                <v:shape id="Straight Arrow Connector 261" o:spid="_x0000_s1028" type="#_x0000_t32" style="position:absolute;left:18974;top:946;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" strokecolor="#4a7ebb">
                  <v:stroke endarrow="open"/>
                </v:shape>
                <v:shape id="Straight Arrow Connector 263" o:spid="_x0000_s1029" type="#_x0000_t32" style="position:absolute;left:32584;top:945;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" strokecolor="#4a7ebb">
                  <v:stroke endarrow="open"/>
                </v:shape>
                <v:shape id="Straight Arrow Connector 264" o:spid="_x0000_s1030" type="#_x0000_t32" style="position:absolute;left:46759;top:945;width:0;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" strokecolor="#4a7ebb">
                  <v:stroke endarrow="open"/>
                </v:shape>
                <v:shape id="Straight Arrow Connector 265" o:spid="_x0000_s1031" type="#_x0000_t32" style="position:absolute;left:62300;top:747;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" strokecolor="#4a7ebb">
                  <v:stroke endarrow="open"/>
                </v:shape>
                <v:shape id="Straight Arrow Connector 267" o:spid="_x0000_s1032" type="#_x0000_t32" style="position:absolute;left:75604;top:747;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" strokecolor="#4a7ebb">
                  <v:stroke endarrow="open"/>
                </v:shape>
                <v:shape id="Straight Arrow Connector 269" o:spid="_x0000_s1033" type="#_x0000_t32" style="position:absolute;left:88546;top:944;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" strokecolor="#4a7ebb">
                  <v:stroke endarrow="open"/>
                </v:shape>
              </v:group>
            </w:pict>
          </mc:Fallback>
        </mc:AlternateContent>
      </w:r>
    </w:p>
    <w:p w14:paraId="37ABFA27" w14:textId="77777777" w:rsidR="00575958" w:rsidRPr="00EE3610" w:rsidRDefault="00575958" w:rsidP="00575958">
      <w:pPr>
        <w:spacing w:after="200" w:line="360" w:lineRule="auto"/>
        <w:rPr>
          <w:rFonts w:ascii="Calibri" w:eastAsia="MS Mincho" w:hAnsi="Calibri"/>
        </w:rPr>
      </w:pPr>
    </w:p>
    <w:p w14:paraId="5BA8867A" w14:textId="77777777" w:rsidR="00575958" w:rsidRPr="00EE3610" w:rsidRDefault="00575958" w:rsidP="00575958">
      <w:pPr>
        <w:spacing w:after="200" w:line="360" w:lineRule="auto"/>
        <w:rPr>
          <w:rFonts w:ascii="Calibri" w:eastAsia="MS Mincho" w:hAnsi="Calibri"/>
        </w:rPr>
      </w:pPr>
      <w:r>
        <w:rPr>
          <w:rFonts w:ascii="Calibri" w:eastAsia="MS Mincho" w:hAnsi="Calibri"/>
          <w:noProof/>
          <w:lang w:val="en-GB" w:eastAsia="en-GB"/>
        </w:rPr>
        <mc:AlternateContent>
          <mc:Choice Requires="wpg">
            <w:drawing>
              <wp:anchor distT="0" distB="0" distL="114300" distR="114300" simplePos="0" relativeHeight="251684864" behindDoc="0" locked="0" layoutInCell="1" allowOverlap="1" wp14:anchorId="34BBE27C" wp14:editId="26EC7D20">
                <wp:simplePos x="0" y="0"/>
                <wp:positionH relativeFrom="column">
                  <wp:posOffset>504825</wp:posOffset>
                </wp:positionH>
                <wp:positionV relativeFrom="paragraph">
                  <wp:posOffset>321310</wp:posOffset>
                </wp:positionV>
                <wp:extent cx="8298815" cy="245110"/>
                <wp:effectExtent l="95250" t="38100" r="102235" b="254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8815" cy="245110"/>
                          <a:chOff x="462594" y="64248"/>
                          <a:chExt cx="8162370" cy="247068"/>
                        </a:xfrm>
                      </wpg:grpSpPr>
                      <wps:wsp>
                        <wps:cNvPr id="281" name="Straight Arrow Connector 281"/>
                        <wps:cNvCnPr/>
                        <wps:spPr>
                          <a:xfrm flipV="1">
                            <a:off x="462594" y="92241"/>
                            <a:ext cx="0" cy="1990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2" name="Straight Arrow Connector 282"/>
                        <wps:cNvCnPr/>
                        <wps:spPr>
                          <a:xfrm flipV="1">
                            <a:off x="1783538" y="92241"/>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3" name="Straight Arrow Connector 283"/>
                        <wps:cNvCnPr/>
                        <wps:spPr>
                          <a:xfrm flipV="1">
                            <a:off x="3118638" y="84061"/>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4" name="Straight Arrow Connector 284"/>
                        <wps:cNvCnPr/>
                        <wps:spPr>
                          <a:xfrm flipV="1">
                            <a:off x="4591282" y="64248"/>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5" name="Straight Arrow Connector 285"/>
                        <wps:cNvCnPr/>
                        <wps:spPr>
                          <a:xfrm flipV="1">
                            <a:off x="6048454" y="64779"/>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6" name="Straight Arrow Connector 286"/>
                        <wps:cNvCnPr/>
                        <wps:spPr>
                          <a:xfrm flipV="1">
                            <a:off x="7358820" y="72505"/>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7" name="Straight Arrow Connector 287"/>
                        <wps:cNvCnPr/>
                        <wps:spPr>
                          <a:xfrm flipV="1">
                            <a:off x="8624964" y="67372"/>
                            <a:ext cx="0" cy="21907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6DDCE3" id="Group 279" o:spid="_x0000_s1026" style="position:absolute;margin-left:39.75pt;margin-top:25.3pt;width:653.45pt;height:19.3pt;z-index:251684864;mso-width-relative:margin;mso-height-relative:margin" coordorigin="4625,642" coordsize="81623,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">
                <v:shape id="Straight Arrow Connector 281" o:spid="_x0000_s1027" type="#_x0000_t32" style="position:absolute;left:4625;top:922;width:0;height:19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" strokecolor="#4a7ebb">
                  <v:stroke endarrow="open"/>
                </v:shape>
                <v:shape id="Straight Arrow Connector 282" o:spid="_x0000_s1028" type="#_x0000_t32" style="position:absolute;left:17835;top:922;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" strokecolor="#4a7ebb">
                  <v:stroke endarrow="open"/>
                </v:shape>
                <v:shape id="Straight Arrow Connector 283" o:spid="_x0000_s1029" type="#_x0000_t32" style="position:absolute;left:31186;top:840;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" strokecolor="#4a7ebb">
                  <v:stroke endarrow="open"/>
                </v:shape>
                <v:shape id="Straight Arrow Connector 284" o:spid="_x0000_s1030" type="#_x0000_t32" style="position:absolute;left:45912;top:642;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" strokecolor="#4a7ebb">
                  <v:stroke endarrow="open"/>
                </v:shape>
                <v:shape id="Straight Arrow Connector 285" o:spid="_x0000_s1031" type="#_x0000_t32" style="position:absolute;left:60484;top:647;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" strokecolor="#4a7ebb">
                  <v:stroke endarrow="open"/>
                </v:shape>
                <v:shape id="Straight Arrow Connector 286" o:spid="_x0000_s1032" type="#_x0000_t32" style="position:absolute;left:73588;top:725;width:0;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" strokecolor="#4a7ebb">
                  <v:stroke endarrow="open"/>
                </v:shape>
                <v:shape id="Straight Arrow Connector 287" o:spid="_x0000_s1033" type="#_x0000_t32" style="position:absolute;left:86249;top:673;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" strokecolor="#4a7ebb">
                  <v:stroke endarrow="open"/>
                </v:shape>
              </v:group>
            </w:pict>
          </mc:Fallback>
        </mc:AlternateContent>
      </w:r>
    </w:p>
    <w:p w14:paraId="6B3BEE21" w14:textId="77777777" w:rsidR="00575958" w:rsidRPr="00EE3610" w:rsidRDefault="00575958" w:rsidP="00575958">
      <w:pPr>
        <w:spacing w:after="200" w:line="360" w:lineRule="auto"/>
        <w:rPr>
          <w:rFonts w:ascii="Calibri" w:eastAsia="MS Mincho" w:hAnsi="Calibri"/>
        </w:rPr>
      </w:pPr>
      <w:r>
        <w:rPr>
          <w:rFonts w:ascii="Calibri" w:eastAsia="MS Mincho" w:hAnsi="Calibri"/>
          <w:noProof/>
          <w:lang w:val="en-GB" w:eastAsia="en-GB"/>
        </w:rPr>
        <mc:AlternateContent>
          <mc:Choice Requires="wps">
            <w:drawing>
              <wp:anchor distT="0" distB="0" distL="114300" distR="114300" simplePos="0" relativeHeight="251689984" behindDoc="0" locked="0" layoutInCell="1" allowOverlap="1" wp14:anchorId="5988F271" wp14:editId="75C9AD44">
                <wp:simplePos x="0" y="0"/>
                <wp:positionH relativeFrom="column">
                  <wp:posOffset>8073390</wp:posOffset>
                </wp:positionH>
                <wp:positionV relativeFrom="paragraph">
                  <wp:posOffset>142240</wp:posOffset>
                </wp:positionV>
                <wp:extent cx="1275715" cy="2696845"/>
                <wp:effectExtent l="0" t="0" r="19685" b="27305"/>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715" cy="2696845"/>
                        </a:xfrm>
                        <a:prstGeom prst="rect">
                          <a:avLst/>
                        </a:prstGeom>
                        <a:solidFill>
                          <a:srgbClr val="9BBB59">
                            <a:lumMod val="20000"/>
                            <a:lumOff val="80000"/>
                          </a:srgbClr>
                        </a:solidFill>
                        <a:ln w="6350">
                          <a:solidFill>
                            <a:prstClr val="black"/>
                          </a:solidFill>
                        </a:ln>
                        <a:effectLst/>
                      </wps:spPr>
                      <wps:txbx>
                        <w:txbxContent>
                          <w:p w14:paraId="21BB3108" w14:textId="77777777" w:rsidR="006514E0" w:rsidRPr="00A74729" w:rsidRDefault="006514E0" w:rsidP="00575958">
                            <w:pPr>
                              <w:pStyle w:val="NoSpacing"/>
                              <w:rPr>
                                <w:b/>
                                <w:sz w:val="18"/>
                                <w:szCs w:val="18"/>
                              </w:rPr>
                            </w:pPr>
                            <w:r w:rsidRPr="00A74729">
                              <w:rPr>
                                <w:b/>
                                <w:sz w:val="18"/>
                                <w:szCs w:val="18"/>
                              </w:rPr>
                              <w:t>Outputs:</w:t>
                            </w:r>
                          </w:p>
                          <w:p w14:paraId="2554BA94" w14:textId="77777777" w:rsidR="006514E0" w:rsidRPr="00A74729" w:rsidRDefault="006514E0" w:rsidP="00575958">
                            <w:pPr>
                              <w:pStyle w:val="NoSpacing"/>
                              <w:rPr>
                                <w:sz w:val="18"/>
                                <w:szCs w:val="18"/>
                              </w:rPr>
                            </w:pPr>
                            <w:r w:rsidRPr="00A74729">
                              <w:rPr>
                                <w:b/>
                                <w:sz w:val="18"/>
                                <w:szCs w:val="18"/>
                              </w:rPr>
                              <w:t>5.1.1</w:t>
                            </w:r>
                            <w:r w:rsidRPr="00A74729">
                              <w:rPr>
                                <w:sz w:val="18"/>
                                <w:szCs w:val="18"/>
                              </w:rPr>
                              <w:t xml:space="preserve"> – Increased information available about services for </w:t>
                            </w:r>
                            <w:r>
                              <w:rPr>
                                <w:sz w:val="18"/>
                                <w:szCs w:val="18"/>
                              </w:rPr>
                              <w:t xml:space="preserve">victims of FL </w:t>
                            </w:r>
                          </w:p>
                          <w:p w14:paraId="3E867BDC" w14:textId="77777777" w:rsidR="006514E0" w:rsidRPr="00A74729" w:rsidRDefault="006514E0" w:rsidP="00575958">
                            <w:pPr>
                              <w:pStyle w:val="NoSpacing"/>
                              <w:rPr>
                                <w:sz w:val="18"/>
                                <w:szCs w:val="18"/>
                              </w:rPr>
                            </w:pPr>
                          </w:p>
                          <w:p w14:paraId="484A7453" w14:textId="77777777" w:rsidR="006514E0" w:rsidRPr="00A74729" w:rsidRDefault="006514E0" w:rsidP="00575958">
                            <w:pPr>
                              <w:pStyle w:val="NoSpacing"/>
                              <w:rPr>
                                <w:sz w:val="18"/>
                                <w:szCs w:val="18"/>
                              </w:rPr>
                            </w:pPr>
                            <w:r w:rsidRPr="00A74729">
                              <w:rPr>
                                <w:b/>
                                <w:sz w:val="18"/>
                                <w:szCs w:val="18"/>
                              </w:rPr>
                              <w:t xml:space="preserve">5.1.2 </w:t>
                            </w:r>
                            <w:r w:rsidRPr="00A74729">
                              <w:rPr>
                                <w:sz w:val="18"/>
                                <w:szCs w:val="18"/>
                              </w:rPr>
                              <w:t xml:space="preserve">– Livelihood support provided to victims of FL </w:t>
                            </w:r>
                          </w:p>
                          <w:p w14:paraId="6B5D5FFA" w14:textId="77777777" w:rsidR="006514E0" w:rsidRPr="00A74729" w:rsidRDefault="006514E0" w:rsidP="00575958">
                            <w:pPr>
                              <w:pStyle w:val="NoSpacing"/>
                              <w:rPr>
                                <w:sz w:val="18"/>
                                <w:szCs w:val="18"/>
                              </w:rPr>
                            </w:pPr>
                          </w:p>
                          <w:p w14:paraId="7837F320" w14:textId="77777777" w:rsidR="006514E0" w:rsidRPr="00AA5970" w:rsidRDefault="006514E0" w:rsidP="00575958">
                            <w:pPr>
                              <w:pStyle w:val="NoSpacing"/>
                              <w:rPr>
                                <w:sz w:val="18"/>
                                <w:szCs w:val="18"/>
                              </w:rPr>
                            </w:pPr>
                          </w:p>
                          <w:p w14:paraId="157715D4" w14:textId="77777777" w:rsidR="006514E0" w:rsidRPr="00AA5970" w:rsidRDefault="006514E0" w:rsidP="00575958">
                            <w:pPr>
                              <w:pStyle w:val="NoSpacing"/>
                              <w:rPr>
                                <w:i/>
                                <w:sz w:val="18"/>
                                <w:szCs w:val="18"/>
                              </w:rPr>
                            </w:pPr>
                          </w:p>
                          <w:p w14:paraId="148D1B98" w14:textId="77777777" w:rsidR="006514E0" w:rsidRPr="00AA5970" w:rsidRDefault="006514E0" w:rsidP="00575958">
                            <w:pPr>
                              <w:pStyle w:val="NoSpacing"/>
                              <w:rPr>
                                <w:sz w:val="18"/>
                                <w:szCs w:val="18"/>
                              </w:rPr>
                            </w:pP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88F271" id="Text Box 340" o:spid="_x0000_s1045" type="#_x0000_t202" style="position:absolute;margin-left:635.7pt;margin-top:11.2pt;width:100.45pt;height:21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" fillcolor="#ebf1de" strokeweight=".5pt">
                <v:path arrowok="t"/>
                <v:textbox inset="1mm,,0">
                  <w:txbxContent>
                    <w:p w14:paraId="21BB3108" w14:textId="77777777" w:rsidR="006514E0" w:rsidRPr="00A74729" w:rsidRDefault="006514E0" w:rsidP="00575958">
                      <w:pPr>
                        <w:pStyle w:val="NoSpacing"/>
                        <w:rPr>
                          <w:b/>
                          <w:sz w:val="18"/>
                          <w:szCs w:val="18"/>
                        </w:rPr>
                      </w:pPr>
                      <w:r w:rsidRPr="00A74729">
                        <w:rPr>
                          <w:b/>
                          <w:sz w:val="18"/>
                          <w:szCs w:val="18"/>
                        </w:rPr>
                        <w:t>Outputs:</w:t>
                      </w:r>
                    </w:p>
                    <w:p w14:paraId="2554BA94" w14:textId="77777777" w:rsidR="006514E0" w:rsidRPr="00A74729" w:rsidRDefault="006514E0" w:rsidP="00575958">
                      <w:pPr>
                        <w:pStyle w:val="NoSpacing"/>
                        <w:rPr>
                          <w:sz w:val="18"/>
                          <w:szCs w:val="18"/>
                        </w:rPr>
                      </w:pPr>
                      <w:r w:rsidRPr="00A74729">
                        <w:rPr>
                          <w:b/>
                          <w:sz w:val="18"/>
                          <w:szCs w:val="18"/>
                        </w:rPr>
                        <w:t>5.1.1</w:t>
                      </w:r>
                      <w:r w:rsidRPr="00A74729">
                        <w:rPr>
                          <w:sz w:val="18"/>
                          <w:szCs w:val="18"/>
                        </w:rPr>
                        <w:t xml:space="preserve"> – Increased information available about services for </w:t>
                      </w:r>
                      <w:r>
                        <w:rPr>
                          <w:sz w:val="18"/>
                          <w:szCs w:val="18"/>
                        </w:rPr>
                        <w:t xml:space="preserve">victims of FL </w:t>
                      </w:r>
                    </w:p>
                    <w:p w14:paraId="3E867BDC" w14:textId="77777777" w:rsidR="006514E0" w:rsidRPr="00A74729" w:rsidRDefault="006514E0" w:rsidP="00575958">
                      <w:pPr>
                        <w:pStyle w:val="NoSpacing"/>
                        <w:rPr>
                          <w:sz w:val="18"/>
                          <w:szCs w:val="18"/>
                        </w:rPr>
                      </w:pPr>
                    </w:p>
                    <w:p w14:paraId="484A7453" w14:textId="77777777" w:rsidR="006514E0" w:rsidRPr="00A74729" w:rsidRDefault="006514E0" w:rsidP="00575958">
                      <w:pPr>
                        <w:pStyle w:val="NoSpacing"/>
                        <w:rPr>
                          <w:sz w:val="18"/>
                          <w:szCs w:val="18"/>
                        </w:rPr>
                      </w:pPr>
                      <w:r w:rsidRPr="00A74729">
                        <w:rPr>
                          <w:b/>
                          <w:sz w:val="18"/>
                          <w:szCs w:val="18"/>
                        </w:rPr>
                        <w:t xml:space="preserve">5.1.2 </w:t>
                      </w:r>
                      <w:r w:rsidRPr="00A74729">
                        <w:rPr>
                          <w:sz w:val="18"/>
                          <w:szCs w:val="18"/>
                        </w:rPr>
                        <w:t xml:space="preserve">– Livelihood support provided to victims of FL </w:t>
                      </w:r>
                    </w:p>
                    <w:p w14:paraId="6B5D5FFA" w14:textId="77777777" w:rsidR="006514E0" w:rsidRPr="00A74729" w:rsidRDefault="006514E0" w:rsidP="00575958">
                      <w:pPr>
                        <w:pStyle w:val="NoSpacing"/>
                        <w:rPr>
                          <w:sz w:val="18"/>
                          <w:szCs w:val="18"/>
                        </w:rPr>
                      </w:pPr>
                    </w:p>
                    <w:p w14:paraId="7837F320" w14:textId="77777777" w:rsidR="006514E0" w:rsidRPr="00AA5970" w:rsidRDefault="006514E0" w:rsidP="00575958">
                      <w:pPr>
                        <w:pStyle w:val="NoSpacing"/>
                        <w:rPr>
                          <w:sz w:val="18"/>
                          <w:szCs w:val="18"/>
                        </w:rPr>
                      </w:pPr>
                    </w:p>
                    <w:p w14:paraId="157715D4" w14:textId="77777777" w:rsidR="006514E0" w:rsidRPr="00AA5970" w:rsidRDefault="006514E0" w:rsidP="00575958">
                      <w:pPr>
                        <w:pStyle w:val="NoSpacing"/>
                        <w:rPr>
                          <w:i/>
                          <w:sz w:val="18"/>
                          <w:szCs w:val="18"/>
                        </w:rPr>
                      </w:pPr>
                    </w:p>
                    <w:p w14:paraId="148D1B98" w14:textId="77777777" w:rsidR="006514E0" w:rsidRPr="00AA5970" w:rsidRDefault="006514E0" w:rsidP="00575958">
                      <w:pPr>
                        <w:pStyle w:val="NoSpacing"/>
                        <w:rPr>
                          <w:sz w:val="18"/>
                          <w:szCs w:val="18"/>
                        </w:rPr>
                      </w:pPr>
                    </w:p>
                  </w:txbxContent>
                </v:textbox>
              </v:shape>
            </w:pict>
          </mc:Fallback>
        </mc:AlternateContent>
      </w:r>
      <w:r>
        <w:rPr>
          <w:rFonts w:ascii="Calibri" w:eastAsia="MS Mincho" w:hAnsi="Calibri"/>
          <w:noProof/>
          <w:lang w:val="en-GB" w:eastAsia="en-GB"/>
        </w:rPr>
        <mc:AlternateContent>
          <mc:Choice Requires="wpg">
            <w:drawing>
              <wp:anchor distT="0" distB="0" distL="114300" distR="114300" simplePos="0" relativeHeight="251688960" behindDoc="0" locked="0" layoutInCell="1" allowOverlap="1" wp14:anchorId="55091033" wp14:editId="57BF502A">
                <wp:simplePos x="0" y="0"/>
                <wp:positionH relativeFrom="column">
                  <wp:posOffset>5505450</wp:posOffset>
                </wp:positionH>
                <wp:positionV relativeFrom="paragraph">
                  <wp:posOffset>151765</wp:posOffset>
                </wp:positionV>
                <wp:extent cx="2504440" cy="2668905"/>
                <wp:effectExtent l="0" t="0" r="10160" b="17145"/>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4440" cy="2668905"/>
                          <a:chOff x="-451743" y="-46897"/>
                          <a:chExt cx="2510305" cy="1319208"/>
                        </a:xfrm>
                      </wpg:grpSpPr>
                      <wps:wsp>
                        <wps:cNvPr id="338" name="Text Box 338"/>
                        <wps:cNvSpPr txBox="1"/>
                        <wps:spPr>
                          <a:xfrm>
                            <a:off x="-451743" y="-46897"/>
                            <a:ext cx="1357596" cy="1318894"/>
                          </a:xfrm>
                          <a:prstGeom prst="rect">
                            <a:avLst/>
                          </a:prstGeom>
                          <a:solidFill>
                            <a:srgbClr val="EEECE1">
                              <a:lumMod val="90000"/>
                            </a:srgbClr>
                          </a:solidFill>
                          <a:ln w="6350">
                            <a:solidFill>
                              <a:prstClr val="black"/>
                            </a:solidFill>
                          </a:ln>
                          <a:effectLst/>
                        </wps:spPr>
                        <wps:txbx>
                          <w:txbxContent>
                            <w:p w14:paraId="2F252BBE" w14:textId="77777777" w:rsidR="006514E0" w:rsidRPr="00A74729" w:rsidRDefault="006514E0" w:rsidP="00575958">
                              <w:pPr>
                                <w:pStyle w:val="NoSpacing"/>
                                <w:rPr>
                                  <w:b/>
                                  <w:sz w:val="18"/>
                                  <w:szCs w:val="18"/>
                                </w:rPr>
                              </w:pPr>
                              <w:r w:rsidRPr="00A74729">
                                <w:rPr>
                                  <w:b/>
                                  <w:sz w:val="18"/>
                                  <w:szCs w:val="18"/>
                                </w:rPr>
                                <w:t>Outputs:</w:t>
                              </w:r>
                            </w:p>
                            <w:p w14:paraId="400BF0BD" w14:textId="77777777" w:rsidR="006514E0" w:rsidRPr="00A74729" w:rsidRDefault="006514E0" w:rsidP="00575958">
                              <w:pPr>
                                <w:pStyle w:val="NoSpacing"/>
                                <w:rPr>
                                  <w:sz w:val="18"/>
                                  <w:szCs w:val="18"/>
                                </w:rPr>
                              </w:pPr>
                              <w:r w:rsidRPr="00A74729">
                                <w:rPr>
                                  <w:b/>
                                  <w:sz w:val="18"/>
                                  <w:szCs w:val="18"/>
                                </w:rPr>
                                <w:t xml:space="preserve">4.1.1 - </w:t>
                              </w:r>
                              <w:r w:rsidRPr="00A74729">
                                <w:rPr>
                                  <w:rFonts w:eastAsia="Calibri" w:cs="Times New Roman"/>
                                  <w:sz w:val="18"/>
                                  <w:szCs w:val="18"/>
                                </w:rPr>
                                <w:t xml:space="preserve">Employers’ organizations with improved means to </w:t>
                              </w:r>
                              <w:r w:rsidRPr="00A74729">
                                <w:rPr>
                                  <w:bCs/>
                                  <w:color w:val="000000"/>
                                  <w:sz w:val="18"/>
                                  <w:szCs w:val="18"/>
                                </w:rPr>
                                <w:t>support international efforts against forced labor</w:t>
                              </w:r>
                              <w:r w:rsidRPr="00A74729">
                                <w:rPr>
                                  <w:bCs/>
                                  <w:color w:val="000000"/>
                                </w:rPr>
                                <w:t xml:space="preserve"> </w:t>
                              </w:r>
                            </w:p>
                            <w:p w14:paraId="251F5EE6" w14:textId="77777777" w:rsidR="006514E0" w:rsidRPr="00AA5970" w:rsidRDefault="006514E0" w:rsidP="00575958">
                              <w:pPr>
                                <w:pStyle w:val="NoSpacing"/>
                                <w:rPr>
                                  <w:sz w:val="18"/>
                                  <w:szCs w:val="18"/>
                                </w:rPr>
                              </w:pP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s:wsp>
                        <wps:cNvPr id="339" name="Text Box 339"/>
                        <wps:cNvSpPr txBox="1"/>
                        <wps:spPr>
                          <a:xfrm>
                            <a:off x="1001072" y="-44621"/>
                            <a:ext cx="1057490" cy="1316932"/>
                          </a:xfrm>
                          <a:prstGeom prst="rect">
                            <a:avLst/>
                          </a:prstGeom>
                          <a:solidFill>
                            <a:srgbClr val="EEECE1">
                              <a:lumMod val="90000"/>
                            </a:srgbClr>
                          </a:solidFill>
                          <a:ln w="6350">
                            <a:solidFill>
                              <a:prstClr val="black"/>
                            </a:solidFill>
                          </a:ln>
                          <a:effectLst/>
                        </wps:spPr>
                        <wps:txbx>
                          <w:txbxContent>
                            <w:p w14:paraId="6F0BE9DF" w14:textId="77777777" w:rsidR="006514E0" w:rsidRPr="00A74729" w:rsidRDefault="006514E0" w:rsidP="00575958">
                              <w:pPr>
                                <w:pStyle w:val="NoSpacing"/>
                                <w:rPr>
                                  <w:b/>
                                  <w:sz w:val="18"/>
                                  <w:szCs w:val="18"/>
                                </w:rPr>
                              </w:pPr>
                              <w:r w:rsidRPr="00A74729">
                                <w:rPr>
                                  <w:b/>
                                  <w:sz w:val="18"/>
                                  <w:szCs w:val="18"/>
                                </w:rPr>
                                <w:t>Outputs:</w:t>
                              </w:r>
                            </w:p>
                            <w:p w14:paraId="37181097" w14:textId="77777777" w:rsidR="006514E0" w:rsidRPr="00A74729" w:rsidRDefault="006514E0" w:rsidP="00575958">
                              <w:pPr>
                                <w:rPr>
                                  <w:sz w:val="18"/>
                                  <w:szCs w:val="18"/>
                                  <w:lang w:eastAsia="es-PE"/>
                                </w:rPr>
                              </w:pPr>
                              <w:r w:rsidRPr="00A74729">
                                <w:rPr>
                                  <w:b/>
                                  <w:sz w:val="18"/>
                                  <w:szCs w:val="18"/>
                                </w:rPr>
                                <w:t xml:space="preserve">4.2.1 - </w:t>
                              </w:r>
                              <w:r w:rsidRPr="00A74729">
                                <w:rPr>
                                  <w:bCs/>
                                  <w:color w:val="000000"/>
                                  <w:sz w:val="18"/>
                                  <w:szCs w:val="18"/>
                                </w:rPr>
                                <w:t xml:space="preserve">Technical support provided by the </w:t>
                              </w:r>
                              <w:r w:rsidRPr="00A74729">
                                <w:rPr>
                                  <w:iCs/>
                                  <w:sz w:val="18"/>
                                  <w:szCs w:val="18"/>
                                </w:rPr>
                                <w:t>International Trade Union Confederation (</w:t>
                              </w:r>
                              <w:r w:rsidRPr="00A74729">
                                <w:rPr>
                                  <w:bCs/>
                                  <w:color w:val="000000"/>
                                  <w:sz w:val="18"/>
                                  <w:szCs w:val="18"/>
                                </w:rPr>
                                <w:t xml:space="preserve">ITUC) to strengthen national efforts against forced labor in selected countries </w:t>
                              </w:r>
                            </w:p>
                            <w:p w14:paraId="31413F02" w14:textId="77777777" w:rsidR="006514E0" w:rsidRPr="00AA5970" w:rsidRDefault="006514E0" w:rsidP="00575958">
                              <w:pPr>
                                <w:pStyle w:val="NoSpacing"/>
                                <w:rPr>
                                  <w:sz w:val="18"/>
                                  <w:szCs w:val="18"/>
                                </w:rPr>
                              </w:pPr>
                              <w:r w:rsidRPr="00AA5970">
                                <w:rPr>
                                  <w:sz w:val="18"/>
                                  <w:szCs w:val="18"/>
                                </w:rPr>
                                <w:t xml:space="preserve"> </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091033" id="Group 337" o:spid="_x0000_s1046" style="position:absolute;margin-left:433.5pt;margin-top:11.95pt;width:197.2pt;height:210.15pt;z-index:251688960;mso-width-relative:margin;mso-height-relative:margin" coordorigin="-4517,-468" coordsize="25103,1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">
                <v:shape id="Text Box 338" o:spid="_x0000_s1047" type="#_x0000_t202" style="position:absolute;left:-4517;top:-468;width:13575;height:1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RHsIA&#10;AADcAAAADwAAAGRycy9kb3ducmV2LnhtbERPyW7CMBC9I/EP1iD1RhwKApRiEOoicWtJK9TjYE8W&#10;iMdp7EL69/UBiePT21eb3jbiQp2vHSuYJCkIYu1MzaWCr8+38RKED8gGG8ek4I88bNbDwQoz4668&#10;p0seShFD2GeooAqhzaT0uiKLPnEtceQK11kMEXalNB1eY7ht5GOazqXFmmNDhS09V6TP+a9VQMVB&#10;fyxf3xfFYdbkLz/6mH+fjko9jPrtE4hAfbiLb+6dUTCdxrX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1tEewgAAANwAAAAPAAAAAAAAAAAAAAAAAJgCAABkcnMvZG93&#10;bnJldi54bWxQSwUGAAAAAAQABAD1AAAAhwMAAAAA&#10;" fillcolor="#ddd9c3" strokeweight=".5pt">
                  <v:textbox inset="1mm,,0">
                    <w:txbxContent>
                      <w:p w14:paraId="2F252BBE" w14:textId="77777777" w:rsidR="006514E0" w:rsidRPr="00A74729" w:rsidRDefault="006514E0" w:rsidP="00575958">
                        <w:pPr>
                          <w:pStyle w:val="NoSpacing"/>
                          <w:rPr>
                            <w:b/>
                            <w:sz w:val="18"/>
                            <w:szCs w:val="18"/>
                          </w:rPr>
                        </w:pPr>
                        <w:r w:rsidRPr="00A74729">
                          <w:rPr>
                            <w:b/>
                            <w:sz w:val="18"/>
                            <w:szCs w:val="18"/>
                          </w:rPr>
                          <w:t>Outputs:</w:t>
                        </w:r>
                      </w:p>
                      <w:p w14:paraId="400BF0BD" w14:textId="77777777" w:rsidR="006514E0" w:rsidRPr="00A74729" w:rsidRDefault="006514E0" w:rsidP="00575958">
                        <w:pPr>
                          <w:pStyle w:val="NoSpacing"/>
                          <w:rPr>
                            <w:sz w:val="18"/>
                            <w:szCs w:val="18"/>
                          </w:rPr>
                        </w:pPr>
                        <w:r w:rsidRPr="00A74729">
                          <w:rPr>
                            <w:b/>
                            <w:sz w:val="18"/>
                            <w:szCs w:val="18"/>
                          </w:rPr>
                          <w:t xml:space="preserve">4.1.1 - </w:t>
                        </w:r>
                        <w:r w:rsidRPr="00A74729">
                          <w:rPr>
                            <w:rFonts w:eastAsia="Calibri" w:cs="Times New Roman"/>
                            <w:sz w:val="18"/>
                            <w:szCs w:val="18"/>
                          </w:rPr>
                          <w:t xml:space="preserve">Employers’ organizations with improved means to </w:t>
                        </w:r>
                        <w:r w:rsidRPr="00A74729">
                          <w:rPr>
                            <w:bCs/>
                            <w:color w:val="000000"/>
                            <w:sz w:val="18"/>
                            <w:szCs w:val="18"/>
                          </w:rPr>
                          <w:t>support international efforts against forced labor</w:t>
                        </w:r>
                        <w:r w:rsidRPr="00A74729">
                          <w:rPr>
                            <w:bCs/>
                            <w:color w:val="000000"/>
                          </w:rPr>
                          <w:t xml:space="preserve"> </w:t>
                        </w:r>
                      </w:p>
                      <w:p w14:paraId="251F5EE6" w14:textId="77777777" w:rsidR="006514E0" w:rsidRPr="00AA5970" w:rsidRDefault="006514E0" w:rsidP="00575958">
                        <w:pPr>
                          <w:pStyle w:val="NoSpacing"/>
                          <w:rPr>
                            <w:sz w:val="18"/>
                            <w:szCs w:val="18"/>
                          </w:rPr>
                        </w:pPr>
                      </w:p>
                    </w:txbxContent>
                  </v:textbox>
                </v:shape>
                <v:shape id="Text Box 339" o:spid="_x0000_s1048" type="#_x0000_t202" style="position:absolute;left:10010;top:-446;width:10575;height:1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p0hcYA&#10;AADcAAAADwAAAGRycy9kb3ducmV2LnhtbESPT2sCMRTE74V+h/CE3mrWWlpdjVJqC960q4jHZ/L2&#10;T7t5WTeprt++EQoeh5n5DTOdd7YWJ2p95VjBoJ+AINbOVFwo2G4+H0cgfEA2WDsmBRfyMJ/d300x&#10;Ne7MX3TKQiEihH2KCsoQmlRKr0uy6PuuIY5e7lqLIcq2kKbFc4TbWj4lyYu0WHFcKLGh95L0T/Zr&#10;FVC+0+vRx+o13z3X2eKoD9n++6DUQ697m4AI1IVb+L+9NAqGwzFc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p0hcYAAADcAAAADwAAAAAAAAAAAAAAAACYAgAAZHJz&#10;L2Rvd25yZXYueG1sUEsFBgAAAAAEAAQA9QAAAIsDAAAAAA==&#10;" fillcolor="#ddd9c3" strokeweight=".5pt">
                  <v:textbox inset="1mm,,0">
                    <w:txbxContent>
                      <w:p w14:paraId="6F0BE9DF" w14:textId="77777777" w:rsidR="006514E0" w:rsidRPr="00A74729" w:rsidRDefault="006514E0" w:rsidP="00575958">
                        <w:pPr>
                          <w:pStyle w:val="NoSpacing"/>
                          <w:rPr>
                            <w:b/>
                            <w:sz w:val="18"/>
                            <w:szCs w:val="18"/>
                          </w:rPr>
                        </w:pPr>
                        <w:r w:rsidRPr="00A74729">
                          <w:rPr>
                            <w:b/>
                            <w:sz w:val="18"/>
                            <w:szCs w:val="18"/>
                          </w:rPr>
                          <w:t>Outputs:</w:t>
                        </w:r>
                      </w:p>
                      <w:p w14:paraId="37181097" w14:textId="77777777" w:rsidR="006514E0" w:rsidRPr="00A74729" w:rsidRDefault="006514E0" w:rsidP="00575958">
                        <w:pPr>
                          <w:rPr>
                            <w:sz w:val="18"/>
                            <w:szCs w:val="18"/>
                            <w:lang w:eastAsia="es-PE"/>
                          </w:rPr>
                        </w:pPr>
                        <w:r w:rsidRPr="00A74729">
                          <w:rPr>
                            <w:b/>
                            <w:sz w:val="18"/>
                            <w:szCs w:val="18"/>
                          </w:rPr>
                          <w:t xml:space="preserve">4.2.1 - </w:t>
                        </w:r>
                        <w:r w:rsidRPr="00A74729">
                          <w:rPr>
                            <w:bCs/>
                            <w:color w:val="000000"/>
                            <w:sz w:val="18"/>
                            <w:szCs w:val="18"/>
                          </w:rPr>
                          <w:t xml:space="preserve">Technical support provided by the </w:t>
                        </w:r>
                        <w:r w:rsidRPr="00A74729">
                          <w:rPr>
                            <w:iCs/>
                            <w:sz w:val="18"/>
                            <w:szCs w:val="18"/>
                          </w:rPr>
                          <w:t>International Trade Union Confederation (</w:t>
                        </w:r>
                        <w:r w:rsidRPr="00A74729">
                          <w:rPr>
                            <w:bCs/>
                            <w:color w:val="000000"/>
                            <w:sz w:val="18"/>
                            <w:szCs w:val="18"/>
                          </w:rPr>
                          <w:t xml:space="preserve">ITUC) to strengthen national efforts against forced labor in selected countries </w:t>
                        </w:r>
                      </w:p>
                      <w:p w14:paraId="31413F02" w14:textId="77777777" w:rsidR="006514E0" w:rsidRPr="00AA5970" w:rsidRDefault="006514E0" w:rsidP="00575958">
                        <w:pPr>
                          <w:pStyle w:val="NoSpacing"/>
                          <w:rPr>
                            <w:sz w:val="18"/>
                            <w:szCs w:val="18"/>
                          </w:rPr>
                        </w:pPr>
                        <w:r w:rsidRPr="00AA5970">
                          <w:rPr>
                            <w:sz w:val="18"/>
                            <w:szCs w:val="18"/>
                          </w:rPr>
                          <w:t xml:space="preserve"> </w:t>
                        </w:r>
                      </w:p>
                    </w:txbxContent>
                  </v:textbox>
                </v:shape>
              </v:group>
            </w:pict>
          </mc:Fallback>
        </mc:AlternateContent>
      </w:r>
      <w:r>
        <w:rPr>
          <w:rFonts w:ascii="Calibri" w:eastAsia="MS Mincho" w:hAnsi="Calibri"/>
          <w:noProof/>
          <w:lang w:val="en-GB" w:eastAsia="en-GB"/>
        </w:rPr>
        <mc:AlternateContent>
          <mc:Choice Requires="wps">
            <w:drawing>
              <wp:anchor distT="0" distB="0" distL="114300" distR="114300" simplePos="0" relativeHeight="251687936" behindDoc="0" locked="0" layoutInCell="1" allowOverlap="1" wp14:anchorId="61733AB7" wp14:editId="1CA0680F">
                <wp:simplePos x="0" y="0"/>
                <wp:positionH relativeFrom="column">
                  <wp:posOffset>3838575</wp:posOffset>
                </wp:positionH>
                <wp:positionV relativeFrom="paragraph">
                  <wp:posOffset>151130</wp:posOffset>
                </wp:positionV>
                <wp:extent cx="1590675" cy="2668905"/>
                <wp:effectExtent l="0" t="0" r="28575" b="1714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668905"/>
                        </a:xfrm>
                        <a:prstGeom prst="rect">
                          <a:avLst/>
                        </a:prstGeom>
                        <a:solidFill>
                          <a:srgbClr val="FFC000"/>
                        </a:solidFill>
                        <a:ln w="6350">
                          <a:solidFill>
                            <a:prstClr val="black"/>
                          </a:solidFill>
                        </a:ln>
                        <a:effectLst/>
                      </wps:spPr>
                      <wps:txbx>
                        <w:txbxContent>
                          <w:p w14:paraId="382315B0" w14:textId="77777777" w:rsidR="006514E0" w:rsidRPr="00A74729" w:rsidRDefault="006514E0" w:rsidP="00575958">
                            <w:pPr>
                              <w:rPr>
                                <w:b/>
                                <w:sz w:val="18"/>
                                <w:szCs w:val="18"/>
                              </w:rPr>
                            </w:pPr>
                            <w:r w:rsidRPr="00A74729">
                              <w:rPr>
                                <w:b/>
                                <w:sz w:val="18"/>
                                <w:szCs w:val="18"/>
                              </w:rPr>
                              <w:t>Outputs:</w:t>
                            </w:r>
                          </w:p>
                          <w:p w14:paraId="3503E172" w14:textId="77777777" w:rsidR="006514E0" w:rsidRPr="00A74729" w:rsidRDefault="006514E0" w:rsidP="00575958">
                            <w:pPr>
                              <w:rPr>
                                <w:i/>
                                <w:sz w:val="18"/>
                                <w:szCs w:val="18"/>
                              </w:rPr>
                            </w:pPr>
                            <w:r w:rsidRPr="00A74729">
                              <w:rPr>
                                <w:b/>
                                <w:sz w:val="18"/>
                                <w:szCs w:val="18"/>
                              </w:rPr>
                              <w:t xml:space="preserve">3.1.1 </w:t>
                            </w:r>
                            <w:r w:rsidRPr="00A74729">
                              <w:rPr>
                                <w:sz w:val="18"/>
                                <w:szCs w:val="18"/>
                              </w:rPr>
                              <w:t>- Guidelines on statistical indicators and survey methods on forced labor developed</w:t>
                            </w:r>
                          </w:p>
                          <w:p w14:paraId="70ECAA74" w14:textId="77777777" w:rsidR="006514E0" w:rsidRPr="00A74729" w:rsidRDefault="006514E0" w:rsidP="00575958">
                            <w:pPr>
                              <w:rPr>
                                <w:sz w:val="18"/>
                                <w:szCs w:val="18"/>
                              </w:rPr>
                            </w:pPr>
                          </w:p>
                          <w:p w14:paraId="42540E64" w14:textId="77777777" w:rsidR="006514E0" w:rsidRPr="00A74729" w:rsidRDefault="006514E0" w:rsidP="00575958">
                            <w:pPr>
                              <w:rPr>
                                <w:sz w:val="18"/>
                                <w:szCs w:val="18"/>
                              </w:rPr>
                            </w:pPr>
                            <w:r w:rsidRPr="00A74729">
                              <w:rPr>
                                <w:b/>
                                <w:sz w:val="18"/>
                                <w:szCs w:val="18"/>
                              </w:rPr>
                              <w:t>3.1.2 -</w:t>
                            </w:r>
                            <w:r w:rsidRPr="00A74729">
                              <w:rPr>
                                <w:sz w:val="18"/>
                                <w:szCs w:val="18"/>
                              </w:rPr>
                              <w:t xml:space="preserve"> Statistical surveys and/or other studies on forced labor are produced. </w:t>
                            </w:r>
                          </w:p>
                          <w:p w14:paraId="2DB8DBAF" w14:textId="77777777" w:rsidR="006514E0" w:rsidRPr="00A74729" w:rsidRDefault="006514E0" w:rsidP="00575958">
                            <w:pPr>
                              <w:rPr>
                                <w:sz w:val="18"/>
                                <w:szCs w:val="18"/>
                              </w:rPr>
                            </w:pPr>
                          </w:p>
                          <w:p w14:paraId="27D09BBF" w14:textId="77777777" w:rsidR="006514E0" w:rsidRPr="00A74729" w:rsidRDefault="006514E0" w:rsidP="00575958">
                            <w:pPr>
                              <w:rPr>
                                <w:b/>
                                <w:sz w:val="18"/>
                                <w:szCs w:val="18"/>
                              </w:rPr>
                            </w:pPr>
                            <w:r w:rsidRPr="00A74729">
                              <w:rPr>
                                <w:b/>
                                <w:sz w:val="18"/>
                                <w:szCs w:val="18"/>
                              </w:rPr>
                              <w:t>3.1.3</w:t>
                            </w:r>
                            <w:r w:rsidRPr="00A74729">
                              <w:rPr>
                                <w:sz w:val="18"/>
                                <w:szCs w:val="18"/>
                              </w:rPr>
                              <w:t xml:space="preserve"> - Key stakeholders with improved access to information </w:t>
                            </w:r>
                          </w:p>
                          <w:p w14:paraId="08F3B9B1" w14:textId="77777777" w:rsidR="006514E0" w:rsidRPr="00AA5970" w:rsidRDefault="006514E0" w:rsidP="00575958">
                            <w:pPr>
                              <w:rPr>
                                <w:sz w:val="18"/>
                                <w:szCs w:val="18"/>
                              </w:rPr>
                            </w:pP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733AB7" id="Text Box 296" o:spid="_x0000_s1049" type="#_x0000_t202" style="position:absolute;margin-left:302.25pt;margin-top:11.9pt;width:125.25pt;height:210.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" fillcolor="#ffc000" strokeweight=".5pt">
                <v:path arrowok="t"/>
                <v:textbox inset="1mm,,0">
                  <w:txbxContent>
                    <w:p w14:paraId="382315B0" w14:textId="77777777" w:rsidR="006514E0" w:rsidRPr="00A74729" w:rsidRDefault="006514E0" w:rsidP="00575958">
                      <w:pPr>
                        <w:rPr>
                          <w:b/>
                          <w:sz w:val="18"/>
                          <w:szCs w:val="18"/>
                        </w:rPr>
                      </w:pPr>
                      <w:r w:rsidRPr="00A74729">
                        <w:rPr>
                          <w:b/>
                          <w:sz w:val="18"/>
                          <w:szCs w:val="18"/>
                        </w:rPr>
                        <w:t>Outputs:</w:t>
                      </w:r>
                    </w:p>
                    <w:p w14:paraId="3503E172" w14:textId="77777777" w:rsidR="006514E0" w:rsidRPr="00A74729" w:rsidRDefault="006514E0" w:rsidP="00575958">
                      <w:pPr>
                        <w:rPr>
                          <w:i/>
                          <w:sz w:val="18"/>
                          <w:szCs w:val="18"/>
                        </w:rPr>
                      </w:pPr>
                      <w:r w:rsidRPr="00A74729">
                        <w:rPr>
                          <w:b/>
                          <w:sz w:val="18"/>
                          <w:szCs w:val="18"/>
                        </w:rPr>
                        <w:t xml:space="preserve">3.1.1 </w:t>
                      </w:r>
                      <w:r w:rsidRPr="00A74729">
                        <w:rPr>
                          <w:sz w:val="18"/>
                          <w:szCs w:val="18"/>
                        </w:rPr>
                        <w:t>- Guidelines on statistical indicators and survey methods on forced labor developed</w:t>
                      </w:r>
                    </w:p>
                    <w:p w14:paraId="70ECAA74" w14:textId="77777777" w:rsidR="006514E0" w:rsidRPr="00A74729" w:rsidRDefault="006514E0" w:rsidP="00575958">
                      <w:pPr>
                        <w:rPr>
                          <w:sz w:val="18"/>
                          <w:szCs w:val="18"/>
                        </w:rPr>
                      </w:pPr>
                    </w:p>
                    <w:p w14:paraId="42540E64" w14:textId="77777777" w:rsidR="006514E0" w:rsidRPr="00A74729" w:rsidRDefault="006514E0" w:rsidP="00575958">
                      <w:pPr>
                        <w:rPr>
                          <w:sz w:val="18"/>
                          <w:szCs w:val="18"/>
                        </w:rPr>
                      </w:pPr>
                      <w:r w:rsidRPr="00A74729">
                        <w:rPr>
                          <w:b/>
                          <w:sz w:val="18"/>
                          <w:szCs w:val="18"/>
                        </w:rPr>
                        <w:t>3.1.2 -</w:t>
                      </w:r>
                      <w:r w:rsidRPr="00A74729">
                        <w:rPr>
                          <w:sz w:val="18"/>
                          <w:szCs w:val="18"/>
                        </w:rPr>
                        <w:t xml:space="preserve"> Statistical surveys and/or other studies on forced labor are produced. </w:t>
                      </w:r>
                    </w:p>
                    <w:p w14:paraId="2DB8DBAF" w14:textId="77777777" w:rsidR="006514E0" w:rsidRPr="00A74729" w:rsidRDefault="006514E0" w:rsidP="00575958">
                      <w:pPr>
                        <w:rPr>
                          <w:sz w:val="18"/>
                          <w:szCs w:val="18"/>
                        </w:rPr>
                      </w:pPr>
                    </w:p>
                    <w:p w14:paraId="27D09BBF" w14:textId="77777777" w:rsidR="006514E0" w:rsidRPr="00A74729" w:rsidRDefault="006514E0" w:rsidP="00575958">
                      <w:pPr>
                        <w:rPr>
                          <w:b/>
                          <w:sz w:val="18"/>
                          <w:szCs w:val="18"/>
                        </w:rPr>
                      </w:pPr>
                      <w:r w:rsidRPr="00A74729">
                        <w:rPr>
                          <w:b/>
                          <w:sz w:val="18"/>
                          <w:szCs w:val="18"/>
                        </w:rPr>
                        <w:t>3.1.3</w:t>
                      </w:r>
                      <w:r w:rsidRPr="00A74729">
                        <w:rPr>
                          <w:sz w:val="18"/>
                          <w:szCs w:val="18"/>
                        </w:rPr>
                        <w:t xml:space="preserve"> - Key stakeholders with improved access to information </w:t>
                      </w:r>
                    </w:p>
                    <w:p w14:paraId="08F3B9B1" w14:textId="77777777" w:rsidR="006514E0" w:rsidRPr="00AA5970" w:rsidRDefault="006514E0" w:rsidP="00575958">
                      <w:pPr>
                        <w:rPr>
                          <w:sz w:val="18"/>
                          <w:szCs w:val="18"/>
                        </w:rPr>
                      </w:pPr>
                    </w:p>
                  </w:txbxContent>
                </v:textbox>
              </v:shape>
            </w:pict>
          </mc:Fallback>
        </mc:AlternateContent>
      </w:r>
      <w:r>
        <w:rPr>
          <w:rFonts w:ascii="Calibri" w:eastAsia="MS Mincho" w:hAnsi="Calibri"/>
          <w:noProof/>
          <w:lang w:val="en-GB" w:eastAsia="en-GB"/>
        </w:rPr>
        <mc:AlternateContent>
          <mc:Choice Requires="wpg">
            <w:drawing>
              <wp:anchor distT="0" distB="0" distL="114300" distR="114300" simplePos="0" relativeHeight="251686912" behindDoc="0" locked="0" layoutInCell="1" allowOverlap="1" wp14:anchorId="50C4B84D" wp14:editId="25DF4C4C">
                <wp:simplePos x="0" y="0"/>
                <wp:positionH relativeFrom="column">
                  <wp:posOffset>1238250</wp:posOffset>
                </wp:positionH>
                <wp:positionV relativeFrom="paragraph">
                  <wp:posOffset>163195</wp:posOffset>
                </wp:positionV>
                <wp:extent cx="2526665" cy="2658745"/>
                <wp:effectExtent l="0" t="0" r="26035" b="27305"/>
                <wp:wrapNone/>
                <wp:docPr id="1600" name="Group 1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6665" cy="2658745"/>
                          <a:chOff x="-799381" y="-35416"/>
                          <a:chExt cx="2199219" cy="1206168"/>
                        </a:xfrm>
                        <a:solidFill>
                          <a:srgbClr val="F79646">
                            <a:lumMod val="20000"/>
                            <a:lumOff val="80000"/>
                          </a:srgbClr>
                        </a:solidFill>
                      </wpg:grpSpPr>
                      <wps:wsp>
                        <wps:cNvPr id="1601" name="Text Box 1601"/>
                        <wps:cNvSpPr txBox="1"/>
                        <wps:spPr>
                          <a:xfrm>
                            <a:off x="-799381" y="-31097"/>
                            <a:ext cx="1060042" cy="1201849"/>
                          </a:xfrm>
                          <a:prstGeom prst="rect">
                            <a:avLst/>
                          </a:prstGeom>
                          <a:grpFill/>
                          <a:ln w="6350">
                            <a:solidFill>
                              <a:prstClr val="black"/>
                            </a:solidFill>
                          </a:ln>
                          <a:effectLst/>
                        </wps:spPr>
                        <wps:txbx>
                          <w:txbxContent>
                            <w:p w14:paraId="4BF955A0" w14:textId="77777777" w:rsidR="006514E0" w:rsidRPr="00A74729" w:rsidRDefault="006514E0" w:rsidP="00575958">
                              <w:pPr>
                                <w:pStyle w:val="NoSpacing"/>
                                <w:rPr>
                                  <w:b/>
                                  <w:sz w:val="18"/>
                                  <w:szCs w:val="18"/>
                                </w:rPr>
                              </w:pPr>
                              <w:r w:rsidRPr="00A74729">
                                <w:rPr>
                                  <w:b/>
                                  <w:sz w:val="18"/>
                                  <w:szCs w:val="18"/>
                                </w:rPr>
                                <w:t xml:space="preserve">Outputs: </w:t>
                              </w:r>
                            </w:p>
                            <w:p w14:paraId="3756AD66" w14:textId="77777777" w:rsidR="006514E0" w:rsidRPr="00A74729" w:rsidRDefault="006514E0" w:rsidP="00575958">
                              <w:pPr>
                                <w:rPr>
                                  <w:sz w:val="18"/>
                                  <w:szCs w:val="18"/>
                                </w:rPr>
                              </w:pPr>
                              <w:r w:rsidRPr="00A74729">
                                <w:rPr>
                                  <w:b/>
                                  <w:sz w:val="18"/>
                                  <w:szCs w:val="18"/>
                                </w:rPr>
                                <w:t>2.1.1</w:t>
                              </w:r>
                              <w:r w:rsidRPr="00A74729">
                                <w:rPr>
                                  <w:sz w:val="18"/>
                                  <w:szCs w:val="18"/>
                                </w:rPr>
                                <w:t xml:space="preserve"> – Policies and/or integrated national action plans and/or legislations are drafted/revised, and disseminated. </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s:wsp>
                        <wps:cNvPr id="1602" name="Text Box 1602"/>
                        <wps:cNvSpPr txBox="1"/>
                        <wps:spPr>
                          <a:xfrm>
                            <a:off x="343326" y="-35416"/>
                            <a:ext cx="1056512" cy="1206168"/>
                          </a:xfrm>
                          <a:prstGeom prst="rect">
                            <a:avLst/>
                          </a:prstGeom>
                          <a:grpFill/>
                          <a:ln w="6350">
                            <a:solidFill>
                              <a:prstClr val="black"/>
                            </a:solidFill>
                          </a:ln>
                          <a:effectLst/>
                        </wps:spPr>
                        <wps:txbx>
                          <w:txbxContent>
                            <w:p w14:paraId="220436DA" w14:textId="77777777" w:rsidR="006514E0" w:rsidRPr="00A74729" w:rsidRDefault="006514E0" w:rsidP="00575958">
                              <w:pPr>
                                <w:pStyle w:val="NoSpacing"/>
                                <w:rPr>
                                  <w:b/>
                                  <w:sz w:val="18"/>
                                  <w:szCs w:val="18"/>
                                </w:rPr>
                              </w:pPr>
                              <w:r w:rsidRPr="00A74729">
                                <w:rPr>
                                  <w:b/>
                                  <w:sz w:val="18"/>
                                  <w:szCs w:val="18"/>
                                </w:rPr>
                                <w:t xml:space="preserve">Outputs: </w:t>
                              </w:r>
                            </w:p>
                            <w:p w14:paraId="16B917F3" w14:textId="77777777" w:rsidR="006514E0" w:rsidRPr="00A74729" w:rsidRDefault="006514E0" w:rsidP="00575958">
                              <w:pPr>
                                <w:rPr>
                                  <w:sz w:val="18"/>
                                  <w:szCs w:val="18"/>
                                </w:rPr>
                              </w:pPr>
                              <w:r w:rsidRPr="00A74729">
                                <w:rPr>
                                  <w:b/>
                                  <w:sz w:val="18"/>
                                  <w:szCs w:val="18"/>
                                </w:rPr>
                                <w:t>2.2.1</w:t>
                              </w:r>
                              <w:r w:rsidRPr="00A74729">
                                <w:rPr>
                                  <w:sz w:val="18"/>
                                  <w:szCs w:val="18"/>
                                </w:rPr>
                                <w:t xml:space="preserve"> - </w:t>
                              </w:r>
                              <w:r>
                                <w:rPr>
                                  <w:sz w:val="18"/>
                                  <w:szCs w:val="18"/>
                                </w:rPr>
                                <w:t xml:space="preserve">Relevant officials </w:t>
                              </w:r>
                              <w:r w:rsidRPr="00A74729">
                                <w:rPr>
                                  <w:sz w:val="18"/>
                                  <w:szCs w:val="18"/>
                                </w:rPr>
                                <w:t xml:space="preserve">and other stakeholders trained on law enforcement, prevention and victim assistance </w:t>
                              </w:r>
                            </w:p>
                            <w:p w14:paraId="55D87515" w14:textId="77777777" w:rsidR="006514E0" w:rsidRPr="00A74729" w:rsidRDefault="006514E0" w:rsidP="00575958">
                              <w:pPr>
                                <w:rPr>
                                  <w:sz w:val="10"/>
                                  <w:szCs w:val="10"/>
                                </w:rPr>
                              </w:pPr>
                            </w:p>
                            <w:p w14:paraId="6C107C1F" w14:textId="77777777" w:rsidR="006514E0" w:rsidRPr="00A74729" w:rsidRDefault="006514E0" w:rsidP="00575958">
                              <w:pPr>
                                <w:rPr>
                                  <w:sz w:val="18"/>
                                  <w:szCs w:val="18"/>
                                </w:rPr>
                              </w:pPr>
                              <w:r w:rsidRPr="00A74729">
                                <w:rPr>
                                  <w:b/>
                                  <w:sz w:val="18"/>
                                  <w:szCs w:val="18"/>
                                </w:rPr>
                                <w:t xml:space="preserve">2.2.2 </w:t>
                              </w:r>
                              <w:r w:rsidRPr="00A74729">
                                <w:rPr>
                                  <w:sz w:val="18"/>
                                  <w:szCs w:val="18"/>
                                </w:rPr>
                                <w:t xml:space="preserve">- </w:t>
                              </w:r>
                              <w:r>
                                <w:rPr>
                                  <w:sz w:val="18"/>
                                  <w:szCs w:val="18"/>
                                </w:rPr>
                                <w:t>F</w:t>
                              </w:r>
                              <w:r w:rsidRPr="00A74729">
                                <w:rPr>
                                  <w:sz w:val="18"/>
                                  <w:szCs w:val="18"/>
                                </w:rPr>
                                <w:t>ront-line actors trained in the identification of forced labor cases</w:t>
                              </w:r>
                              <w:r>
                                <w:rPr>
                                  <w:sz w:val="18"/>
                                  <w:szCs w:val="18"/>
                                </w:rPr>
                                <w:t xml:space="preserve"> and other relevant issues</w:t>
                              </w:r>
                              <w:r w:rsidRPr="00A74729">
                                <w:rPr>
                                  <w:sz w:val="18"/>
                                  <w:szCs w:val="18"/>
                                </w:rPr>
                                <w:t xml:space="preserve">. </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C4B84D" id="Group 1600" o:spid="_x0000_s1050" style="position:absolute;margin-left:97.5pt;margin-top:12.85pt;width:198.95pt;height:209.35pt;z-index:251686912;mso-width-relative:margin;mso-height-relative:margin" coordorigin="-7993,-354" coordsize="21992,12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">
                <v:shape id="Text Box 1601" o:spid="_x0000_s1051" type="#_x0000_t202" style="position:absolute;left:-7993;top:-310;width:10599;height:12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SZsQA&#10;AADdAAAADwAAAGRycy9kb3ducmV2LnhtbERPTWvCQBC9C/6HZYTemo1SpKRuQogIFkrBtFqPQ3aa&#10;hGZnQ3aryb93CwVv83ifs8lG04kLDa61rGAZxSCIK6tbrhV8fuwen0E4j6yxs0wKJnKQpfPZBhNt&#10;r3ygS+lrEULYJaig8b5PpHRVQwZdZHviwH3bwaAPcKilHvAawk0nV3G8lgZbDg0N9lQ0VP2Uv0bB&#10;9qsuT+f8+DQVOzq/T8Vbvn91Sj0sxvwFhKfR38X/7r0O89fxEv6+CSfI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cUmbEAAAA3QAAAA8AAAAAAAAAAAAAAAAAmAIAAGRycy9k&#10;b3ducmV2LnhtbFBLBQYAAAAABAAEAPUAAACJAwAAAAA=&#10;" filled="f" strokeweight=".5pt">
                  <v:textbox inset="1mm,,0">
                    <w:txbxContent>
                      <w:p w14:paraId="4BF955A0" w14:textId="77777777" w:rsidR="006514E0" w:rsidRPr="00A74729" w:rsidRDefault="006514E0" w:rsidP="00575958">
                        <w:pPr>
                          <w:pStyle w:val="NoSpacing"/>
                          <w:rPr>
                            <w:b/>
                            <w:sz w:val="18"/>
                            <w:szCs w:val="18"/>
                          </w:rPr>
                        </w:pPr>
                        <w:r w:rsidRPr="00A74729">
                          <w:rPr>
                            <w:b/>
                            <w:sz w:val="18"/>
                            <w:szCs w:val="18"/>
                          </w:rPr>
                          <w:t xml:space="preserve">Outputs: </w:t>
                        </w:r>
                      </w:p>
                      <w:p w14:paraId="3756AD66" w14:textId="77777777" w:rsidR="006514E0" w:rsidRPr="00A74729" w:rsidRDefault="006514E0" w:rsidP="00575958">
                        <w:pPr>
                          <w:rPr>
                            <w:sz w:val="18"/>
                            <w:szCs w:val="18"/>
                          </w:rPr>
                        </w:pPr>
                        <w:r w:rsidRPr="00A74729">
                          <w:rPr>
                            <w:b/>
                            <w:sz w:val="18"/>
                            <w:szCs w:val="18"/>
                          </w:rPr>
                          <w:t>2.1.1</w:t>
                        </w:r>
                        <w:r w:rsidRPr="00A74729">
                          <w:rPr>
                            <w:sz w:val="18"/>
                            <w:szCs w:val="18"/>
                          </w:rPr>
                          <w:t xml:space="preserve"> – Policies and/or integrated national action plans and/or legislations are drafted/revised, and disseminated. </w:t>
                        </w:r>
                      </w:p>
                    </w:txbxContent>
                  </v:textbox>
                </v:shape>
                <v:shape id="Text Box 1602" o:spid="_x0000_s1052" type="#_x0000_t202" style="position:absolute;left:3433;top:-354;width:10565;height:1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7MEcQA&#10;AADdAAAADwAAAGRycy9kb3ducmV2LnhtbERPTWvCQBC9F/oflhF6qxulSEndhJAiKIhgWq3HITtN&#10;QrOzIbtq8u9dQehtHu9zlulgWnGh3jWWFcymEQji0uqGKwXfX6vXdxDOI2tsLZOCkRykyfPTEmNt&#10;r7ynS+ErEULYxaig9r6LpXRlTQbd1HbEgfu1vUEfYF9J3eM1hJtWzqNoIQ02HBpq7CivqfwrzkbB&#10;509VHE/Z4W3MV3Tajfk2W2+cUi+TIfsA4Wnw/+KHe63D/EU0h/s34QS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OzBHEAAAA3QAAAA8AAAAAAAAAAAAAAAAAmAIAAGRycy9k&#10;b3ducmV2LnhtbFBLBQYAAAAABAAEAPUAAACJAwAAAAA=&#10;" filled="f" strokeweight=".5pt">
                  <v:textbox inset="1mm,,0">
                    <w:txbxContent>
                      <w:p w14:paraId="220436DA" w14:textId="77777777" w:rsidR="006514E0" w:rsidRPr="00A74729" w:rsidRDefault="006514E0" w:rsidP="00575958">
                        <w:pPr>
                          <w:pStyle w:val="NoSpacing"/>
                          <w:rPr>
                            <w:b/>
                            <w:sz w:val="18"/>
                            <w:szCs w:val="18"/>
                          </w:rPr>
                        </w:pPr>
                        <w:r w:rsidRPr="00A74729">
                          <w:rPr>
                            <w:b/>
                            <w:sz w:val="18"/>
                            <w:szCs w:val="18"/>
                          </w:rPr>
                          <w:t xml:space="preserve">Outputs: </w:t>
                        </w:r>
                      </w:p>
                      <w:p w14:paraId="16B917F3" w14:textId="77777777" w:rsidR="006514E0" w:rsidRPr="00A74729" w:rsidRDefault="006514E0" w:rsidP="00575958">
                        <w:pPr>
                          <w:rPr>
                            <w:sz w:val="18"/>
                            <w:szCs w:val="18"/>
                          </w:rPr>
                        </w:pPr>
                        <w:r w:rsidRPr="00A74729">
                          <w:rPr>
                            <w:b/>
                            <w:sz w:val="18"/>
                            <w:szCs w:val="18"/>
                          </w:rPr>
                          <w:t>2.2.1</w:t>
                        </w:r>
                        <w:r w:rsidRPr="00A74729">
                          <w:rPr>
                            <w:sz w:val="18"/>
                            <w:szCs w:val="18"/>
                          </w:rPr>
                          <w:t xml:space="preserve"> - </w:t>
                        </w:r>
                        <w:r>
                          <w:rPr>
                            <w:sz w:val="18"/>
                            <w:szCs w:val="18"/>
                          </w:rPr>
                          <w:t xml:space="preserve">Relevant officials </w:t>
                        </w:r>
                        <w:r w:rsidRPr="00A74729">
                          <w:rPr>
                            <w:sz w:val="18"/>
                            <w:szCs w:val="18"/>
                          </w:rPr>
                          <w:t xml:space="preserve">and other stakeholders trained on law enforcement, prevention and victim assistance </w:t>
                        </w:r>
                      </w:p>
                      <w:p w14:paraId="55D87515" w14:textId="77777777" w:rsidR="006514E0" w:rsidRPr="00A74729" w:rsidRDefault="006514E0" w:rsidP="00575958">
                        <w:pPr>
                          <w:rPr>
                            <w:sz w:val="10"/>
                            <w:szCs w:val="10"/>
                          </w:rPr>
                        </w:pPr>
                      </w:p>
                      <w:p w14:paraId="6C107C1F" w14:textId="77777777" w:rsidR="006514E0" w:rsidRPr="00A74729" w:rsidRDefault="006514E0" w:rsidP="00575958">
                        <w:pPr>
                          <w:rPr>
                            <w:sz w:val="18"/>
                            <w:szCs w:val="18"/>
                          </w:rPr>
                        </w:pPr>
                        <w:r w:rsidRPr="00A74729">
                          <w:rPr>
                            <w:b/>
                            <w:sz w:val="18"/>
                            <w:szCs w:val="18"/>
                          </w:rPr>
                          <w:t xml:space="preserve">2.2.2 </w:t>
                        </w:r>
                        <w:r w:rsidRPr="00A74729">
                          <w:rPr>
                            <w:sz w:val="18"/>
                            <w:szCs w:val="18"/>
                          </w:rPr>
                          <w:t xml:space="preserve">- </w:t>
                        </w:r>
                        <w:r>
                          <w:rPr>
                            <w:sz w:val="18"/>
                            <w:szCs w:val="18"/>
                          </w:rPr>
                          <w:t>F</w:t>
                        </w:r>
                        <w:r w:rsidRPr="00A74729">
                          <w:rPr>
                            <w:sz w:val="18"/>
                            <w:szCs w:val="18"/>
                          </w:rPr>
                          <w:t>ront-line actors trained in the identification of forced labor cases</w:t>
                        </w:r>
                        <w:r>
                          <w:rPr>
                            <w:sz w:val="18"/>
                            <w:szCs w:val="18"/>
                          </w:rPr>
                          <w:t xml:space="preserve"> and other relevant issues</w:t>
                        </w:r>
                        <w:r w:rsidRPr="00A74729">
                          <w:rPr>
                            <w:sz w:val="18"/>
                            <w:szCs w:val="18"/>
                          </w:rPr>
                          <w:t xml:space="preserve">. </w:t>
                        </w:r>
                      </w:p>
                    </w:txbxContent>
                  </v:textbox>
                </v:shape>
              </v:group>
            </w:pict>
          </mc:Fallback>
        </mc:AlternateContent>
      </w:r>
      <w:r>
        <w:rPr>
          <w:rFonts w:ascii="Calibri" w:eastAsia="MS Mincho" w:hAnsi="Calibri"/>
          <w:noProof/>
          <w:lang w:val="en-GB" w:eastAsia="en-GB"/>
        </w:rPr>
        <mc:AlternateContent>
          <mc:Choice Requires="wps">
            <w:drawing>
              <wp:anchor distT="0" distB="0" distL="114300" distR="114300" simplePos="0" relativeHeight="251685888" behindDoc="0" locked="0" layoutInCell="1" allowOverlap="1" wp14:anchorId="027ECFC9" wp14:editId="55F61322">
                <wp:simplePos x="0" y="0"/>
                <wp:positionH relativeFrom="column">
                  <wp:posOffset>-114300</wp:posOffset>
                </wp:positionH>
                <wp:positionV relativeFrom="paragraph">
                  <wp:posOffset>171450</wp:posOffset>
                </wp:positionV>
                <wp:extent cx="1276350" cy="2649855"/>
                <wp:effectExtent l="0" t="0" r="19050" b="1714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2649855"/>
                        </a:xfrm>
                        <a:prstGeom prst="rect">
                          <a:avLst/>
                        </a:prstGeom>
                        <a:solidFill>
                          <a:srgbClr val="4F81BD">
                            <a:lumMod val="20000"/>
                            <a:lumOff val="80000"/>
                          </a:srgbClr>
                        </a:solidFill>
                        <a:ln w="6350">
                          <a:solidFill>
                            <a:prstClr val="black"/>
                          </a:solidFill>
                        </a:ln>
                        <a:effectLst/>
                      </wps:spPr>
                      <wps:txbx>
                        <w:txbxContent>
                          <w:p w14:paraId="13360570" w14:textId="77777777" w:rsidR="006514E0" w:rsidRPr="00A74729" w:rsidRDefault="006514E0" w:rsidP="00575958">
                            <w:pPr>
                              <w:pStyle w:val="NoSpacing"/>
                              <w:rPr>
                                <w:b/>
                                <w:sz w:val="18"/>
                                <w:szCs w:val="18"/>
                              </w:rPr>
                            </w:pPr>
                            <w:r w:rsidRPr="00A74729">
                              <w:rPr>
                                <w:b/>
                                <w:sz w:val="18"/>
                                <w:szCs w:val="18"/>
                              </w:rPr>
                              <w:t>Outputs:</w:t>
                            </w:r>
                          </w:p>
                          <w:p w14:paraId="1A7B5230" w14:textId="77777777" w:rsidR="006514E0" w:rsidRPr="00A74729" w:rsidRDefault="006514E0" w:rsidP="00575958">
                            <w:pPr>
                              <w:pStyle w:val="NoSpacing"/>
                              <w:rPr>
                                <w:i/>
                                <w:sz w:val="18"/>
                                <w:szCs w:val="18"/>
                              </w:rPr>
                            </w:pPr>
                            <w:r w:rsidRPr="00A74729">
                              <w:rPr>
                                <w:b/>
                                <w:sz w:val="18"/>
                                <w:szCs w:val="18"/>
                              </w:rPr>
                              <w:t>1.1.1</w:t>
                            </w:r>
                            <w:r w:rsidRPr="00A74729">
                              <w:rPr>
                                <w:sz w:val="18"/>
                                <w:szCs w:val="18"/>
                              </w:rPr>
                              <w:t xml:space="preserve"> – </w:t>
                            </w:r>
                            <w:r w:rsidRPr="00A74729">
                              <w:rPr>
                                <w:rFonts w:cs="Times New Roman"/>
                                <w:sz w:val="18"/>
                                <w:szCs w:val="18"/>
                              </w:rPr>
                              <w:t>Communication strategy to promote the Protocol and Recommendation on FL at Global and Regional Level implemented</w:t>
                            </w:r>
                            <w:r w:rsidRPr="00A74729">
                              <w:rPr>
                                <w:rFonts w:cs="Times New Roman"/>
                              </w:rPr>
                              <w:t xml:space="preserve"> </w:t>
                            </w:r>
                          </w:p>
                          <w:p w14:paraId="080CAD45" w14:textId="77777777" w:rsidR="006514E0" w:rsidRPr="00A74729" w:rsidRDefault="006514E0" w:rsidP="00575958">
                            <w:pPr>
                              <w:pStyle w:val="NoSpacing"/>
                              <w:rPr>
                                <w:sz w:val="18"/>
                                <w:szCs w:val="18"/>
                              </w:rPr>
                            </w:pPr>
                          </w:p>
                          <w:p w14:paraId="695FDB86" w14:textId="77777777" w:rsidR="006514E0" w:rsidRPr="00A74729" w:rsidRDefault="006514E0" w:rsidP="00575958">
                            <w:pPr>
                              <w:rPr>
                                <w:sz w:val="18"/>
                                <w:szCs w:val="18"/>
                              </w:rPr>
                            </w:pPr>
                            <w:r w:rsidRPr="00A74729">
                              <w:rPr>
                                <w:b/>
                                <w:sz w:val="18"/>
                                <w:szCs w:val="18"/>
                              </w:rPr>
                              <w:t>1.1.2</w:t>
                            </w:r>
                            <w:r w:rsidRPr="00A74729">
                              <w:rPr>
                                <w:sz w:val="18"/>
                                <w:szCs w:val="18"/>
                              </w:rPr>
                              <w:t xml:space="preserve"> -Communication strategies on forced labor implemented at national level, with a focus on reaching vulnerable groups. </w:t>
                            </w:r>
                          </w:p>
                          <w:p w14:paraId="1D758B02" w14:textId="77777777" w:rsidR="006514E0" w:rsidRPr="00A74729" w:rsidRDefault="006514E0" w:rsidP="00575958">
                            <w:pPr>
                              <w:rPr>
                                <w:sz w:val="18"/>
                                <w:szCs w:val="18"/>
                              </w:rPr>
                            </w:pPr>
                          </w:p>
                          <w:p w14:paraId="416291B6" w14:textId="77777777" w:rsidR="006514E0" w:rsidRPr="00A74729" w:rsidRDefault="006514E0" w:rsidP="00575958">
                            <w:pPr>
                              <w:rPr>
                                <w:i/>
                                <w:sz w:val="18"/>
                                <w:szCs w:val="18"/>
                              </w:rPr>
                            </w:pPr>
                            <w:r w:rsidRPr="00A74729">
                              <w:rPr>
                                <w:b/>
                                <w:sz w:val="18"/>
                                <w:szCs w:val="18"/>
                              </w:rPr>
                              <w:t>1.1.3</w:t>
                            </w:r>
                            <w:r w:rsidRPr="00A74729">
                              <w:rPr>
                                <w:sz w:val="18"/>
                                <w:szCs w:val="18"/>
                              </w:rPr>
                              <w:t xml:space="preserve"> – Key stakeholders informed on forced labor advocacy. </w:t>
                            </w:r>
                          </w:p>
                          <w:p w14:paraId="7D7CBF9E" w14:textId="77777777" w:rsidR="006514E0" w:rsidRPr="00AA5970" w:rsidRDefault="006514E0" w:rsidP="00575958">
                            <w:pPr>
                              <w:rPr>
                                <w:sz w:val="18"/>
                                <w:szCs w:val="18"/>
                              </w:rPr>
                            </w:pPr>
                          </w:p>
                          <w:p w14:paraId="35CFFBB2" w14:textId="77777777" w:rsidR="006514E0" w:rsidRPr="00AA5970" w:rsidRDefault="006514E0" w:rsidP="00575958">
                            <w:pPr>
                              <w:rPr>
                                <w:sz w:val="18"/>
                                <w:szCs w:val="18"/>
                              </w:rPr>
                            </w:pP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ECFC9" id="Text Box 334" o:spid="_x0000_s1053" type="#_x0000_t202" style="position:absolute;margin-left:-9pt;margin-top:13.5pt;width:100.5pt;height:20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" fillcolor="#dce6f2" strokeweight=".5pt">
                <v:path arrowok="t"/>
                <v:textbox inset="1mm,,0">
                  <w:txbxContent>
                    <w:p w14:paraId="13360570" w14:textId="77777777" w:rsidR="006514E0" w:rsidRPr="00A74729" w:rsidRDefault="006514E0" w:rsidP="00575958">
                      <w:pPr>
                        <w:pStyle w:val="NoSpacing"/>
                        <w:rPr>
                          <w:b/>
                          <w:sz w:val="18"/>
                          <w:szCs w:val="18"/>
                        </w:rPr>
                      </w:pPr>
                      <w:r w:rsidRPr="00A74729">
                        <w:rPr>
                          <w:b/>
                          <w:sz w:val="18"/>
                          <w:szCs w:val="18"/>
                        </w:rPr>
                        <w:t>Outputs:</w:t>
                      </w:r>
                    </w:p>
                    <w:p w14:paraId="1A7B5230" w14:textId="77777777" w:rsidR="006514E0" w:rsidRPr="00A74729" w:rsidRDefault="006514E0" w:rsidP="00575958">
                      <w:pPr>
                        <w:pStyle w:val="NoSpacing"/>
                        <w:rPr>
                          <w:i/>
                          <w:sz w:val="18"/>
                          <w:szCs w:val="18"/>
                        </w:rPr>
                      </w:pPr>
                      <w:r w:rsidRPr="00A74729">
                        <w:rPr>
                          <w:b/>
                          <w:sz w:val="18"/>
                          <w:szCs w:val="18"/>
                        </w:rPr>
                        <w:t>1.1.1</w:t>
                      </w:r>
                      <w:r w:rsidRPr="00A74729">
                        <w:rPr>
                          <w:sz w:val="18"/>
                          <w:szCs w:val="18"/>
                        </w:rPr>
                        <w:t xml:space="preserve"> – </w:t>
                      </w:r>
                      <w:r w:rsidRPr="00A74729">
                        <w:rPr>
                          <w:rFonts w:cs="Times New Roman"/>
                          <w:sz w:val="18"/>
                          <w:szCs w:val="18"/>
                        </w:rPr>
                        <w:t>Communication strategy to promote the Protocol and Recommendation on FL at Global and Regional Level implemented</w:t>
                      </w:r>
                      <w:r w:rsidRPr="00A74729">
                        <w:rPr>
                          <w:rFonts w:cs="Times New Roman"/>
                        </w:rPr>
                        <w:t xml:space="preserve"> </w:t>
                      </w:r>
                    </w:p>
                    <w:p w14:paraId="080CAD45" w14:textId="77777777" w:rsidR="006514E0" w:rsidRPr="00A74729" w:rsidRDefault="006514E0" w:rsidP="00575958">
                      <w:pPr>
                        <w:pStyle w:val="NoSpacing"/>
                        <w:rPr>
                          <w:sz w:val="18"/>
                          <w:szCs w:val="18"/>
                        </w:rPr>
                      </w:pPr>
                    </w:p>
                    <w:p w14:paraId="695FDB86" w14:textId="77777777" w:rsidR="006514E0" w:rsidRPr="00A74729" w:rsidRDefault="006514E0" w:rsidP="00575958">
                      <w:pPr>
                        <w:rPr>
                          <w:sz w:val="18"/>
                          <w:szCs w:val="18"/>
                        </w:rPr>
                      </w:pPr>
                      <w:r w:rsidRPr="00A74729">
                        <w:rPr>
                          <w:b/>
                          <w:sz w:val="18"/>
                          <w:szCs w:val="18"/>
                        </w:rPr>
                        <w:t>1.1.2</w:t>
                      </w:r>
                      <w:r w:rsidRPr="00A74729">
                        <w:rPr>
                          <w:sz w:val="18"/>
                          <w:szCs w:val="18"/>
                        </w:rPr>
                        <w:t xml:space="preserve"> -Communication strategies on forced labor implemented at national level, with a focus on reaching vulnerable groups. </w:t>
                      </w:r>
                    </w:p>
                    <w:p w14:paraId="1D758B02" w14:textId="77777777" w:rsidR="006514E0" w:rsidRPr="00A74729" w:rsidRDefault="006514E0" w:rsidP="00575958">
                      <w:pPr>
                        <w:rPr>
                          <w:sz w:val="18"/>
                          <w:szCs w:val="18"/>
                        </w:rPr>
                      </w:pPr>
                    </w:p>
                    <w:p w14:paraId="416291B6" w14:textId="77777777" w:rsidR="006514E0" w:rsidRPr="00A74729" w:rsidRDefault="006514E0" w:rsidP="00575958">
                      <w:pPr>
                        <w:rPr>
                          <w:i/>
                          <w:sz w:val="18"/>
                          <w:szCs w:val="18"/>
                        </w:rPr>
                      </w:pPr>
                      <w:r w:rsidRPr="00A74729">
                        <w:rPr>
                          <w:b/>
                          <w:sz w:val="18"/>
                          <w:szCs w:val="18"/>
                        </w:rPr>
                        <w:t>1.1.3</w:t>
                      </w:r>
                      <w:r w:rsidRPr="00A74729">
                        <w:rPr>
                          <w:sz w:val="18"/>
                          <w:szCs w:val="18"/>
                        </w:rPr>
                        <w:t xml:space="preserve"> – Key stakeholders informed on forced labor advocacy. </w:t>
                      </w:r>
                    </w:p>
                    <w:p w14:paraId="7D7CBF9E" w14:textId="77777777" w:rsidR="006514E0" w:rsidRPr="00AA5970" w:rsidRDefault="006514E0" w:rsidP="00575958">
                      <w:pPr>
                        <w:rPr>
                          <w:sz w:val="18"/>
                          <w:szCs w:val="18"/>
                        </w:rPr>
                      </w:pPr>
                    </w:p>
                    <w:p w14:paraId="35CFFBB2" w14:textId="77777777" w:rsidR="006514E0" w:rsidRPr="00AA5970" w:rsidRDefault="006514E0" w:rsidP="00575958">
                      <w:pPr>
                        <w:rPr>
                          <w:sz w:val="18"/>
                          <w:szCs w:val="18"/>
                        </w:rPr>
                      </w:pPr>
                    </w:p>
                  </w:txbxContent>
                </v:textbox>
              </v:shape>
            </w:pict>
          </mc:Fallback>
        </mc:AlternateContent>
      </w:r>
    </w:p>
    <w:p w14:paraId="752B52D5" w14:textId="77777777" w:rsidR="00575958" w:rsidRPr="00EE3610" w:rsidRDefault="00575958" w:rsidP="00575958">
      <w:pPr>
        <w:spacing w:after="200" w:line="360" w:lineRule="auto"/>
        <w:rPr>
          <w:rFonts w:ascii="Calibri" w:eastAsia="MS Mincho" w:hAnsi="Calibri"/>
        </w:rPr>
      </w:pPr>
    </w:p>
    <w:p w14:paraId="1A15B67C" w14:textId="77777777" w:rsidR="00575958" w:rsidRPr="00EE3610" w:rsidRDefault="00575958" w:rsidP="00575958">
      <w:pPr>
        <w:spacing w:after="200" w:line="360" w:lineRule="auto"/>
        <w:rPr>
          <w:rFonts w:ascii="Calibri" w:eastAsia="MS Mincho" w:hAnsi="Calibri"/>
        </w:rPr>
      </w:pPr>
    </w:p>
    <w:p w14:paraId="4E066553" w14:textId="77777777" w:rsidR="00575958" w:rsidRPr="00EE3610" w:rsidRDefault="00575958" w:rsidP="00575958">
      <w:pPr>
        <w:tabs>
          <w:tab w:val="left" w:pos="9469"/>
        </w:tabs>
        <w:spacing w:after="200" w:line="360" w:lineRule="auto"/>
        <w:rPr>
          <w:rFonts w:ascii="Calibri" w:eastAsia="MS Mincho" w:hAnsi="Calibri"/>
        </w:rPr>
      </w:pPr>
      <w:r w:rsidRPr="00EE3610">
        <w:rPr>
          <w:rFonts w:ascii="Calibri" w:eastAsia="MS Mincho" w:hAnsi="Calibri"/>
        </w:rPr>
        <w:tab/>
      </w:r>
    </w:p>
    <w:p w14:paraId="6669F66B" w14:textId="77777777" w:rsidR="00575958" w:rsidRPr="00EE3610" w:rsidRDefault="00575958" w:rsidP="00575958">
      <w:pPr>
        <w:tabs>
          <w:tab w:val="left" w:pos="9469"/>
        </w:tabs>
        <w:spacing w:after="200" w:line="360" w:lineRule="auto"/>
        <w:rPr>
          <w:rFonts w:ascii="Calibri" w:eastAsia="MS Mincho" w:hAnsi="Calibri"/>
        </w:rPr>
      </w:pPr>
    </w:p>
    <w:p w14:paraId="0A1F5BD6" w14:textId="77777777" w:rsidR="00575958" w:rsidRPr="00EE3610" w:rsidRDefault="00575958" w:rsidP="00575958">
      <w:pPr>
        <w:tabs>
          <w:tab w:val="left" w:pos="9469"/>
        </w:tabs>
        <w:spacing w:after="200" w:line="360" w:lineRule="auto"/>
        <w:rPr>
          <w:rFonts w:ascii="Calibri" w:eastAsia="MS Mincho" w:hAnsi="Calibri"/>
        </w:rPr>
      </w:pPr>
    </w:p>
    <w:p w14:paraId="7012E8F8" w14:textId="77777777" w:rsidR="00575958" w:rsidRPr="00EE3610" w:rsidRDefault="00575958" w:rsidP="00575958">
      <w:pPr>
        <w:tabs>
          <w:tab w:val="left" w:pos="9469"/>
        </w:tabs>
        <w:spacing w:after="200" w:line="360" w:lineRule="auto"/>
        <w:rPr>
          <w:rFonts w:ascii="Calibri" w:eastAsia="MS Mincho" w:hAnsi="Calibri"/>
        </w:rPr>
      </w:pPr>
    </w:p>
    <w:p w14:paraId="20807632" w14:textId="77777777" w:rsidR="00575958" w:rsidRDefault="00575958" w:rsidP="00575958">
      <w:pPr>
        <w:spacing w:after="160" w:line="259" w:lineRule="auto"/>
        <w:sectPr w:rsidR="00575958">
          <w:pgSz w:w="15840" w:h="12240" w:orient="landscape" w:code="1"/>
          <w:pgMar w:top="1440" w:right="1440" w:bottom="1440" w:left="907" w:header="720" w:footer="720" w:gutter="0"/>
          <w:cols w:space="720"/>
          <w:titlePg/>
          <w:docGrid w:linePitch="360"/>
        </w:sectPr>
      </w:pPr>
      <w:r>
        <w:rPr>
          <w:rFonts w:ascii="Calibri" w:eastAsia="MS Mincho" w:hAnsi="Calibri"/>
          <w:noProof/>
          <w:lang w:val="en-GB" w:eastAsia="en-GB"/>
        </w:rPr>
        <mc:AlternateContent>
          <mc:Choice Requires="wps">
            <w:drawing>
              <wp:anchor distT="0" distB="0" distL="114300" distR="114300" simplePos="0" relativeHeight="251667456" behindDoc="0" locked="0" layoutInCell="1" allowOverlap="1" wp14:anchorId="5C48D346" wp14:editId="70DDFFB1">
                <wp:simplePos x="0" y="0"/>
                <wp:positionH relativeFrom="column">
                  <wp:posOffset>1670685</wp:posOffset>
                </wp:positionH>
                <wp:positionV relativeFrom="paragraph">
                  <wp:posOffset>280670</wp:posOffset>
                </wp:positionV>
                <wp:extent cx="6374765" cy="525780"/>
                <wp:effectExtent l="0" t="0" r="26035" b="26670"/>
                <wp:wrapNone/>
                <wp:docPr id="1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4765" cy="525780"/>
                        </a:xfrm>
                        <a:prstGeom prst="rect">
                          <a:avLst/>
                        </a:prstGeom>
                        <a:noFill/>
                        <a:ln w="9525">
                          <a:solidFill>
                            <a:srgbClr val="000000"/>
                          </a:solidFill>
                          <a:miter lim="800000"/>
                          <a:headEnd/>
                          <a:tailEnd/>
                        </a:ln>
                      </wps:spPr>
                      <wps:txbx>
                        <w:txbxContent>
                          <w:p w14:paraId="689BE04A" w14:textId="77777777" w:rsidR="006514E0" w:rsidRPr="00A74729" w:rsidRDefault="006514E0" w:rsidP="00575958">
                            <w:pPr>
                              <w:pStyle w:val="NoSpacing"/>
                              <w:rPr>
                                <w:sz w:val="18"/>
                                <w:szCs w:val="18"/>
                              </w:rPr>
                            </w:pPr>
                            <w:r w:rsidRPr="00A74729">
                              <w:rPr>
                                <w:b/>
                                <w:i/>
                                <w:sz w:val="18"/>
                                <w:szCs w:val="18"/>
                              </w:rPr>
                              <w:t>Critical Assumptions</w:t>
                            </w:r>
                            <w:r w:rsidRPr="00A74729">
                              <w:rPr>
                                <w:sz w:val="18"/>
                                <w:szCs w:val="18"/>
                              </w:rPr>
                              <w:t xml:space="preserve">: </w:t>
                            </w:r>
                          </w:p>
                          <w:p w14:paraId="3EF87609" w14:textId="77777777" w:rsidR="006514E0" w:rsidRPr="00A74729" w:rsidRDefault="006514E0" w:rsidP="00575958">
                            <w:pPr>
                              <w:pStyle w:val="NoSpacing"/>
                              <w:rPr>
                                <w:sz w:val="18"/>
                                <w:szCs w:val="18"/>
                              </w:rPr>
                            </w:pPr>
                            <w:r w:rsidRPr="00A74729">
                              <w:rPr>
                                <w:sz w:val="18"/>
                                <w:szCs w:val="18"/>
                              </w:rPr>
                              <w:t>1. The Government, workers’ and employers’ organizations and civil society are committed to eliminating forced labor.</w:t>
                            </w:r>
                          </w:p>
                          <w:p w14:paraId="5CD51A79" w14:textId="77777777" w:rsidR="006514E0" w:rsidRPr="00A74729" w:rsidRDefault="006514E0" w:rsidP="00575958">
                            <w:pPr>
                              <w:pStyle w:val="NoSpacing"/>
                              <w:rPr>
                                <w:sz w:val="18"/>
                                <w:szCs w:val="18"/>
                              </w:rPr>
                            </w:pPr>
                            <w:r w:rsidRPr="00A74729">
                              <w:rPr>
                                <w:sz w:val="18"/>
                                <w:szCs w:val="18"/>
                              </w:rPr>
                              <w:t>2. Potential social, economic, political and climate change factors may influence the achievement of project outcomes.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48D346" id="_x0000_s1054" type="#_x0000_t202" style="position:absolute;margin-left:131.55pt;margin-top:22.1pt;width:501.95pt;height:4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" filled="f">
                <v:textbox>
                  <w:txbxContent>
                    <w:p w14:paraId="689BE04A" w14:textId="77777777" w:rsidR="006514E0" w:rsidRPr="00A74729" w:rsidRDefault="006514E0" w:rsidP="00575958">
                      <w:pPr>
                        <w:pStyle w:val="NoSpacing"/>
                        <w:rPr>
                          <w:sz w:val="18"/>
                          <w:szCs w:val="18"/>
                        </w:rPr>
                      </w:pPr>
                      <w:r w:rsidRPr="00A74729">
                        <w:rPr>
                          <w:b/>
                          <w:i/>
                          <w:sz w:val="18"/>
                          <w:szCs w:val="18"/>
                        </w:rPr>
                        <w:t>Critical Assumptions</w:t>
                      </w:r>
                      <w:r w:rsidRPr="00A74729">
                        <w:rPr>
                          <w:sz w:val="18"/>
                          <w:szCs w:val="18"/>
                        </w:rPr>
                        <w:t xml:space="preserve">: </w:t>
                      </w:r>
                    </w:p>
                    <w:p w14:paraId="3EF87609" w14:textId="77777777" w:rsidR="006514E0" w:rsidRPr="00A74729" w:rsidRDefault="006514E0" w:rsidP="00575958">
                      <w:pPr>
                        <w:pStyle w:val="NoSpacing"/>
                        <w:rPr>
                          <w:sz w:val="18"/>
                          <w:szCs w:val="18"/>
                        </w:rPr>
                      </w:pPr>
                      <w:r w:rsidRPr="00A74729">
                        <w:rPr>
                          <w:sz w:val="18"/>
                          <w:szCs w:val="18"/>
                        </w:rPr>
                        <w:t>1. The Government, workers’ and employers’ organizations and civil society are committed to eliminating forced labor.</w:t>
                      </w:r>
                    </w:p>
                    <w:p w14:paraId="5CD51A79" w14:textId="77777777" w:rsidR="006514E0" w:rsidRPr="00A74729" w:rsidRDefault="006514E0" w:rsidP="00575958">
                      <w:pPr>
                        <w:pStyle w:val="NoSpacing"/>
                        <w:rPr>
                          <w:sz w:val="18"/>
                          <w:szCs w:val="18"/>
                        </w:rPr>
                      </w:pPr>
                      <w:r w:rsidRPr="00A74729">
                        <w:rPr>
                          <w:sz w:val="18"/>
                          <w:szCs w:val="18"/>
                        </w:rPr>
                        <w:t>2. Potential social, economic, political and climate change factors may influence the achievement of project outcomes.</w:t>
                      </w:r>
                    </w:p>
                  </w:txbxContent>
                </v:textbox>
              </v:shape>
            </w:pict>
          </mc:Fallback>
        </mc:AlternateContent>
      </w:r>
    </w:p>
    <w:p w14:paraId="7B4318A1" w14:textId="77777777" w:rsidR="00575958" w:rsidRDefault="00575958" w:rsidP="00575958">
      <w:pPr>
        <w:pStyle w:val="StyleBullet2"/>
        <w:numPr>
          <w:ilvl w:val="0"/>
          <w:numId w:val="0"/>
        </w:numPr>
        <w:spacing w:after="120" w:line="276" w:lineRule="auto"/>
        <w:contextualSpacing/>
        <w:rPr>
          <w:rFonts w:asciiTheme="minorHAnsi" w:hAnsiTheme="minorHAnsi"/>
          <w:sz w:val="22"/>
        </w:rPr>
      </w:pPr>
    </w:p>
    <w:p w14:paraId="0712CE71" w14:textId="77777777" w:rsidR="00486A70" w:rsidRPr="00AE5562" w:rsidRDefault="00486A70" w:rsidP="00280D78">
      <w:pPr>
        <w:spacing w:line="276" w:lineRule="auto"/>
      </w:pPr>
    </w:p>
    <w:sectPr w:rsidR="00486A70" w:rsidRPr="00AE5562" w:rsidSect="009F509B">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7EF4B4A" w16cid:durableId="1F79917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44922A" w14:textId="77777777" w:rsidR="0006553B" w:rsidRDefault="0006553B">
      <w:r>
        <w:separator/>
      </w:r>
    </w:p>
  </w:endnote>
  <w:endnote w:type="continuationSeparator" w:id="0">
    <w:p w14:paraId="0000A2C8" w14:textId="77777777" w:rsidR="0006553B" w:rsidRDefault="000655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ITC Avant Garde Std Md">
    <w:altName w:val="Calibri"/>
    <w:panose1 w:val="00000000000000000000"/>
    <w:charset w:val="00"/>
    <w:family w:val="modern"/>
    <w:notTrueType/>
    <w:pitch w:val="variable"/>
    <w:sig w:usb0="A00000AF" w:usb1="5000205A" w:usb2="00000000" w:usb3="00000000" w:csb0="00000001"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G Times">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he Sans Light">
    <w:altName w:val="Cambria"/>
    <w:panose1 w:val="00000000000000000000"/>
    <w:charset w:val="4D"/>
    <w:family w:val="swiss"/>
    <w:notTrueType/>
    <w:pitch w:val="default"/>
    <w:sig w:usb0="00000003" w:usb1="00000000" w:usb2="00000000" w:usb3="00000000" w:csb0="00000001" w:csb1="00000000"/>
  </w:font>
  <w:font w:name="The Sans Semi Bold">
    <w:altName w:val="Calibri"/>
    <w:panose1 w:val="00000000000000000000"/>
    <w:charset w:val="4D"/>
    <w:family w:val="swiss"/>
    <w:notTrueType/>
    <w:pitch w:val="default"/>
    <w:sig w:usb0="00000003" w:usb1="00000000" w:usb2="00000000" w:usb3="00000000" w:csb0="00000001" w:csb1="00000000"/>
  </w:font>
  <w:font w:name="TimesNewRomanPS">
    <w:altName w:val="Cambria"/>
    <w:panose1 w:val="00000000000000000000"/>
    <w:charset w:val="4D"/>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7574632"/>
      <w:docPartObj>
        <w:docPartGallery w:val="Page Numbers (Bottom of Page)"/>
        <w:docPartUnique/>
      </w:docPartObj>
    </w:sdtPr>
    <w:sdtEndPr>
      <w:rPr>
        <w:noProof/>
      </w:rPr>
    </w:sdtEndPr>
    <w:sdtContent>
      <w:p w14:paraId="4EF44E4B" w14:textId="77777777" w:rsidR="006514E0" w:rsidRDefault="006514E0">
        <w:pPr>
          <w:pStyle w:val="Footer"/>
          <w:jc w:val="right"/>
        </w:pPr>
        <w:r>
          <w:fldChar w:fldCharType="begin"/>
        </w:r>
        <w:r>
          <w:instrText xml:space="preserve"> PAGE   \* MERGEFORMAT </w:instrText>
        </w:r>
        <w:r>
          <w:fldChar w:fldCharType="separate"/>
        </w:r>
        <w:r w:rsidR="003F1BCC">
          <w:rPr>
            <w:noProof/>
          </w:rPr>
          <w:t>48</w:t>
        </w:r>
        <w:r>
          <w:rPr>
            <w:noProof/>
          </w:rPr>
          <w:fldChar w:fldCharType="end"/>
        </w:r>
      </w:p>
    </w:sdtContent>
  </w:sdt>
  <w:p w14:paraId="0D6C8571" w14:textId="77777777" w:rsidR="006514E0" w:rsidRDefault="006514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607926"/>
      <w:docPartObj>
        <w:docPartGallery w:val="Page Numbers (Bottom of Page)"/>
        <w:docPartUnique/>
      </w:docPartObj>
    </w:sdtPr>
    <w:sdtEndPr>
      <w:rPr>
        <w:noProof/>
      </w:rPr>
    </w:sdtEndPr>
    <w:sdtContent>
      <w:p w14:paraId="3D4DDF9D" w14:textId="77777777" w:rsidR="006514E0" w:rsidRDefault="006514E0">
        <w:pPr>
          <w:pStyle w:val="Footer"/>
          <w:jc w:val="right"/>
        </w:pPr>
        <w:r>
          <w:fldChar w:fldCharType="begin"/>
        </w:r>
        <w:r>
          <w:instrText xml:space="preserve"> PAGE   \* MERGEFORMAT </w:instrText>
        </w:r>
        <w:r>
          <w:fldChar w:fldCharType="separate"/>
        </w:r>
        <w:r w:rsidR="003F1BCC">
          <w:rPr>
            <w:noProof/>
          </w:rPr>
          <w:t>60</w:t>
        </w:r>
        <w:r>
          <w:rPr>
            <w:noProof/>
          </w:rPr>
          <w:fldChar w:fldCharType="end"/>
        </w:r>
      </w:p>
    </w:sdtContent>
  </w:sdt>
  <w:p w14:paraId="6F885EED" w14:textId="77777777" w:rsidR="006514E0" w:rsidRDefault="006514E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0145327"/>
      <w:docPartObj>
        <w:docPartGallery w:val="Page Numbers (Bottom of Page)"/>
        <w:docPartUnique/>
      </w:docPartObj>
    </w:sdtPr>
    <w:sdtEndPr>
      <w:rPr>
        <w:noProof/>
      </w:rPr>
    </w:sdtEndPr>
    <w:sdtContent>
      <w:p w14:paraId="1C28A1D5" w14:textId="77777777" w:rsidR="006514E0" w:rsidRDefault="006514E0">
        <w:pPr>
          <w:pStyle w:val="Footer"/>
          <w:jc w:val="right"/>
        </w:pPr>
        <w:r>
          <w:fldChar w:fldCharType="begin"/>
        </w:r>
        <w:r>
          <w:instrText xml:space="preserve"> PAGE   \* MERGEFORMAT </w:instrText>
        </w:r>
        <w:r>
          <w:fldChar w:fldCharType="separate"/>
        </w:r>
        <w:r w:rsidR="003F1BCC">
          <w:rPr>
            <w:noProof/>
          </w:rPr>
          <w:t>78</w:t>
        </w:r>
        <w:r>
          <w:rPr>
            <w:noProof/>
          </w:rPr>
          <w:fldChar w:fldCharType="end"/>
        </w:r>
      </w:p>
    </w:sdtContent>
  </w:sdt>
  <w:p w14:paraId="5DD53926" w14:textId="77777777" w:rsidR="006514E0" w:rsidRDefault="006514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E42EBF" w14:textId="77777777" w:rsidR="0006553B" w:rsidRDefault="0006553B">
      <w:r>
        <w:separator/>
      </w:r>
    </w:p>
  </w:footnote>
  <w:footnote w:type="continuationSeparator" w:id="0">
    <w:p w14:paraId="709D5667" w14:textId="77777777" w:rsidR="0006553B" w:rsidRDefault="0006553B">
      <w:r>
        <w:continuationSeparator/>
      </w:r>
    </w:p>
  </w:footnote>
  <w:footnote w:id="1">
    <w:p w14:paraId="72C9446A" w14:textId="555F4B2E" w:rsidR="006514E0" w:rsidRPr="00235775" w:rsidRDefault="006514E0">
      <w:pPr>
        <w:pStyle w:val="FootnoteText"/>
        <w:rPr>
          <w:rFonts w:ascii="Calibri" w:hAnsi="Calibri"/>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cs="Calibri"/>
          <w:sz w:val="16"/>
          <w:szCs w:val="16"/>
        </w:rPr>
        <w:t>EVAL Guidance Note 2: Midterm evaluations</w:t>
      </w:r>
    </w:p>
  </w:footnote>
  <w:footnote w:id="2">
    <w:p w14:paraId="4824F466" w14:textId="009916C0" w:rsidR="006514E0" w:rsidRPr="00235775" w:rsidRDefault="006514E0">
      <w:pPr>
        <w:pStyle w:val="FootnoteText"/>
        <w:rPr>
          <w:rFonts w:ascii="Calibri" w:hAnsi="Calibri"/>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sz w:val="16"/>
          <w:szCs w:val="16"/>
          <w:lang w:val="en-US"/>
        </w:rPr>
        <w:t xml:space="preserve">Source: </w:t>
      </w:r>
      <w:hyperlink r:id="rId1" w:history="1">
        <w:r w:rsidRPr="00235775">
          <w:rPr>
            <w:rStyle w:val="Hyperlink"/>
            <w:rFonts w:ascii="Calibri" w:hAnsi="Calibri"/>
            <w:sz w:val="16"/>
            <w:szCs w:val="16"/>
            <w:lang w:val="en-US"/>
          </w:rPr>
          <w:t>https://www.globalslaveryindex.org/findings/</w:t>
        </w:r>
      </w:hyperlink>
      <w:r w:rsidRPr="00235775">
        <w:rPr>
          <w:rFonts w:ascii="Calibri" w:hAnsi="Calibri"/>
          <w:sz w:val="16"/>
          <w:szCs w:val="16"/>
          <w:lang w:val="en-US"/>
        </w:rPr>
        <w:t xml:space="preserve"> as seen on May 11 2018</w:t>
      </w:r>
    </w:p>
  </w:footnote>
  <w:footnote w:id="3">
    <w:p w14:paraId="7A91E910" w14:textId="0EA9B636" w:rsidR="006514E0" w:rsidRPr="00235775" w:rsidRDefault="006514E0">
      <w:pPr>
        <w:pStyle w:val="FootnoteText"/>
        <w:rPr>
          <w:rFonts w:ascii="Calibri" w:hAnsi="Calibri"/>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sz w:val="16"/>
          <w:szCs w:val="16"/>
          <w:lang w:val="en-US"/>
        </w:rPr>
        <w:t xml:space="preserve">Source: </w:t>
      </w:r>
      <w:hyperlink r:id="rId2" w:history="1">
        <w:r w:rsidRPr="00235775">
          <w:rPr>
            <w:rStyle w:val="Hyperlink"/>
            <w:rFonts w:ascii="Calibri" w:hAnsi="Calibri"/>
            <w:sz w:val="16"/>
            <w:szCs w:val="16"/>
            <w:lang w:val="en-US"/>
          </w:rPr>
          <w:t>http://www.ilo.org/global/about-the-ilo/newsroom/news/WCMS_574717/lang--en/index.htm</w:t>
        </w:r>
      </w:hyperlink>
      <w:r w:rsidRPr="00235775">
        <w:rPr>
          <w:rFonts w:ascii="Calibri" w:hAnsi="Calibri"/>
          <w:sz w:val="16"/>
          <w:szCs w:val="16"/>
          <w:lang w:val="en-US"/>
        </w:rPr>
        <w:t xml:space="preserve"> seen on May 11 2018</w:t>
      </w:r>
    </w:p>
  </w:footnote>
  <w:footnote w:id="4">
    <w:p w14:paraId="7BC8A0E3" w14:textId="5A4DD7C1" w:rsidR="006514E0" w:rsidRPr="00235775" w:rsidRDefault="006514E0">
      <w:pPr>
        <w:pStyle w:val="FootnoteText"/>
        <w:rPr>
          <w:rFonts w:ascii="Calibri" w:hAnsi="Calibri"/>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sz w:val="16"/>
          <w:szCs w:val="16"/>
          <w:lang w:val="en-US"/>
        </w:rPr>
        <w:t xml:space="preserve">Source: </w:t>
      </w:r>
      <w:hyperlink r:id="rId3" w:history="1">
        <w:r w:rsidRPr="00235775">
          <w:rPr>
            <w:rStyle w:val="Hyperlink"/>
            <w:rFonts w:ascii="Calibri" w:hAnsi="Calibri"/>
            <w:sz w:val="16"/>
            <w:szCs w:val="16"/>
            <w:lang w:val="en-US"/>
          </w:rPr>
          <w:t>http://www.ilo.org/global/about-the-ilo/newsroom/news/WCMS_574717/lang--en/index.htm</w:t>
        </w:r>
      </w:hyperlink>
      <w:r w:rsidRPr="00235775">
        <w:rPr>
          <w:rFonts w:ascii="Calibri" w:hAnsi="Calibri"/>
          <w:sz w:val="16"/>
          <w:szCs w:val="16"/>
          <w:lang w:val="en-US"/>
        </w:rPr>
        <w:t xml:space="preserve"> seen on May 11 2018</w:t>
      </w:r>
    </w:p>
  </w:footnote>
  <w:footnote w:id="5">
    <w:p w14:paraId="6424EF4E" w14:textId="269CE4F7" w:rsidR="006514E0" w:rsidRPr="00235775" w:rsidRDefault="006514E0" w:rsidP="00E6201D">
      <w:pPr>
        <w:pStyle w:val="FootnoteText"/>
        <w:rPr>
          <w:rFonts w:ascii="Calibri" w:hAnsi="Calibri"/>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hyperlink r:id="rId4" w:history="1">
        <w:r w:rsidRPr="00235775">
          <w:rPr>
            <w:rFonts w:ascii="Calibri" w:hAnsi="Calibri" w:cs="Helvetica"/>
            <w:sz w:val="16"/>
            <w:szCs w:val="16"/>
            <w:lang w:val="en-US"/>
          </w:rPr>
          <w:t>David Cooperrider</w:t>
        </w:r>
      </w:hyperlink>
      <w:r w:rsidRPr="00235775">
        <w:rPr>
          <w:rFonts w:ascii="Calibri" w:hAnsi="Calibri"/>
          <w:sz w:val="16"/>
          <w:szCs w:val="16"/>
          <w:lang w:val="en-US"/>
        </w:rPr>
        <w:t xml:space="preserve"> (1986) please ass the book/article</w:t>
      </w:r>
    </w:p>
  </w:footnote>
  <w:footnote w:id="6">
    <w:p w14:paraId="77FD6BDC" w14:textId="08ED4D82" w:rsidR="006514E0" w:rsidRPr="00235775" w:rsidRDefault="006514E0" w:rsidP="00243007">
      <w:pPr>
        <w:widowControl w:val="0"/>
        <w:autoSpaceDE w:val="0"/>
        <w:autoSpaceDN w:val="0"/>
        <w:adjustRightInd w:val="0"/>
        <w:rPr>
          <w:rFonts w:ascii="Calibri" w:hAnsi="Calibri"/>
          <w:sz w:val="16"/>
          <w:szCs w:val="16"/>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cs="TimesNewRomanPS"/>
          <w:sz w:val="16"/>
          <w:szCs w:val="16"/>
        </w:rPr>
        <w:t>Patton (2008): IDEM</w:t>
      </w:r>
    </w:p>
  </w:footnote>
  <w:footnote w:id="7">
    <w:p w14:paraId="501FBFAC" w14:textId="31E37C00" w:rsidR="006514E0" w:rsidRPr="002B16BE" w:rsidRDefault="006514E0" w:rsidP="00243007">
      <w:pPr>
        <w:pStyle w:val="FootnoteText"/>
        <w:rPr>
          <w:rFonts w:ascii="Times" w:hAnsi="Times"/>
          <w:sz w:val="16"/>
          <w:szCs w:val="16"/>
          <w:lang w:val="en-US"/>
        </w:rPr>
      </w:pPr>
      <w:r w:rsidRPr="00235775">
        <w:rPr>
          <w:rStyle w:val="FootnoteReference"/>
          <w:rFonts w:ascii="Calibri" w:hAnsi="Calibri"/>
          <w:sz w:val="16"/>
          <w:szCs w:val="16"/>
        </w:rPr>
        <w:footnoteRef/>
      </w:r>
      <w:r w:rsidRPr="00235775">
        <w:rPr>
          <w:rFonts w:ascii="Calibri" w:hAnsi="Calibri"/>
          <w:sz w:val="16"/>
          <w:szCs w:val="16"/>
        </w:rPr>
        <w:t xml:space="preserve"> </w:t>
      </w:r>
      <w:r w:rsidRPr="00235775">
        <w:rPr>
          <w:rFonts w:ascii="Calibri" w:hAnsi="Calibri"/>
          <w:sz w:val="16"/>
          <w:szCs w:val="16"/>
          <w:lang w:val="en-US"/>
        </w:rPr>
        <w:t>Quinn Patton (2000) Add the book</w:t>
      </w:r>
      <w:r>
        <w:rPr>
          <w:rFonts w:ascii="Times" w:hAnsi="Times"/>
          <w:sz w:val="16"/>
          <w:szCs w:val="16"/>
          <w:lang w:val="en-US"/>
        </w:rPr>
        <w:t xml:space="preserve"> </w:t>
      </w:r>
    </w:p>
  </w:footnote>
  <w:footnote w:id="8">
    <w:p w14:paraId="3DEDA7FD" w14:textId="77777777" w:rsidR="006514E0" w:rsidRPr="00280D78" w:rsidRDefault="006514E0" w:rsidP="00FA1760">
      <w:pPr>
        <w:jc w:val="both"/>
        <w:rPr>
          <w:rFonts w:ascii="Times" w:hAnsi="Times" w:cs="Consolas"/>
          <w:color w:val="000000"/>
          <w:sz w:val="16"/>
          <w:szCs w:val="16"/>
        </w:rPr>
      </w:pPr>
      <w:r w:rsidRPr="00280D78">
        <w:rPr>
          <w:rStyle w:val="FootnoteReference"/>
          <w:rFonts w:ascii="Times" w:hAnsi="Times"/>
          <w:sz w:val="16"/>
          <w:szCs w:val="16"/>
        </w:rPr>
        <w:footnoteRef/>
      </w:r>
      <w:r w:rsidRPr="00280D78">
        <w:rPr>
          <w:rFonts w:ascii="Times" w:hAnsi="Times"/>
          <w:sz w:val="16"/>
          <w:szCs w:val="16"/>
        </w:rPr>
        <w:t xml:space="preserve"> </w:t>
      </w:r>
      <w:r w:rsidRPr="00280D78">
        <w:rPr>
          <w:rFonts w:ascii="Times" w:hAnsi="Times" w:cs="Calibri"/>
          <w:color w:val="212121"/>
          <w:sz w:val="16"/>
          <w:szCs w:val="16"/>
          <w:lang w:val="en"/>
        </w:rPr>
        <w:t xml:space="preserve">therapy centered on the meaning of life and resilience of crisis and limit </w:t>
      </w:r>
    </w:p>
    <w:p w14:paraId="4D22C438" w14:textId="6152672E" w:rsidR="006514E0" w:rsidRPr="00280D78" w:rsidRDefault="006514E0" w:rsidP="00FA1760">
      <w:pPr>
        <w:pStyle w:val="FootnoteText"/>
        <w:rPr>
          <w:lang w:val="en-US"/>
        </w:rPr>
      </w:pPr>
      <w:r w:rsidRPr="00280D78">
        <w:rPr>
          <w:rFonts w:ascii="Times" w:hAnsi="Times" w:cs="Calibri"/>
          <w:color w:val="212121"/>
          <w:sz w:val="16"/>
          <w:szCs w:val="16"/>
          <w:lang w:val="en"/>
        </w:rPr>
        <w:t>situations</w:t>
      </w:r>
    </w:p>
  </w:footnote>
  <w:footnote w:id="9">
    <w:p w14:paraId="0D755CF7" w14:textId="77777777" w:rsidR="006514E0" w:rsidRPr="0086239A" w:rsidRDefault="006514E0" w:rsidP="00D45233">
      <w:pPr>
        <w:pStyle w:val="FootnoteText"/>
        <w:rPr>
          <w:rFonts w:ascii="Times" w:hAnsi="Times"/>
          <w:sz w:val="16"/>
          <w:szCs w:val="16"/>
          <w:lang w:val="en-US"/>
        </w:rPr>
      </w:pPr>
      <w:r w:rsidRPr="00D5796F">
        <w:rPr>
          <w:rStyle w:val="FootnoteReference"/>
          <w:rFonts w:ascii="Times" w:hAnsi="Times"/>
          <w:sz w:val="16"/>
          <w:szCs w:val="16"/>
        </w:rPr>
        <w:footnoteRef/>
      </w:r>
      <w:r w:rsidRPr="00D5796F">
        <w:rPr>
          <w:rFonts w:ascii="Times" w:hAnsi="Times"/>
          <w:sz w:val="16"/>
          <w:szCs w:val="16"/>
        </w:rPr>
        <w:t xml:space="preserve"> </w:t>
      </w:r>
      <w:r>
        <w:rPr>
          <w:rFonts w:ascii="Times" w:hAnsi="Times"/>
          <w:sz w:val="16"/>
          <w:szCs w:val="16"/>
          <w:lang w:val="en-US"/>
        </w:rPr>
        <w:t xml:space="preserve">44% of the budget for IO4 was for ITUC activities, once Niger is included this will go up to 50% </w:t>
      </w:r>
    </w:p>
  </w:footnote>
  <w:footnote w:id="10">
    <w:p w14:paraId="6A7C33B0" w14:textId="6E4866CC" w:rsidR="006514E0" w:rsidRPr="0086239A" w:rsidRDefault="006514E0" w:rsidP="00D45233">
      <w:pPr>
        <w:pStyle w:val="FootnoteText"/>
        <w:rPr>
          <w:rFonts w:ascii="Times" w:hAnsi="Times"/>
          <w:sz w:val="16"/>
          <w:szCs w:val="16"/>
          <w:lang w:val="en-US"/>
        </w:rPr>
      </w:pPr>
      <w:r w:rsidRPr="00D5796F">
        <w:rPr>
          <w:rStyle w:val="FootnoteReference"/>
          <w:rFonts w:ascii="Times" w:hAnsi="Times"/>
          <w:sz w:val="16"/>
          <w:szCs w:val="16"/>
        </w:rPr>
        <w:footnoteRef/>
      </w:r>
      <w:r w:rsidRPr="00D5796F">
        <w:rPr>
          <w:rFonts w:ascii="Times" w:hAnsi="Times"/>
          <w:sz w:val="16"/>
          <w:szCs w:val="16"/>
        </w:rPr>
        <w:t xml:space="preserve"> </w:t>
      </w:r>
      <w:r>
        <w:rPr>
          <w:rFonts w:ascii="Times" w:hAnsi="Times"/>
          <w:sz w:val="16"/>
          <w:szCs w:val="16"/>
          <w:lang w:val="en-US"/>
        </w:rPr>
        <w:t>PRODOC</w:t>
      </w:r>
    </w:p>
  </w:footnote>
  <w:footnote w:id="11">
    <w:p w14:paraId="39D7DD7A" w14:textId="77777777" w:rsidR="006514E0" w:rsidRPr="00280D78" w:rsidRDefault="006514E0" w:rsidP="0086324F">
      <w:pPr>
        <w:jc w:val="both"/>
        <w:rPr>
          <w:rFonts w:ascii="Times" w:hAnsi="Times"/>
          <w:sz w:val="16"/>
          <w:szCs w:val="16"/>
        </w:rPr>
      </w:pPr>
      <w:r w:rsidRPr="00280D78">
        <w:rPr>
          <w:rStyle w:val="FootnoteReference"/>
          <w:rFonts w:ascii="Times" w:hAnsi="Times"/>
          <w:sz w:val="16"/>
          <w:szCs w:val="16"/>
        </w:rPr>
        <w:footnoteRef/>
      </w:r>
      <w:r w:rsidRPr="00280D78">
        <w:rPr>
          <w:rFonts w:ascii="Times" w:hAnsi="Times"/>
          <w:sz w:val="16"/>
          <w:szCs w:val="16"/>
        </w:rPr>
        <w:t xml:space="preserve"> According to ILO the selection was done by ITUC following an assessment of country situations to identify target countries. The assessment included: </w:t>
      </w:r>
    </w:p>
    <w:p w14:paraId="2958526F" w14:textId="25A39C96" w:rsidR="006514E0" w:rsidRPr="00280D78" w:rsidRDefault="006514E0" w:rsidP="00907C2E">
      <w:pPr>
        <w:numPr>
          <w:ilvl w:val="0"/>
          <w:numId w:val="30"/>
        </w:numPr>
        <w:overflowPunct w:val="0"/>
        <w:autoSpaceDE w:val="0"/>
        <w:autoSpaceDN w:val="0"/>
        <w:adjustRightInd w:val="0"/>
        <w:jc w:val="both"/>
        <w:textAlignment w:val="baseline"/>
        <w:rPr>
          <w:rFonts w:ascii="Times" w:hAnsi="Times"/>
          <w:sz w:val="16"/>
          <w:szCs w:val="16"/>
        </w:rPr>
      </w:pPr>
      <w:r w:rsidRPr="00280D78">
        <w:rPr>
          <w:rFonts w:ascii="Times" w:hAnsi="Times"/>
          <w:sz w:val="16"/>
          <w:szCs w:val="16"/>
        </w:rPr>
        <w:t xml:space="preserve">scope and degree of forced labor problems, and inputs from the ILO CEACR reports, USDoL List of Goods Produced with Child Labor or Forced Labor, US TIP report, and other available literature; </w:t>
      </w:r>
    </w:p>
    <w:p w14:paraId="3C5F403F" w14:textId="77777777" w:rsidR="006514E0" w:rsidRPr="00280D78" w:rsidRDefault="006514E0" w:rsidP="00907C2E">
      <w:pPr>
        <w:numPr>
          <w:ilvl w:val="0"/>
          <w:numId w:val="30"/>
        </w:numPr>
        <w:overflowPunct w:val="0"/>
        <w:autoSpaceDE w:val="0"/>
        <w:autoSpaceDN w:val="0"/>
        <w:adjustRightInd w:val="0"/>
        <w:jc w:val="both"/>
        <w:textAlignment w:val="baseline"/>
        <w:rPr>
          <w:rFonts w:ascii="Times" w:hAnsi="Times"/>
          <w:sz w:val="16"/>
          <w:szCs w:val="16"/>
        </w:rPr>
      </w:pPr>
      <w:r w:rsidRPr="00280D78">
        <w:rPr>
          <w:rFonts w:ascii="Times" w:hAnsi="Times"/>
          <w:sz w:val="16"/>
          <w:szCs w:val="16"/>
        </w:rPr>
        <w:t>national trade union capacity and interest, on-going trade union campaigns, existing Global Union Federation campaigns etc.;</w:t>
      </w:r>
    </w:p>
    <w:p w14:paraId="2D307526" w14:textId="77777777" w:rsidR="006514E0" w:rsidRPr="00280D78" w:rsidRDefault="006514E0" w:rsidP="00907C2E">
      <w:pPr>
        <w:numPr>
          <w:ilvl w:val="0"/>
          <w:numId w:val="30"/>
        </w:numPr>
        <w:overflowPunct w:val="0"/>
        <w:autoSpaceDE w:val="0"/>
        <w:autoSpaceDN w:val="0"/>
        <w:adjustRightInd w:val="0"/>
        <w:jc w:val="both"/>
        <w:textAlignment w:val="baseline"/>
        <w:rPr>
          <w:rFonts w:ascii="Times" w:hAnsi="Times"/>
          <w:sz w:val="16"/>
          <w:szCs w:val="16"/>
        </w:rPr>
      </w:pPr>
      <w:r w:rsidRPr="00280D78">
        <w:rPr>
          <w:rFonts w:ascii="Times" w:hAnsi="Times"/>
          <w:sz w:val="16"/>
          <w:szCs w:val="16"/>
        </w:rPr>
        <w:t>political situation, including government attitudes during the preparation phase of the new Protocol and during the ILC discussion, ratifications of other relevant conventions and treaties, which are indicators for a country’s legal obstacles and readiness to ratify the new Protocol;</w:t>
      </w:r>
    </w:p>
    <w:p w14:paraId="3AEBAA67" w14:textId="53BFF59C" w:rsidR="006514E0" w:rsidRPr="00280D78" w:rsidRDefault="006514E0" w:rsidP="00907C2E">
      <w:pPr>
        <w:numPr>
          <w:ilvl w:val="0"/>
          <w:numId w:val="30"/>
        </w:numPr>
        <w:overflowPunct w:val="0"/>
        <w:autoSpaceDE w:val="0"/>
        <w:autoSpaceDN w:val="0"/>
        <w:adjustRightInd w:val="0"/>
        <w:jc w:val="both"/>
        <w:textAlignment w:val="baseline"/>
        <w:rPr>
          <w:rFonts w:ascii="Times" w:hAnsi="Times"/>
          <w:sz w:val="16"/>
          <w:szCs w:val="16"/>
        </w:rPr>
      </w:pPr>
      <w:r w:rsidRPr="00280D78">
        <w:rPr>
          <w:rFonts w:ascii="Times" w:hAnsi="Times"/>
          <w:sz w:val="16"/>
          <w:szCs w:val="16"/>
        </w:rPr>
        <w:t>analysis of possible leverage points, including human rights monitoring cycles, corporate and trade angles to forced labor in target countries; and</w:t>
      </w:r>
      <w:r>
        <w:rPr>
          <w:rFonts w:ascii="Times" w:hAnsi="Times"/>
          <w:sz w:val="16"/>
          <w:szCs w:val="16"/>
        </w:rPr>
        <w:t xml:space="preserve"> </w:t>
      </w:r>
      <w:r w:rsidRPr="00280D78">
        <w:rPr>
          <w:rFonts w:ascii="Times" w:hAnsi="Times"/>
          <w:sz w:val="16"/>
          <w:szCs w:val="16"/>
          <w:lang w:val="en-GB"/>
        </w:rPr>
        <w:t>convergence with other civil society initiatives.</w:t>
      </w:r>
    </w:p>
  </w:footnote>
  <w:footnote w:id="12">
    <w:p w14:paraId="6BFF059A" w14:textId="7BE0F158" w:rsidR="006514E0" w:rsidRPr="00280D78" w:rsidRDefault="006514E0">
      <w:pPr>
        <w:pStyle w:val="FootnoteText"/>
        <w:rPr>
          <w:sz w:val="16"/>
          <w:szCs w:val="16"/>
          <w:lang w:val="en-US"/>
        </w:rPr>
      </w:pPr>
      <w:r w:rsidRPr="00280D78">
        <w:rPr>
          <w:rStyle w:val="FootnoteReference"/>
          <w:sz w:val="16"/>
          <w:szCs w:val="16"/>
        </w:rPr>
        <w:footnoteRef/>
      </w:r>
      <w:r w:rsidRPr="00280D78">
        <w:rPr>
          <w:sz w:val="16"/>
          <w:szCs w:val="16"/>
        </w:rPr>
        <w:t xml:space="preserve"> </w:t>
      </w:r>
      <w:r w:rsidRPr="00280D78">
        <w:rPr>
          <w:sz w:val="16"/>
          <w:szCs w:val="16"/>
          <w:lang w:val="en-US"/>
        </w:rPr>
        <w:t>The CMEP includes a results framework but no diagram of the TOC</w:t>
      </w:r>
    </w:p>
  </w:footnote>
  <w:footnote w:id="13">
    <w:p w14:paraId="3C141C47" w14:textId="77777777" w:rsidR="006514E0" w:rsidRPr="00465F23" w:rsidRDefault="006514E0">
      <w:pPr>
        <w:pStyle w:val="FootnoteText"/>
        <w:rPr>
          <w:rFonts w:ascii="Times" w:hAnsi="Times"/>
          <w:sz w:val="16"/>
          <w:szCs w:val="16"/>
          <w:lang w:val="en-US"/>
        </w:rPr>
      </w:pPr>
      <w:r w:rsidRPr="00B173C3">
        <w:rPr>
          <w:rStyle w:val="FootnoteReference"/>
          <w:rFonts w:ascii="Times" w:hAnsi="Times"/>
          <w:sz w:val="16"/>
          <w:szCs w:val="16"/>
        </w:rPr>
        <w:footnoteRef/>
      </w:r>
      <w:r w:rsidRPr="00B173C3">
        <w:rPr>
          <w:rFonts w:ascii="Times" w:hAnsi="Times"/>
          <w:sz w:val="16"/>
          <w:szCs w:val="16"/>
        </w:rPr>
        <w:t xml:space="preserve"> </w:t>
      </w:r>
      <w:r w:rsidRPr="00B173C3">
        <w:rPr>
          <w:rFonts w:ascii="Times" w:hAnsi="Times"/>
          <w:sz w:val="16"/>
          <w:szCs w:val="16"/>
          <w:lang w:val="en-US"/>
        </w:rPr>
        <w:t xml:space="preserve">Source: </w:t>
      </w:r>
      <w:r w:rsidRPr="00B173C3">
        <w:rPr>
          <w:rFonts w:ascii="Times" w:hAnsi="Times"/>
          <w:color w:val="3F3F3F"/>
          <w:sz w:val="16"/>
          <w:szCs w:val="16"/>
        </w:rPr>
        <w:t>Walk Free survey results</w:t>
      </w:r>
      <w:r w:rsidRPr="00465F23">
        <w:rPr>
          <w:rFonts w:ascii="Times" w:hAnsi="Times"/>
          <w:color w:val="3F3F3F"/>
          <w:sz w:val="16"/>
          <w:szCs w:val="16"/>
        </w:rPr>
        <w:t xml:space="preserve"> </w:t>
      </w:r>
    </w:p>
  </w:footnote>
  <w:footnote w:id="14">
    <w:p w14:paraId="6A8DB638" w14:textId="77777777" w:rsidR="006514E0" w:rsidRPr="00280D78" w:rsidRDefault="006514E0" w:rsidP="00280D78">
      <w:pPr>
        <w:pStyle w:val="FootnoteText"/>
        <w:jc w:val="left"/>
        <w:rPr>
          <w:rFonts w:ascii="Times" w:hAnsi="Times"/>
          <w:sz w:val="16"/>
          <w:szCs w:val="16"/>
          <w:lang w:val="en-US"/>
        </w:rPr>
      </w:pPr>
      <w:r w:rsidRPr="00280D78">
        <w:rPr>
          <w:rStyle w:val="FootnoteReference"/>
          <w:rFonts w:ascii="Times" w:hAnsi="Times"/>
          <w:sz w:val="16"/>
          <w:szCs w:val="16"/>
        </w:rPr>
        <w:footnoteRef/>
      </w:r>
      <w:r w:rsidRPr="00280D78">
        <w:rPr>
          <w:rFonts w:ascii="Times" w:hAnsi="Times"/>
          <w:sz w:val="16"/>
          <w:szCs w:val="16"/>
        </w:rPr>
        <w:t xml:space="preserve"> </w:t>
      </w:r>
      <w:r w:rsidRPr="00280D78">
        <w:rPr>
          <w:rFonts w:ascii="Times" w:hAnsi="Times"/>
          <w:sz w:val="16"/>
          <w:szCs w:val="16"/>
          <w:lang w:val="en-US"/>
        </w:rPr>
        <w:t xml:space="preserve">Source: preliminary findings </w:t>
      </w:r>
      <w:r w:rsidRPr="00280D78">
        <w:rPr>
          <w:rFonts w:ascii="Times" w:hAnsi="Times"/>
          <w:sz w:val="16"/>
          <w:szCs w:val="16"/>
        </w:rPr>
        <w:t>Nepal Labour Force Survey 2016 as shared with the Evaluation team</w:t>
      </w:r>
    </w:p>
  </w:footnote>
  <w:footnote w:id="15">
    <w:p w14:paraId="599467CC" w14:textId="77777777" w:rsidR="006514E0" w:rsidRPr="00280D78" w:rsidRDefault="006514E0" w:rsidP="00280D78">
      <w:pPr>
        <w:pStyle w:val="FootnoteText"/>
        <w:jc w:val="left"/>
        <w:rPr>
          <w:rFonts w:ascii="Times" w:hAnsi="Times"/>
          <w:sz w:val="16"/>
          <w:szCs w:val="16"/>
        </w:rPr>
      </w:pPr>
      <w:r w:rsidRPr="00280D78">
        <w:rPr>
          <w:rStyle w:val="FootnoteReference"/>
          <w:rFonts w:ascii="Times" w:hAnsi="Times"/>
          <w:sz w:val="16"/>
          <w:szCs w:val="16"/>
        </w:rPr>
        <w:footnoteRef/>
      </w:r>
      <w:r w:rsidRPr="00280D78">
        <w:rPr>
          <w:rFonts w:ascii="Times" w:hAnsi="Times"/>
          <w:sz w:val="16"/>
          <w:szCs w:val="16"/>
        </w:rPr>
        <w:t xml:space="preserve"> Right against exploitation: (1) Every person shall have the right against exploitation. (2) No person shall be exploited in any manner on the grounds of religion, custom, tradition, usage, practice or on any other grounds. (3) No one shall be subjected to trafficking nor shall one be held in slavery or servitude.  (4) No one shall be forced to work against his or her will. Provided that nothing shall be deemed to prevent the making of law empowering the State to require citizens to perform compulsory service for public purposes. (5) Act contrary to clauses (3) and (4) shall be punishable by law and the victim shall have the right to obtain compensation from the perpetrator in accordance with law.</w:t>
      </w:r>
    </w:p>
  </w:footnote>
  <w:footnote w:id="16">
    <w:p w14:paraId="2D5ED4B4" w14:textId="77777777" w:rsidR="006514E0" w:rsidRPr="00280D78" w:rsidRDefault="006514E0" w:rsidP="00280D78">
      <w:pPr>
        <w:pStyle w:val="FootnoteText"/>
        <w:jc w:val="left"/>
        <w:rPr>
          <w:rFonts w:ascii="Times" w:hAnsi="Times"/>
          <w:sz w:val="16"/>
          <w:szCs w:val="16"/>
        </w:rPr>
      </w:pPr>
      <w:r w:rsidRPr="00280D78">
        <w:rPr>
          <w:rStyle w:val="FootnoteReference"/>
          <w:rFonts w:ascii="Times" w:hAnsi="Times"/>
          <w:sz w:val="16"/>
          <w:szCs w:val="16"/>
        </w:rPr>
        <w:footnoteRef/>
      </w:r>
      <w:r w:rsidRPr="00280D78">
        <w:rPr>
          <w:rFonts w:ascii="Times" w:hAnsi="Times"/>
          <w:sz w:val="16"/>
          <w:szCs w:val="16"/>
        </w:rPr>
        <w:t xml:space="preserve"> Government of Nepal 14</w:t>
      </w:r>
      <w:r w:rsidRPr="00280D78">
        <w:rPr>
          <w:rFonts w:ascii="Times" w:hAnsi="Times"/>
          <w:sz w:val="16"/>
          <w:szCs w:val="16"/>
          <w:vertAlign w:val="superscript"/>
        </w:rPr>
        <w:t>th</w:t>
      </w:r>
      <w:r w:rsidRPr="00280D78">
        <w:rPr>
          <w:rFonts w:ascii="Times" w:hAnsi="Times"/>
          <w:sz w:val="16"/>
          <w:szCs w:val="16"/>
        </w:rPr>
        <w:t xml:space="preserve"> National Plan 2017-2019</w:t>
      </w:r>
    </w:p>
  </w:footnote>
  <w:footnote w:id="17">
    <w:p w14:paraId="2A12BDD5" w14:textId="77777777" w:rsidR="006514E0" w:rsidRPr="00D43C3F" w:rsidRDefault="006514E0" w:rsidP="00B23718">
      <w:pPr>
        <w:pStyle w:val="NormalWeb"/>
        <w:spacing w:before="0" w:beforeAutospacing="0" w:after="0" w:afterAutospacing="0"/>
        <w:rPr>
          <w:rFonts w:ascii="Times" w:hAnsi="Times"/>
          <w:color w:val="000000" w:themeColor="text1"/>
          <w:sz w:val="16"/>
          <w:szCs w:val="16"/>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rPr>
        <w:t xml:space="preserve"> UK Human Trafficking Centre </w:t>
      </w:r>
      <w:r w:rsidRPr="00D43C3F">
        <w:rPr>
          <w:rFonts w:ascii="Times" w:hAnsi="Times"/>
          <w:i/>
          <w:iCs/>
          <w:color w:val="000000" w:themeColor="text1"/>
          <w:sz w:val="16"/>
          <w:szCs w:val="16"/>
        </w:rPr>
        <w:t>NCA Strategic Assessment: The Nature and Scale of Human Traf cking in 2013</w:t>
      </w:r>
      <w:r w:rsidRPr="00D43C3F">
        <w:rPr>
          <w:rFonts w:ascii="Times" w:hAnsi="Times"/>
          <w:color w:val="000000" w:themeColor="text1"/>
          <w:sz w:val="16"/>
          <w:szCs w:val="16"/>
        </w:rPr>
        <w:t xml:space="preserve">, (National Crime Agency, 2014, Ref. 0093-UKHTC. http://bit.ly/10j5pql </w:t>
      </w:r>
    </w:p>
  </w:footnote>
  <w:footnote w:id="18">
    <w:p w14:paraId="2C094FF3" w14:textId="4A5EB604" w:rsidR="006514E0" w:rsidRPr="00D43C3F" w:rsidRDefault="006514E0" w:rsidP="00280D78">
      <w:pPr>
        <w:pStyle w:val="FootnoteText"/>
        <w:jc w:val="left"/>
        <w:rPr>
          <w:rFonts w:ascii="Times" w:hAnsi="Times"/>
          <w:color w:val="000000" w:themeColor="text1"/>
          <w:sz w:val="16"/>
          <w:szCs w:val="16"/>
          <w:lang w:val="fr-CH"/>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lang w:val="fr-CH"/>
        </w:rPr>
        <w:t xml:space="preserve"> Source : https://www.gfbv.de/fileadmin/redaktion/Publikationen_Dokumente/2016/RAPPORT_FEUILLE-DE-ROUTE_englishSummary.pdf</w:t>
      </w:r>
    </w:p>
  </w:footnote>
  <w:footnote w:id="19">
    <w:p w14:paraId="7C4CE043" w14:textId="77777777" w:rsidR="006514E0" w:rsidRPr="00D43C3F" w:rsidRDefault="006514E0" w:rsidP="00280D78">
      <w:pPr>
        <w:pStyle w:val="FootnoteText"/>
        <w:jc w:val="left"/>
        <w:rPr>
          <w:rFonts w:ascii="Times" w:hAnsi="Times"/>
          <w:color w:val="000000" w:themeColor="text1"/>
          <w:sz w:val="16"/>
          <w:szCs w:val="16"/>
          <w:lang w:val="en-US"/>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rPr>
        <w:t xml:space="preserve"> </w:t>
      </w:r>
      <w:r w:rsidRPr="00D43C3F">
        <w:rPr>
          <w:rFonts w:ascii="Times" w:hAnsi="Times"/>
          <w:color w:val="000000" w:themeColor="text1"/>
          <w:sz w:val="16"/>
          <w:szCs w:val="16"/>
          <w:lang w:val="en-US"/>
        </w:rPr>
        <w:t>source: The Global Slavery Index 2016</w:t>
      </w:r>
    </w:p>
  </w:footnote>
  <w:footnote w:id="20">
    <w:p w14:paraId="2C445304" w14:textId="77777777" w:rsidR="006514E0" w:rsidRPr="00D43C3F" w:rsidRDefault="006514E0" w:rsidP="00B23718">
      <w:pPr>
        <w:pStyle w:val="NormalWeb"/>
        <w:spacing w:before="0" w:beforeAutospacing="0" w:after="0" w:afterAutospacing="0"/>
        <w:rPr>
          <w:rFonts w:ascii="Times" w:hAnsi="Times"/>
          <w:color w:val="000000" w:themeColor="text1"/>
          <w:sz w:val="16"/>
          <w:szCs w:val="16"/>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rPr>
        <w:t xml:space="preserve"> Kevin Bales, Olivia Hesketh, Bernard Silverman, 'Modern Slavery in the UK: How Many Victims?' </w:t>
      </w:r>
      <w:r w:rsidRPr="00D43C3F">
        <w:rPr>
          <w:rFonts w:ascii="Times" w:hAnsi="Times"/>
          <w:i/>
          <w:iCs/>
          <w:color w:val="000000" w:themeColor="text1"/>
          <w:sz w:val="16"/>
          <w:szCs w:val="16"/>
        </w:rPr>
        <w:t>Signi cance (Royal Statistical Society)</w:t>
      </w:r>
      <w:r w:rsidRPr="00D43C3F">
        <w:rPr>
          <w:rFonts w:ascii="Times" w:hAnsi="Times"/>
          <w:color w:val="000000" w:themeColor="text1"/>
          <w:sz w:val="16"/>
          <w:szCs w:val="16"/>
        </w:rPr>
        <w:t xml:space="preserve">, June 2015, pp. 16-21. </w:t>
      </w:r>
    </w:p>
  </w:footnote>
  <w:footnote w:id="21">
    <w:p w14:paraId="543190DA" w14:textId="77777777" w:rsidR="006514E0" w:rsidRPr="00D43C3F" w:rsidRDefault="006514E0" w:rsidP="00747169">
      <w:pPr>
        <w:pStyle w:val="NormalWeb"/>
        <w:spacing w:before="0" w:beforeAutospacing="0" w:after="0" w:afterAutospacing="0"/>
        <w:jc w:val="both"/>
        <w:rPr>
          <w:rFonts w:ascii="Times" w:hAnsi="Times"/>
          <w:color w:val="000000" w:themeColor="text1"/>
          <w:sz w:val="16"/>
          <w:szCs w:val="16"/>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rPr>
        <w:t xml:space="preserve"> Ronald Clarke and Ross Homel, 'A Revised Classification of Situational Crime Prevention Techniques', in </w:t>
      </w:r>
      <w:r w:rsidRPr="00D43C3F">
        <w:rPr>
          <w:rFonts w:ascii="Times" w:hAnsi="Times"/>
          <w:i/>
          <w:iCs/>
          <w:color w:val="000000" w:themeColor="text1"/>
          <w:sz w:val="16"/>
          <w:szCs w:val="16"/>
        </w:rPr>
        <w:t>Crime Prevention</w:t>
      </w:r>
      <w:r w:rsidRPr="00D43C3F">
        <w:rPr>
          <w:rFonts w:ascii="Times" w:hAnsi="Times"/>
          <w:i/>
          <w:iCs/>
          <w:color w:val="000000" w:themeColor="text1"/>
          <w:sz w:val="16"/>
          <w:szCs w:val="16"/>
        </w:rPr>
        <w:br/>
        <w:t>at a Crossroads</w:t>
      </w:r>
      <w:r w:rsidRPr="00D43C3F">
        <w:rPr>
          <w:rFonts w:ascii="Times" w:hAnsi="Times"/>
          <w:color w:val="000000" w:themeColor="text1"/>
          <w:sz w:val="16"/>
          <w:szCs w:val="16"/>
        </w:rPr>
        <w:t xml:space="preserve">, ed. Cincinnati, OH and Andersen, (1997), p. 17 -27.; Paul Ekblom &amp; Nick Tilley, 'Going equipped: criminology, situational crime prevention and the resourceful offender', </w:t>
      </w:r>
      <w:r w:rsidRPr="00D43C3F">
        <w:rPr>
          <w:rFonts w:ascii="Times" w:hAnsi="Times"/>
          <w:i/>
          <w:iCs/>
          <w:color w:val="000000" w:themeColor="text1"/>
          <w:sz w:val="16"/>
          <w:szCs w:val="16"/>
        </w:rPr>
        <w:t>British Journal of Criminology</w:t>
      </w:r>
      <w:r w:rsidRPr="00D43C3F">
        <w:rPr>
          <w:rFonts w:ascii="Times" w:hAnsi="Times"/>
          <w:color w:val="000000" w:themeColor="text1"/>
          <w:sz w:val="16"/>
          <w:szCs w:val="16"/>
        </w:rPr>
        <w:t xml:space="preserve">, 40, 3: (Summer 2000): 376; Klaus Von Lampe, 'The application of the framework of Situational Crime Prevention to 'organized crime', </w:t>
      </w:r>
      <w:r w:rsidRPr="00D43C3F">
        <w:rPr>
          <w:rFonts w:ascii="Times" w:hAnsi="Times"/>
          <w:i/>
          <w:iCs/>
          <w:color w:val="000000" w:themeColor="text1"/>
          <w:sz w:val="16"/>
          <w:szCs w:val="16"/>
        </w:rPr>
        <w:t>Criminology and Criminal Justice</w:t>
      </w:r>
      <w:r w:rsidRPr="00D43C3F">
        <w:rPr>
          <w:rFonts w:ascii="Times" w:hAnsi="Times"/>
          <w:color w:val="000000" w:themeColor="text1"/>
          <w:sz w:val="16"/>
          <w:szCs w:val="16"/>
        </w:rPr>
        <w:t xml:space="preserve">, 11 (2011): pp. 145-163. </w:t>
      </w:r>
    </w:p>
  </w:footnote>
  <w:footnote w:id="22">
    <w:p w14:paraId="0C8ED137" w14:textId="77777777" w:rsidR="006514E0" w:rsidRPr="00D43C3F" w:rsidRDefault="006514E0" w:rsidP="00747169">
      <w:pPr>
        <w:pStyle w:val="NormalWeb"/>
        <w:spacing w:before="0" w:beforeAutospacing="0" w:after="0" w:afterAutospacing="0"/>
        <w:jc w:val="both"/>
        <w:rPr>
          <w:rFonts w:ascii="Times" w:hAnsi="Times"/>
          <w:color w:val="000000" w:themeColor="text1"/>
          <w:sz w:val="16"/>
          <w:szCs w:val="16"/>
        </w:rPr>
      </w:pPr>
      <w:r w:rsidRPr="00D43C3F">
        <w:rPr>
          <w:rStyle w:val="FootnoteReference"/>
          <w:rFonts w:ascii="Times" w:hAnsi="Times"/>
          <w:color w:val="000000" w:themeColor="text1"/>
          <w:sz w:val="16"/>
          <w:szCs w:val="16"/>
        </w:rPr>
        <w:footnoteRef/>
      </w:r>
      <w:r w:rsidRPr="00D43C3F">
        <w:rPr>
          <w:rFonts w:ascii="Times" w:hAnsi="Times"/>
          <w:color w:val="000000" w:themeColor="text1"/>
          <w:sz w:val="16"/>
          <w:szCs w:val="16"/>
        </w:rPr>
        <w:t xml:space="preserve"> Kevin Bales, </w:t>
      </w:r>
      <w:r w:rsidRPr="00D43C3F">
        <w:rPr>
          <w:rFonts w:ascii="Times" w:hAnsi="Times"/>
          <w:i/>
          <w:iCs/>
          <w:color w:val="000000" w:themeColor="text1"/>
          <w:sz w:val="16"/>
          <w:szCs w:val="16"/>
        </w:rPr>
        <w:t>Ending Slavery: How we Free Today's Slaves</w:t>
      </w:r>
      <w:r w:rsidRPr="00D43C3F">
        <w:rPr>
          <w:rFonts w:ascii="Times" w:hAnsi="Times"/>
          <w:color w:val="000000" w:themeColor="text1"/>
          <w:sz w:val="16"/>
          <w:szCs w:val="16"/>
        </w:rPr>
        <w:t xml:space="preserve">, (Universi- ty of California Press, 2007); Anne Gallagher &amp; Paul Holmes, 'Developing an Effective Criminal Justice Response to Human Trafficking: Lessons from the Frontline', </w:t>
      </w:r>
      <w:r w:rsidRPr="00D43C3F">
        <w:rPr>
          <w:rFonts w:ascii="Times" w:hAnsi="Times"/>
          <w:i/>
          <w:iCs/>
          <w:color w:val="000000" w:themeColor="text1"/>
          <w:sz w:val="16"/>
          <w:szCs w:val="16"/>
        </w:rPr>
        <w:t>International Criminal Justice Review</w:t>
      </w:r>
      <w:r w:rsidRPr="00D43C3F">
        <w:rPr>
          <w:rFonts w:ascii="Times" w:hAnsi="Times"/>
          <w:color w:val="000000" w:themeColor="text1"/>
          <w:sz w:val="16"/>
          <w:szCs w:val="16"/>
        </w:rPr>
        <w:t xml:space="preserve">, 18, 3, (September 2008), pp. 318-348; Office to Monitor and Combat Trafficking in Persons, </w:t>
      </w:r>
      <w:r w:rsidRPr="00D43C3F">
        <w:rPr>
          <w:rFonts w:ascii="Times" w:hAnsi="Times"/>
          <w:i/>
          <w:iCs/>
          <w:color w:val="000000" w:themeColor="text1"/>
          <w:sz w:val="16"/>
          <w:szCs w:val="16"/>
        </w:rPr>
        <w:t>The 3Ps: Prevention, Protection, Prosecution</w:t>
      </w:r>
      <w:r w:rsidRPr="00D43C3F">
        <w:rPr>
          <w:rFonts w:ascii="Times" w:hAnsi="Times"/>
          <w:color w:val="000000" w:themeColor="text1"/>
          <w:sz w:val="16"/>
          <w:szCs w:val="16"/>
        </w:rPr>
        <w:t xml:space="preserve">, (Democracy and Global Affairs, 2011), accessed 17/09/14: http://www.state.gov/documents/organiza- tion/167334.pdf </w:t>
      </w:r>
    </w:p>
  </w:footnote>
  <w:footnote w:id="23">
    <w:p w14:paraId="5DFCF289" w14:textId="77777777" w:rsidR="006514E0" w:rsidRPr="00D43C3F" w:rsidRDefault="006514E0">
      <w:pPr>
        <w:pStyle w:val="FootnoteText"/>
        <w:rPr>
          <w:rFonts w:ascii="Times" w:hAnsi="Times"/>
          <w:sz w:val="16"/>
          <w:szCs w:val="16"/>
          <w:lang w:val="en-US"/>
        </w:rPr>
      </w:pPr>
      <w:r w:rsidRPr="00D43C3F">
        <w:rPr>
          <w:rStyle w:val="FootnoteReference"/>
          <w:rFonts w:ascii="Times" w:hAnsi="Times"/>
          <w:sz w:val="16"/>
          <w:szCs w:val="16"/>
        </w:rPr>
        <w:footnoteRef/>
      </w:r>
      <w:r w:rsidRPr="00D43C3F">
        <w:rPr>
          <w:rFonts w:ascii="Times" w:hAnsi="Times"/>
          <w:sz w:val="16"/>
          <w:szCs w:val="16"/>
        </w:rPr>
        <w:t xml:space="preserve"> http://humantraffickingsearch.org/resource/slavery-in-mauritania-the-roadmap-to-combat-the-vestiges-of-slavery-is-not-being-implemented-convincingly/</w:t>
      </w:r>
    </w:p>
  </w:footnote>
  <w:footnote w:id="24">
    <w:p w14:paraId="4BF15D84" w14:textId="2E798FF2" w:rsidR="006514E0" w:rsidRPr="00BC4C45" w:rsidRDefault="006514E0" w:rsidP="006F5363">
      <w:pPr>
        <w:pStyle w:val="FootnoteText"/>
        <w:rPr>
          <w:rFonts w:ascii="Times" w:hAnsi="Times"/>
          <w:sz w:val="16"/>
          <w:szCs w:val="16"/>
          <w:lang w:val="en-US"/>
        </w:rPr>
      </w:pPr>
      <w:r w:rsidRPr="00D43C3F">
        <w:rPr>
          <w:rStyle w:val="FootnoteReference"/>
          <w:rFonts w:ascii="Times" w:hAnsi="Times"/>
          <w:sz w:val="16"/>
          <w:szCs w:val="16"/>
        </w:rPr>
        <w:footnoteRef/>
      </w:r>
      <w:r w:rsidRPr="00D43C3F">
        <w:rPr>
          <w:rFonts w:ascii="Times" w:hAnsi="Times"/>
          <w:sz w:val="16"/>
          <w:szCs w:val="16"/>
        </w:rPr>
        <w:t xml:space="preserve"> </w:t>
      </w:r>
      <w:r w:rsidRPr="00D43C3F">
        <w:rPr>
          <w:rFonts w:ascii="Times" w:hAnsi="Times"/>
          <w:sz w:val="16"/>
          <w:szCs w:val="16"/>
          <w:lang w:val="en-US"/>
        </w:rPr>
        <w:t>in order to secure a transition that allow to harmonize the joint programming of the United Nations in Mauritania with the Accelerated Growth Strategy and the Shared Prosperity (SCAPP 2016- 2030).</w:t>
      </w:r>
    </w:p>
  </w:footnote>
  <w:footnote w:id="25">
    <w:p w14:paraId="059D7270" w14:textId="77777777" w:rsidR="006514E0" w:rsidRDefault="006514E0"/>
    <w:p w14:paraId="043BF23B" w14:textId="77777777" w:rsidR="006514E0" w:rsidRPr="00747169" w:rsidRDefault="006514E0" w:rsidP="006F5363">
      <w:pPr>
        <w:jc w:val="both"/>
        <w:rPr>
          <w:rFonts w:ascii="Times" w:hAnsi="Times"/>
          <w:sz w:val="16"/>
          <w:szCs w:val="16"/>
        </w:rPr>
      </w:pPr>
    </w:p>
  </w:footnote>
  <w:footnote w:id="26">
    <w:p w14:paraId="4767DE3F" w14:textId="0893FE40" w:rsidR="006514E0" w:rsidRDefault="006514E0" w:rsidP="00280D78">
      <w:r w:rsidRPr="00D43C3F">
        <w:rPr>
          <w:rStyle w:val="FootnoteReference"/>
          <w:sz w:val="16"/>
          <w:szCs w:val="16"/>
        </w:rPr>
        <w:footnoteRef/>
      </w:r>
      <w:r w:rsidRPr="00D43C3F">
        <w:rPr>
          <w:sz w:val="16"/>
          <w:szCs w:val="16"/>
        </w:rPr>
        <w:t xml:space="preserve"> Project staff was in place by May 2016 and were needed on board before the project documents could be finalized. </w:t>
      </w:r>
    </w:p>
  </w:footnote>
  <w:footnote w:id="27">
    <w:p w14:paraId="76C5FB10" w14:textId="77777777" w:rsidR="006514E0" w:rsidRPr="00280D78" w:rsidRDefault="006514E0">
      <w:pPr>
        <w:pStyle w:val="FootnoteText"/>
        <w:rPr>
          <w:sz w:val="16"/>
          <w:szCs w:val="16"/>
          <w:lang w:val="en-US"/>
        </w:rPr>
      </w:pPr>
      <w:r w:rsidRPr="00280D78">
        <w:rPr>
          <w:rStyle w:val="FootnoteReference"/>
          <w:sz w:val="16"/>
          <w:szCs w:val="16"/>
        </w:rPr>
        <w:footnoteRef/>
      </w:r>
      <w:r w:rsidRPr="00280D78">
        <w:rPr>
          <w:sz w:val="16"/>
          <w:szCs w:val="16"/>
        </w:rPr>
        <w:t xml:space="preserve"> </w:t>
      </w:r>
      <w:r w:rsidRPr="00280D78">
        <w:rPr>
          <w:sz w:val="16"/>
          <w:szCs w:val="16"/>
          <w:lang w:val="en-US"/>
        </w:rPr>
        <w:t>Media company</w:t>
      </w:r>
    </w:p>
  </w:footnote>
  <w:footnote w:id="28">
    <w:p w14:paraId="243D8F66" w14:textId="77777777" w:rsidR="006514E0" w:rsidRPr="00E210D3" w:rsidRDefault="006514E0">
      <w:pPr>
        <w:pStyle w:val="FootnoteText"/>
        <w:rPr>
          <w:lang w:val="en-US"/>
        </w:rPr>
      </w:pPr>
      <w:r w:rsidRPr="00280D78">
        <w:rPr>
          <w:rStyle w:val="FootnoteReference"/>
          <w:sz w:val="16"/>
          <w:szCs w:val="16"/>
        </w:rPr>
        <w:footnoteRef/>
      </w:r>
      <w:r w:rsidRPr="00280D78">
        <w:rPr>
          <w:sz w:val="16"/>
          <w:szCs w:val="16"/>
        </w:rPr>
        <w:t xml:space="preserve"> </w:t>
      </w:r>
      <w:r w:rsidRPr="00280D78">
        <w:rPr>
          <w:sz w:val="16"/>
          <w:szCs w:val="16"/>
          <w:lang w:val="en-US"/>
        </w:rPr>
        <w:t>As of latest figures available October 2017</w:t>
      </w:r>
    </w:p>
  </w:footnote>
  <w:footnote w:id="29">
    <w:p w14:paraId="68B2F5D2" w14:textId="77777777" w:rsidR="006514E0" w:rsidRPr="00132D51" w:rsidRDefault="006514E0" w:rsidP="003755A3">
      <w:pPr>
        <w:pStyle w:val="FootnoteText"/>
        <w:rPr>
          <w:rFonts w:ascii="Calibri" w:hAnsi="Calibri"/>
          <w:sz w:val="16"/>
          <w:szCs w:val="16"/>
          <w:lang w:val="en-US"/>
        </w:rPr>
      </w:pPr>
      <w:r w:rsidRPr="00132D51">
        <w:rPr>
          <w:rStyle w:val="FootnoteReference"/>
          <w:rFonts w:ascii="Calibri" w:hAnsi="Calibri"/>
          <w:sz w:val="16"/>
          <w:szCs w:val="16"/>
        </w:rPr>
        <w:footnoteRef/>
      </w:r>
      <w:r w:rsidRPr="00132D51">
        <w:rPr>
          <w:rFonts w:ascii="Calibri" w:hAnsi="Calibri"/>
          <w:sz w:val="16"/>
          <w:szCs w:val="16"/>
        </w:rPr>
        <w:t xml:space="preserve"> </w:t>
      </w:r>
      <w:r w:rsidRPr="00132D51">
        <w:rPr>
          <w:rFonts w:ascii="Calibri" w:hAnsi="Calibri"/>
          <w:sz w:val="16"/>
          <w:szCs w:val="16"/>
          <w:lang w:val="en-US"/>
        </w:rPr>
        <w:t>This is not a conclusion of the evaluation but rather reflects the views of the judges.</w:t>
      </w:r>
    </w:p>
  </w:footnote>
  <w:footnote w:id="30">
    <w:p w14:paraId="348D7B37" w14:textId="77777777" w:rsidR="006514E0" w:rsidRPr="00132D51" w:rsidRDefault="006514E0">
      <w:pPr>
        <w:pStyle w:val="FootnoteText"/>
        <w:rPr>
          <w:rFonts w:ascii="Calibri" w:hAnsi="Calibri"/>
          <w:sz w:val="16"/>
          <w:szCs w:val="16"/>
          <w:lang w:val="es-ES_tradnl"/>
        </w:rPr>
      </w:pPr>
      <w:r w:rsidRPr="00132D51">
        <w:rPr>
          <w:rStyle w:val="FootnoteReference"/>
          <w:rFonts w:ascii="Calibri" w:hAnsi="Calibri"/>
          <w:sz w:val="16"/>
          <w:szCs w:val="16"/>
        </w:rPr>
        <w:footnoteRef/>
      </w:r>
      <w:r w:rsidRPr="00132D51">
        <w:rPr>
          <w:rFonts w:ascii="Calibri" w:hAnsi="Calibri"/>
          <w:sz w:val="16"/>
          <w:szCs w:val="16"/>
          <w:lang w:val="es-ES_tradnl"/>
        </w:rPr>
        <w:t xml:space="preserve"> </w:t>
      </w:r>
      <w:r w:rsidRPr="00132D51">
        <w:rPr>
          <w:rFonts w:ascii="Calibri" w:eastAsiaTheme="minorHAnsi" w:hAnsi="Calibri" w:cs="Calibri"/>
          <w:bCs/>
          <w:color w:val="000000" w:themeColor="text1"/>
          <w:sz w:val="16"/>
          <w:szCs w:val="16"/>
          <w:lang w:val="es-ES_tradnl"/>
        </w:rPr>
        <w:t>Consolidando y difundiendo esfuerzos para combatir el Trabajo Forzoso en Brasil y Perú (OIT- DOL)</w:t>
      </w:r>
    </w:p>
  </w:footnote>
  <w:footnote w:id="31">
    <w:p w14:paraId="0EF07A4B" w14:textId="308D8DBB" w:rsidR="006514E0" w:rsidRPr="00280D78" w:rsidRDefault="006514E0" w:rsidP="00280D78">
      <w:pPr>
        <w:autoSpaceDE w:val="0"/>
        <w:autoSpaceDN w:val="0"/>
        <w:adjustRightInd w:val="0"/>
        <w:jc w:val="both"/>
        <w:rPr>
          <w:lang w:val="es-ES_tradnl"/>
        </w:rPr>
      </w:pPr>
      <w:r w:rsidRPr="00B23718">
        <w:rPr>
          <w:rStyle w:val="FootnoteReference"/>
          <w:rFonts w:ascii="Times" w:hAnsi="Times"/>
          <w:color w:val="000000" w:themeColor="text1"/>
          <w:sz w:val="16"/>
          <w:szCs w:val="16"/>
        </w:rPr>
        <w:footnoteRef/>
      </w:r>
      <w:r w:rsidRPr="002B16BE">
        <w:rPr>
          <w:rFonts w:ascii="Times" w:hAnsi="Times"/>
          <w:color w:val="000000" w:themeColor="text1"/>
          <w:sz w:val="16"/>
          <w:szCs w:val="16"/>
          <w:lang w:val="es-ES_tradnl"/>
        </w:rPr>
        <w:t xml:space="preserve"> </w:t>
      </w:r>
      <w:r w:rsidRPr="002B16BE">
        <w:rPr>
          <w:rFonts w:ascii="Times" w:eastAsiaTheme="minorHAnsi" w:hAnsi="Times" w:cs="Calibri"/>
          <w:bCs/>
          <w:color w:val="000000" w:themeColor="text1"/>
          <w:sz w:val="16"/>
          <w:szCs w:val="16"/>
          <w:lang w:val="es-ES_tradnl"/>
        </w:rPr>
        <w:t>Consolidando y difundiendo esfuerzos para combatir el Trabajo Forzoso en Brasil y Perú (OIT- DOL)</w:t>
      </w:r>
    </w:p>
  </w:footnote>
  <w:footnote w:id="32">
    <w:p w14:paraId="3A903FBA" w14:textId="22FEB350" w:rsidR="006514E0" w:rsidRPr="00280D78" w:rsidRDefault="006514E0" w:rsidP="00280D78">
      <w:pPr>
        <w:rPr>
          <w:rFonts w:ascii="Times" w:hAnsi="Times"/>
          <w:sz w:val="16"/>
          <w:szCs w:val="16"/>
        </w:rPr>
      </w:pPr>
      <w:r w:rsidRPr="00286561">
        <w:rPr>
          <w:rFonts w:ascii="Times" w:hAnsi="Times"/>
          <w:sz w:val="16"/>
          <w:szCs w:val="16"/>
          <w:vertAlign w:val="superscript"/>
        </w:rPr>
        <w:footnoteRef/>
      </w:r>
      <w:r w:rsidRPr="00280D78">
        <w:rPr>
          <w:rFonts w:ascii="Times" w:hAnsi="Times"/>
          <w:sz w:val="16"/>
          <w:szCs w:val="16"/>
        </w:rPr>
        <w:t xml:space="preserve"> From a centralized government to: Federal Government, Provincial Government (7 Provinces) and Local Government (753 Municipalities and Rural Municipalities). Three level of governance but decentralized. So far, all Acts are not developed particularly focusing provinces therefore they are in dilemma to govern effectively. By end of 2018, the federal government is supposed to bring about 300 </w:t>
      </w:r>
      <w:r w:rsidRPr="002B16BE">
        <w:rPr>
          <w:rFonts w:ascii="Times" w:hAnsi="Times"/>
          <w:sz w:val="16"/>
          <w:szCs w:val="16"/>
        </w:rPr>
        <w:t>legislations</w:t>
      </w:r>
      <w:r w:rsidRPr="00280D78">
        <w:rPr>
          <w:rFonts w:ascii="Times" w:hAnsi="Times"/>
          <w:sz w:val="16"/>
          <w:szCs w:val="16"/>
        </w:rPr>
        <w:t xml:space="preserve"> before the federal parliament.  </w:t>
      </w:r>
    </w:p>
    <w:p w14:paraId="4AE98A0D" w14:textId="77777777" w:rsidR="006514E0" w:rsidRPr="00280D78" w:rsidRDefault="006514E0">
      <w:pPr>
        <w:pStyle w:val="FootnoteText"/>
        <w:rPr>
          <w:lang w:val="en-US"/>
        </w:rPr>
      </w:pPr>
    </w:p>
  </w:footnote>
  <w:footnote w:id="33">
    <w:p w14:paraId="7560D56C" w14:textId="14E609D7" w:rsidR="006514E0" w:rsidRPr="00280D78" w:rsidRDefault="006514E0">
      <w:pPr>
        <w:pStyle w:val="FootnoteText"/>
        <w:rPr>
          <w:lang w:val="en-US"/>
        </w:rPr>
      </w:pPr>
      <w:r>
        <w:rPr>
          <w:rStyle w:val="FootnoteReference"/>
        </w:rPr>
        <w:footnoteRef/>
      </w:r>
      <w:r>
        <w:t xml:space="preserve"> </w:t>
      </w:r>
      <w:r w:rsidRPr="00286561">
        <w:rPr>
          <w:sz w:val="16"/>
          <w:szCs w:val="16"/>
          <w:lang w:val="en-US"/>
        </w:rPr>
        <w:t>http://www.ilo.org/global/about-the-ilo/newsroom/news/WCMS_556159/lang--en/index.htm</w:t>
      </w:r>
    </w:p>
  </w:footnote>
  <w:footnote w:id="34">
    <w:p w14:paraId="55AD891A" w14:textId="4183066A" w:rsidR="006514E0" w:rsidRPr="00B54FDF" w:rsidRDefault="006514E0">
      <w:pPr>
        <w:pStyle w:val="FootnoteText"/>
        <w:rPr>
          <w:sz w:val="16"/>
          <w:szCs w:val="16"/>
          <w:lang w:val="fr-CH"/>
        </w:rPr>
      </w:pPr>
      <w:r w:rsidRPr="004D6AA7">
        <w:rPr>
          <w:rStyle w:val="FootnoteReference"/>
          <w:sz w:val="16"/>
          <w:szCs w:val="16"/>
        </w:rPr>
        <w:footnoteRef/>
      </w:r>
      <w:r w:rsidRPr="00B54FDF">
        <w:rPr>
          <w:sz w:val="16"/>
          <w:szCs w:val="16"/>
          <w:lang w:val="fr-CH"/>
        </w:rPr>
        <w:t xml:space="preserve"> Source : http://www.ilo.org/global/about-the-ilo/newsroom/news/WCMS_556159/lang--en/index.htm</w:t>
      </w:r>
    </w:p>
  </w:footnote>
  <w:footnote w:id="35">
    <w:p w14:paraId="7D718FF8" w14:textId="2B12D23E" w:rsidR="006514E0" w:rsidRPr="00B54FDF" w:rsidRDefault="006514E0" w:rsidP="007C4F58">
      <w:pPr>
        <w:pStyle w:val="FootnoteText"/>
        <w:rPr>
          <w:sz w:val="16"/>
          <w:szCs w:val="16"/>
          <w:lang w:val="fr-CH"/>
        </w:rPr>
      </w:pPr>
      <w:r w:rsidRPr="004D6AA7">
        <w:rPr>
          <w:rStyle w:val="FootnoteReference"/>
          <w:sz w:val="16"/>
          <w:szCs w:val="16"/>
        </w:rPr>
        <w:footnoteRef/>
      </w:r>
      <w:r w:rsidRPr="00B54FDF">
        <w:rPr>
          <w:sz w:val="16"/>
          <w:szCs w:val="16"/>
          <w:lang w:val="fr-CH"/>
        </w:rPr>
        <w:t xml:space="preserve"> Source : http://www.ilo.org/global/about-the-ilo/newsroom/news/WCMS_556159/lang--en/index.htm</w:t>
      </w:r>
    </w:p>
  </w:footnote>
  <w:footnote w:id="36">
    <w:p w14:paraId="74FED648" w14:textId="77777777" w:rsidR="006514E0" w:rsidRPr="006341BB" w:rsidRDefault="006514E0">
      <w:pPr>
        <w:pStyle w:val="FootnoteText"/>
        <w:rPr>
          <w:sz w:val="16"/>
          <w:szCs w:val="16"/>
          <w:lang w:val="en-US"/>
        </w:rPr>
      </w:pPr>
      <w:r w:rsidRPr="00B85B94">
        <w:rPr>
          <w:rStyle w:val="FootnoteReference"/>
          <w:sz w:val="16"/>
          <w:szCs w:val="16"/>
        </w:rPr>
        <w:footnoteRef/>
      </w:r>
      <w:r w:rsidRPr="00B85B94">
        <w:rPr>
          <w:sz w:val="16"/>
          <w:szCs w:val="16"/>
        </w:rPr>
        <w:t xml:space="preserve"> </w:t>
      </w:r>
      <w:r w:rsidRPr="00EB151E">
        <w:rPr>
          <w:sz w:val="16"/>
          <w:szCs w:val="16"/>
          <w:lang w:val="en-US"/>
        </w:rPr>
        <w:t>This is because some Haliya families are still trying to get their card for recognition which provides them with access to government programs. L</w:t>
      </w:r>
      <w:r w:rsidRPr="006341BB">
        <w:rPr>
          <w:sz w:val="16"/>
          <w:szCs w:val="16"/>
          <w:lang w:val="en-US"/>
        </w:rPr>
        <w:t xml:space="preserve">eaving those that don’t have a card out would effectively re-victimize the most vulnerable. </w:t>
      </w:r>
    </w:p>
  </w:footnote>
  <w:footnote w:id="37">
    <w:p w14:paraId="6F6F7865" w14:textId="57DDE3FC" w:rsidR="006514E0" w:rsidRPr="00132D51" w:rsidRDefault="006514E0">
      <w:pPr>
        <w:pStyle w:val="FootnoteText"/>
        <w:rPr>
          <w:rFonts w:ascii="Calibri" w:hAnsi="Calibri"/>
          <w:sz w:val="16"/>
          <w:szCs w:val="16"/>
          <w:lang w:val="en-US"/>
        </w:rPr>
      </w:pPr>
      <w:r w:rsidRPr="00132D51">
        <w:rPr>
          <w:rStyle w:val="FootnoteReference"/>
          <w:rFonts w:ascii="Calibri" w:hAnsi="Calibri"/>
          <w:sz w:val="16"/>
          <w:szCs w:val="16"/>
        </w:rPr>
        <w:footnoteRef/>
      </w:r>
      <w:r w:rsidRPr="00132D51">
        <w:rPr>
          <w:rFonts w:ascii="Calibri" w:hAnsi="Calibri"/>
          <w:sz w:val="16"/>
          <w:szCs w:val="16"/>
        </w:rPr>
        <w:t xml:space="preserve"> </w:t>
      </w:r>
      <w:r w:rsidRPr="00132D51">
        <w:rPr>
          <w:rFonts w:ascii="Calibri" w:hAnsi="Calibri"/>
          <w:color w:val="000000"/>
          <w:sz w:val="16"/>
          <w:szCs w:val="16"/>
          <w:shd w:val="clear" w:color="auto" w:fill="FFFFFF"/>
        </w:rPr>
        <w:t>in partnership with two NGOs that targeted the beneficiaries, as initially envisioned in the PRODOC.</w:t>
      </w:r>
    </w:p>
  </w:footnote>
  <w:footnote w:id="38">
    <w:p w14:paraId="3E6C0005" w14:textId="77777777" w:rsidR="006514E0" w:rsidRPr="00825D4B" w:rsidRDefault="006514E0" w:rsidP="00A1453B">
      <w:pPr>
        <w:pStyle w:val="FootnoteText"/>
        <w:rPr>
          <w:sz w:val="16"/>
          <w:szCs w:val="16"/>
          <w:lang w:val="fr-CH"/>
        </w:rPr>
      </w:pPr>
      <w:r w:rsidRPr="00132D51">
        <w:rPr>
          <w:rStyle w:val="FootnoteReference"/>
          <w:rFonts w:ascii="Calibri" w:hAnsi="Calibri"/>
          <w:sz w:val="16"/>
          <w:szCs w:val="16"/>
        </w:rPr>
        <w:footnoteRef/>
      </w:r>
      <w:r w:rsidRPr="00132D51">
        <w:rPr>
          <w:rFonts w:ascii="Calibri" w:hAnsi="Calibri"/>
          <w:sz w:val="16"/>
          <w:szCs w:val="16"/>
          <w:lang w:val="fr-CH"/>
        </w:rPr>
        <w:t xml:space="preserve"> Agence Nationale TADAMOUN pour la Lutte contre les sequelles de l'esclavage, l'insertion et la lutte contre la pauvreté</w:t>
      </w:r>
    </w:p>
  </w:footnote>
  <w:footnote w:id="39">
    <w:p w14:paraId="226ABECB" w14:textId="77777777" w:rsidR="006514E0" w:rsidRPr="00963800" w:rsidRDefault="006514E0">
      <w:pPr>
        <w:pStyle w:val="FootnoteText"/>
        <w:rPr>
          <w:sz w:val="16"/>
          <w:szCs w:val="16"/>
          <w:lang w:val="en-US"/>
        </w:rPr>
      </w:pPr>
      <w:r w:rsidRPr="00963800">
        <w:rPr>
          <w:rStyle w:val="FootnoteReference"/>
          <w:sz w:val="16"/>
          <w:szCs w:val="16"/>
        </w:rPr>
        <w:footnoteRef/>
      </w:r>
      <w:r w:rsidRPr="00963800">
        <w:rPr>
          <w:sz w:val="16"/>
          <w:szCs w:val="16"/>
        </w:rPr>
        <w:t xml:space="preserve"> </w:t>
      </w:r>
      <w:r w:rsidRPr="00963800">
        <w:rPr>
          <w:sz w:val="16"/>
          <w:szCs w:val="16"/>
          <w:lang w:val="en-US"/>
        </w:rPr>
        <w:t>Due to a change in the project director.</w:t>
      </w:r>
    </w:p>
  </w:footnote>
  <w:footnote w:id="40">
    <w:p w14:paraId="6ACBE075" w14:textId="7189E9EB" w:rsidR="006514E0" w:rsidRPr="00963800" w:rsidRDefault="006514E0">
      <w:pPr>
        <w:pStyle w:val="FootnoteText"/>
        <w:rPr>
          <w:lang w:val="en-US"/>
        </w:rPr>
      </w:pPr>
      <w:r w:rsidRPr="00963800">
        <w:rPr>
          <w:rStyle w:val="FootnoteReference"/>
          <w:sz w:val="16"/>
          <w:szCs w:val="16"/>
        </w:rPr>
        <w:footnoteRef/>
      </w:r>
      <w:r w:rsidRPr="00963800">
        <w:rPr>
          <w:sz w:val="16"/>
          <w:szCs w:val="16"/>
        </w:rPr>
        <w:t xml:space="preserve"> </w:t>
      </w:r>
      <w:r w:rsidRPr="00E44798">
        <w:rPr>
          <w:sz w:val="16"/>
          <w:szCs w:val="16"/>
        </w:rPr>
        <w:t xml:space="preserve">These numbers exclude fixed costs for Nepal and yet to be verified by the financial department. </w:t>
      </w:r>
      <w:r w:rsidRPr="00963800">
        <w:rPr>
          <w:rFonts w:ascii="Calibri" w:hAnsi="Calibri" w:cs="Calibri"/>
          <w:sz w:val="16"/>
          <w:szCs w:val="16"/>
        </w:rPr>
        <w:t>FY16 MPGs</w:t>
      </w:r>
    </w:p>
  </w:footnote>
  <w:footnote w:id="41">
    <w:p w14:paraId="77C7BDDB" w14:textId="1E45DC0E" w:rsidR="006514E0" w:rsidRPr="00E27A15" w:rsidRDefault="006514E0">
      <w:pPr>
        <w:pStyle w:val="FootnoteText"/>
        <w:rPr>
          <w:lang w:val="en-US"/>
        </w:rPr>
      </w:pPr>
      <w:r>
        <w:rPr>
          <w:rStyle w:val="FootnoteReference"/>
        </w:rPr>
        <w:footnoteRef/>
      </w:r>
      <w:r>
        <w:t xml:space="preserve"> </w:t>
      </w:r>
      <w:r w:rsidRPr="00E36726">
        <w:rPr>
          <w:rFonts w:ascii="Times" w:hAnsi="Times"/>
          <w:sz w:val="16"/>
          <w:szCs w:val="16"/>
        </w:rPr>
        <w:t xml:space="preserve">Presentation of the </w:t>
      </w:r>
      <w:r w:rsidRPr="00E36726">
        <w:rPr>
          <w:rStyle w:val="normaltextrun"/>
          <w:rFonts w:ascii="Times" w:hAnsi="Times"/>
          <w:color w:val="000000"/>
          <w:sz w:val="16"/>
          <w:szCs w:val="16"/>
        </w:rPr>
        <w:t>IPU guide was scheduled for March and will likely be delayed to October</w:t>
      </w:r>
      <w:r>
        <w:rPr>
          <w:rStyle w:val="normaltextrun"/>
          <w:rFonts w:ascii="Times" w:hAnsi="Times"/>
          <w:color w:val="000000"/>
          <w:sz w:val="16"/>
          <w:szCs w:val="16"/>
        </w:rPr>
        <w:t>.</w:t>
      </w:r>
    </w:p>
  </w:footnote>
  <w:footnote w:id="42">
    <w:p w14:paraId="44CB7EA8" w14:textId="77777777" w:rsidR="006514E0" w:rsidRPr="008836AA" w:rsidRDefault="006514E0" w:rsidP="0090233A">
      <w:pPr>
        <w:rPr>
          <w:rFonts w:ascii="Times" w:hAnsi="Times"/>
          <w:sz w:val="16"/>
          <w:szCs w:val="16"/>
        </w:rPr>
      </w:pPr>
      <w:r w:rsidRPr="0090233A">
        <w:rPr>
          <w:rStyle w:val="FootnoteReference"/>
          <w:rFonts w:ascii="Times" w:hAnsi="Times"/>
          <w:sz w:val="16"/>
          <w:szCs w:val="16"/>
        </w:rPr>
        <w:footnoteRef/>
      </w:r>
      <w:r w:rsidRPr="0090233A">
        <w:rPr>
          <w:rFonts w:ascii="Times" w:hAnsi="Times"/>
          <w:sz w:val="16"/>
          <w:szCs w:val="16"/>
        </w:rPr>
        <w:t xml:space="preserve"> </w:t>
      </w:r>
      <w:r w:rsidRPr="008836AA">
        <w:rPr>
          <w:rFonts w:ascii="Times" w:hAnsi="Times" w:cs="Arial"/>
          <w:b/>
          <w:bCs/>
          <w:sz w:val="16"/>
          <w:szCs w:val="16"/>
        </w:rPr>
        <w:t xml:space="preserve">Good Practices </w:t>
      </w:r>
      <w:r w:rsidRPr="008836AA">
        <w:rPr>
          <w:rFonts w:ascii="Times" w:hAnsi="Times"/>
          <w:sz w:val="16"/>
          <w:szCs w:val="16"/>
        </w:rPr>
        <w:t xml:space="preserve">are well documented and assessed programming practices that provide evidence of success/impact and which are valuable for replication, scaling up and further study. They are generally based on similar experiences from different countries and contexts. </w:t>
      </w:r>
    </w:p>
    <w:p w14:paraId="4DC6D5DC" w14:textId="77777777" w:rsidR="006514E0" w:rsidRPr="008836AA" w:rsidRDefault="006514E0" w:rsidP="0090233A">
      <w:pPr>
        <w:rPr>
          <w:rFonts w:ascii="Times" w:hAnsi="Times"/>
          <w:sz w:val="16"/>
          <w:szCs w:val="16"/>
        </w:rPr>
      </w:pPr>
    </w:p>
  </w:footnote>
  <w:footnote w:id="43">
    <w:p w14:paraId="6007492A" w14:textId="77777777" w:rsidR="006514E0" w:rsidRPr="009F509B" w:rsidRDefault="006514E0">
      <w:pPr>
        <w:pStyle w:val="FootnoteText"/>
        <w:rPr>
          <w:lang w:val="en-US"/>
        </w:rPr>
      </w:pPr>
      <w:r w:rsidRPr="009F509B">
        <w:rPr>
          <w:rStyle w:val="FootnoteReference"/>
          <w:rFonts w:ascii="Times" w:hAnsi="Times"/>
          <w:sz w:val="16"/>
          <w:szCs w:val="16"/>
        </w:rPr>
        <w:footnoteRef/>
      </w:r>
      <w:r w:rsidRPr="009F509B">
        <w:rPr>
          <w:rFonts w:ascii="Times" w:hAnsi="Times"/>
          <w:sz w:val="16"/>
          <w:szCs w:val="16"/>
        </w:rPr>
        <w:t xml:space="preserve"> </w:t>
      </w:r>
      <w:r w:rsidRPr="008836AA">
        <w:rPr>
          <w:rFonts w:ascii="Times" w:hAnsi="Times" w:cs="Arial"/>
          <w:b/>
          <w:bCs/>
          <w:sz w:val="16"/>
          <w:szCs w:val="16"/>
        </w:rPr>
        <w:t xml:space="preserve">Lessons Learned </w:t>
      </w:r>
      <w:r w:rsidRPr="008836AA">
        <w:rPr>
          <w:rFonts w:ascii="Times" w:hAnsi="Times"/>
          <w:sz w:val="16"/>
          <w:szCs w:val="16"/>
        </w:rPr>
        <w:t>are more detailed reactions on a particular programme or operation and extraction of lessons learned through its implementation. These lessons may be positive (successes) or negative (failures). Lessons learned have undergone a wider review than innovations and have often been implemented over a longer time frame.</w:t>
      </w:r>
    </w:p>
  </w:footnote>
  <w:footnote w:id="44">
    <w:p w14:paraId="50AA6651" w14:textId="13F1764F" w:rsidR="006514E0" w:rsidRPr="00280D78" w:rsidRDefault="006514E0">
      <w:pPr>
        <w:pStyle w:val="FootnoteText"/>
        <w:rPr>
          <w:lang w:val="en-US"/>
        </w:rPr>
      </w:pPr>
      <w:r>
        <w:rPr>
          <w:rStyle w:val="FootnoteReference"/>
        </w:rPr>
        <w:footnoteRef/>
      </w:r>
      <w:r>
        <w:t xml:space="preserve"> </w:t>
      </w:r>
      <w:r w:rsidRPr="00B47423">
        <w:rPr>
          <w:rFonts w:ascii="Times" w:hAnsi="Times"/>
          <w:sz w:val="16"/>
          <w:szCs w:val="16"/>
          <w:lang w:val="en-US"/>
        </w:rPr>
        <w:t>This is not a conclusio</w:t>
      </w:r>
      <w:r>
        <w:rPr>
          <w:rFonts w:ascii="Times" w:hAnsi="Times"/>
          <w:sz w:val="16"/>
          <w:szCs w:val="16"/>
          <w:lang w:val="en-US"/>
        </w:rPr>
        <w:t xml:space="preserve">n of the evaluation but rather </w:t>
      </w:r>
      <w:r w:rsidRPr="00B47423">
        <w:rPr>
          <w:rFonts w:ascii="Times" w:hAnsi="Times"/>
          <w:sz w:val="16"/>
          <w:szCs w:val="16"/>
          <w:lang w:val="en-US"/>
        </w:rPr>
        <w:t>reflects the views of the judges.</w:t>
      </w:r>
    </w:p>
  </w:footnote>
  <w:footnote w:id="45">
    <w:p w14:paraId="2AD43E0A" w14:textId="77777777" w:rsidR="006514E0" w:rsidRPr="0034459A" w:rsidRDefault="006514E0" w:rsidP="00B10197">
      <w:pPr>
        <w:rPr>
          <w:rFonts w:ascii="Times" w:hAnsi="Times"/>
          <w:sz w:val="16"/>
          <w:szCs w:val="16"/>
        </w:rPr>
      </w:pPr>
      <w:r w:rsidRPr="0034459A">
        <w:rPr>
          <w:rStyle w:val="FootnoteReference"/>
          <w:rFonts w:ascii="Times" w:hAnsi="Times"/>
          <w:sz w:val="16"/>
          <w:szCs w:val="16"/>
        </w:rPr>
        <w:footnoteRef/>
      </w:r>
      <w:r w:rsidRPr="0034459A">
        <w:rPr>
          <w:rFonts w:ascii="Times" w:hAnsi="Times"/>
          <w:sz w:val="16"/>
          <w:szCs w:val="16"/>
        </w:rPr>
        <w:t xml:space="preserve"> </w:t>
      </w:r>
      <w:r w:rsidRPr="0034459A">
        <w:rPr>
          <w:rFonts w:ascii="Times" w:hAnsi="Times"/>
          <w:sz w:val="16"/>
          <w:szCs w:val="16"/>
          <w:shd w:val="clear" w:color="auto" w:fill="FFFFFF"/>
        </w:rPr>
        <w:t>Source:</w:t>
      </w:r>
      <w:r w:rsidRPr="0034459A">
        <w:rPr>
          <w:rStyle w:val="apple-converted-space"/>
          <w:rFonts w:ascii="Times" w:hAnsi="Times"/>
          <w:sz w:val="16"/>
          <w:szCs w:val="16"/>
          <w:shd w:val="clear" w:color="auto" w:fill="FFFFFF"/>
        </w:rPr>
        <w:t> </w:t>
      </w:r>
      <w:hyperlink r:id="rId5" w:tgtFrame="_blank" w:history="1">
        <w:r w:rsidRPr="0034459A">
          <w:rPr>
            <w:rStyle w:val="Hyperlink"/>
            <w:rFonts w:ascii="Times" w:hAnsi="Times"/>
            <w:sz w:val="16"/>
            <w:szCs w:val="16"/>
          </w:rPr>
          <w:t>Global Estimates of Modern Slavery: Forced Labor and Forced Marriage </w:t>
        </w:r>
      </w:hyperlink>
      <w:r w:rsidRPr="0034459A">
        <w:rPr>
          <w:rFonts w:ascii="Times" w:hAnsi="Times"/>
          <w:sz w:val="16"/>
          <w:szCs w:val="16"/>
          <w:shd w:val="clear" w:color="auto" w:fill="FFFFFF"/>
        </w:rPr>
        <w:t>, Geneva, September 2017.</w:t>
      </w:r>
    </w:p>
  </w:footnote>
  <w:footnote w:id="46">
    <w:p w14:paraId="2B5CC03A" w14:textId="77777777" w:rsidR="006514E0" w:rsidRPr="0034459A" w:rsidRDefault="006514E0" w:rsidP="00B10197">
      <w:pPr>
        <w:pStyle w:val="FootnoteText"/>
        <w:rPr>
          <w:rFonts w:ascii="Times" w:hAnsi="Times"/>
          <w:sz w:val="16"/>
          <w:szCs w:val="16"/>
        </w:rPr>
      </w:pPr>
      <w:r w:rsidRPr="0034459A">
        <w:rPr>
          <w:rFonts w:ascii="Times" w:hAnsi="Times"/>
          <w:sz w:val="16"/>
          <w:szCs w:val="16"/>
        </w:rPr>
        <w:footnoteRef/>
      </w:r>
      <w:r w:rsidRPr="0034459A">
        <w:rPr>
          <w:rFonts w:ascii="Times" w:hAnsi="Times"/>
          <w:sz w:val="16"/>
          <w:szCs w:val="16"/>
        </w:rPr>
        <w:t xml:space="preserve"> ILO: Global Estimate of Forced Labor (2005, Geneva).</w:t>
      </w:r>
    </w:p>
  </w:footnote>
  <w:footnote w:id="47">
    <w:p w14:paraId="20474C8F" w14:textId="77777777" w:rsidR="006514E0" w:rsidRPr="0034459A" w:rsidRDefault="006514E0" w:rsidP="00B10197">
      <w:pPr>
        <w:autoSpaceDE w:val="0"/>
        <w:autoSpaceDN w:val="0"/>
        <w:adjustRightInd w:val="0"/>
        <w:rPr>
          <w:rFonts w:ascii="Times" w:hAnsi="Times"/>
          <w:iCs/>
          <w:sz w:val="16"/>
          <w:szCs w:val="16"/>
        </w:rPr>
      </w:pPr>
      <w:r w:rsidRPr="0034459A">
        <w:rPr>
          <w:rFonts w:ascii="Times" w:hAnsi="Times"/>
          <w:iCs/>
          <w:sz w:val="16"/>
          <w:szCs w:val="16"/>
        </w:rPr>
        <w:footnoteRef/>
      </w:r>
      <w:hyperlink r:id="rId6" w:history="1">
        <w:r w:rsidRPr="0034459A">
          <w:rPr>
            <w:rFonts w:ascii="Times" w:hAnsi="Times"/>
            <w:iCs/>
            <w:sz w:val="16"/>
            <w:szCs w:val="16"/>
          </w:rPr>
          <w:t>http://www.ilo.org/dyn/normlex/en/f?p=NORMLEXPUB:12100:0::NO::P12100_ILO_CODE:P029</w:t>
        </w:r>
      </w:hyperlink>
    </w:p>
  </w:footnote>
  <w:footnote w:id="48">
    <w:p w14:paraId="6A50DB78" w14:textId="77777777" w:rsidR="006514E0" w:rsidRPr="0034459A" w:rsidRDefault="006514E0" w:rsidP="00B10197">
      <w:pPr>
        <w:autoSpaceDE w:val="0"/>
        <w:autoSpaceDN w:val="0"/>
        <w:adjustRightInd w:val="0"/>
        <w:rPr>
          <w:rFonts w:ascii="Times" w:hAnsi="Times"/>
          <w:sz w:val="16"/>
          <w:szCs w:val="16"/>
        </w:rPr>
      </w:pPr>
      <w:r w:rsidRPr="0034459A">
        <w:rPr>
          <w:rFonts w:ascii="Times" w:hAnsi="Times"/>
          <w:iCs/>
          <w:sz w:val="16"/>
          <w:szCs w:val="16"/>
        </w:rPr>
        <w:footnoteRef/>
      </w:r>
      <w:r w:rsidRPr="0034459A">
        <w:rPr>
          <w:rFonts w:ascii="Times" w:hAnsi="Times"/>
          <w:iCs/>
          <w:sz w:val="16"/>
          <w:szCs w:val="16"/>
        </w:rPr>
        <w:t xml:space="preserve"> </w:t>
      </w:r>
      <w:hyperlink r:id="rId7" w:history="1">
        <w:r w:rsidRPr="0034459A">
          <w:rPr>
            <w:rFonts w:ascii="Times" w:hAnsi="Times"/>
            <w:iCs/>
            <w:sz w:val="16"/>
            <w:szCs w:val="16"/>
          </w:rPr>
          <w:t>http://www.ilo.org/dyn/normlex/en/f?p=NORMLEXPUB:12100:0::NO:12100:P12100_ILO_CODE:R203:NO</w:t>
        </w:r>
      </w:hyperlink>
    </w:p>
  </w:footnote>
  <w:footnote w:id="49">
    <w:p w14:paraId="3B007C69" w14:textId="77777777" w:rsidR="006514E0" w:rsidRPr="00F9336C" w:rsidRDefault="006514E0" w:rsidP="00B10197">
      <w:pPr>
        <w:pStyle w:val="FootnoteText"/>
        <w:rPr>
          <w:rFonts w:ascii="Calibri" w:hAnsi="Calibri"/>
          <w:sz w:val="16"/>
          <w:szCs w:val="16"/>
          <w:lang w:val="en-US"/>
        </w:rPr>
      </w:pPr>
      <w:r w:rsidRPr="00F9336C">
        <w:rPr>
          <w:rStyle w:val="FootnoteReference"/>
          <w:rFonts w:ascii="Calibri" w:hAnsi="Calibri"/>
          <w:sz w:val="16"/>
          <w:szCs w:val="16"/>
        </w:rPr>
        <w:footnoteRef/>
      </w:r>
      <w:r w:rsidRPr="00F9336C">
        <w:rPr>
          <w:rFonts w:ascii="Calibri" w:hAnsi="Calibri"/>
          <w:sz w:val="16"/>
          <w:szCs w:val="16"/>
        </w:rPr>
        <w:t xml:space="preserve"> EVAL Guidance Note 2: Midterm evaluations</w:t>
      </w:r>
    </w:p>
  </w:footnote>
  <w:footnote w:id="50">
    <w:p w14:paraId="1CB19E9D" w14:textId="77777777" w:rsidR="006514E0" w:rsidRPr="00BE11E0" w:rsidRDefault="006514E0" w:rsidP="00B10197">
      <w:pPr>
        <w:pStyle w:val="FootnoteText"/>
        <w:rPr>
          <w:lang w:val="en-US"/>
        </w:rPr>
      </w:pPr>
      <w:r>
        <w:rPr>
          <w:rStyle w:val="FootnoteReference"/>
        </w:rPr>
        <w:footnoteRef/>
      </w:r>
      <w:r>
        <w:t xml:space="preserve"> </w:t>
      </w:r>
      <w:r w:rsidRPr="001D0070">
        <w:rPr>
          <w:rFonts w:ascii="Calibri" w:hAnsi="Calibri" w:cs="Calibri"/>
          <w:sz w:val="16"/>
          <w:szCs w:val="16"/>
        </w:rPr>
        <w:t>FY16 MPGs</w:t>
      </w:r>
    </w:p>
  </w:footnote>
  <w:footnote w:id="51">
    <w:p w14:paraId="651EB809" w14:textId="77777777" w:rsidR="006514E0" w:rsidRPr="00F9336C" w:rsidRDefault="006514E0" w:rsidP="00B10197">
      <w:pPr>
        <w:pStyle w:val="FootnoteText"/>
        <w:rPr>
          <w:sz w:val="16"/>
          <w:szCs w:val="16"/>
          <w:lang w:val="en-US"/>
        </w:rPr>
      </w:pPr>
      <w:r w:rsidRPr="00F9336C">
        <w:rPr>
          <w:rStyle w:val="FootnoteReference"/>
          <w:sz w:val="16"/>
          <w:szCs w:val="16"/>
        </w:rPr>
        <w:footnoteRef/>
      </w:r>
      <w:r w:rsidRPr="00F9336C">
        <w:rPr>
          <w:sz w:val="16"/>
          <w:szCs w:val="16"/>
        </w:rPr>
        <w:t xml:space="preserve"> </w:t>
      </w:r>
      <w:r w:rsidRPr="00F9336C">
        <w:rPr>
          <w:sz w:val="16"/>
          <w:szCs w:val="16"/>
          <w:lang w:val="en-US"/>
        </w:rPr>
        <w:t>ILO policy Guidelines for results-based evaluations, second edition, ILO</w:t>
      </w:r>
    </w:p>
  </w:footnote>
  <w:footnote w:id="52">
    <w:p w14:paraId="66872AA7" w14:textId="77777777" w:rsidR="006514E0" w:rsidRPr="00F039F6" w:rsidRDefault="006514E0" w:rsidP="00B10197">
      <w:pPr>
        <w:pStyle w:val="FootnoteText"/>
        <w:rPr>
          <w:rFonts w:ascii="Calibri" w:hAnsi="Calibri"/>
          <w:sz w:val="16"/>
          <w:szCs w:val="16"/>
          <w:lang w:val="en-US"/>
        </w:rPr>
      </w:pPr>
      <w:r w:rsidRPr="00F039F6">
        <w:rPr>
          <w:rStyle w:val="FootnoteReference"/>
          <w:rFonts w:ascii="Calibri" w:hAnsi="Calibri"/>
          <w:sz w:val="16"/>
          <w:szCs w:val="16"/>
        </w:rPr>
        <w:footnoteRef/>
      </w:r>
      <w:r w:rsidRPr="00F039F6">
        <w:rPr>
          <w:rFonts w:ascii="Calibri" w:hAnsi="Calibri"/>
          <w:sz w:val="16"/>
          <w:szCs w:val="16"/>
        </w:rPr>
        <w:t xml:space="preserve"> </w:t>
      </w:r>
      <w:r w:rsidRPr="00F039F6">
        <w:rPr>
          <w:rFonts w:ascii="Calibri" w:hAnsi="Calibri"/>
          <w:sz w:val="16"/>
          <w:szCs w:val="16"/>
          <w:lang w:val="en-US"/>
        </w:rPr>
        <w:t>UN Women evaluation handbook, page 118</w:t>
      </w:r>
    </w:p>
  </w:footnote>
  <w:footnote w:id="53">
    <w:p w14:paraId="6A7C2C65" w14:textId="77777777" w:rsidR="006514E0" w:rsidRPr="00F039F6" w:rsidRDefault="006514E0" w:rsidP="00B10197">
      <w:pPr>
        <w:pStyle w:val="FootnoteText"/>
        <w:rPr>
          <w:rFonts w:ascii="Times" w:hAnsi="Times"/>
          <w:sz w:val="16"/>
          <w:szCs w:val="16"/>
          <w:lang w:val="en-US"/>
        </w:rPr>
      </w:pPr>
      <w:r w:rsidRPr="00F039F6">
        <w:rPr>
          <w:rStyle w:val="FootnoteReference"/>
          <w:rFonts w:ascii="Times" w:hAnsi="Times"/>
          <w:sz w:val="16"/>
          <w:szCs w:val="16"/>
        </w:rPr>
        <w:footnoteRef/>
      </w:r>
      <w:r w:rsidRPr="00F039F6">
        <w:rPr>
          <w:rFonts w:ascii="Times" w:hAnsi="Times"/>
          <w:sz w:val="16"/>
          <w:szCs w:val="16"/>
        </w:rPr>
        <w:t xml:space="preserve"> </w:t>
      </w:r>
      <w:hyperlink r:id="rId8" w:history="1">
        <w:r w:rsidRPr="00F039F6">
          <w:rPr>
            <w:rFonts w:ascii="Times" w:hAnsi="Times" w:cs="Helvetica"/>
            <w:sz w:val="16"/>
            <w:szCs w:val="16"/>
            <w:lang w:val="en-US"/>
          </w:rPr>
          <w:t>David Cooperrider</w:t>
        </w:r>
      </w:hyperlink>
      <w:r w:rsidRPr="00F039F6">
        <w:rPr>
          <w:rFonts w:ascii="Times" w:hAnsi="Times"/>
          <w:sz w:val="16"/>
          <w:szCs w:val="16"/>
          <w:lang w:val="en-US"/>
        </w:rPr>
        <w:t xml:space="preserve"> (1986) </w:t>
      </w:r>
    </w:p>
  </w:footnote>
  <w:footnote w:id="54">
    <w:p w14:paraId="38C015D4" w14:textId="77777777" w:rsidR="006514E0" w:rsidRPr="00F039F6" w:rsidRDefault="006514E0" w:rsidP="00B10197">
      <w:pPr>
        <w:pStyle w:val="FootnoteText"/>
        <w:rPr>
          <w:rFonts w:ascii="Times" w:hAnsi="Times"/>
          <w:sz w:val="16"/>
          <w:szCs w:val="16"/>
          <w:lang w:val="en-US"/>
        </w:rPr>
      </w:pPr>
      <w:r w:rsidRPr="00F039F6">
        <w:rPr>
          <w:rStyle w:val="FootnoteReference"/>
          <w:rFonts w:ascii="Times" w:hAnsi="Times"/>
          <w:sz w:val="16"/>
          <w:szCs w:val="16"/>
        </w:rPr>
        <w:footnoteRef/>
      </w:r>
      <w:r w:rsidRPr="00F039F6">
        <w:rPr>
          <w:rFonts w:ascii="Times" w:hAnsi="Times"/>
          <w:sz w:val="16"/>
          <w:szCs w:val="16"/>
        </w:rPr>
        <w:t xml:space="preserve"> </w:t>
      </w:r>
      <w:r w:rsidRPr="00F039F6">
        <w:rPr>
          <w:rFonts w:ascii="Times" w:hAnsi="Times"/>
          <w:sz w:val="16"/>
          <w:szCs w:val="16"/>
          <w:lang w:val="en-US"/>
        </w:rPr>
        <w:t>ANDY SMITH</w:t>
      </w:r>
    </w:p>
  </w:footnote>
  <w:footnote w:id="55">
    <w:p w14:paraId="3C123883" w14:textId="77777777" w:rsidR="006514E0" w:rsidRPr="00F039F6" w:rsidRDefault="006514E0" w:rsidP="00B10197">
      <w:pPr>
        <w:widowControl w:val="0"/>
        <w:autoSpaceDE w:val="0"/>
        <w:autoSpaceDN w:val="0"/>
        <w:adjustRightInd w:val="0"/>
        <w:rPr>
          <w:rFonts w:ascii="Times" w:hAnsi="Times"/>
          <w:sz w:val="16"/>
          <w:szCs w:val="16"/>
        </w:rPr>
      </w:pPr>
      <w:r w:rsidRPr="00F039F6">
        <w:rPr>
          <w:rStyle w:val="FootnoteReference"/>
          <w:rFonts w:ascii="Times" w:hAnsi="Times"/>
          <w:sz w:val="16"/>
          <w:szCs w:val="16"/>
        </w:rPr>
        <w:footnoteRef/>
      </w:r>
      <w:r w:rsidRPr="00F039F6">
        <w:rPr>
          <w:rFonts w:ascii="Times" w:hAnsi="Times"/>
          <w:sz w:val="16"/>
          <w:szCs w:val="16"/>
        </w:rPr>
        <w:t xml:space="preserve"> </w:t>
      </w:r>
      <w:r w:rsidRPr="00F039F6">
        <w:rPr>
          <w:rFonts w:ascii="Times" w:hAnsi="Times" w:cs="TimesNewRomanPS"/>
          <w:sz w:val="16"/>
          <w:szCs w:val="16"/>
        </w:rPr>
        <w:t>Patton (2008):</w:t>
      </w:r>
    </w:p>
  </w:footnote>
  <w:footnote w:id="56">
    <w:p w14:paraId="220ED2E8" w14:textId="77777777" w:rsidR="006514E0" w:rsidRPr="00DF56D0" w:rsidRDefault="006514E0" w:rsidP="00B10197">
      <w:pPr>
        <w:pStyle w:val="FootnoteText"/>
        <w:rPr>
          <w:rFonts w:ascii="Times" w:hAnsi="Times"/>
          <w:sz w:val="16"/>
          <w:szCs w:val="16"/>
          <w:lang w:val="en-US"/>
        </w:rPr>
      </w:pPr>
      <w:r w:rsidRPr="00F039F6">
        <w:rPr>
          <w:rStyle w:val="FootnoteReference"/>
          <w:rFonts w:ascii="Times" w:hAnsi="Times"/>
          <w:sz w:val="16"/>
          <w:szCs w:val="16"/>
        </w:rPr>
        <w:footnoteRef/>
      </w:r>
      <w:r w:rsidRPr="00F039F6">
        <w:rPr>
          <w:rFonts w:ascii="Times" w:hAnsi="Times"/>
          <w:sz w:val="16"/>
          <w:szCs w:val="16"/>
        </w:rPr>
        <w:t xml:space="preserve"> </w:t>
      </w:r>
      <w:r w:rsidRPr="00F039F6">
        <w:rPr>
          <w:rFonts w:ascii="Times" w:hAnsi="Times"/>
          <w:sz w:val="16"/>
          <w:szCs w:val="16"/>
          <w:lang w:val="en-US"/>
        </w:rPr>
        <w:t>Quinn Patton (2000)</w:t>
      </w:r>
    </w:p>
  </w:footnote>
  <w:footnote w:id="57">
    <w:p w14:paraId="2DBDD58A" w14:textId="77777777" w:rsidR="006514E0" w:rsidRPr="0041604F" w:rsidRDefault="006514E0" w:rsidP="00B10197">
      <w:pPr>
        <w:pStyle w:val="FootnoteText"/>
        <w:rPr>
          <w:rFonts w:ascii="Times" w:hAnsi="Times"/>
          <w:sz w:val="16"/>
          <w:szCs w:val="16"/>
          <w:lang w:val="en-US"/>
        </w:rPr>
      </w:pPr>
      <w:r w:rsidRPr="0041604F">
        <w:rPr>
          <w:rStyle w:val="FootnoteReference"/>
          <w:rFonts w:ascii="Times" w:hAnsi="Times"/>
          <w:sz w:val="16"/>
          <w:szCs w:val="16"/>
        </w:rPr>
        <w:footnoteRef/>
      </w:r>
      <w:r w:rsidRPr="0041604F">
        <w:rPr>
          <w:rFonts w:ascii="Times" w:hAnsi="Times"/>
          <w:sz w:val="16"/>
          <w:szCs w:val="16"/>
        </w:rPr>
        <w:t xml:space="preserve"> </w:t>
      </w:r>
      <w:r w:rsidRPr="0041604F">
        <w:rPr>
          <w:rFonts w:ascii="Times" w:hAnsi="Times"/>
          <w:sz w:val="16"/>
          <w:szCs w:val="16"/>
          <w:lang w:val="en-US"/>
        </w:rPr>
        <w:t xml:space="preserve">A project advisory committees was set up in Nepal With participation of key stakeholders to oversee and support management of the project. </w:t>
      </w:r>
    </w:p>
  </w:footnote>
  <w:footnote w:id="58">
    <w:p w14:paraId="66B5DF01" w14:textId="77777777" w:rsidR="006514E0" w:rsidRPr="0041604F" w:rsidRDefault="006514E0" w:rsidP="00B10197">
      <w:pPr>
        <w:pStyle w:val="CommentText"/>
        <w:rPr>
          <w:rFonts w:ascii="Times" w:hAnsi="Times"/>
          <w:sz w:val="16"/>
          <w:szCs w:val="16"/>
        </w:rPr>
      </w:pPr>
      <w:r w:rsidRPr="0041604F">
        <w:rPr>
          <w:rStyle w:val="FootnoteReference"/>
          <w:rFonts w:ascii="Times" w:hAnsi="Times"/>
          <w:sz w:val="16"/>
          <w:szCs w:val="16"/>
        </w:rPr>
        <w:footnoteRef/>
      </w:r>
      <w:r w:rsidRPr="0041604F">
        <w:rPr>
          <w:rFonts w:ascii="Times" w:hAnsi="Times"/>
          <w:sz w:val="16"/>
          <w:szCs w:val="16"/>
        </w:rPr>
        <w:t xml:space="preserve"> The MPGs specify that “The evaluator will submit the evaluation inception report concurrently to the evaluation managers of ILO-EVAL and ILAB according to the agreed-upon deliverable timeline, in cases where the inception report is a required deliverable by the managing organization. This inception report will provide opportunity for the evaluator to show how the TORs will be implemented.” This did not take place </w:t>
      </w:r>
    </w:p>
  </w:footnote>
  <w:footnote w:id="59">
    <w:p w14:paraId="6A391B54" w14:textId="77777777" w:rsidR="006514E0" w:rsidRPr="00EC2A8D" w:rsidRDefault="006514E0" w:rsidP="00B10197">
      <w:pPr>
        <w:pStyle w:val="FootnoteText"/>
        <w:rPr>
          <w:sz w:val="16"/>
          <w:szCs w:val="16"/>
        </w:rPr>
      </w:pPr>
      <w:r w:rsidRPr="00EC2A8D">
        <w:rPr>
          <w:rStyle w:val="FootnoteReference"/>
          <w:sz w:val="16"/>
          <w:szCs w:val="16"/>
        </w:rPr>
        <w:footnoteRef/>
      </w:r>
      <w:r w:rsidRPr="00EC2A8D">
        <w:rPr>
          <w:sz w:val="16"/>
          <w:szCs w:val="16"/>
        </w:rPr>
        <w:t xml:space="preserve"> As per ILO’s directives, the EM has been selected to ensure he is not directly involved in the project nor works for the same department.</w:t>
      </w:r>
    </w:p>
  </w:footnote>
  <w:footnote w:id="60">
    <w:p w14:paraId="0FA70C49" w14:textId="77777777" w:rsidR="006514E0" w:rsidRPr="00795D76" w:rsidRDefault="006514E0" w:rsidP="00575958">
      <w:pPr>
        <w:autoSpaceDE w:val="0"/>
        <w:autoSpaceDN w:val="0"/>
        <w:adjustRightInd w:val="0"/>
      </w:pPr>
      <w:r w:rsidRPr="00B77F13">
        <w:rPr>
          <w:i/>
          <w:iCs/>
          <w:color w:val="231F20"/>
          <w:sz w:val="15"/>
          <w:szCs w:val="15"/>
        </w:rPr>
        <w:footnoteRef/>
      </w:r>
      <w:r w:rsidRPr="00B77F13">
        <w:rPr>
          <w:i/>
          <w:iCs/>
          <w:color w:val="231F20"/>
          <w:sz w:val="15"/>
          <w:szCs w:val="15"/>
        </w:rPr>
        <w:t xml:space="preserve"> UN Slavery Conventions, as well as the UN Protocol to prevent, suppress and punish trafficking in persons, especially women and children, supplementing the UN Convention against Transnational Organized Crime.</w:t>
      </w:r>
    </w:p>
  </w:footnote>
  <w:footnote w:id="61">
    <w:p w14:paraId="168EFE0D" w14:textId="77777777" w:rsidR="006514E0" w:rsidRPr="009A51E0" w:rsidRDefault="006514E0" w:rsidP="00575958">
      <w:pPr>
        <w:autoSpaceDE w:val="0"/>
        <w:autoSpaceDN w:val="0"/>
        <w:adjustRightInd w:val="0"/>
      </w:pPr>
      <w:r w:rsidRPr="00883980">
        <w:rPr>
          <w:i/>
          <w:iCs/>
          <w:color w:val="231F20"/>
          <w:sz w:val="15"/>
          <w:szCs w:val="15"/>
        </w:rPr>
        <w:footnoteRef/>
      </w:r>
      <w:r w:rsidRPr="00883980">
        <w:rPr>
          <w:i/>
          <w:iCs/>
          <w:color w:val="231F20"/>
          <w:sz w:val="15"/>
          <w:szCs w:val="15"/>
        </w:rPr>
        <w:t xml:space="preserve"> In this context, release signifies liberating, or freeing a victim from a situation of forced labor.</w:t>
      </w:r>
      <w:r w:rsidRPr="009A51E0">
        <w:t xml:space="preserve"> </w:t>
      </w:r>
      <w:r>
        <w:t xml:space="preserve"> </w:t>
      </w:r>
    </w:p>
  </w:footnote>
  <w:footnote w:id="62">
    <w:p w14:paraId="06B4EEAD" w14:textId="77777777" w:rsidR="006514E0" w:rsidRDefault="006514E0" w:rsidP="00575958">
      <w:r>
        <w:rPr>
          <w:rStyle w:val="FootnoteReference"/>
        </w:rPr>
        <w:footnoteRef/>
      </w:r>
      <w:r>
        <w:t xml:space="preserve"> Niger, Norway, United Kingdom, Mauritania, Mali, France, Czech Republic, Panama, Argentina, Estonia, Finland, Cyprus, Poland, France, Jamaica, Denmark, Iceland, Sweden, Netherlands, Spain</w:t>
      </w:r>
    </w:p>
    <w:p w14:paraId="66350DEE" w14:textId="77777777" w:rsidR="006514E0" w:rsidRPr="002C7FFC" w:rsidRDefault="006514E0" w:rsidP="00575958">
      <w:pPr>
        <w:pStyle w:val="FootnoteText"/>
      </w:pPr>
    </w:p>
  </w:footnote>
  <w:footnote w:id="63">
    <w:p w14:paraId="1C644E50" w14:textId="77777777" w:rsidR="006514E0" w:rsidRPr="00280D78" w:rsidRDefault="006514E0" w:rsidP="00575958">
      <w:pPr>
        <w:pStyle w:val="FootnoteText"/>
        <w:rPr>
          <w:sz w:val="16"/>
          <w:szCs w:val="16"/>
        </w:rPr>
      </w:pPr>
      <w:r w:rsidRPr="00280D78">
        <w:rPr>
          <w:rStyle w:val="FootnoteReference"/>
          <w:sz w:val="16"/>
          <w:szCs w:val="16"/>
        </w:rPr>
        <w:footnoteRef/>
      </w:r>
      <w:r w:rsidRPr="00280D78">
        <w:rPr>
          <w:sz w:val="16"/>
          <w:szCs w:val="16"/>
        </w:rPr>
        <w:t xml:space="preserve"> </w:t>
      </w:r>
      <w:hyperlink r:id="rId9" w:history="1">
        <w:r w:rsidRPr="00280D78">
          <w:rPr>
            <w:rStyle w:val="Hyperlink"/>
            <w:sz w:val="16"/>
            <w:szCs w:val="16"/>
          </w:rPr>
          <w:t>EVAL Guidance Note 2: Midterm evaluations.</w:t>
        </w:r>
      </w:hyperlink>
    </w:p>
  </w:footnote>
  <w:footnote w:id="64">
    <w:p w14:paraId="4F1D0749" w14:textId="77777777" w:rsidR="006514E0" w:rsidRPr="00280D78" w:rsidRDefault="006514E0" w:rsidP="00575958">
      <w:pPr>
        <w:pStyle w:val="FootnoteText"/>
        <w:spacing w:after="120"/>
        <w:rPr>
          <w:sz w:val="16"/>
          <w:szCs w:val="16"/>
        </w:rPr>
      </w:pPr>
      <w:r w:rsidRPr="00280D78">
        <w:rPr>
          <w:rStyle w:val="FootnoteReference"/>
          <w:sz w:val="16"/>
          <w:szCs w:val="16"/>
        </w:rPr>
        <w:footnoteRef/>
      </w:r>
      <w:r w:rsidRPr="00280D78">
        <w:rPr>
          <w:sz w:val="16"/>
          <w:szCs w:val="16"/>
        </w:rPr>
        <w:t xml:space="preserve"> It includes the ILO country Directors, ILO specialists in HQ and the field, the technical backstopping unit (FUNDAMENTALS), the project team at global and country levels.</w:t>
      </w:r>
    </w:p>
  </w:footnote>
  <w:footnote w:id="65">
    <w:p w14:paraId="27AD6C83" w14:textId="77777777" w:rsidR="006514E0" w:rsidRPr="00280D78" w:rsidRDefault="006514E0" w:rsidP="00575958">
      <w:pPr>
        <w:pStyle w:val="FootnoteText"/>
        <w:rPr>
          <w:sz w:val="16"/>
          <w:szCs w:val="16"/>
        </w:rPr>
      </w:pPr>
      <w:r w:rsidRPr="00280D78">
        <w:rPr>
          <w:rStyle w:val="FootnoteReference"/>
          <w:sz w:val="16"/>
          <w:szCs w:val="16"/>
        </w:rPr>
        <w:footnoteRef/>
      </w:r>
      <w:r w:rsidRPr="00280D78">
        <w:rPr>
          <w:sz w:val="16"/>
          <w:szCs w:val="16"/>
        </w:rPr>
        <w:t xml:space="preserve"> ILO evaluation guidelines can be accessed at </w:t>
      </w:r>
      <w:hyperlink r:id="rId10" w:history="1">
        <w:r w:rsidRPr="00280D78">
          <w:rPr>
            <w:rStyle w:val="Hyperlink"/>
            <w:sz w:val="16"/>
            <w:szCs w:val="16"/>
          </w:rPr>
          <w:t>http://www.ilo.ch/eval/Evaluationpolicy/WCMS_571339/lang--en/index.htm</w:t>
        </w:r>
      </w:hyperlink>
      <w:r w:rsidRPr="00280D78">
        <w:rPr>
          <w:sz w:val="16"/>
          <w:szCs w:val="16"/>
        </w:rPr>
        <w:t xml:space="preserve"> </w:t>
      </w:r>
    </w:p>
  </w:footnote>
  <w:footnote w:id="66">
    <w:p w14:paraId="4328B422" w14:textId="77777777" w:rsidR="006514E0" w:rsidRPr="00280D78" w:rsidRDefault="006514E0" w:rsidP="00575958">
      <w:pPr>
        <w:pStyle w:val="FootnoteText"/>
        <w:jc w:val="left"/>
        <w:rPr>
          <w:sz w:val="16"/>
          <w:szCs w:val="16"/>
        </w:rPr>
      </w:pPr>
      <w:r w:rsidRPr="00280D78">
        <w:rPr>
          <w:rStyle w:val="FootnoteReference"/>
          <w:sz w:val="16"/>
          <w:szCs w:val="16"/>
        </w:rPr>
        <w:footnoteRef/>
      </w:r>
      <w:r w:rsidRPr="00280D78">
        <w:rPr>
          <w:sz w:val="16"/>
          <w:szCs w:val="16"/>
        </w:rPr>
        <w:t xml:space="preserve"> Evaluation Criteria for OECD/DAC:  </w:t>
      </w:r>
      <w:hyperlink r:id="rId11" w:history="1">
        <w:r w:rsidRPr="00280D78">
          <w:rPr>
            <w:rStyle w:val="Hyperlink"/>
            <w:sz w:val="16"/>
            <w:szCs w:val="16"/>
          </w:rPr>
          <w:t>http://www.oecd.org/dac/evaluation/daccriteriaforevaluatingdevelopmentassistance.htm</w:t>
        </w:r>
      </w:hyperlink>
      <w:r w:rsidRPr="00280D78">
        <w:rPr>
          <w:sz w:val="16"/>
          <w:szCs w:val="16"/>
        </w:rPr>
        <w:t xml:space="preserve"> </w:t>
      </w:r>
    </w:p>
  </w:footnote>
  <w:footnote w:id="67">
    <w:p w14:paraId="0B934E54" w14:textId="77777777" w:rsidR="006514E0" w:rsidRPr="00280D78" w:rsidRDefault="006514E0" w:rsidP="00575958">
      <w:pPr>
        <w:pStyle w:val="FootnoteText"/>
        <w:spacing w:after="120"/>
        <w:jc w:val="left"/>
        <w:rPr>
          <w:sz w:val="16"/>
          <w:szCs w:val="16"/>
        </w:rPr>
      </w:pPr>
      <w:r w:rsidRPr="00280D78">
        <w:rPr>
          <w:rStyle w:val="FootnoteReference"/>
          <w:sz w:val="16"/>
          <w:szCs w:val="16"/>
        </w:rPr>
        <w:footnoteRef/>
      </w:r>
      <w:r w:rsidRPr="00280D78">
        <w:rPr>
          <w:sz w:val="16"/>
          <w:szCs w:val="16"/>
        </w:rPr>
        <w:t xml:space="preserve"> </w:t>
      </w:r>
      <w:hyperlink r:id="rId12" w:history="1">
        <w:r w:rsidRPr="00280D78">
          <w:rPr>
            <w:rStyle w:val="Hyperlink"/>
            <w:sz w:val="16"/>
            <w:szCs w:val="16"/>
          </w:rPr>
          <w:t>EVAL Guidance Note 4. Integrating gender in monitoring and evaluation of projects</w:t>
        </w:r>
      </w:hyperlink>
      <w:r w:rsidRPr="00280D78">
        <w:rPr>
          <w:sz w:val="16"/>
          <w:szCs w:val="16"/>
        </w:rPr>
        <w:t xml:space="preserve">. </w:t>
      </w:r>
    </w:p>
  </w:footnote>
  <w:footnote w:id="68">
    <w:p w14:paraId="2D30950E" w14:textId="77777777" w:rsidR="006514E0" w:rsidRPr="00274D7D" w:rsidRDefault="006514E0" w:rsidP="00575958">
      <w:pPr>
        <w:pStyle w:val="Default"/>
        <w:spacing w:after="120"/>
      </w:pPr>
      <w:r w:rsidRPr="00280D78">
        <w:rPr>
          <w:rStyle w:val="FootnoteReference"/>
          <w:sz w:val="16"/>
          <w:szCs w:val="16"/>
        </w:rPr>
        <w:footnoteRef/>
      </w:r>
      <w:r w:rsidRPr="00280D78">
        <w:rPr>
          <w:sz w:val="16"/>
          <w:szCs w:val="16"/>
        </w:rPr>
        <w:t xml:space="preserve"> </w:t>
      </w:r>
      <w:hyperlink r:id="rId13" w:history="1">
        <w:r w:rsidRPr="00280D78">
          <w:rPr>
            <w:rStyle w:val="Hyperlink"/>
            <w:sz w:val="16"/>
            <w:szCs w:val="16"/>
          </w:rPr>
          <w:t>EVAL Guidance Note No. 7 Stakeholder participation</w:t>
        </w:r>
      </w:hyperlink>
      <w:r w:rsidRPr="00280D78">
        <w:rPr>
          <w:sz w:val="16"/>
          <w:szCs w:val="16"/>
        </w:rPr>
        <w:t>.</w:t>
      </w:r>
      <w:r>
        <w:rPr>
          <w:sz w:val="20"/>
          <w:szCs w:val="20"/>
        </w:rPr>
        <w:t xml:space="preserve"> </w:t>
      </w:r>
    </w:p>
  </w:footnote>
  <w:footnote w:id="69">
    <w:p w14:paraId="1337F331" w14:textId="20812690" w:rsidR="006514E0" w:rsidRPr="00280D78" w:rsidRDefault="006514E0">
      <w:pPr>
        <w:pStyle w:val="FootnoteText"/>
        <w:rPr>
          <w:lang w:val="en-US"/>
        </w:rPr>
      </w:pPr>
      <w:r>
        <w:rPr>
          <w:rStyle w:val="FootnoteReference"/>
        </w:rPr>
        <w:footnoteRef/>
      </w:r>
      <w:r>
        <w:t xml:space="preserve"> </w:t>
      </w:r>
      <w:r w:rsidRPr="004D187B">
        <w:t>The evaluator may adapt the methodology, but any fundamental changes should be agreed upon between the evaluation manager and the evaluator, and reflected in the inception report.</w:t>
      </w:r>
    </w:p>
  </w:footnote>
  <w:footnote w:id="70">
    <w:p w14:paraId="277A4D45" w14:textId="77777777" w:rsidR="006514E0" w:rsidRPr="00274D7D" w:rsidRDefault="006514E0" w:rsidP="00575958">
      <w:pPr>
        <w:pStyle w:val="FootnoteText"/>
        <w:spacing w:after="120"/>
      </w:pPr>
      <w:r>
        <w:rPr>
          <w:rStyle w:val="FootnoteReference"/>
        </w:rPr>
        <w:footnoteRef/>
      </w:r>
      <w:r>
        <w:t xml:space="preserve"> </w:t>
      </w:r>
      <w:hyperlink r:id="rId14" w:history="1">
        <w:r w:rsidRPr="00DA03B4">
          <w:rPr>
            <w:rStyle w:val="Hyperlink"/>
          </w:rPr>
          <w:t>EVAL Checklist 3: Writing the inception report</w:t>
        </w:r>
      </w:hyperlink>
      <w:r>
        <w:t xml:space="preserve">. </w:t>
      </w:r>
    </w:p>
  </w:footnote>
  <w:footnote w:id="71">
    <w:p w14:paraId="19F30DF6" w14:textId="77777777" w:rsidR="006514E0" w:rsidRPr="00280D78" w:rsidRDefault="006514E0" w:rsidP="00280D78">
      <w:pPr>
        <w:pStyle w:val="FootnoteText"/>
        <w:rPr>
          <w:sz w:val="16"/>
          <w:szCs w:val="16"/>
        </w:rPr>
      </w:pPr>
      <w:r w:rsidRPr="00280D78">
        <w:rPr>
          <w:rStyle w:val="FootnoteReference"/>
          <w:sz w:val="16"/>
          <w:szCs w:val="16"/>
        </w:rPr>
        <w:footnoteRef/>
      </w:r>
      <w:r w:rsidRPr="00280D78">
        <w:rPr>
          <w:sz w:val="16"/>
          <w:szCs w:val="16"/>
        </w:rPr>
        <w:t xml:space="preserve"> </w:t>
      </w:r>
      <w:hyperlink r:id="rId15" w:history="1">
        <w:r w:rsidRPr="00280D78">
          <w:rPr>
            <w:rStyle w:val="Hyperlink"/>
            <w:sz w:val="16"/>
            <w:szCs w:val="16"/>
          </w:rPr>
          <w:t>EVAL Checklist 5: Preparing the evaluation report.</w:t>
        </w:r>
      </w:hyperlink>
    </w:p>
  </w:footnote>
  <w:footnote w:id="72">
    <w:p w14:paraId="1C6B4B32" w14:textId="77777777" w:rsidR="006514E0" w:rsidRPr="00280D78" w:rsidRDefault="006514E0" w:rsidP="00280D78">
      <w:pPr>
        <w:pStyle w:val="FootnoteText"/>
        <w:rPr>
          <w:sz w:val="16"/>
          <w:szCs w:val="16"/>
        </w:rPr>
      </w:pPr>
      <w:r w:rsidRPr="00280D78">
        <w:rPr>
          <w:rStyle w:val="FootnoteReference"/>
          <w:sz w:val="16"/>
          <w:szCs w:val="16"/>
        </w:rPr>
        <w:footnoteRef/>
      </w:r>
      <w:r w:rsidRPr="00280D78">
        <w:rPr>
          <w:sz w:val="16"/>
          <w:szCs w:val="16"/>
        </w:rPr>
        <w:t xml:space="preserve"> </w:t>
      </w:r>
      <w:hyperlink r:id="rId16" w:history="1">
        <w:r w:rsidRPr="00280D78">
          <w:rPr>
            <w:rStyle w:val="Hyperlink"/>
            <w:sz w:val="16"/>
            <w:szCs w:val="16"/>
          </w:rPr>
          <w:t>EVAL Checklist 8: Preparing the evaluation summary for projects</w:t>
        </w:r>
      </w:hyperlink>
      <w:r w:rsidRPr="00280D78">
        <w:rPr>
          <w:rStyle w:val="Hyperlink"/>
          <w:sz w:val="16"/>
          <w:szCs w:val="16"/>
        </w:rPr>
        <w:t>.</w:t>
      </w:r>
    </w:p>
  </w:footnote>
  <w:footnote w:id="73">
    <w:p w14:paraId="5B3072D0" w14:textId="77777777" w:rsidR="006514E0" w:rsidRPr="00280D78" w:rsidRDefault="006514E0" w:rsidP="00280D78">
      <w:pPr>
        <w:pStyle w:val="FootnoteText"/>
        <w:rPr>
          <w:sz w:val="16"/>
          <w:szCs w:val="16"/>
        </w:rPr>
      </w:pPr>
      <w:r w:rsidRPr="00280D78">
        <w:rPr>
          <w:rStyle w:val="FootnoteReference"/>
          <w:sz w:val="16"/>
          <w:szCs w:val="16"/>
        </w:rPr>
        <w:footnoteRef/>
      </w:r>
      <w:r w:rsidRPr="00280D78">
        <w:rPr>
          <w:sz w:val="16"/>
          <w:szCs w:val="16"/>
        </w:rPr>
        <w:t xml:space="preserve"> </w:t>
      </w:r>
      <w:hyperlink r:id="rId17" w:history="1">
        <w:r w:rsidRPr="00280D78">
          <w:rPr>
            <w:rStyle w:val="Hyperlink"/>
            <w:sz w:val="16"/>
            <w:szCs w:val="16"/>
          </w:rPr>
          <w:t>EVAL Guidance Note 3: Evaluation Lessons Learned and Emerging Good Practices.</w:t>
        </w:r>
      </w:hyperlink>
    </w:p>
  </w:footnote>
  <w:footnote w:id="74">
    <w:p w14:paraId="6CB1717F" w14:textId="77777777" w:rsidR="006514E0" w:rsidRPr="00280D78" w:rsidRDefault="006514E0" w:rsidP="00280D78">
      <w:pPr>
        <w:pStyle w:val="FootnoteText"/>
        <w:rPr>
          <w:sz w:val="16"/>
          <w:szCs w:val="16"/>
        </w:rPr>
      </w:pPr>
      <w:r w:rsidRPr="00280D78">
        <w:rPr>
          <w:rStyle w:val="FootnoteReference"/>
          <w:sz w:val="16"/>
          <w:szCs w:val="16"/>
        </w:rPr>
        <w:footnoteRef/>
      </w:r>
      <w:r w:rsidRPr="00280D78">
        <w:rPr>
          <w:sz w:val="16"/>
          <w:szCs w:val="16"/>
        </w:rPr>
        <w:t xml:space="preserve"> </w:t>
      </w:r>
      <w:hyperlink r:id="rId18" w:history="1">
        <w:r w:rsidRPr="00280D78">
          <w:rPr>
            <w:rStyle w:val="Hyperlink"/>
            <w:sz w:val="16"/>
            <w:szCs w:val="16"/>
          </w:rPr>
          <w:t>ILO Lesson Learned Template</w:t>
        </w:r>
      </w:hyperlink>
      <w:r w:rsidRPr="00280D78">
        <w:rPr>
          <w:rStyle w:val="Hyperlink"/>
          <w:sz w:val="16"/>
          <w:szCs w:val="16"/>
        </w:rPr>
        <w:t>.</w:t>
      </w:r>
    </w:p>
  </w:footnote>
  <w:footnote w:id="75">
    <w:p w14:paraId="6E5C1077" w14:textId="77777777" w:rsidR="006514E0" w:rsidRPr="003B4B44" w:rsidRDefault="006514E0" w:rsidP="00280D78">
      <w:pPr>
        <w:pStyle w:val="FootnoteText"/>
      </w:pPr>
      <w:r w:rsidRPr="00280D78">
        <w:rPr>
          <w:rStyle w:val="FootnoteReference"/>
          <w:sz w:val="16"/>
          <w:szCs w:val="16"/>
        </w:rPr>
        <w:footnoteRef/>
      </w:r>
      <w:r w:rsidRPr="00280D78">
        <w:rPr>
          <w:sz w:val="16"/>
          <w:szCs w:val="16"/>
        </w:rPr>
        <w:t xml:space="preserve"> </w:t>
      </w:r>
      <w:hyperlink r:id="rId19" w:history="1">
        <w:r w:rsidRPr="00280D78">
          <w:rPr>
            <w:rStyle w:val="Hyperlink"/>
            <w:sz w:val="16"/>
            <w:szCs w:val="16"/>
          </w:rPr>
          <w:t>ILO Emerging Good Practice Template</w:t>
        </w:r>
      </w:hyperlink>
      <w:r w:rsidRPr="00280D78">
        <w:rPr>
          <w:sz w:val="16"/>
          <w:szCs w:val="16"/>
        </w:rPr>
        <w:t>.</w:t>
      </w:r>
    </w:p>
  </w:footnote>
  <w:footnote w:id="76">
    <w:p w14:paraId="5CF0A4D5" w14:textId="77777777" w:rsidR="006514E0" w:rsidRPr="008F1575" w:rsidRDefault="006514E0" w:rsidP="00575958">
      <w:pPr>
        <w:pStyle w:val="FootnoteText"/>
      </w:pPr>
      <w:r>
        <w:rPr>
          <w:rStyle w:val="FootnoteReference"/>
        </w:rPr>
        <w:footnoteRef/>
      </w:r>
      <w:r>
        <w:t xml:space="preserve"> </w:t>
      </w:r>
      <w:r w:rsidRPr="00D925C9">
        <w:rPr>
          <w:i/>
        </w:rPr>
        <w:t>Opus cit</w:t>
      </w:r>
      <w:hyperlink r:id="rId20" w:history="1"/>
      <w:r>
        <w:rPr>
          <w:rStyle w:val="Hyperlink"/>
          <w:i/>
        </w:rPr>
        <w:t>.</w:t>
      </w:r>
    </w:p>
  </w:footnote>
  <w:footnote w:id="77">
    <w:p w14:paraId="16F0661C" w14:textId="77777777" w:rsidR="006514E0" w:rsidRPr="00280D78" w:rsidRDefault="006514E0" w:rsidP="00280D78">
      <w:pPr>
        <w:pStyle w:val="FootnoteText"/>
        <w:jc w:val="left"/>
        <w:rPr>
          <w:sz w:val="16"/>
          <w:szCs w:val="16"/>
        </w:rPr>
      </w:pPr>
      <w:r w:rsidRPr="00280D78">
        <w:rPr>
          <w:rStyle w:val="FootnoteReference"/>
          <w:sz w:val="16"/>
          <w:szCs w:val="16"/>
        </w:rPr>
        <w:footnoteRef/>
      </w:r>
      <w:r w:rsidRPr="00280D78">
        <w:rPr>
          <w:sz w:val="16"/>
          <w:szCs w:val="16"/>
        </w:rPr>
        <w:t xml:space="preserve"> </w:t>
      </w:r>
      <w:hyperlink r:id="rId21" w:history="1">
        <w:r w:rsidRPr="00280D78">
          <w:rPr>
            <w:rStyle w:val="Hyperlink"/>
            <w:sz w:val="16"/>
            <w:szCs w:val="16"/>
          </w:rPr>
          <w:t>EVAL Checklist 6: Rating the quality of evaluation reports.</w:t>
        </w:r>
      </w:hyperlink>
      <w:r w:rsidRPr="00280D78">
        <w:rPr>
          <w:sz w:val="16"/>
          <w:szCs w:val="16"/>
        </w:rPr>
        <w:t xml:space="preserve"> </w:t>
      </w:r>
    </w:p>
  </w:footnote>
  <w:footnote w:id="78">
    <w:p w14:paraId="1F89F4C6" w14:textId="77777777" w:rsidR="006514E0" w:rsidRPr="00280D78" w:rsidRDefault="006514E0" w:rsidP="00280D78">
      <w:pPr>
        <w:pStyle w:val="FootnoteText"/>
        <w:rPr>
          <w:sz w:val="16"/>
          <w:szCs w:val="16"/>
        </w:rPr>
      </w:pPr>
      <w:r w:rsidRPr="00280D78">
        <w:rPr>
          <w:rStyle w:val="FootnoteReference"/>
          <w:sz w:val="16"/>
          <w:szCs w:val="16"/>
        </w:rPr>
        <w:footnoteRef/>
      </w:r>
      <w:r w:rsidRPr="00280D78">
        <w:rPr>
          <w:sz w:val="16"/>
          <w:szCs w:val="16"/>
        </w:rPr>
        <w:t xml:space="preserve"> </w:t>
      </w:r>
      <w:hyperlink r:id="rId22" w:history="1">
        <w:r w:rsidRPr="00280D78">
          <w:rPr>
            <w:rStyle w:val="Hyperlink"/>
            <w:sz w:val="16"/>
            <w:szCs w:val="16"/>
          </w:rPr>
          <w:t>ILO i-eval Discovery</w:t>
        </w:r>
      </w:hyperlink>
      <w:r w:rsidRPr="00280D78">
        <w:rPr>
          <w:sz w:val="16"/>
          <w:szCs w:val="16"/>
        </w:rPr>
        <w:t>.</w:t>
      </w:r>
    </w:p>
  </w:footnote>
  <w:footnote w:id="79">
    <w:p w14:paraId="0A80170A" w14:textId="77777777" w:rsidR="006514E0" w:rsidRPr="00E77B80" w:rsidRDefault="006514E0" w:rsidP="00280D78">
      <w:pPr>
        <w:pStyle w:val="FootnoteText"/>
      </w:pPr>
      <w:r w:rsidRPr="00280D78">
        <w:rPr>
          <w:rStyle w:val="FootnoteReference"/>
          <w:sz w:val="16"/>
          <w:szCs w:val="16"/>
        </w:rPr>
        <w:footnoteRef/>
      </w:r>
      <w:r w:rsidRPr="00280D78">
        <w:rPr>
          <w:sz w:val="16"/>
          <w:szCs w:val="16"/>
        </w:rPr>
        <w:t xml:space="preserve"> The EM is not directly involved in the project neither works for the same department.</w:t>
      </w:r>
    </w:p>
  </w:footnote>
  <w:footnote w:id="80">
    <w:p w14:paraId="6F009C91" w14:textId="77777777" w:rsidR="006514E0" w:rsidRPr="00EE671C" w:rsidRDefault="006514E0" w:rsidP="00575958">
      <w:pPr>
        <w:pStyle w:val="FootnoteText"/>
      </w:pPr>
      <w:r>
        <w:rPr>
          <w:rStyle w:val="FootnoteReference"/>
        </w:rPr>
        <w:footnoteRef/>
      </w:r>
      <w:r>
        <w:t xml:space="preserve"> </w:t>
      </w:r>
      <w:r w:rsidRPr="00EE671C">
        <w:t xml:space="preserve">The exact dates will be established </w:t>
      </w:r>
      <w:r>
        <w:t>between</w:t>
      </w:r>
      <w:r w:rsidRPr="00EE671C">
        <w:t xml:space="preserve"> the ILO and the evaluators.</w:t>
      </w:r>
    </w:p>
  </w:footnote>
  <w:footnote w:id="81">
    <w:p w14:paraId="058360E3" w14:textId="77777777" w:rsidR="006514E0" w:rsidRPr="00324DA9" w:rsidRDefault="006514E0" w:rsidP="00575958">
      <w:pPr>
        <w:pStyle w:val="Default"/>
        <w:jc w:val="both"/>
      </w:pPr>
      <w:r>
        <w:rPr>
          <w:rStyle w:val="FootnoteReference"/>
        </w:rPr>
        <w:footnoteRef/>
      </w:r>
      <w:r w:rsidRPr="00324DA9">
        <w:t xml:space="preserve"> </w:t>
      </w:r>
      <w:hyperlink r:id="rId23" w:history="1">
        <w:r>
          <w:rPr>
            <w:rStyle w:val="Hyperlink"/>
            <w:sz w:val="20"/>
            <w:szCs w:val="20"/>
          </w:rPr>
          <w:t>ILO Code of Conduct Agreement for Evaluators</w:t>
        </w:r>
      </w:hyperlink>
      <w:r>
        <w:rPr>
          <w:sz w:val="20"/>
          <w:szCs w:val="20"/>
        </w:rPr>
        <w:t>.</w:t>
      </w:r>
      <w:r w:rsidRPr="00324DA9">
        <w:rPr>
          <w:sz w:val="20"/>
          <w:szCs w:val="20"/>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C6E9D"/>
    <w:multiLevelType w:val="multilevel"/>
    <w:tmpl w:val="BA6A1DF0"/>
    <w:lvl w:ilvl="0">
      <w:start w:val="1"/>
      <w:numFmt w:val="decimal"/>
      <w:lvlText w:val="%1."/>
      <w:lvlJc w:val="left"/>
      <w:pPr>
        <w:ind w:left="390" w:hanging="360"/>
      </w:pPr>
      <w:rPr>
        <w:rFonts w:hint="default"/>
        <w:b w:val="0"/>
      </w:rPr>
    </w:lvl>
    <w:lvl w:ilvl="1">
      <w:start w:val="3"/>
      <w:numFmt w:val="bullet"/>
      <w:lvlText w:val="-"/>
      <w:lvlJc w:val="left"/>
      <w:pPr>
        <w:ind w:left="390" w:hanging="360"/>
      </w:pPr>
      <w:rPr>
        <w:rFonts w:ascii="Times New Roman" w:eastAsia="Times New Roman" w:hAnsi="Times New Roman" w:cs="Times New Roman" w:hint="default"/>
        <w:b w:val="0"/>
      </w:rPr>
    </w:lvl>
    <w:lvl w:ilvl="2">
      <w:start w:val="2"/>
      <w:numFmt w:val="decimal"/>
      <w:isLgl/>
      <w:lvlText w:val="%1.%2.%3"/>
      <w:lvlJc w:val="left"/>
      <w:pPr>
        <w:ind w:left="750" w:hanging="720"/>
      </w:pPr>
      <w:rPr>
        <w:rFonts w:hint="default"/>
        <w:b/>
      </w:rPr>
    </w:lvl>
    <w:lvl w:ilvl="3">
      <w:start w:val="3"/>
      <w:numFmt w:val="decimal"/>
      <w:isLgl/>
      <w:lvlText w:val="%1.%2.%3.%4"/>
      <w:lvlJc w:val="left"/>
      <w:pPr>
        <w:ind w:left="750" w:hanging="720"/>
      </w:pPr>
      <w:rPr>
        <w:rFonts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1">
    <w:nsid w:val="044A2E5B"/>
    <w:multiLevelType w:val="hybridMultilevel"/>
    <w:tmpl w:val="98DA841E"/>
    <w:lvl w:ilvl="0" w:tplc="ED20915A">
      <w:start w:val="20"/>
      <w:numFmt w:val="bullet"/>
      <w:pStyle w:val="ListParagraph"/>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4EE48E3"/>
    <w:multiLevelType w:val="hybridMultilevel"/>
    <w:tmpl w:val="D9D2D300"/>
    <w:lvl w:ilvl="0" w:tplc="16E82FBC">
      <w:start w:val="20"/>
      <w:numFmt w:val="bullet"/>
      <w:lvlText w:val="-"/>
      <w:lvlJc w:val="left"/>
      <w:pPr>
        <w:ind w:left="720" w:hanging="360"/>
      </w:pPr>
      <w:rPr>
        <w:rFonts w:ascii="Calibri" w:eastAsiaTheme="minorHAnsi" w:hAnsi="Calibri" w:cs="Calibri" w:hint="default"/>
      </w:rPr>
    </w:lvl>
    <w:lvl w:ilvl="1" w:tplc="EA8A4EC4">
      <w:start w:val="3"/>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4670D8"/>
    <w:multiLevelType w:val="multilevel"/>
    <w:tmpl w:val="A5A6678C"/>
    <w:lvl w:ilvl="0">
      <w:start w:val="1"/>
      <w:numFmt w:val="decimal"/>
      <w:lvlText w:val="%1."/>
      <w:lvlJc w:val="left"/>
      <w:pPr>
        <w:ind w:left="390" w:hanging="360"/>
      </w:pPr>
      <w:rPr>
        <w:rFonts w:hint="default"/>
        <w:b w:val="0"/>
      </w:rPr>
    </w:lvl>
    <w:lvl w:ilvl="1">
      <w:start w:val="1"/>
      <w:numFmt w:val="decimal"/>
      <w:isLgl/>
      <w:lvlText w:val="%1.%2"/>
      <w:lvlJc w:val="left"/>
      <w:pPr>
        <w:ind w:left="590" w:hanging="560"/>
      </w:pPr>
      <w:rPr>
        <w:rFonts w:hint="default"/>
        <w:b/>
      </w:rPr>
    </w:lvl>
    <w:lvl w:ilvl="2">
      <w:start w:val="2"/>
      <w:numFmt w:val="decimal"/>
      <w:isLgl/>
      <w:lvlText w:val="%1.%2.%3"/>
      <w:lvlJc w:val="left"/>
      <w:pPr>
        <w:ind w:left="750" w:hanging="720"/>
      </w:pPr>
      <w:rPr>
        <w:rFonts w:hint="default"/>
        <w:b/>
      </w:rPr>
    </w:lvl>
    <w:lvl w:ilvl="3">
      <w:start w:val="3"/>
      <w:numFmt w:val="decimal"/>
      <w:isLgl/>
      <w:lvlText w:val="%1.%2.%3.%4"/>
      <w:lvlJc w:val="left"/>
      <w:pPr>
        <w:ind w:left="750" w:hanging="720"/>
      </w:pPr>
      <w:rPr>
        <w:rFonts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4">
    <w:nsid w:val="06AA56EB"/>
    <w:multiLevelType w:val="hybridMultilevel"/>
    <w:tmpl w:val="575E0ABA"/>
    <w:lvl w:ilvl="0" w:tplc="16E82FBC">
      <w:start w:val="20"/>
      <w:numFmt w:val="bullet"/>
      <w:lvlText w:val="-"/>
      <w:lvlJc w:val="left"/>
      <w:pPr>
        <w:ind w:left="720" w:hanging="360"/>
      </w:pPr>
      <w:rPr>
        <w:rFonts w:ascii="Calibri" w:eastAsiaTheme="minorHAnsi" w:hAnsi="Calibri" w:cs="Calibri" w:hint="default"/>
      </w:rPr>
    </w:lvl>
    <w:lvl w:ilvl="1" w:tplc="0E06663A" w:tentative="1">
      <w:start w:val="1"/>
      <w:numFmt w:val="bullet"/>
      <w:lvlText w:val="•"/>
      <w:lvlJc w:val="left"/>
      <w:pPr>
        <w:tabs>
          <w:tab w:val="num" w:pos="1440"/>
        </w:tabs>
        <w:ind w:left="1440" w:hanging="360"/>
      </w:pPr>
      <w:rPr>
        <w:rFonts w:ascii="Arial" w:hAnsi="Arial" w:hint="default"/>
      </w:rPr>
    </w:lvl>
    <w:lvl w:ilvl="2" w:tplc="17D6F48E" w:tentative="1">
      <w:start w:val="1"/>
      <w:numFmt w:val="bullet"/>
      <w:lvlText w:val="•"/>
      <w:lvlJc w:val="left"/>
      <w:pPr>
        <w:tabs>
          <w:tab w:val="num" w:pos="2160"/>
        </w:tabs>
        <w:ind w:left="2160" w:hanging="360"/>
      </w:pPr>
      <w:rPr>
        <w:rFonts w:ascii="Arial" w:hAnsi="Arial" w:hint="default"/>
      </w:rPr>
    </w:lvl>
    <w:lvl w:ilvl="3" w:tplc="70F84B36" w:tentative="1">
      <w:start w:val="1"/>
      <w:numFmt w:val="bullet"/>
      <w:lvlText w:val="•"/>
      <w:lvlJc w:val="left"/>
      <w:pPr>
        <w:tabs>
          <w:tab w:val="num" w:pos="2880"/>
        </w:tabs>
        <w:ind w:left="2880" w:hanging="360"/>
      </w:pPr>
      <w:rPr>
        <w:rFonts w:ascii="Arial" w:hAnsi="Arial" w:hint="default"/>
      </w:rPr>
    </w:lvl>
    <w:lvl w:ilvl="4" w:tplc="E3CA5144" w:tentative="1">
      <w:start w:val="1"/>
      <w:numFmt w:val="bullet"/>
      <w:lvlText w:val="•"/>
      <w:lvlJc w:val="left"/>
      <w:pPr>
        <w:tabs>
          <w:tab w:val="num" w:pos="3600"/>
        </w:tabs>
        <w:ind w:left="3600" w:hanging="360"/>
      </w:pPr>
      <w:rPr>
        <w:rFonts w:ascii="Arial" w:hAnsi="Arial" w:hint="default"/>
      </w:rPr>
    </w:lvl>
    <w:lvl w:ilvl="5" w:tplc="04BE3550" w:tentative="1">
      <w:start w:val="1"/>
      <w:numFmt w:val="bullet"/>
      <w:lvlText w:val="•"/>
      <w:lvlJc w:val="left"/>
      <w:pPr>
        <w:tabs>
          <w:tab w:val="num" w:pos="4320"/>
        </w:tabs>
        <w:ind w:left="4320" w:hanging="360"/>
      </w:pPr>
      <w:rPr>
        <w:rFonts w:ascii="Arial" w:hAnsi="Arial" w:hint="default"/>
      </w:rPr>
    </w:lvl>
    <w:lvl w:ilvl="6" w:tplc="9FD07C06" w:tentative="1">
      <w:start w:val="1"/>
      <w:numFmt w:val="bullet"/>
      <w:lvlText w:val="•"/>
      <w:lvlJc w:val="left"/>
      <w:pPr>
        <w:tabs>
          <w:tab w:val="num" w:pos="5040"/>
        </w:tabs>
        <w:ind w:left="5040" w:hanging="360"/>
      </w:pPr>
      <w:rPr>
        <w:rFonts w:ascii="Arial" w:hAnsi="Arial" w:hint="default"/>
      </w:rPr>
    </w:lvl>
    <w:lvl w:ilvl="7" w:tplc="8FF8AF4E" w:tentative="1">
      <w:start w:val="1"/>
      <w:numFmt w:val="bullet"/>
      <w:lvlText w:val="•"/>
      <w:lvlJc w:val="left"/>
      <w:pPr>
        <w:tabs>
          <w:tab w:val="num" w:pos="5760"/>
        </w:tabs>
        <w:ind w:left="5760" w:hanging="360"/>
      </w:pPr>
      <w:rPr>
        <w:rFonts w:ascii="Arial" w:hAnsi="Arial" w:hint="default"/>
      </w:rPr>
    </w:lvl>
    <w:lvl w:ilvl="8" w:tplc="B36CE50E" w:tentative="1">
      <w:start w:val="1"/>
      <w:numFmt w:val="bullet"/>
      <w:lvlText w:val="•"/>
      <w:lvlJc w:val="left"/>
      <w:pPr>
        <w:tabs>
          <w:tab w:val="num" w:pos="6480"/>
        </w:tabs>
        <w:ind w:left="6480" w:hanging="360"/>
      </w:pPr>
      <w:rPr>
        <w:rFonts w:ascii="Arial" w:hAnsi="Arial" w:hint="default"/>
      </w:rPr>
    </w:lvl>
  </w:abstractNum>
  <w:abstractNum w:abstractNumId="5">
    <w:nsid w:val="077C483F"/>
    <w:multiLevelType w:val="hybridMultilevel"/>
    <w:tmpl w:val="DB445CD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931316"/>
    <w:multiLevelType w:val="hybridMultilevel"/>
    <w:tmpl w:val="EE72260C"/>
    <w:lvl w:ilvl="0" w:tplc="E5AC9CEC">
      <w:start w:val="1"/>
      <w:numFmt w:val="decimal"/>
      <w:lvlText w:val="%1."/>
      <w:lvlJc w:val="left"/>
      <w:pPr>
        <w:tabs>
          <w:tab w:val="num" w:pos="360"/>
        </w:tabs>
        <w:ind w:left="360" w:hanging="360"/>
      </w:pPr>
      <w:rPr>
        <w:rFonts w:hint="default"/>
        <w:b w:val="0"/>
        <w:i w:val="0"/>
        <w:color w:val="auto"/>
      </w:rPr>
    </w:lvl>
    <w:lvl w:ilvl="1" w:tplc="FC40D330">
      <w:start w:val="2014"/>
      <w:numFmt w:val="bullet"/>
      <w:lvlText w:val="-"/>
      <w:lvlJc w:val="left"/>
      <w:pPr>
        <w:ind w:left="720" w:hanging="360"/>
      </w:pPr>
      <w:rPr>
        <w:rFonts w:ascii="Times" w:eastAsiaTheme="minorHAnsi" w:hAnsi="Times" w:cstheme="minorHAnsi" w:hint="default"/>
        <w:b w:val="0"/>
        <w:color w:val="auto"/>
      </w:rPr>
    </w:lvl>
    <w:lvl w:ilvl="2" w:tplc="771CF5BA">
      <w:start w:val="1"/>
      <w:numFmt w:val="lowerLetter"/>
      <w:lvlText w:val="%3."/>
      <w:lvlJc w:val="left"/>
      <w:pPr>
        <w:tabs>
          <w:tab w:val="num" w:pos="2340"/>
        </w:tabs>
        <w:ind w:left="2340" w:hanging="360"/>
      </w:pPr>
      <w:rPr>
        <w:rFonts w:hint="default"/>
      </w:rPr>
    </w:lvl>
    <w:lvl w:ilvl="3" w:tplc="100C0001" w:tentative="1">
      <w:start w:val="1"/>
      <w:numFmt w:val="decimal"/>
      <w:lvlText w:val="%4."/>
      <w:lvlJc w:val="left"/>
      <w:pPr>
        <w:tabs>
          <w:tab w:val="num" w:pos="2880"/>
        </w:tabs>
        <w:ind w:left="2880" w:hanging="360"/>
      </w:pPr>
    </w:lvl>
    <w:lvl w:ilvl="4" w:tplc="100C0003" w:tentative="1">
      <w:start w:val="1"/>
      <w:numFmt w:val="lowerLetter"/>
      <w:lvlText w:val="%5."/>
      <w:lvlJc w:val="left"/>
      <w:pPr>
        <w:tabs>
          <w:tab w:val="num" w:pos="3600"/>
        </w:tabs>
        <w:ind w:left="3600" w:hanging="360"/>
      </w:pPr>
    </w:lvl>
    <w:lvl w:ilvl="5" w:tplc="100C0005" w:tentative="1">
      <w:start w:val="1"/>
      <w:numFmt w:val="lowerRoman"/>
      <w:lvlText w:val="%6."/>
      <w:lvlJc w:val="right"/>
      <w:pPr>
        <w:tabs>
          <w:tab w:val="num" w:pos="4320"/>
        </w:tabs>
        <w:ind w:left="4320" w:hanging="180"/>
      </w:pPr>
    </w:lvl>
    <w:lvl w:ilvl="6" w:tplc="100C0001" w:tentative="1">
      <w:start w:val="1"/>
      <w:numFmt w:val="decimal"/>
      <w:lvlText w:val="%7."/>
      <w:lvlJc w:val="left"/>
      <w:pPr>
        <w:tabs>
          <w:tab w:val="num" w:pos="5040"/>
        </w:tabs>
        <w:ind w:left="5040" w:hanging="360"/>
      </w:pPr>
    </w:lvl>
    <w:lvl w:ilvl="7" w:tplc="100C0003" w:tentative="1">
      <w:start w:val="1"/>
      <w:numFmt w:val="lowerLetter"/>
      <w:lvlText w:val="%8."/>
      <w:lvlJc w:val="left"/>
      <w:pPr>
        <w:tabs>
          <w:tab w:val="num" w:pos="5760"/>
        </w:tabs>
        <w:ind w:left="5760" w:hanging="360"/>
      </w:pPr>
    </w:lvl>
    <w:lvl w:ilvl="8" w:tplc="100C0005" w:tentative="1">
      <w:start w:val="1"/>
      <w:numFmt w:val="lowerRoman"/>
      <w:lvlText w:val="%9."/>
      <w:lvlJc w:val="right"/>
      <w:pPr>
        <w:tabs>
          <w:tab w:val="num" w:pos="6480"/>
        </w:tabs>
        <w:ind w:left="6480" w:hanging="180"/>
      </w:pPr>
    </w:lvl>
  </w:abstractNum>
  <w:abstractNum w:abstractNumId="7">
    <w:nsid w:val="0A2B4D3C"/>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8">
    <w:nsid w:val="0B7F483D"/>
    <w:multiLevelType w:val="multilevel"/>
    <w:tmpl w:val="0562F67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0CD1533C"/>
    <w:multiLevelType w:val="hybridMultilevel"/>
    <w:tmpl w:val="DAE8A6EA"/>
    <w:lvl w:ilvl="0" w:tplc="16E82FBC">
      <w:start w:val="2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267E31"/>
    <w:multiLevelType w:val="hybridMultilevel"/>
    <w:tmpl w:val="C1BE12DC"/>
    <w:lvl w:ilvl="0" w:tplc="16E82FBC">
      <w:start w:val="20"/>
      <w:numFmt w:val="bullet"/>
      <w:lvlText w:val="-"/>
      <w:lvlJc w:val="left"/>
      <w:pPr>
        <w:ind w:left="720" w:hanging="360"/>
      </w:pPr>
      <w:rPr>
        <w:rFonts w:ascii="Calibri" w:eastAsiaTheme="minorHAnsi" w:hAnsi="Calibri" w:cs="Calibri" w:hint="default"/>
      </w:rPr>
    </w:lvl>
    <w:lvl w:ilvl="1" w:tplc="EA8A4EC4">
      <w:start w:val="3"/>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C371C8"/>
    <w:multiLevelType w:val="hybridMultilevel"/>
    <w:tmpl w:val="945645D2"/>
    <w:lvl w:ilvl="0" w:tplc="04090011">
      <w:start w:val="1"/>
      <w:numFmt w:val="decimal"/>
      <w:lvlText w:val="%1)"/>
      <w:lvlJc w:val="left"/>
      <w:pPr>
        <w:ind w:left="754" w:hanging="360"/>
      </w:p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2">
    <w:nsid w:val="0EEB11B3"/>
    <w:multiLevelType w:val="hybridMultilevel"/>
    <w:tmpl w:val="6394811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F3520D3"/>
    <w:multiLevelType w:val="hybridMultilevel"/>
    <w:tmpl w:val="AE7E8BB2"/>
    <w:lvl w:ilvl="0" w:tplc="16E82FBC">
      <w:start w:val="20"/>
      <w:numFmt w:val="bullet"/>
      <w:lvlText w:val="-"/>
      <w:lvlJc w:val="left"/>
      <w:pPr>
        <w:ind w:left="720" w:hanging="360"/>
      </w:pPr>
      <w:rPr>
        <w:rFonts w:ascii="Calibri" w:eastAsiaTheme="minorHAnsi" w:hAnsi="Calibri" w:cs="Calibri" w:hint="default"/>
      </w:rPr>
    </w:lvl>
    <w:lvl w:ilvl="1" w:tplc="A21E0AD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18092C"/>
    <w:multiLevelType w:val="hybridMultilevel"/>
    <w:tmpl w:val="05303F28"/>
    <w:lvl w:ilvl="0" w:tplc="16E82FBC">
      <w:start w:val="20"/>
      <w:numFmt w:val="bullet"/>
      <w:lvlText w:val="-"/>
      <w:lvlJc w:val="left"/>
      <w:pPr>
        <w:ind w:left="973" w:hanging="360"/>
      </w:pPr>
      <w:rPr>
        <w:rFonts w:ascii="Calibri" w:eastAsiaTheme="minorHAnsi" w:hAnsi="Calibri" w:cs="Calibri" w:hint="default"/>
      </w:rPr>
    </w:lvl>
    <w:lvl w:ilvl="1" w:tplc="04090003" w:tentative="1">
      <w:start w:val="1"/>
      <w:numFmt w:val="bullet"/>
      <w:lvlText w:val="o"/>
      <w:lvlJc w:val="left"/>
      <w:pPr>
        <w:ind w:left="1693" w:hanging="360"/>
      </w:pPr>
      <w:rPr>
        <w:rFonts w:ascii="Courier New" w:hAnsi="Courier New" w:cs="Courier New" w:hint="default"/>
      </w:rPr>
    </w:lvl>
    <w:lvl w:ilvl="2" w:tplc="04090005" w:tentative="1">
      <w:start w:val="1"/>
      <w:numFmt w:val="bullet"/>
      <w:lvlText w:val=""/>
      <w:lvlJc w:val="left"/>
      <w:pPr>
        <w:ind w:left="2413" w:hanging="360"/>
      </w:pPr>
      <w:rPr>
        <w:rFonts w:ascii="Wingdings" w:hAnsi="Wingdings" w:hint="default"/>
      </w:rPr>
    </w:lvl>
    <w:lvl w:ilvl="3" w:tplc="04090001" w:tentative="1">
      <w:start w:val="1"/>
      <w:numFmt w:val="bullet"/>
      <w:lvlText w:val=""/>
      <w:lvlJc w:val="left"/>
      <w:pPr>
        <w:ind w:left="3133" w:hanging="360"/>
      </w:pPr>
      <w:rPr>
        <w:rFonts w:ascii="Symbol" w:hAnsi="Symbol" w:hint="default"/>
      </w:rPr>
    </w:lvl>
    <w:lvl w:ilvl="4" w:tplc="04090003" w:tentative="1">
      <w:start w:val="1"/>
      <w:numFmt w:val="bullet"/>
      <w:lvlText w:val="o"/>
      <w:lvlJc w:val="left"/>
      <w:pPr>
        <w:ind w:left="3853" w:hanging="360"/>
      </w:pPr>
      <w:rPr>
        <w:rFonts w:ascii="Courier New" w:hAnsi="Courier New" w:cs="Courier New" w:hint="default"/>
      </w:rPr>
    </w:lvl>
    <w:lvl w:ilvl="5" w:tplc="04090005" w:tentative="1">
      <w:start w:val="1"/>
      <w:numFmt w:val="bullet"/>
      <w:lvlText w:val=""/>
      <w:lvlJc w:val="left"/>
      <w:pPr>
        <w:ind w:left="4573" w:hanging="360"/>
      </w:pPr>
      <w:rPr>
        <w:rFonts w:ascii="Wingdings" w:hAnsi="Wingdings" w:hint="default"/>
      </w:rPr>
    </w:lvl>
    <w:lvl w:ilvl="6" w:tplc="04090001" w:tentative="1">
      <w:start w:val="1"/>
      <w:numFmt w:val="bullet"/>
      <w:lvlText w:val=""/>
      <w:lvlJc w:val="left"/>
      <w:pPr>
        <w:ind w:left="5293" w:hanging="360"/>
      </w:pPr>
      <w:rPr>
        <w:rFonts w:ascii="Symbol" w:hAnsi="Symbol" w:hint="default"/>
      </w:rPr>
    </w:lvl>
    <w:lvl w:ilvl="7" w:tplc="04090003" w:tentative="1">
      <w:start w:val="1"/>
      <w:numFmt w:val="bullet"/>
      <w:lvlText w:val="o"/>
      <w:lvlJc w:val="left"/>
      <w:pPr>
        <w:ind w:left="6013" w:hanging="360"/>
      </w:pPr>
      <w:rPr>
        <w:rFonts w:ascii="Courier New" w:hAnsi="Courier New" w:cs="Courier New" w:hint="default"/>
      </w:rPr>
    </w:lvl>
    <w:lvl w:ilvl="8" w:tplc="04090005" w:tentative="1">
      <w:start w:val="1"/>
      <w:numFmt w:val="bullet"/>
      <w:lvlText w:val=""/>
      <w:lvlJc w:val="left"/>
      <w:pPr>
        <w:ind w:left="6733" w:hanging="360"/>
      </w:pPr>
      <w:rPr>
        <w:rFonts w:ascii="Wingdings" w:hAnsi="Wingdings" w:hint="default"/>
      </w:rPr>
    </w:lvl>
  </w:abstractNum>
  <w:abstractNum w:abstractNumId="15">
    <w:nsid w:val="10693A2D"/>
    <w:multiLevelType w:val="hybridMultilevel"/>
    <w:tmpl w:val="18CE07C2"/>
    <w:lvl w:ilvl="0" w:tplc="0809000B">
      <w:start w:val="1"/>
      <w:numFmt w:val="bullet"/>
      <w:lvlText w:val=""/>
      <w:lvlJc w:val="left"/>
      <w:pPr>
        <w:tabs>
          <w:tab w:val="num" w:pos="720"/>
        </w:tabs>
        <w:ind w:left="72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11F16C37"/>
    <w:multiLevelType w:val="hybridMultilevel"/>
    <w:tmpl w:val="72D84A8E"/>
    <w:lvl w:ilvl="0" w:tplc="F872C098">
      <w:start w:val="1"/>
      <w:numFmt w:val="lowerRoman"/>
      <w:lvlText w:val="(%1)"/>
      <w:lvlJc w:val="left"/>
      <w:pPr>
        <w:ind w:left="360" w:hanging="360"/>
      </w:pPr>
      <w:rPr>
        <w:rFonts w:asciiTheme="minorHAnsi" w:hAnsiTheme="minorHAnsi" w:hint="default"/>
        <w:b w:val="0"/>
        <w:i w:val="0"/>
        <w:caps w:val="0"/>
        <w:strike w:val="0"/>
        <w:dstrike w:val="0"/>
        <w:vanish w:val="0"/>
        <w:sz w:val="22"/>
        <w:vertAlign w:val="baseli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12C11EFC"/>
    <w:multiLevelType w:val="hybridMultilevel"/>
    <w:tmpl w:val="49989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7E05E9"/>
    <w:multiLevelType w:val="hybridMultilevel"/>
    <w:tmpl w:val="B4E8ADAC"/>
    <w:lvl w:ilvl="0" w:tplc="16E82FBC">
      <w:start w:val="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3B42664"/>
    <w:multiLevelType w:val="hybridMultilevel"/>
    <w:tmpl w:val="32C63796"/>
    <w:lvl w:ilvl="0" w:tplc="E5AC9CEC">
      <w:start w:val="1"/>
      <w:numFmt w:val="decimal"/>
      <w:lvlText w:val="%1."/>
      <w:lvlJc w:val="left"/>
      <w:pPr>
        <w:tabs>
          <w:tab w:val="num" w:pos="360"/>
        </w:tabs>
        <w:ind w:left="360" w:hanging="360"/>
      </w:pPr>
      <w:rPr>
        <w:rFonts w:hint="default"/>
        <w:b w:val="0"/>
        <w:i w:val="0"/>
        <w:color w:val="auto"/>
      </w:rPr>
    </w:lvl>
    <w:lvl w:ilvl="1" w:tplc="71986FAA">
      <w:start w:val="1"/>
      <w:numFmt w:val="bullet"/>
      <w:lvlText w:val=""/>
      <w:lvlJc w:val="left"/>
      <w:pPr>
        <w:tabs>
          <w:tab w:val="num" w:pos="1440"/>
        </w:tabs>
        <w:ind w:left="1440" w:hanging="360"/>
      </w:pPr>
      <w:rPr>
        <w:rFonts w:ascii="Symbol" w:hAnsi="Symbol" w:hint="default"/>
        <w:b w:val="0"/>
        <w:color w:val="auto"/>
      </w:rPr>
    </w:lvl>
    <w:lvl w:ilvl="2" w:tplc="771CF5BA">
      <w:start w:val="1"/>
      <w:numFmt w:val="lowerLetter"/>
      <w:lvlText w:val="%3."/>
      <w:lvlJc w:val="left"/>
      <w:pPr>
        <w:tabs>
          <w:tab w:val="num" w:pos="2340"/>
        </w:tabs>
        <w:ind w:left="2340" w:hanging="360"/>
      </w:pPr>
      <w:rPr>
        <w:rFonts w:hint="default"/>
      </w:rPr>
    </w:lvl>
    <w:lvl w:ilvl="3" w:tplc="100C0001" w:tentative="1">
      <w:start w:val="1"/>
      <w:numFmt w:val="decimal"/>
      <w:lvlText w:val="%4."/>
      <w:lvlJc w:val="left"/>
      <w:pPr>
        <w:tabs>
          <w:tab w:val="num" w:pos="2880"/>
        </w:tabs>
        <w:ind w:left="2880" w:hanging="360"/>
      </w:pPr>
    </w:lvl>
    <w:lvl w:ilvl="4" w:tplc="100C0003" w:tentative="1">
      <w:start w:val="1"/>
      <w:numFmt w:val="lowerLetter"/>
      <w:lvlText w:val="%5."/>
      <w:lvlJc w:val="left"/>
      <w:pPr>
        <w:tabs>
          <w:tab w:val="num" w:pos="3600"/>
        </w:tabs>
        <w:ind w:left="3600" w:hanging="360"/>
      </w:pPr>
    </w:lvl>
    <w:lvl w:ilvl="5" w:tplc="100C0005" w:tentative="1">
      <w:start w:val="1"/>
      <w:numFmt w:val="lowerRoman"/>
      <w:lvlText w:val="%6."/>
      <w:lvlJc w:val="right"/>
      <w:pPr>
        <w:tabs>
          <w:tab w:val="num" w:pos="4320"/>
        </w:tabs>
        <w:ind w:left="4320" w:hanging="180"/>
      </w:pPr>
    </w:lvl>
    <w:lvl w:ilvl="6" w:tplc="100C0001" w:tentative="1">
      <w:start w:val="1"/>
      <w:numFmt w:val="decimal"/>
      <w:lvlText w:val="%7."/>
      <w:lvlJc w:val="left"/>
      <w:pPr>
        <w:tabs>
          <w:tab w:val="num" w:pos="5040"/>
        </w:tabs>
        <w:ind w:left="5040" w:hanging="360"/>
      </w:pPr>
    </w:lvl>
    <w:lvl w:ilvl="7" w:tplc="100C0003" w:tentative="1">
      <w:start w:val="1"/>
      <w:numFmt w:val="lowerLetter"/>
      <w:lvlText w:val="%8."/>
      <w:lvlJc w:val="left"/>
      <w:pPr>
        <w:tabs>
          <w:tab w:val="num" w:pos="5760"/>
        </w:tabs>
        <w:ind w:left="5760" w:hanging="360"/>
      </w:pPr>
    </w:lvl>
    <w:lvl w:ilvl="8" w:tplc="100C0005" w:tentative="1">
      <w:start w:val="1"/>
      <w:numFmt w:val="lowerRoman"/>
      <w:lvlText w:val="%9."/>
      <w:lvlJc w:val="right"/>
      <w:pPr>
        <w:tabs>
          <w:tab w:val="num" w:pos="6480"/>
        </w:tabs>
        <w:ind w:left="6480" w:hanging="180"/>
      </w:pPr>
    </w:lvl>
  </w:abstractNum>
  <w:abstractNum w:abstractNumId="20">
    <w:nsid w:val="15BE6094"/>
    <w:multiLevelType w:val="multilevel"/>
    <w:tmpl w:val="B2CE3CE8"/>
    <w:lvl w:ilvl="0">
      <w:start w:val="1"/>
      <w:numFmt w:val="upperRoman"/>
      <w:lvlText w:val="%1."/>
      <w:lvlJc w:val="left"/>
      <w:pPr>
        <w:ind w:left="927"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1">
    <w:nsid w:val="15C02933"/>
    <w:multiLevelType w:val="hybridMultilevel"/>
    <w:tmpl w:val="BD7AA100"/>
    <w:lvl w:ilvl="0" w:tplc="08090001">
      <w:start w:val="1"/>
      <w:numFmt w:val="bullet"/>
      <w:lvlText w:val=""/>
      <w:lvlJc w:val="left"/>
      <w:pPr>
        <w:ind w:left="360" w:hanging="360"/>
      </w:pPr>
      <w:rPr>
        <w:rFonts w:ascii="Symbol" w:hAnsi="Symbol" w:hint="default"/>
      </w:rPr>
    </w:lvl>
    <w:lvl w:ilvl="1" w:tplc="0A3CE648">
      <w:numFmt w:val="bullet"/>
      <w:lvlText w:val="·"/>
      <w:lvlJc w:val="left"/>
      <w:pPr>
        <w:ind w:left="1080" w:hanging="360"/>
      </w:pPr>
      <w:rPr>
        <w:rFonts w:ascii="Times New Roman" w:eastAsiaTheme="minorHAnsi"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15EB12D8"/>
    <w:multiLevelType w:val="hybridMultilevel"/>
    <w:tmpl w:val="A4D8834C"/>
    <w:lvl w:ilvl="0" w:tplc="FCEA4B08">
      <w:start w:val="1"/>
      <w:numFmt w:val="decimal"/>
      <w:lvlRestart w:val="0"/>
      <w:pStyle w:val="ParaNum"/>
      <w:lvlText w:val="%1."/>
      <w:lvlJc w:val="right"/>
      <w:pPr>
        <w:tabs>
          <w:tab w:val="num" w:pos="964"/>
        </w:tabs>
        <w:ind w:left="964" w:hanging="113"/>
      </w:pPr>
      <w:rPr>
        <w:rFonts w:ascii="Times New Roman" w:hAnsi="Times New Roman" w:hint="default"/>
        <w:b/>
        <w:i w:val="0"/>
        <w:sz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6CF38D8"/>
    <w:multiLevelType w:val="hybridMultilevel"/>
    <w:tmpl w:val="FA6C897E"/>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7B107AB"/>
    <w:multiLevelType w:val="hybridMultilevel"/>
    <w:tmpl w:val="A63CFA7C"/>
    <w:lvl w:ilvl="0" w:tplc="FC40D330">
      <w:start w:val="2014"/>
      <w:numFmt w:val="bullet"/>
      <w:lvlText w:val="-"/>
      <w:lvlJc w:val="left"/>
      <w:pPr>
        <w:ind w:left="720" w:hanging="360"/>
      </w:pPr>
      <w:rPr>
        <w:rFonts w:ascii="Times" w:eastAsiaTheme="minorHAnsi" w:hAnsi="Time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B122AB7"/>
    <w:multiLevelType w:val="hybridMultilevel"/>
    <w:tmpl w:val="BD948FD8"/>
    <w:lvl w:ilvl="0" w:tplc="AE4E58C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C397140"/>
    <w:multiLevelType w:val="multilevel"/>
    <w:tmpl w:val="D9B6D4B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1D4A6887"/>
    <w:multiLevelType w:val="multilevel"/>
    <w:tmpl w:val="851CEB86"/>
    <w:lvl w:ilvl="0">
      <w:start w:val="3"/>
      <w:numFmt w:val="bullet"/>
      <w:lvlText w:val="-"/>
      <w:lvlJc w:val="left"/>
      <w:pPr>
        <w:ind w:left="720" w:hanging="360"/>
      </w:pPr>
      <w:rPr>
        <w:rFonts w:ascii="Times New Roman" w:eastAsia="Times New Roman" w:hAnsi="Times New Roman" w:cs="Times New Roman"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F570E4E"/>
    <w:multiLevelType w:val="hybridMultilevel"/>
    <w:tmpl w:val="1466D88E"/>
    <w:lvl w:ilvl="0" w:tplc="16E82FBC">
      <w:start w:val="20"/>
      <w:numFmt w:val="bullet"/>
      <w:lvlText w:val="-"/>
      <w:lvlJc w:val="left"/>
      <w:pPr>
        <w:ind w:left="720" w:hanging="360"/>
      </w:pPr>
      <w:rPr>
        <w:rFonts w:ascii="Calibri" w:eastAsiaTheme="minorHAnsi" w:hAnsi="Calibri" w:cs="Calibri" w:hint="default"/>
      </w:rPr>
    </w:lvl>
    <w:lvl w:ilvl="1" w:tplc="05F61B1E">
      <w:start w:val="97"/>
      <w:numFmt w:val="bullet"/>
      <w:lvlText w:val="•"/>
      <w:lvlJc w:val="left"/>
      <w:pPr>
        <w:tabs>
          <w:tab w:val="num" w:pos="1440"/>
        </w:tabs>
        <w:ind w:left="1440" w:hanging="360"/>
      </w:pPr>
      <w:rPr>
        <w:rFonts w:ascii="Arial" w:hAnsi="Arial" w:hint="default"/>
      </w:rPr>
    </w:lvl>
    <w:lvl w:ilvl="2" w:tplc="BA62F85C">
      <w:start w:val="129"/>
      <w:numFmt w:val="bullet"/>
      <w:lvlText w:val="•"/>
      <w:lvlJc w:val="left"/>
      <w:pPr>
        <w:tabs>
          <w:tab w:val="num" w:pos="2160"/>
        </w:tabs>
        <w:ind w:left="2160" w:hanging="360"/>
      </w:pPr>
      <w:rPr>
        <w:rFonts w:ascii="Arial" w:hAnsi="Arial" w:hint="default"/>
      </w:rPr>
    </w:lvl>
    <w:lvl w:ilvl="3" w:tplc="A9AA923E" w:tentative="1">
      <w:start w:val="1"/>
      <w:numFmt w:val="bullet"/>
      <w:lvlText w:val="•"/>
      <w:lvlJc w:val="left"/>
      <w:pPr>
        <w:tabs>
          <w:tab w:val="num" w:pos="2880"/>
        </w:tabs>
        <w:ind w:left="2880" w:hanging="360"/>
      </w:pPr>
      <w:rPr>
        <w:rFonts w:ascii="Arial" w:hAnsi="Arial" w:hint="default"/>
      </w:rPr>
    </w:lvl>
    <w:lvl w:ilvl="4" w:tplc="D376D6CC" w:tentative="1">
      <w:start w:val="1"/>
      <w:numFmt w:val="bullet"/>
      <w:lvlText w:val="•"/>
      <w:lvlJc w:val="left"/>
      <w:pPr>
        <w:tabs>
          <w:tab w:val="num" w:pos="3600"/>
        </w:tabs>
        <w:ind w:left="3600" w:hanging="360"/>
      </w:pPr>
      <w:rPr>
        <w:rFonts w:ascii="Arial" w:hAnsi="Arial" w:hint="default"/>
      </w:rPr>
    </w:lvl>
    <w:lvl w:ilvl="5" w:tplc="00F887F2" w:tentative="1">
      <w:start w:val="1"/>
      <w:numFmt w:val="bullet"/>
      <w:lvlText w:val="•"/>
      <w:lvlJc w:val="left"/>
      <w:pPr>
        <w:tabs>
          <w:tab w:val="num" w:pos="4320"/>
        </w:tabs>
        <w:ind w:left="4320" w:hanging="360"/>
      </w:pPr>
      <w:rPr>
        <w:rFonts w:ascii="Arial" w:hAnsi="Arial" w:hint="default"/>
      </w:rPr>
    </w:lvl>
    <w:lvl w:ilvl="6" w:tplc="D3F851CE" w:tentative="1">
      <w:start w:val="1"/>
      <w:numFmt w:val="bullet"/>
      <w:lvlText w:val="•"/>
      <w:lvlJc w:val="left"/>
      <w:pPr>
        <w:tabs>
          <w:tab w:val="num" w:pos="5040"/>
        </w:tabs>
        <w:ind w:left="5040" w:hanging="360"/>
      </w:pPr>
      <w:rPr>
        <w:rFonts w:ascii="Arial" w:hAnsi="Arial" w:hint="default"/>
      </w:rPr>
    </w:lvl>
    <w:lvl w:ilvl="7" w:tplc="B74C50B8" w:tentative="1">
      <w:start w:val="1"/>
      <w:numFmt w:val="bullet"/>
      <w:lvlText w:val="•"/>
      <w:lvlJc w:val="left"/>
      <w:pPr>
        <w:tabs>
          <w:tab w:val="num" w:pos="5760"/>
        </w:tabs>
        <w:ind w:left="5760" w:hanging="360"/>
      </w:pPr>
      <w:rPr>
        <w:rFonts w:ascii="Arial" w:hAnsi="Arial" w:hint="default"/>
      </w:rPr>
    </w:lvl>
    <w:lvl w:ilvl="8" w:tplc="FC9A6156" w:tentative="1">
      <w:start w:val="1"/>
      <w:numFmt w:val="bullet"/>
      <w:lvlText w:val="•"/>
      <w:lvlJc w:val="left"/>
      <w:pPr>
        <w:tabs>
          <w:tab w:val="num" w:pos="6480"/>
        </w:tabs>
        <w:ind w:left="6480" w:hanging="360"/>
      </w:pPr>
      <w:rPr>
        <w:rFonts w:ascii="Arial" w:hAnsi="Arial" w:hint="default"/>
      </w:rPr>
    </w:lvl>
  </w:abstractNum>
  <w:abstractNum w:abstractNumId="29">
    <w:nsid w:val="1FDD2596"/>
    <w:multiLevelType w:val="hybridMultilevel"/>
    <w:tmpl w:val="66DC98AC"/>
    <w:lvl w:ilvl="0" w:tplc="16E82FBC">
      <w:start w:val="20"/>
      <w:numFmt w:val="bullet"/>
      <w:lvlText w:val="-"/>
      <w:lvlJc w:val="left"/>
      <w:pPr>
        <w:ind w:left="720" w:hanging="360"/>
      </w:pPr>
      <w:rPr>
        <w:rFonts w:ascii="Calibri" w:eastAsiaTheme="minorHAnsi" w:hAnsi="Calibri" w:cs="Calibri" w:hint="default"/>
      </w:rPr>
    </w:lvl>
    <w:lvl w:ilvl="1" w:tplc="23F4B396" w:tentative="1">
      <w:start w:val="1"/>
      <w:numFmt w:val="bullet"/>
      <w:lvlText w:val="•"/>
      <w:lvlJc w:val="left"/>
      <w:pPr>
        <w:tabs>
          <w:tab w:val="num" w:pos="1440"/>
        </w:tabs>
        <w:ind w:left="1440" w:hanging="360"/>
      </w:pPr>
      <w:rPr>
        <w:rFonts w:ascii="Arial" w:hAnsi="Arial" w:hint="default"/>
      </w:rPr>
    </w:lvl>
    <w:lvl w:ilvl="2" w:tplc="EE222A32" w:tentative="1">
      <w:start w:val="1"/>
      <w:numFmt w:val="bullet"/>
      <w:lvlText w:val="•"/>
      <w:lvlJc w:val="left"/>
      <w:pPr>
        <w:tabs>
          <w:tab w:val="num" w:pos="2160"/>
        </w:tabs>
        <w:ind w:left="2160" w:hanging="360"/>
      </w:pPr>
      <w:rPr>
        <w:rFonts w:ascii="Arial" w:hAnsi="Arial" w:hint="default"/>
      </w:rPr>
    </w:lvl>
    <w:lvl w:ilvl="3" w:tplc="0B6C9DE2" w:tentative="1">
      <w:start w:val="1"/>
      <w:numFmt w:val="bullet"/>
      <w:lvlText w:val="•"/>
      <w:lvlJc w:val="left"/>
      <w:pPr>
        <w:tabs>
          <w:tab w:val="num" w:pos="2880"/>
        </w:tabs>
        <w:ind w:left="2880" w:hanging="360"/>
      </w:pPr>
      <w:rPr>
        <w:rFonts w:ascii="Arial" w:hAnsi="Arial" w:hint="default"/>
      </w:rPr>
    </w:lvl>
    <w:lvl w:ilvl="4" w:tplc="6F8473EE" w:tentative="1">
      <w:start w:val="1"/>
      <w:numFmt w:val="bullet"/>
      <w:lvlText w:val="•"/>
      <w:lvlJc w:val="left"/>
      <w:pPr>
        <w:tabs>
          <w:tab w:val="num" w:pos="3600"/>
        </w:tabs>
        <w:ind w:left="3600" w:hanging="360"/>
      </w:pPr>
      <w:rPr>
        <w:rFonts w:ascii="Arial" w:hAnsi="Arial" w:hint="default"/>
      </w:rPr>
    </w:lvl>
    <w:lvl w:ilvl="5" w:tplc="06D0C95A" w:tentative="1">
      <w:start w:val="1"/>
      <w:numFmt w:val="bullet"/>
      <w:lvlText w:val="•"/>
      <w:lvlJc w:val="left"/>
      <w:pPr>
        <w:tabs>
          <w:tab w:val="num" w:pos="4320"/>
        </w:tabs>
        <w:ind w:left="4320" w:hanging="360"/>
      </w:pPr>
      <w:rPr>
        <w:rFonts w:ascii="Arial" w:hAnsi="Arial" w:hint="default"/>
      </w:rPr>
    </w:lvl>
    <w:lvl w:ilvl="6" w:tplc="162CFB4A" w:tentative="1">
      <w:start w:val="1"/>
      <w:numFmt w:val="bullet"/>
      <w:lvlText w:val="•"/>
      <w:lvlJc w:val="left"/>
      <w:pPr>
        <w:tabs>
          <w:tab w:val="num" w:pos="5040"/>
        </w:tabs>
        <w:ind w:left="5040" w:hanging="360"/>
      </w:pPr>
      <w:rPr>
        <w:rFonts w:ascii="Arial" w:hAnsi="Arial" w:hint="default"/>
      </w:rPr>
    </w:lvl>
    <w:lvl w:ilvl="7" w:tplc="F12A65AA" w:tentative="1">
      <w:start w:val="1"/>
      <w:numFmt w:val="bullet"/>
      <w:lvlText w:val="•"/>
      <w:lvlJc w:val="left"/>
      <w:pPr>
        <w:tabs>
          <w:tab w:val="num" w:pos="5760"/>
        </w:tabs>
        <w:ind w:left="5760" w:hanging="360"/>
      </w:pPr>
      <w:rPr>
        <w:rFonts w:ascii="Arial" w:hAnsi="Arial" w:hint="default"/>
      </w:rPr>
    </w:lvl>
    <w:lvl w:ilvl="8" w:tplc="BC9053FA" w:tentative="1">
      <w:start w:val="1"/>
      <w:numFmt w:val="bullet"/>
      <w:lvlText w:val="•"/>
      <w:lvlJc w:val="left"/>
      <w:pPr>
        <w:tabs>
          <w:tab w:val="num" w:pos="6480"/>
        </w:tabs>
        <w:ind w:left="6480" w:hanging="360"/>
      </w:pPr>
      <w:rPr>
        <w:rFonts w:ascii="Arial" w:hAnsi="Arial" w:hint="default"/>
      </w:rPr>
    </w:lvl>
  </w:abstractNum>
  <w:abstractNum w:abstractNumId="30">
    <w:nsid w:val="215022F2"/>
    <w:multiLevelType w:val="hybridMultilevel"/>
    <w:tmpl w:val="B5282D56"/>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22857AB3"/>
    <w:multiLevelType w:val="multilevel"/>
    <w:tmpl w:val="D68EA8F0"/>
    <w:lvl w:ilvl="0">
      <w:start w:val="20"/>
      <w:numFmt w:val="bullet"/>
      <w:lvlText w:val="-"/>
      <w:lvlJc w:val="left"/>
      <w:pPr>
        <w:ind w:left="390" w:hanging="360"/>
      </w:pPr>
      <w:rPr>
        <w:rFonts w:ascii="Calibri" w:eastAsiaTheme="minorHAnsi" w:hAnsi="Calibri" w:cs="Calibri" w:hint="default"/>
        <w:b w:val="0"/>
      </w:rPr>
    </w:lvl>
    <w:lvl w:ilvl="1">
      <w:start w:val="1"/>
      <w:numFmt w:val="decimal"/>
      <w:isLgl/>
      <w:lvlText w:val="%1.%2"/>
      <w:lvlJc w:val="left"/>
      <w:pPr>
        <w:ind w:left="590" w:hanging="560"/>
      </w:pPr>
      <w:rPr>
        <w:rFonts w:hint="default"/>
        <w:b/>
      </w:rPr>
    </w:lvl>
    <w:lvl w:ilvl="2">
      <w:start w:val="20"/>
      <w:numFmt w:val="bullet"/>
      <w:lvlText w:val="-"/>
      <w:lvlJc w:val="left"/>
      <w:pPr>
        <w:ind w:left="390" w:hanging="360"/>
      </w:pPr>
      <w:rPr>
        <w:rFonts w:ascii="Calibri" w:eastAsiaTheme="minorHAnsi" w:hAnsi="Calibri" w:cs="Calibri" w:hint="default"/>
        <w:b/>
      </w:rPr>
    </w:lvl>
    <w:lvl w:ilvl="3">
      <w:start w:val="20"/>
      <w:numFmt w:val="bullet"/>
      <w:lvlText w:val="-"/>
      <w:lvlJc w:val="left"/>
      <w:pPr>
        <w:ind w:left="390" w:hanging="360"/>
      </w:pPr>
      <w:rPr>
        <w:rFonts w:ascii="Calibri" w:eastAsiaTheme="minorHAnsi" w:hAnsi="Calibri" w:cs="Calibri"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32">
    <w:nsid w:val="23053DEC"/>
    <w:multiLevelType w:val="hybridMultilevel"/>
    <w:tmpl w:val="9E9E8C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644"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3181AE5"/>
    <w:multiLevelType w:val="multilevel"/>
    <w:tmpl w:val="1868A328"/>
    <w:lvl w:ilvl="0">
      <w:start w:val="6"/>
      <w:numFmt w:val="decimal"/>
      <w:lvlText w:val="%1"/>
      <w:lvlJc w:val="left"/>
      <w:pPr>
        <w:ind w:left="360" w:hanging="360"/>
      </w:pPr>
      <w:rPr>
        <w:rFonts w:hint="default"/>
        <w:b w:val="0"/>
        <w:color w:val="auto"/>
      </w:rPr>
    </w:lvl>
    <w:lvl w:ilvl="1">
      <w:start w:val="1"/>
      <w:numFmt w:val="decimal"/>
      <w:lvlText w:val="%1.%2"/>
      <w:lvlJc w:val="left"/>
      <w:pPr>
        <w:ind w:left="1080" w:hanging="360"/>
      </w:pPr>
      <w:rPr>
        <w:rFonts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34">
    <w:nsid w:val="23314D65"/>
    <w:multiLevelType w:val="hybridMultilevel"/>
    <w:tmpl w:val="193C7E74"/>
    <w:lvl w:ilvl="0" w:tplc="95F4540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33A2049"/>
    <w:multiLevelType w:val="hybridMultilevel"/>
    <w:tmpl w:val="AED0FFF4"/>
    <w:lvl w:ilvl="0" w:tplc="16E82FBC">
      <w:start w:val="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367560F"/>
    <w:multiLevelType w:val="hybridMultilevel"/>
    <w:tmpl w:val="A81000FA"/>
    <w:lvl w:ilvl="0" w:tplc="B72207FE">
      <w:start w:val="1"/>
      <w:numFmt w:val="bullet"/>
      <w:lvlText w:val="•"/>
      <w:lvlJc w:val="left"/>
      <w:pPr>
        <w:tabs>
          <w:tab w:val="num" w:pos="720"/>
        </w:tabs>
        <w:ind w:left="720" w:hanging="360"/>
      </w:pPr>
      <w:rPr>
        <w:rFonts w:ascii="Arial" w:hAnsi="Arial" w:hint="default"/>
      </w:rPr>
    </w:lvl>
    <w:lvl w:ilvl="1" w:tplc="05F61B1E">
      <w:start w:val="97"/>
      <w:numFmt w:val="bullet"/>
      <w:lvlText w:val="•"/>
      <w:lvlJc w:val="left"/>
      <w:pPr>
        <w:tabs>
          <w:tab w:val="num" w:pos="1440"/>
        </w:tabs>
        <w:ind w:left="1440" w:hanging="360"/>
      </w:pPr>
      <w:rPr>
        <w:rFonts w:ascii="Arial" w:hAnsi="Arial" w:hint="default"/>
      </w:rPr>
    </w:lvl>
    <w:lvl w:ilvl="2" w:tplc="0409000D">
      <w:start w:val="1"/>
      <w:numFmt w:val="bullet"/>
      <w:lvlText w:val=""/>
      <w:lvlJc w:val="left"/>
      <w:pPr>
        <w:ind w:left="2160" w:hanging="360"/>
      </w:pPr>
      <w:rPr>
        <w:rFonts w:ascii="Wingdings" w:hAnsi="Wingdings" w:hint="default"/>
      </w:rPr>
    </w:lvl>
    <w:lvl w:ilvl="3" w:tplc="A9AA923E" w:tentative="1">
      <w:start w:val="1"/>
      <w:numFmt w:val="bullet"/>
      <w:lvlText w:val="•"/>
      <w:lvlJc w:val="left"/>
      <w:pPr>
        <w:tabs>
          <w:tab w:val="num" w:pos="2880"/>
        </w:tabs>
        <w:ind w:left="2880" w:hanging="360"/>
      </w:pPr>
      <w:rPr>
        <w:rFonts w:ascii="Arial" w:hAnsi="Arial" w:hint="default"/>
      </w:rPr>
    </w:lvl>
    <w:lvl w:ilvl="4" w:tplc="D376D6CC" w:tentative="1">
      <w:start w:val="1"/>
      <w:numFmt w:val="bullet"/>
      <w:lvlText w:val="•"/>
      <w:lvlJc w:val="left"/>
      <w:pPr>
        <w:tabs>
          <w:tab w:val="num" w:pos="3600"/>
        </w:tabs>
        <w:ind w:left="3600" w:hanging="360"/>
      </w:pPr>
      <w:rPr>
        <w:rFonts w:ascii="Arial" w:hAnsi="Arial" w:hint="default"/>
      </w:rPr>
    </w:lvl>
    <w:lvl w:ilvl="5" w:tplc="00F887F2" w:tentative="1">
      <w:start w:val="1"/>
      <w:numFmt w:val="bullet"/>
      <w:lvlText w:val="•"/>
      <w:lvlJc w:val="left"/>
      <w:pPr>
        <w:tabs>
          <w:tab w:val="num" w:pos="4320"/>
        </w:tabs>
        <w:ind w:left="4320" w:hanging="360"/>
      </w:pPr>
      <w:rPr>
        <w:rFonts w:ascii="Arial" w:hAnsi="Arial" w:hint="default"/>
      </w:rPr>
    </w:lvl>
    <w:lvl w:ilvl="6" w:tplc="D3F851CE" w:tentative="1">
      <w:start w:val="1"/>
      <w:numFmt w:val="bullet"/>
      <w:lvlText w:val="•"/>
      <w:lvlJc w:val="left"/>
      <w:pPr>
        <w:tabs>
          <w:tab w:val="num" w:pos="5040"/>
        </w:tabs>
        <w:ind w:left="5040" w:hanging="360"/>
      </w:pPr>
      <w:rPr>
        <w:rFonts w:ascii="Arial" w:hAnsi="Arial" w:hint="default"/>
      </w:rPr>
    </w:lvl>
    <w:lvl w:ilvl="7" w:tplc="B74C50B8" w:tentative="1">
      <w:start w:val="1"/>
      <w:numFmt w:val="bullet"/>
      <w:lvlText w:val="•"/>
      <w:lvlJc w:val="left"/>
      <w:pPr>
        <w:tabs>
          <w:tab w:val="num" w:pos="5760"/>
        </w:tabs>
        <w:ind w:left="5760" w:hanging="360"/>
      </w:pPr>
      <w:rPr>
        <w:rFonts w:ascii="Arial" w:hAnsi="Arial" w:hint="default"/>
      </w:rPr>
    </w:lvl>
    <w:lvl w:ilvl="8" w:tplc="FC9A6156" w:tentative="1">
      <w:start w:val="1"/>
      <w:numFmt w:val="bullet"/>
      <w:lvlText w:val="•"/>
      <w:lvlJc w:val="left"/>
      <w:pPr>
        <w:tabs>
          <w:tab w:val="num" w:pos="6480"/>
        </w:tabs>
        <w:ind w:left="6480" w:hanging="360"/>
      </w:pPr>
      <w:rPr>
        <w:rFonts w:ascii="Arial" w:hAnsi="Arial" w:hint="default"/>
      </w:rPr>
    </w:lvl>
  </w:abstractNum>
  <w:abstractNum w:abstractNumId="37">
    <w:nsid w:val="23925731"/>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38">
    <w:nsid w:val="26BC32D3"/>
    <w:multiLevelType w:val="hybridMultilevel"/>
    <w:tmpl w:val="C57CA632"/>
    <w:lvl w:ilvl="0" w:tplc="53CAF2AA">
      <w:numFmt w:val="bullet"/>
      <w:lvlText w:val="-"/>
      <w:lvlJc w:val="left"/>
      <w:pPr>
        <w:ind w:left="720" w:hanging="360"/>
      </w:pPr>
      <w:rPr>
        <w:rFonts w:ascii="Calibri" w:eastAsiaTheme="minorHAnsi" w:hAnsi="Calibri" w:cs="Times New Roman"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6E83A19"/>
    <w:multiLevelType w:val="hybridMultilevel"/>
    <w:tmpl w:val="41B07B0A"/>
    <w:lvl w:ilvl="0" w:tplc="777E94CA">
      <w:start w:val="3"/>
      <w:numFmt w:val="bullet"/>
      <w:lvlText w:val="-"/>
      <w:lvlJc w:val="left"/>
      <w:pPr>
        <w:ind w:left="720" w:hanging="360"/>
      </w:pPr>
      <w:rPr>
        <w:rFonts w:ascii="Times New Roman" w:eastAsia="Times New Roman" w:hAnsi="Times New Roman" w:cs="Times New Roman" w:hint="default"/>
      </w:rPr>
    </w:lvl>
    <w:lvl w:ilvl="1" w:tplc="D78217F4" w:tentative="1">
      <w:start w:val="1"/>
      <w:numFmt w:val="bullet"/>
      <w:lvlText w:val="•"/>
      <w:lvlJc w:val="left"/>
      <w:pPr>
        <w:tabs>
          <w:tab w:val="num" w:pos="1440"/>
        </w:tabs>
        <w:ind w:left="1440" w:hanging="360"/>
      </w:pPr>
      <w:rPr>
        <w:rFonts w:ascii="Arial" w:hAnsi="Arial" w:hint="default"/>
      </w:rPr>
    </w:lvl>
    <w:lvl w:ilvl="2" w:tplc="39920142" w:tentative="1">
      <w:start w:val="1"/>
      <w:numFmt w:val="bullet"/>
      <w:lvlText w:val="•"/>
      <w:lvlJc w:val="left"/>
      <w:pPr>
        <w:tabs>
          <w:tab w:val="num" w:pos="2160"/>
        </w:tabs>
        <w:ind w:left="2160" w:hanging="360"/>
      </w:pPr>
      <w:rPr>
        <w:rFonts w:ascii="Arial" w:hAnsi="Arial" w:hint="default"/>
      </w:rPr>
    </w:lvl>
    <w:lvl w:ilvl="3" w:tplc="BAC0FB0A" w:tentative="1">
      <w:start w:val="1"/>
      <w:numFmt w:val="bullet"/>
      <w:lvlText w:val="•"/>
      <w:lvlJc w:val="left"/>
      <w:pPr>
        <w:tabs>
          <w:tab w:val="num" w:pos="2880"/>
        </w:tabs>
        <w:ind w:left="2880" w:hanging="360"/>
      </w:pPr>
      <w:rPr>
        <w:rFonts w:ascii="Arial" w:hAnsi="Arial" w:hint="default"/>
      </w:rPr>
    </w:lvl>
    <w:lvl w:ilvl="4" w:tplc="37FC1348" w:tentative="1">
      <w:start w:val="1"/>
      <w:numFmt w:val="bullet"/>
      <w:lvlText w:val="•"/>
      <w:lvlJc w:val="left"/>
      <w:pPr>
        <w:tabs>
          <w:tab w:val="num" w:pos="3600"/>
        </w:tabs>
        <w:ind w:left="3600" w:hanging="360"/>
      </w:pPr>
      <w:rPr>
        <w:rFonts w:ascii="Arial" w:hAnsi="Arial" w:hint="default"/>
      </w:rPr>
    </w:lvl>
    <w:lvl w:ilvl="5" w:tplc="27F2CDAC" w:tentative="1">
      <w:start w:val="1"/>
      <w:numFmt w:val="bullet"/>
      <w:lvlText w:val="•"/>
      <w:lvlJc w:val="left"/>
      <w:pPr>
        <w:tabs>
          <w:tab w:val="num" w:pos="4320"/>
        </w:tabs>
        <w:ind w:left="4320" w:hanging="360"/>
      </w:pPr>
      <w:rPr>
        <w:rFonts w:ascii="Arial" w:hAnsi="Arial" w:hint="default"/>
      </w:rPr>
    </w:lvl>
    <w:lvl w:ilvl="6" w:tplc="C896C538" w:tentative="1">
      <w:start w:val="1"/>
      <w:numFmt w:val="bullet"/>
      <w:lvlText w:val="•"/>
      <w:lvlJc w:val="left"/>
      <w:pPr>
        <w:tabs>
          <w:tab w:val="num" w:pos="5040"/>
        </w:tabs>
        <w:ind w:left="5040" w:hanging="360"/>
      </w:pPr>
      <w:rPr>
        <w:rFonts w:ascii="Arial" w:hAnsi="Arial" w:hint="default"/>
      </w:rPr>
    </w:lvl>
    <w:lvl w:ilvl="7" w:tplc="A3E2A48C" w:tentative="1">
      <w:start w:val="1"/>
      <w:numFmt w:val="bullet"/>
      <w:lvlText w:val="•"/>
      <w:lvlJc w:val="left"/>
      <w:pPr>
        <w:tabs>
          <w:tab w:val="num" w:pos="5760"/>
        </w:tabs>
        <w:ind w:left="5760" w:hanging="360"/>
      </w:pPr>
      <w:rPr>
        <w:rFonts w:ascii="Arial" w:hAnsi="Arial" w:hint="default"/>
      </w:rPr>
    </w:lvl>
    <w:lvl w:ilvl="8" w:tplc="012060CC" w:tentative="1">
      <w:start w:val="1"/>
      <w:numFmt w:val="bullet"/>
      <w:lvlText w:val="•"/>
      <w:lvlJc w:val="left"/>
      <w:pPr>
        <w:tabs>
          <w:tab w:val="num" w:pos="6480"/>
        </w:tabs>
        <w:ind w:left="6480" w:hanging="360"/>
      </w:pPr>
      <w:rPr>
        <w:rFonts w:ascii="Arial" w:hAnsi="Arial" w:hint="default"/>
      </w:rPr>
    </w:lvl>
  </w:abstractNum>
  <w:abstractNum w:abstractNumId="40">
    <w:nsid w:val="29183D80"/>
    <w:multiLevelType w:val="hybridMultilevel"/>
    <w:tmpl w:val="4700312C"/>
    <w:lvl w:ilvl="0" w:tplc="777E94CA">
      <w:start w:val="3"/>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A3B667C"/>
    <w:multiLevelType w:val="hybridMultilevel"/>
    <w:tmpl w:val="C22495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A3C094A"/>
    <w:multiLevelType w:val="hybridMultilevel"/>
    <w:tmpl w:val="12F6EDA2"/>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2BDD7163"/>
    <w:multiLevelType w:val="hybridMultilevel"/>
    <w:tmpl w:val="42BC96A4"/>
    <w:lvl w:ilvl="0" w:tplc="184443FE">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4">
    <w:nsid w:val="2CA45C92"/>
    <w:multiLevelType w:val="hybridMultilevel"/>
    <w:tmpl w:val="29F63B0E"/>
    <w:lvl w:ilvl="0" w:tplc="16E82FBC">
      <w:start w:val="20"/>
      <w:numFmt w:val="bullet"/>
      <w:lvlText w:val="-"/>
      <w:lvlJc w:val="left"/>
      <w:pPr>
        <w:ind w:left="720" w:hanging="360"/>
      </w:pPr>
      <w:rPr>
        <w:rFonts w:ascii="Calibri" w:eastAsiaTheme="minorHAnsi" w:hAnsi="Calibri" w:cs="Calibri" w:hint="default"/>
      </w:rPr>
    </w:lvl>
    <w:lvl w:ilvl="1" w:tplc="EA8A4EC4">
      <w:start w:val="3"/>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F1B4A89"/>
    <w:multiLevelType w:val="multilevel"/>
    <w:tmpl w:val="57887C46"/>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6">
    <w:nsid w:val="2F4063FA"/>
    <w:multiLevelType w:val="hybridMultilevel"/>
    <w:tmpl w:val="24C28054"/>
    <w:lvl w:ilvl="0" w:tplc="A078A2F8">
      <w:start w:val="1"/>
      <w:numFmt w:val="decimal"/>
      <w:pStyle w:val="TPR3"/>
      <w:lvlText w:val="%1."/>
      <w:lvlJc w:val="left"/>
      <w:pPr>
        <w:ind w:left="720" w:hanging="360"/>
      </w:pPr>
      <w:rPr>
        <w:rFonts w:hint="default"/>
      </w:rPr>
    </w:lvl>
    <w:lvl w:ilvl="1" w:tplc="08090019" w:tentative="1">
      <w:start w:val="1"/>
      <w:numFmt w:val="lowerLetter"/>
      <w:pStyle w:val="TPR3"/>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30FF514A"/>
    <w:multiLevelType w:val="hybridMultilevel"/>
    <w:tmpl w:val="8814DC20"/>
    <w:lvl w:ilvl="0" w:tplc="FC40D330">
      <w:start w:val="2014"/>
      <w:numFmt w:val="bullet"/>
      <w:lvlText w:val="-"/>
      <w:lvlJc w:val="left"/>
      <w:pPr>
        <w:ind w:left="720" w:hanging="360"/>
      </w:pPr>
      <w:rPr>
        <w:rFonts w:ascii="Times" w:eastAsiaTheme="minorHAnsi" w:hAnsi="Time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1194103"/>
    <w:multiLevelType w:val="hybridMultilevel"/>
    <w:tmpl w:val="BEA09E7C"/>
    <w:lvl w:ilvl="0" w:tplc="04090001">
      <w:start w:val="1"/>
      <w:numFmt w:val="bullet"/>
      <w:lvlText w:val=""/>
      <w:lvlJc w:val="left"/>
      <w:pPr>
        <w:tabs>
          <w:tab w:val="num" w:pos="360"/>
        </w:tabs>
        <w:ind w:left="360" w:hanging="360"/>
      </w:pPr>
      <w:rPr>
        <w:rFonts w:ascii="Symbol" w:hAnsi="Symbol" w:hint="default"/>
      </w:rPr>
    </w:lvl>
    <w:lvl w:ilvl="1" w:tplc="0409000B">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nsid w:val="340723AB"/>
    <w:multiLevelType w:val="hybridMultilevel"/>
    <w:tmpl w:val="31F4CDE2"/>
    <w:lvl w:ilvl="0" w:tplc="16E82FBC">
      <w:start w:val="20"/>
      <w:numFmt w:val="bullet"/>
      <w:lvlText w:val="-"/>
      <w:lvlJc w:val="left"/>
      <w:pPr>
        <w:ind w:left="720" w:hanging="360"/>
      </w:pPr>
      <w:rPr>
        <w:rFonts w:ascii="Calibri" w:eastAsiaTheme="minorHAnsi" w:hAnsi="Calibri" w:cs="Calibri" w:hint="default"/>
      </w:rPr>
    </w:lvl>
    <w:lvl w:ilvl="1" w:tplc="777E94CA">
      <w:start w:val="3"/>
      <w:numFmt w:val="bullet"/>
      <w:lvlText w:val="-"/>
      <w:lvlJc w:val="left"/>
      <w:pPr>
        <w:ind w:left="72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4DB7A05"/>
    <w:multiLevelType w:val="hybridMultilevel"/>
    <w:tmpl w:val="E838692C"/>
    <w:lvl w:ilvl="0" w:tplc="16E82FBC">
      <w:start w:val="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7F743AE"/>
    <w:multiLevelType w:val="hybridMultilevel"/>
    <w:tmpl w:val="5316C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38820574"/>
    <w:multiLevelType w:val="multilevel"/>
    <w:tmpl w:val="D11A81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3C3A2C52"/>
    <w:multiLevelType w:val="hybridMultilevel"/>
    <w:tmpl w:val="ECAAB486"/>
    <w:lvl w:ilvl="0" w:tplc="29086198">
      <w:start w:val="1"/>
      <w:numFmt w:val="decimal"/>
      <w:pStyle w:val="Numberedpar"/>
      <w:lvlText w:val="%1."/>
      <w:lvlJc w:val="left"/>
      <w:pPr>
        <w:tabs>
          <w:tab w:val="num" w:pos="643"/>
        </w:tabs>
        <w:ind w:left="643" w:hanging="283"/>
      </w:pPr>
      <w:rPr>
        <w:rFonts w:hint="default"/>
        <w:b w:val="0"/>
      </w:rPr>
    </w:lvl>
    <w:lvl w:ilvl="1" w:tplc="A0C07BF0">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408D14C6"/>
    <w:multiLevelType w:val="hybridMultilevel"/>
    <w:tmpl w:val="641C0BD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5">
    <w:nsid w:val="41925213"/>
    <w:multiLevelType w:val="hybridMultilevel"/>
    <w:tmpl w:val="CC88382E"/>
    <w:lvl w:ilvl="0" w:tplc="16E82FBC">
      <w:start w:val="2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42D10180"/>
    <w:multiLevelType w:val="hybridMultilevel"/>
    <w:tmpl w:val="5AC22492"/>
    <w:lvl w:ilvl="0" w:tplc="EA8A4EC4">
      <w:start w:val="3"/>
      <w:numFmt w:val="bullet"/>
      <w:lvlText w:val="•"/>
      <w:lvlJc w:val="left"/>
      <w:pPr>
        <w:ind w:left="1080" w:hanging="360"/>
      </w:pPr>
      <w:rPr>
        <w:rFonts w:ascii="Calibri" w:eastAsia="Times New Roman"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43D33E97"/>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58">
    <w:nsid w:val="44A81745"/>
    <w:multiLevelType w:val="hybridMultilevel"/>
    <w:tmpl w:val="CE72657A"/>
    <w:lvl w:ilvl="0" w:tplc="16E82FBC">
      <w:start w:val="20"/>
      <w:numFmt w:val="bullet"/>
      <w:lvlText w:val="-"/>
      <w:lvlJc w:val="left"/>
      <w:pPr>
        <w:ind w:left="720" w:hanging="360"/>
      </w:pPr>
      <w:rPr>
        <w:rFonts w:ascii="Calibri" w:eastAsiaTheme="minorHAnsi" w:hAnsi="Calibri" w:cs="Calibri" w:hint="default"/>
      </w:rPr>
    </w:lvl>
    <w:lvl w:ilvl="1" w:tplc="05F61B1E">
      <w:start w:val="97"/>
      <w:numFmt w:val="bullet"/>
      <w:lvlText w:val="•"/>
      <w:lvlJc w:val="left"/>
      <w:pPr>
        <w:tabs>
          <w:tab w:val="num" w:pos="1440"/>
        </w:tabs>
        <w:ind w:left="1440" w:hanging="360"/>
      </w:pPr>
      <w:rPr>
        <w:rFonts w:ascii="Arial" w:hAnsi="Arial" w:hint="default"/>
      </w:rPr>
    </w:lvl>
    <w:lvl w:ilvl="2" w:tplc="0409000D">
      <w:start w:val="1"/>
      <w:numFmt w:val="bullet"/>
      <w:lvlText w:val=""/>
      <w:lvlJc w:val="left"/>
      <w:pPr>
        <w:ind w:left="2160" w:hanging="360"/>
      </w:pPr>
      <w:rPr>
        <w:rFonts w:ascii="Wingdings" w:hAnsi="Wingdings" w:hint="default"/>
      </w:rPr>
    </w:lvl>
    <w:lvl w:ilvl="3" w:tplc="A9AA923E" w:tentative="1">
      <w:start w:val="1"/>
      <w:numFmt w:val="bullet"/>
      <w:lvlText w:val="•"/>
      <w:lvlJc w:val="left"/>
      <w:pPr>
        <w:tabs>
          <w:tab w:val="num" w:pos="2880"/>
        </w:tabs>
        <w:ind w:left="2880" w:hanging="360"/>
      </w:pPr>
      <w:rPr>
        <w:rFonts w:ascii="Arial" w:hAnsi="Arial" w:hint="default"/>
      </w:rPr>
    </w:lvl>
    <w:lvl w:ilvl="4" w:tplc="D376D6CC" w:tentative="1">
      <w:start w:val="1"/>
      <w:numFmt w:val="bullet"/>
      <w:lvlText w:val="•"/>
      <w:lvlJc w:val="left"/>
      <w:pPr>
        <w:tabs>
          <w:tab w:val="num" w:pos="3600"/>
        </w:tabs>
        <w:ind w:left="3600" w:hanging="360"/>
      </w:pPr>
      <w:rPr>
        <w:rFonts w:ascii="Arial" w:hAnsi="Arial" w:hint="default"/>
      </w:rPr>
    </w:lvl>
    <w:lvl w:ilvl="5" w:tplc="00F887F2" w:tentative="1">
      <w:start w:val="1"/>
      <w:numFmt w:val="bullet"/>
      <w:lvlText w:val="•"/>
      <w:lvlJc w:val="left"/>
      <w:pPr>
        <w:tabs>
          <w:tab w:val="num" w:pos="4320"/>
        </w:tabs>
        <w:ind w:left="4320" w:hanging="360"/>
      </w:pPr>
      <w:rPr>
        <w:rFonts w:ascii="Arial" w:hAnsi="Arial" w:hint="default"/>
      </w:rPr>
    </w:lvl>
    <w:lvl w:ilvl="6" w:tplc="D3F851CE" w:tentative="1">
      <w:start w:val="1"/>
      <w:numFmt w:val="bullet"/>
      <w:lvlText w:val="•"/>
      <w:lvlJc w:val="left"/>
      <w:pPr>
        <w:tabs>
          <w:tab w:val="num" w:pos="5040"/>
        </w:tabs>
        <w:ind w:left="5040" w:hanging="360"/>
      </w:pPr>
      <w:rPr>
        <w:rFonts w:ascii="Arial" w:hAnsi="Arial" w:hint="default"/>
      </w:rPr>
    </w:lvl>
    <w:lvl w:ilvl="7" w:tplc="B74C50B8" w:tentative="1">
      <w:start w:val="1"/>
      <w:numFmt w:val="bullet"/>
      <w:lvlText w:val="•"/>
      <w:lvlJc w:val="left"/>
      <w:pPr>
        <w:tabs>
          <w:tab w:val="num" w:pos="5760"/>
        </w:tabs>
        <w:ind w:left="5760" w:hanging="360"/>
      </w:pPr>
      <w:rPr>
        <w:rFonts w:ascii="Arial" w:hAnsi="Arial" w:hint="default"/>
      </w:rPr>
    </w:lvl>
    <w:lvl w:ilvl="8" w:tplc="FC9A6156" w:tentative="1">
      <w:start w:val="1"/>
      <w:numFmt w:val="bullet"/>
      <w:lvlText w:val="•"/>
      <w:lvlJc w:val="left"/>
      <w:pPr>
        <w:tabs>
          <w:tab w:val="num" w:pos="6480"/>
        </w:tabs>
        <w:ind w:left="6480" w:hanging="360"/>
      </w:pPr>
      <w:rPr>
        <w:rFonts w:ascii="Arial" w:hAnsi="Arial" w:hint="default"/>
      </w:rPr>
    </w:lvl>
  </w:abstractNum>
  <w:abstractNum w:abstractNumId="59">
    <w:nsid w:val="44B069A7"/>
    <w:multiLevelType w:val="hybridMultilevel"/>
    <w:tmpl w:val="0DE2D4EE"/>
    <w:lvl w:ilvl="0" w:tplc="4A040D2E">
      <w:start w:val="1"/>
      <w:numFmt w:val="bullet"/>
      <w:lvlText w:val=""/>
      <w:lvlJc w:val="left"/>
      <w:pPr>
        <w:tabs>
          <w:tab w:val="num" w:pos="540"/>
        </w:tabs>
        <w:ind w:left="540" w:hanging="360"/>
      </w:pPr>
      <w:rPr>
        <w:rFonts w:ascii="Symbol" w:hAnsi="Symbol" w:hint="default"/>
        <w:b w:val="0"/>
        <w:color w:val="auto"/>
        <w:sz w:val="20"/>
        <w:u w:val="none"/>
      </w:rPr>
    </w:lvl>
    <w:lvl w:ilvl="1" w:tplc="08090019" w:tentative="1">
      <w:start w:val="1"/>
      <w:numFmt w:val="lowerLetter"/>
      <w:lvlText w:val="%2."/>
      <w:lvlJc w:val="left"/>
      <w:pPr>
        <w:tabs>
          <w:tab w:val="num" w:pos="1260"/>
        </w:tabs>
        <w:ind w:left="1260" w:hanging="360"/>
      </w:pPr>
    </w:lvl>
    <w:lvl w:ilvl="2" w:tplc="0809001B" w:tentative="1">
      <w:start w:val="1"/>
      <w:numFmt w:val="lowerRoman"/>
      <w:lvlText w:val="%3."/>
      <w:lvlJc w:val="right"/>
      <w:pPr>
        <w:tabs>
          <w:tab w:val="num" w:pos="1980"/>
        </w:tabs>
        <w:ind w:left="1980" w:hanging="180"/>
      </w:pPr>
    </w:lvl>
    <w:lvl w:ilvl="3" w:tplc="0809000F" w:tentative="1">
      <w:start w:val="1"/>
      <w:numFmt w:val="decimal"/>
      <w:lvlText w:val="%4."/>
      <w:lvlJc w:val="left"/>
      <w:pPr>
        <w:tabs>
          <w:tab w:val="num" w:pos="2700"/>
        </w:tabs>
        <w:ind w:left="2700" w:hanging="360"/>
      </w:pPr>
    </w:lvl>
    <w:lvl w:ilvl="4" w:tplc="08090019" w:tentative="1">
      <w:start w:val="1"/>
      <w:numFmt w:val="lowerLetter"/>
      <w:lvlText w:val="%5."/>
      <w:lvlJc w:val="left"/>
      <w:pPr>
        <w:tabs>
          <w:tab w:val="num" w:pos="3420"/>
        </w:tabs>
        <w:ind w:left="3420" w:hanging="360"/>
      </w:pPr>
    </w:lvl>
    <w:lvl w:ilvl="5" w:tplc="0809001B" w:tentative="1">
      <w:start w:val="1"/>
      <w:numFmt w:val="lowerRoman"/>
      <w:lvlText w:val="%6."/>
      <w:lvlJc w:val="right"/>
      <w:pPr>
        <w:tabs>
          <w:tab w:val="num" w:pos="4140"/>
        </w:tabs>
        <w:ind w:left="4140" w:hanging="180"/>
      </w:pPr>
    </w:lvl>
    <w:lvl w:ilvl="6" w:tplc="0809000F" w:tentative="1">
      <w:start w:val="1"/>
      <w:numFmt w:val="decimal"/>
      <w:lvlText w:val="%7."/>
      <w:lvlJc w:val="left"/>
      <w:pPr>
        <w:tabs>
          <w:tab w:val="num" w:pos="4860"/>
        </w:tabs>
        <w:ind w:left="4860" w:hanging="360"/>
      </w:pPr>
    </w:lvl>
    <w:lvl w:ilvl="7" w:tplc="08090019" w:tentative="1">
      <w:start w:val="1"/>
      <w:numFmt w:val="lowerLetter"/>
      <w:lvlText w:val="%8."/>
      <w:lvlJc w:val="left"/>
      <w:pPr>
        <w:tabs>
          <w:tab w:val="num" w:pos="5580"/>
        </w:tabs>
        <w:ind w:left="5580" w:hanging="360"/>
      </w:pPr>
    </w:lvl>
    <w:lvl w:ilvl="8" w:tplc="0809001B" w:tentative="1">
      <w:start w:val="1"/>
      <w:numFmt w:val="lowerRoman"/>
      <w:lvlText w:val="%9."/>
      <w:lvlJc w:val="right"/>
      <w:pPr>
        <w:tabs>
          <w:tab w:val="num" w:pos="6300"/>
        </w:tabs>
        <w:ind w:left="6300" w:hanging="180"/>
      </w:pPr>
    </w:lvl>
  </w:abstractNum>
  <w:abstractNum w:abstractNumId="60">
    <w:nsid w:val="45C27544"/>
    <w:multiLevelType w:val="hybridMultilevel"/>
    <w:tmpl w:val="EC6EE122"/>
    <w:lvl w:ilvl="0" w:tplc="1C24DCF4">
      <w:start w:val="1"/>
      <w:numFmt w:val="bullet"/>
      <w:lvlText w:val="•"/>
      <w:lvlJc w:val="left"/>
      <w:pPr>
        <w:tabs>
          <w:tab w:val="num" w:pos="720"/>
        </w:tabs>
        <w:ind w:left="720" w:hanging="360"/>
      </w:pPr>
      <w:rPr>
        <w:rFonts w:ascii="Arial" w:hAnsi="Arial" w:hint="default"/>
      </w:rPr>
    </w:lvl>
    <w:lvl w:ilvl="1" w:tplc="16E82FBC">
      <w:start w:val="20"/>
      <w:numFmt w:val="bullet"/>
      <w:lvlText w:val="-"/>
      <w:lvlJc w:val="left"/>
      <w:pPr>
        <w:ind w:left="720" w:hanging="360"/>
      </w:pPr>
      <w:rPr>
        <w:rFonts w:ascii="Calibri" w:eastAsiaTheme="minorHAnsi" w:hAnsi="Calibri" w:cs="Calibri" w:hint="default"/>
      </w:rPr>
    </w:lvl>
    <w:lvl w:ilvl="2" w:tplc="ABE62948" w:tentative="1">
      <w:start w:val="1"/>
      <w:numFmt w:val="bullet"/>
      <w:lvlText w:val="•"/>
      <w:lvlJc w:val="left"/>
      <w:pPr>
        <w:tabs>
          <w:tab w:val="num" w:pos="2160"/>
        </w:tabs>
        <w:ind w:left="2160" w:hanging="360"/>
      </w:pPr>
      <w:rPr>
        <w:rFonts w:ascii="Arial" w:hAnsi="Arial" w:hint="default"/>
      </w:rPr>
    </w:lvl>
    <w:lvl w:ilvl="3" w:tplc="02C82CE2" w:tentative="1">
      <w:start w:val="1"/>
      <w:numFmt w:val="bullet"/>
      <w:lvlText w:val="•"/>
      <w:lvlJc w:val="left"/>
      <w:pPr>
        <w:tabs>
          <w:tab w:val="num" w:pos="2880"/>
        </w:tabs>
        <w:ind w:left="2880" w:hanging="360"/>
      </w:pPr>
      <w:rPr>
        <w:rFonts w:ascii="Arial" w:hAnsi="Arial" w:hint="default"/>
      </w:rPr>
    </w:lvl>
    <w:lvl w:ilvl="4" w:tplc="604A8D6C" w:tentative="1">
      <w:start w:val="1"/>
      <w:numFmt w:val="bullet"/>
      <w:lvlText w:val="•"/>
      <w:lvlJc w:val="left"/>
      <w:pPr>
        <w:tabs>
          <w:tab w:val="num" w:pos="3600"/>
        </w:tabs>
        <w:ind w:left="3600" w:hanging="360"/>
      </w:pPr>
      <w:rPr>
        <w:rFonts w:ascii="Arial" w:hAnsi="Arial" w:hint="default"/>
      </w:rPr>
    </w:lvl>
    <w:lvl w:ilvl="5" w:tplc="C952DCE4" w:tentative="1">
      <w:start w:val="1"/>
      <w:numFmt w:val="bullet"/>
      <w:lvlText w:val="•"/>
      <w:lvlJc w:val="left"/>
      <w:pPr>
        <w:tabs>
          <w:tab w:val="num" w:pos="4320"/>
        </w:tabs>
        <w:ind w:left="4320" w:hanging="360"/>
      </w:pPr>
      <w:rPr>
        <w:rFonts w:ascii="Arial" w:hAnsi="Arial" w:hint="default"/>
      </w:rPr>
    </w:lvl>
    <w:lvl w:ilvl="6" w:tplc="AE543736" w:tentative="1">
      <w:start w:val="1"/>
      <w:numFmt w:val="bullet"/>
      <w:lvlText w:val="•"/>
      <w:lvlJc w:val="left"/>
      <w:pPr>
        <w:tabs>
          <w:tab w:val="num" w:pos="5040"/>
        </w:tabs>
        <w:ind w:left="5040" w:hanging="360"/>
      </w:pPr>
      <w:rPr>
        <w:rFonts w:ascii="Arial" w:hAnsi="Arial" w:hint="default"/>
      </w:rPr>
    </w:lvl>
    <w:lvl w:ilvl="7" w:tplc="6AF6DDBC" w:tentative="1">
      <w:start w:val="1"/>
      <w:numFmt w:val="bullet"/>
      <w:lvlText w:val="•"/>
      <w:lvlJc w:val="left"/>
      <w:pPr>
        <w:tabs>
          <w:tab w:val="num" w:pos="5760"/>
        </w:tabs>
        <w:ind w:left="5760" w:hanging="360"/>
      </w:pPr>
      <w:rPr>
        <w:rFonts w:ascii="Arial" w:hAnsi="Arial" w:hint="default"/>
      </w:rPr>
    </w:lvl>
    <w:lvl w:ilvl="8" w:tplc="FDD6A7E0" w:tentative="1">
      <w:start w:val="1"/>
      <w:numFmt w:val="bullet"/>
      <w:lvlText w:val="•"/>
      <w:lvlJc w:val="left"/>
      <w:pPr>
        <w:tabs>
          <w:tab w:val="num" w:pos="6480"/>
        </w:tabs>
        <w:ind w:left="6480" w:hanging="360"/>
      </w:pPr>
      <w:rPr>
        <w:rFonts w:ascii="Arial" w:hAnsi="Arial" w:hint="default"/>
      </w:rPr>
    </w:lvl>
  </w:abstractNum>
  <w:abstractNum w:abstractNumId="61">
    <w:nsid w:val="46AB5DEF"/>
    <w:multiLevelType w:val="multilevel"/>
    <w:tmpl w:val="BA6A1DF0"/>
    <w:lvl w:ilvl="0">
      <w:start w:val="1"/>
      <w:numFmt w:val="decimal"/>
      <w:lvlText w:val="%1."/>
      <w:lvlJc w:val="left"/>
      <w:pPr>
        <w:ind w:left="390" w:hanging="360"/>
      </w:pPr>
      <w:rPr>
        <w:rFonts w:hint="default"/>
        <w:b w:val="0"/>
      </w:rPr>
    </w:lvl>
    <w:lvl w:ilvl="1">
      <w:start w:val="3"/>
      <w:numFmt w:val="bullet"/>
      <w:lvlText w:val="-"/>
      <w:lvlJc w:val="left"/>
      <w:pPr>
        <w:ind w:left="390" w:hanging="360"/>
      </w:pPr>
      <w:rPr>
        <w:rFonts w:ascii="Times New Roman" w:eastAsia="Times New Roman" w:hAnsi="Times New Roman" w:cs="Times New Roman" w:hint="default"/>
        <w:b w:val="0"/>
      </w:rPr>
    </w:lvl>
    <w:lvl w:ilvl="2">
      <w:start w:val="2"/>
      <w:numFmt w:val="decimal"/>
      <w:isLgl/>
      <w:lvlText w:val="%1.%2.%3"/>
      <w:lvlJc w:val="left"/>
      <w:pPr>
        <w:ind w:left="750" w:hanging="720"/>
      </w:pPr>
      <w:rPr>
        <w:rFonts w:hint="default"/>
        <w:b/>
      </w:rPr>
    </w:lvl>
    <w:lvl w:ilvl="3">
      <w:start w:val="3"/>
      <w:numFmt w:val="decimal"/>
      <w:isLgl/>
      <w:lvlText w:val="%1.%2.%3.%4"/>
      <w:lvlJc w:val="left"/>
      <w:pPr>
        <w:ind w:left="750" w:hanging="720"/>
      </w:pPr>
      <w:rPr>
        <w:rFonts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62">
    <w:nsid w:val="484B346D"/>
    <w:multiLevelType w:val="hybridMultilevel"/>
    <w:tmpl w:val="CD8E6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4ABB2EE5"/>
    <w:multiLevelType w:val="multilevel"/>
    <w:tmpl w:val="A5A6678C"/>
    <w:lvl w:ilvl="0">
      <w:start w:val="1"/>
      <w:numFmt w:val="decimal"/>
      <w:lvlText w:val="%1."/>
      <w:lvlJc w:val="left"/>
      <w:pPr>
        <w:ind w:left="390" w:hanging="360"/>
      </w:pPr>
      <w:rPr>
        <w:rFonts w:hint="default"/>
        <w:b w:val="0"/>
      </w:rPr>
    </w:lvl>
    <w:lvl w:ilvl="1">
      <w:start w:val="1"/>
      <w:numFmt w:val="decimal"/>
      <w:isLgl/>
      <w:lvlText w:val="%1.%2"/>
      <w:lvlJc w:val="left"/>
      <w:pPr>
        <w:ind w:left="590" w:hanging="560"/>
      </w:pPr>
      <w:rPr>
        <w:rFonts w:hint="default"/>
        <w:b/>
      </w:rPr>
    </w:lvl>
    <w:lvl w:ilvl="2">
      <w:start w:val="2"/>
      <w:numFmt w:val="decimal"/>
      <w:isLgl/>
      <w:lvlText w:val="%1.%2.%3"/>
      <w:lvlJc w:val="left"/>
      <w:pPr>
        <w:ind w:left="750" w:hanging="720"/>
      </w:pPr>
      <w:rPr>
        <w:rFonts w:hint="default"/>
        <w:b/>
      </w:rPr>
    </w:lvl>
    <w:lvl w:ilvl="3">
      <w:start w:val="3"/>
      <w:numFmt w:val="decimal"/>
      <w:isLgl/>
      <w:lvlText w:val="%1.%2.%3.%4"/>
      <w:lvlJc w:val="left"/>
      <w:pPr>
        <w:ind w:left="750" w:hanging="720"/>
      </w:pPr>
      <w:rPr>
        <w:rFonts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64">
    <w:nsid w:val="4B4B2FC0"/>
    <w:multiLevelType w:val="multilevel"/>
    <w:tmpl w:val="0DA02E6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nsid w:val="4DD93409"/>
    <w:multiLevelType w:val="multilevel"/>
    <w:tmpl w:val="06182B06"/>
    <w:lvl w:ilvl="0">
      <w:start w:val="1"/>
      <w:numFmt w:val="decimal"/>
      <w:lvlText w:val="%1."/>
      <w:lvlJc w:val="left"/>
      <w:pPr>
        <w:ind w:left="360" w:hanging="360"/>
      </w:pPr>
      <w:rPr>
        <w:rFonts w:asciiTheme="majorHAnsi" w:eastAsiaTheme="minorHAnsi" w:hAnsiTheme="majorHAnsi" w:cs="Times New Roman" w:hint="default"/>
        <w:b/>
      </w:rPr>
    </w:lvl>
    <w:lvl w:ilvl="1">
      <w:start w:val="1"/>
      <w:numFmt w:val="decimal"/>
      <w:lvlText w:val="%1.%2."/>
      <w:lvlJc w:val="left"/>
      <w:pPr>
        <w:ind w:left="792" w:hanging="432"/>
      </w:pPr>
      <w:rPr>
        <w:b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4E956957"/>
    <w:multiLevelType w:val="hybridMultilevel"/>
    <w:tmpl w:val="F9607008"/>
    <w:lvl w:ilvl="0" w:tplc="777E94CA">
      <w:start w:val="3"/>
      <w:numFmt w:val="bullet"/>
      <w:lvlText w:val="-"/>
      <w:lvlJc w:val="left"/>
      <w:pPr>
        <w:ind w:left="773" w:hanging="360"/>
      </w:pPr>
      <w:rPr>
        <w:rFonts w:ascii="Times New Roman" w:eastAsia="Times New Roman" w:hAnsi="Times New Roman" w:cs="Times New Roman"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67">
    <w:nsid w:val="4ECE74E1"/>
    <w:multiLevelType w:val="hybridMultilevel"/>
    <w:tmpl w:val="73A03DF0"/>
    <w:lvl w:ilvl="0" w:tplc="7E3065AA">
      <w:start w:val="1"/>
      <w:numFmt w:val="bullet"/>
      <w:lvlText w:val="•"/>
      <w:lvlJc w:val="left"/>
      <w:pPr>
        <w:tabs>
          <w:tab w:val="num" w:pos="720"/>
        </w:tabs>
        <w:ind w:left="720" w:hanging="360"/>
      </w:pPr>
      <w:rPr>
        <w:rFonts w:ascii="Arial" w:hAnsi="Arial" w:hint="default"/>
      </w:rPr>
    </w:lvl>
    <w:lvl w:ilvl="1" w:tplc="C5E6B4C2">
      <w:start w:val="129"/>
      <w:numFmt w:val="bullet"/>
      <w:lvlText w:val="•"/>
      <w:lvlJc w:val="left"/>
      <w:pPr>
        <w:tabs>
          <w:tab w:val="num" w:pos="1440"/>
        </w:tabs>
        <w:ind w:left="1440" w:hanging="360"/>
      </w:pPr>
      <w:rPr>
        <w:rFonts w:ascii="Arial" w:hAnsi="Arial" w:hint="default"/>
      </w:rPr>
    </w:lvl>
    <w:lvl w:ilvl="2" w:tplc="FBDE1998" w:tentative="1">
      <w:start w:val="1"/>
      <w:numFmt w:val="bullet"/>
      <w:lvlText w:val="•"/>
      <w:lvlJc w:val="left"/>
      <w:pPr>
        <w:tabs>
          <w:tab w:val="num" w:pos="2160"/>
        </w:tabs>
        <w:ind w:left="2160" w:hanging="360"/>
      </w:pPr>
      <w:rPr>
        <w:rFonts w:ascii="Arial" w:hAnsi="Arial" w:hint="default"/>
      </w:rPr>
    </w:lvl>
    <w:lvl w:ilvl="3" w:tplc="665AF0A6" w:tentative="1">
      <w:start w:val="1"/>
      <w:numFmt w:val="bullet"/>
      <w:lvlText w:val="•"/>
      <w:lvlJc w:val="left"/>
      <w:pPr>
        <w:tabs>
          <w:tab w:val="num" w:pos="2880"/>
        </w:tabs>
        <w:ind w:left="2880" w:hanging="360"/>
      </w:pPr>
      <w:rPr>
        <w:rFonts w:ascii="Arial" w:hAnsi="Arial" w:hint="default"/>
      </w:rPr>
    </w:lvl>
    <w:lvl w:ilvl="4" w:tplc="B7FE44A8" w:tentative="1">
      <w:start w:val="1"/>
      <w:numFmt w:val="bullet"/>
      <w:lvlText w:val="•"/>
      <w:lvlJc w:val="left"/>
      <w:pPr>
        <w:tabs>
          <w:tab w:val="num" w:pos="3600"/>
        </w:tabs>
        <w:ind w:left="3600" w:hanging="360"/>
      </w:pPr>
      <w:rPr>
        <w:rFonts w:ascii="Arial" w:hAnsi="Arial" w:hint="default"/>
      </w:rPr>
    </w:lvl>
    <w:lvl w:ilvl="5" w:tplc="5D40B5D2" w:tentative="1">
      <w:start w:val="1"/>
      <w:numFmt w:val="bullet"/>
      <w:lvlText w:val="•"/>
      <w:lvlJc w:val="left"/>
      <w:pPr>
        <w:tabs>
          <w:tab w:val="num" w:pos="4320"/>
        </w:tabs>
        <w:ind w:left="4320" w:hanging="360"/>
      </w:pPr>
      <w:rPr>
        <w:rFonts w:ascii="Arial" w:hAnsi="Arial" w:hint="default"/>
      </w:rPr>
    </w:lvl>
    <w:lvl w:ilvl="6" w:tplc="A6C66E00" w:tentative="1">
      <w:start w:val="1"/>
      <w:numFmt w:val="bullet"/>
      <w:lvlText w:val="•"/>
      <w:lvlJc w:val="left"/>
      <w:pPr>
        <w:tabs>
          <w:tab w:val="num" w:pos="5040"/>
        </w:tabs>
        <w:ind w:left="5040" w:hanging="360"/>
      </w:pPr>
      <w:rPr>
        <w:rFonts w:ascii="Arial" w:hAnsi="Arial" w:hint="default"/>
      </w:rPr>
    </w:lvl>
    <w:lvl w:ilvl="7" w:tplc="79D091B8" w:tentative="1">
      <w:start w:val="1"/>
      <w:numFmt w:val="bullet"/>
      <w:lvlText w:val="•"/>
      <w:lvlJc w:val="left"/>
      <w:pPr>
        <w:tabs>
          <w:tab w:val="num" w:pos="5760"/>
        </w:tabs>
        <w:ind w:left="5760" w:hanging="360"/>
      </w:pPr>
      <w:rPr>
        <w:rFonts w:ascii="Arial" w:hAnsi="Arial" w:hint="default"/>
      </w:rPr>
    </w:lvl>
    <w:lvl w:ilvl="8" w:tplc="BD96C906" w:tentative="1">
      <w:start w:val="1"/>
      <w:numFmt w:val="bullet"/>
      <w:lvlText w:val="•"/>
      <w:lvlJc w:val="left"/>
      <w:pPr>
        <w:tabs>
          <w:tab w:val="num" w:pos="6480"/>
        </w:tabs>
        <w:ind w:left="6480" w:hanging="360"/>
      </w:pPr>
      <w:rPr>
        <w:rFonts w:ascii="Arial" w:hAnsi="Arial" w:hint="default"/>
      </w:rPr>
    </w:lvl>
  </w:abstractNum>
  <w:abstractNum w:abstractNumId="68">
    <w:nsid w:val="4F0652D8"/>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69">
    <w:nsid w:val="52DF7F6E"/>
    <w:multiLevelType w:val="hybridMultilevel"/>
    <w:tmpl w:val="E012C64C"/>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nsid w:val="54260DA7"/>
    <w:multiLevelType w:val="hybridMultilevel"/>
    <w:tmpl w:val="F1C4819C"/>
    <w:lvl w:ilvl="0" w:tplc="205A5C8A">
      <w:start w:val="1"/>
      <w:numFmt w:val="bullet"/>
      <w:pStyle w:val="StyleBullet2"/>
      <w:lvlText w:val="o"/>
      <w:lvlJc w:val="left"/>
      <w:pPr>
        <w:tabs>
          <w:tab w:val="num" w:pos="964"/>
        </w:tabs>
        <w:ind w:left="964" w:hanging="227"/>
      </w:pPr>
      <w:rPr>
        <w:rFonts w:ascii="Courier New" w:hAnsi="Courier New" w:hint="default"/>
      </w:rPr>
    </w:lvl>
    <w:lvl w:ilvl="1" w:tplc="8DE4F040">
      <w:start w:val="1"/>
      <w:numFmt w:val="bullet"/>
      <w:lvlText w:val="o"/>
      <w:lvlJc w:val="left"/>
      <w:pPr>
        <w:tabs>
          <w:tab w:val="num" w:pos="1440"/>
        </w:tabs>
        <w:ind w:left="1440" w:hanging="360"/>
      </w:pPr>
      <w:rPr>
        <w:rFonts w:ascii="Courier New" w:hAnsi="Courier New" w:cs="Courier New" w:hint="default"/>
      </w:rPr>
    </w:lvl>
    <w:lvl w:ilvl="2" w:tplc="0409001B">
      <w:start w:val="1"/>
      <w:numFmt w:val="lowerRoman"/>
      <w:lvlText w:val="%3."/>
      <w:lvlJc w:val="right"/>
      <w:pPr>
        <w:tabs>
          <w:tab w:val="num" w:pos="2160"/>
        </w:tabs>
        <w:ind w:left="2160" w:hanging="180"/>
      </w:pPr>
    </w:lvl>
    <w:lvl w:ilvl="3" w:tplc="CF187FC8">
      <w:start w:val="9"/>
      <w:numFmt w:val="decimal"/>
      <w:lvlText w:val="%4."/>
      <w:lvlJc w:val="left"/>
      <w:pPr>
        <w:tabs>
          <w:tab w:val="num" w:pos="3240"/>
        </w:tabs>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54771B14"/>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72">
    <w:nsid w:val="553756BA"/>
    <w:multiLevelType w:val="hybridMultilevel"/>
    <w:tmpl w:val="DEAE40D8"/>
    <w:lvl w:ilvl="0" w:tplc="0409000F">
      <w:start w:val="1"/>
      <w:numFmt w:val="decimal"/>
      <w:lvlText w:val="%1."/>
      <w:lvlJc w:val="left"/>
      <w:pPr>
        <w:ind w:left="900" w:hanging="360"/>
      </w:pPr>
    </w:lvl>
    <w:lvl w:ilvl="1" w:tplc="ED404BAC">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6B63F62"/>
    <w:multiLevelType w:val="hybridMultilevel"/>
    <w:tmpl w:val="E20203E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644"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nsid w:val="59C11317"/>
    <w:multiLevelType w:val="hybridMultilevel"/>
    <w:tmpl w:val="0270D1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5B0E0256"/>
    <w:multiLevelType w:val="hybridMultilevel"/>
    <w:tmpl w:val="7606518C"/>
    <w:lvl w:ilvl="0" w:tplc="0809000F">
      <w:start w:val="1"/>
      <w:numFmt w:val="decimal"/>
      <w:lvlText w:val="%1."/>
      <w:lvlJc w:val="left"/>
      <w:pPr>
        <w:ind w:left="360" w:hanging="360"/>
      </w:pPr>
    </w:lvl>
    <w:lvl w:ilvl="1" w:tplc="0409000F">
      <w:start w:val="1"/>
      <w:numFmt w:val="decimal"/>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
    <w:nsid w:val="5B6736CA"/>
    <w:multiLevelType w:val="hybridMultilevel"/>
    <w:tmpl w:val="3760AEE2"/>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5BC6745D"/>
    <w:multiLevelType w:val="multilevel"/>
    <w:tmpl w:val="F7006B2E"/>
    <w:lvl w:ilvl="0">
      <w:start w:val="1"/>
      <w:numFmt w:val="upperRoman"/>
      <w:pStyle w:val="TPR1"/>
      <w:lvlText w:val="%1."/>
      <w:lvlJc w:val="left"/>
      <w:pPr>
        <w:tabs>
          <w:tab w:val="num" w:pos="0"/>
        </w:tabs>
        <w:ind w:left="0" w:firstLine="0"/>
      </w:pPr>
      <w:rPr>
        <w:rFonts w:ascii="Arial" w:hAnsi="Arial" w:hint="default"/>
        <w:b/>
        <w:i w:val="0"/>
        <w:sz w:val="24"/>
      </w:rPr>
    </w:lvl>
    <w:lvl w:ilvl="1">
      <w:start w:val="1"/>
      <w:numFmt w:val="upperLetter"/>
      <w:pStyle w:val="TPR15"/>
      <w:lvlText w:val="%1.%2"/>
      <w:lvlJc w:val="left"/>
      <w:pPr>
        <w:tabs>
          <w:tab w:val="num" w:pos="72"/>
        </w:tabs>
        <w:ind w:left="1008" w:hanging="288"/>
      </w:pPr>
      <w:rPr>
        <w:rFonts w:ascii="Arial" w:hAnsi="Arial" w:hint="default"/>
        <w:b/>
        <w:i w:val="0"/>
        <w:sz w:val="24"/>
      </w:rPr>
    </w:lvl>
    <w:lvl w:ilvl="2">
      <w:start w:val="1"/>
      <w:numFmt w:val="decimal"/>
      <w:lvlText w:val="%1.%2.%3"/>
      <w:lvlJc w:val="left"/>
      <w:pPr>
        <w:tabs>
          <w:tab w:val="num" w:pos="0"/>
        </w:tabs>
        <w:ind w:left="0" w:firstLine="0"/>
      </w:pPr>
      <w:rPr>
        <w:rFonts w:hint="default"/>
      </w:rPr>
    </w:lvl>
    <w:lvl w:ilvl="3">
      <w:start w:val="1"/>
      <w:numFmt w:val="bullet"/>
      <w:lvlText w:val=""/>
      <w:lvlJc w:val="left"/>
      <w:pPr>
        <w:tabs>
          <w:tab w:val="num" w:pos="360"/>
        </w:tabs>
        <w:ind w:left="360" w:hanging="360"/>
      </w:pPr>
      <w:rPr>
        <w:rFonts w:ascii="Symbol" w:hAnsi="Symbol" w:hint="default"/>
        <w:b w:val="0"/>
      </w:rPr>
    </w:lvl>
    <w:lvl w:ilvl="4">
      <w:numFmt w:val="decimal"/>
      <w:lvlText w:val=""/>
      <w:lvlJc w:val="left"/>
      <w:pPr>
        <w:tabs>
          <w:tab w:val="num" w:pos="0"/>
        </w:tabs>
        <w:ind w:left="0" w:firstLine="0"/>
      </w:pPr>
      <w:rPr>
        <w:rFonts w:hint="default"/>
      </w:rPr>
    </w:lvl>
    <w:lvl w:ilvl="5">
      <w:numFmt w:val="decimal"/>
      <w:lvlText w:val=""/>
      <w:lvlJc w:val="left"/>
      <w:pPr>
        <w:tabs>
          <w:tab w:val="num" w:pos="0"/>
        </w:tabs>
        <w:ind w:left="0" w:firstLine="0"/>
      </w:pPr>
      <w:rPr>
        <w:rFonts w:hint="default"/>
      </w:rPr>
    </w:lvl>
    <w:lvl w:ilvl="6">
      <w:numFmt w:val="decimal"/>
      <w:lvlText w:val=""/>
      <w:lvlJc w:val="left"/>
      <w:pPr>
        <w:tabs>
          <w:tab w:val="num" w:pos="0"/>
        </w:tabs>
        <w:ind w:left="0" w:firstLine="0"/>
      </w:pPr>
      <w:rPr>
        <w:rFonts w:hint="default"/>
      </w:rPr>
    </w:lvl>
    <w:lvl w:ilvl="7">
      <w:numFmt w:val="decimal"/>
      <w:lvlText w:val=""/>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78">
    <w:nsid w:val="5D531578"/>
    <w:multiLevelType w:val="multilevel"/>
    <w:tmpl w:val="E9D633DE"/>
    <w:lvl w:ilvl="0">
      <w:start w:val="6"/>
      <w:numFmt w:val="decimal"/>
      <w:lvlText w:val="%1"/>
      <w:lvlJc w:val="left"/>
      <w:pPr>
        <w:ind w:left="360" w:hanging="360"/>
      </w:pPr>
      <w:rPr>
        <w:rFonts w:hint="default"/>
        <w:b w:val="0"/>
        <w:color w:val="auto"/>
      </w:rPr>
    </w:lvl>
    <w:lvl w:ilvl="1">
      <w:start w:val="3"/>
      <w:numFmt w:val="bullet"/>
      <w:lvlText w:val="-"/>
      <w:lvlJc w:val="left"/>
      <w:pPr>
        <w:ind w:left="1080" w:hanging="360"/>
      </w:pPr>
      <w:rPr>
        <w:rFonts w:ascii="Times New Roman" w:eastAsia="Times New Roman" w:hAnsi="Times New Roman" w:cs="Times New Roman"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79">
    <w:nsid w:val="5DAC59BA"/>
    <w:multiLevelType w:val="hybridMultilevel"/>
    <w:tmpl w:val="ABB482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nsid w:val="5F545AC7"/>
    <w:multiLevelType w:val="hybridMultilevel"/>
    <w:tmpl w:val="76A41474"/>
    <w:lvl w:ilvl="0" w:tplc="16E82FBC">
      <w:start w:val="2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F72758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nsid w:val="5F8F4AD8"/>
    <w:multiLevelType w:val="hybridMultilevel"/>
    <w:tmpl w:val="14E4BD02"/>
    <w:lvl w:ilvl="0" w:tplc="E2E29A24">
      <w:start w:val="1"/>
      <w:numFmt w:val="decimal"/>
      <w:pStyle w:val="NumberedParas"/>
      <w:lvlText w:val="%1."/>
      <w:lvlJc w:val="left"/>
      <w:pPr>
        <w:tabs>
          <w:tab w:val="num" w:pos="360"/>
        </w:tabs>
        <w:ind w:left="36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3">
    <w:nsid w:val="60782282"/>
    <w:multiLevelType w:val="hybridMultilevel"/>
    <w:tmpl w:val="0E6A6882"/>
    <w:lvl w:ilvl="0" w:tplc="16E82FBC">
      <w:start w:val="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4364975"/>
    <w:multiLevelType w:val="hybridMultilevel"/>
    <w:tmpl w:val="99E8D4FC"/>
    <w:lvl w:ilvl="0" w:tplc="16E82FBC">
      <w:start w:val="20"/>
      <w:numFmt w:val="bullet"/>
      <w:lvlText w:val="-"/>
      <w:lvlJc w:val="left"/>
      <w:pPr>
        <w:ind w:left="720" w:hanging="360"/>
      </w:pPr>
      <w:rPr>
        <w:rFonts w:ascii="Calibri" w:eastAsiaTheme="minorHAnsi" w:hAnsi="Calibri" w:cs="Calibri" w:hint="default"/>
      </w:rPr>
    </w:lvl>
    <w:lvl w:ilvl="1" w:tplc="09C88150" w:tentative="1">
      <w:start w:val="1"/>
      <w:numFmt w:val="bullet"/>
      <w:lvlText w:val="•"/>
      <w:lvlJc w:val="left"/>
      <w:pPr>
        <w:tabs>
          <w:tab w:val="num" w:pos="1440"/>
        </w:tabs>
        <w:ind w:left="1440" w:hanging="360"/>
      </w:pPr>
      <w:rPr>
        <w:rFonts w:ascii="Arial" w:hAnsi="Arial" w:hint="default"/>
      </w:rPr>
    </w:lvl>
    <w:lvl w:ilvl="2" w:tplc="799259FC" w:tentative="1">
      <w:start w:val="1"/>
      <w:numFmt w:val="bullet"/>
      <w:lvlText w:val="•"/>
      <w:lvlJc w:val="left"/>
      <w:pPr>
        <w:tabs>
          <w:tab w:val="num" w:pos="2160"/>
        </w:tabs>
        <w:ind w:left="2160" w:hanging="360"/>
      </w:pPr>
      <w:rPr>
        <w:rFonts w:ascii="Arial" w:hAnsi="Arial" w:hint="default"/>
      </w:rPr>
    </w:lvl>
    <w:lvl w:ilvl="3" w:tplc="AD3AFCFE" w:tentative="1">
      <w:start w:val="1"/>
      <w:numFmt w:val="bullet"/>
      <w:lvlText w:val="•"/>
      <w:lvlJc w:val="left"/>
      <w:pPr>
        <w:tabs>
          <w:tab w:val="num" w:pos="2880"/>
        </w:tabs>
        <w:ind w:left="2880" w:hanging="360"/>
      </w:pPr>
      <w:rPr>
        <w:rFonts w:ascii="Arial" w:hAnsi="Arial" w:hint="default"/>
      </w:rPr>
    </w:lvl>
    <w:lvl w:ilvl="4" w:tplc="4CC226A6" w:tentative="1">
      <w:start w:val="1"/>
      <w:numFmt w:val="bullet"/>
      <w:lvlText w:val="•"/>
      <w:lvlJc w:val="left"/>
      <w:pPr>
        <w:tabs>
          <w:tab w:val="num" w:pos="3600"/>
        </w:tabs>
        <w:ind w:left="3600" w:hanging="360"/>
      </w:pPr>
      <w:rPr>
        <w:rFonts w:ascii="Arial" w:hAnsi="Arial" w:hint="default"/>
      </w:rPr>
    </w:lvl>
    <w:lvl w:ilvl="5" w:tplc="03E0114E" w:tentative="1">
      <w:start w:val="1"/>
      <w:numFmt w:val="bullet"/>
      <w:lvlText w:val="•"/>
      <w:lvlJc w:val="left"/>
      <w:pPr>
        <w:tabs>
          <w:tab w:val="num" w:pos="4320"/>
        </w:tabs>
        <w:ind w:left="4320" w:hanging="360"/>
      </w:pPr>
      <w:rPr>
        <w:rFonts w:ascii="Arial" w:hAnsi="Arial" w:hint="default"/>
      </w:rPr>
    </w:lvl>
    <w:lvl w:ilvl="6" w:tplc="2952B50E" w:tentative="1">
      <w:start w:val="1"/>
      <w:numFmt w:val="bullet"/>
      <w:lvlText w:val="•"/>
      <w:lvlJc w:val="left"/>
      <w:pPr>
        <w:tabs>
          <w:tab w:val="num" w:pos="5040"/>
        </w:tabs>
        <w:ind w:left="5040" w:hanging="360"/>
      </w:pPr>
      <w:rPr>
        <w:rFonts w:ascii="Arial" w:hAnsi="Arial" w:hint="default"/>
      </w:rPr>
    </w:lvl>
    <w:lvl w:ilvl="7" w:tplc="70F4D7B0" w:tentative="1">
      <w:start w:val="1"/>
      <w:numFmt w:val="bullet"/>
      <w:lvlText w:val="•"/>
      <w:lvlJc w:val="left"/>
      <w:pPr>
        <w:tabs>
          <w:tab w:val="num" w:pos="5760"/>
        </w:tabs>
        <w:ind w:left="5760" w:hanging="360"/>
      </w:pPr>
      <w:rPr>
        <w:rFonts w:ascii="Arial" w:hAnsi="Arial" w:hint="default"/>
      </w:rPr>
    </w:lvl>
    <w:lvl w:ilvl="8" w:tplc="F940A148" w:tentative="1">
      <w:start w:val="1"/>
      <w:numFmt w:val="bullet"/>
      <w:lvlText w:val="•"/>
      <w:lvlJc w:val="left"/>
      <w:pPr>
        <w:tabs>
          <w:tab w:val="num" w:pos="6480"/>
        </w:tabs>
        <w:ind w:left="6480" w:hanging="360"/>
      </w:pPr>
      <w:rPr>
        <w:rFonts w:ascii="Arial" w:hAnsi="Arial" w:hint="default"/>
      </w:rPr>
    </w:lvl>
  </w:abstractNum>
  <w:abstractNum w:abstractNumId="85">
    <w:nsid w:val="652C202E"/>
    <w:multiLevelType w:val="multilevel"/>
    <w:tmpl w:val="A5A6678C"/>
    <w:lvl w:ilvl="0">
      <w:start w:val="1"/>
      <w:numFmt w:val="decimal"/>
      <w:lvlText w:val="%1."/>
      <w:lvlJc w:val="left"/>
      <w:pPr>
        <w:ind w:left="390" w:hanging="360"/>
      </w:pPr>
      <w:rPr>
        <w:rFonts w:hint="default"/>
        <w:b w:val="0"/>
      </w:rPr>
    </w:lvl>
    <w:lvl w:ilvl="1">
      <w:start w:val="1"/>
      <w:numFmt w:val="decimal"/>
      <w:isLgl/>
      <w:lvlText w:val="%1.%2"/>
      <w:lvlJc w:val="left"/>
      <w:pPr>
        <w:ind w:left="590" w:hanging="560"/>
      </w:pPr>
      <w:rPr>
        <w:rFonts w:hint="default"/>
        <w:b/>
      </w:rPr>
    </w:lvl>
    <w:lvl w:ilvl="2">
      <w:start w:val="2"/>
      <w:numFmt w:val="decimal"/>
      <w:isLgl/>
      <w:lvlText w:val="%1.%2.%3"/>
      <w:lvlJc w:val="left"/>
      <w:pPr>
        <w:ind w:left="750" w:hanging="720"/>
      </w:pPr>
      <w:rPr>
        <w:rFonts w:hint="default"/>
        <w:b/>
      </w:rPr>
    </w:lvl>
    <w:lvl w:ilvl="3">
      <w:start w:val="3"/>
      <w:numFmt w:val="decimal"/>
      <w:isLgl/>
      <w:lvlText w:val="%1.%2.%3.%4"/>
      <w:lvlJc w:val="left"/>
      <w:pPr>
        <w:ind w:left="750" w:hanging="720"/>
      </w:pPr>
      <w:rPr>
        <w:rFonts w:hint="default"/>
        <w:b/>
      </w:rPr>
    </w:lvl>
    <w:lvl w:ilvl="4">
      <w:start w:val="1"/>
      <w:numFmt w:val="decimal"/>
      <w:isLgl/>
      <w:lvlText w:val="%1.%2.%3.%4.%5"/>
      <w:lvlJc w:val="left"/>
      <w:pPr>
        <w:ind w:left="750" w:hanging="720"/>
      </w:pPr>
      <w:rPr>
        <w:rFonts w:hint="default"/>
        <w:b/>
      </w:rPr>
    </w:lvl>
    <w:lvl w:ilvl="5">
      <w:start w:val="1"/>
      <w:numFmt w:val="decimal"/>
      <w:isLgl/>
      <w:lvlText w:val="%1.%2.%3.%4.%5.%6"/>
      <w:lvlJc w:val="left"/>
      <w:pPr>
        <w:ind w:left="1110" w:hanging="1080"/>
      </w:pPr>
      <w:rPr>
        <w:rFonts w:hint="default"/>
        <w:b/>
      </w:rPr>
    </w:lvl>
    <w:lvl w:ilvl="6">
      <w:start w:val="1"/>
      <w:numFmt w:val="decimal"/>
      <w:isLgl/>
      <w:lvlText w:val="%1.%2.%3.%4.%5.%6.%7"/>
      <w:lvlJc w:val="left"/>
      <w:pPr>
        <w:ind w:left="1110" w:hanging="1080"/>
      </w:pPr>
      <w:rPr>
        <w:rFonts w:hint="default"/>
        <w:b/>
      </w:rPr>
    </w:lvl>
    <w:lvl w:ilvl="7">
      <w:start w:val="1"/>
      <w:numFmt w:val="decimal"/>
      <w:isLgl/>
      <w:lvlText w:val="%1.%2.%3.%4.%5.%6.%7.%8"/>
      <w:lvlJc w:val="left"/>
      <w:pPr>
        <w:ind w:left="1470" w:hanging="1440"/>
      </w:pPr>
      <w:rPr>
        <w:rFonts w:hint="default"/>
        <w:b/>
      </w:rPr>
    </w:lvl>
    <w:lvl w:ilvl="8">
      <w:start w:val="1"/>
      <w:numFmt w:val="decimal"/>
      <w:isLgl/>
      <w:lvlText w:val="%1.%2.%3.%4.%5.%6.%7.%8.%9"/>
      <w:lvlJc w:val="left"/>
      <w:pPr>
        <w:ind w:left="1470" w:hanging="1440"/>
      </w:pPr>
      <w:rPr>
        <w:rFonts w:hint="default"/>
        <w:b/>
      </w:rPr>
    </w:lvl>
  </w:abstractNum>
  <w:abstractNum w:abstractNumId="86">
    <w:nsid w:val="66504575"/>
    <w:multiLevelType w:val="hybridMultilevel"/>
    <w:tmpl w:val="3A0E797A"/>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nsid w:val="687C38E4"/>
    <w:multiLevelType w:val="hybridMultilevel"/>
    <w:tmpl w:val="9348AEF4"/>
    <w:lvl w:ilvl="0" w:tplc="777E94C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A37177F"/>
    <w:multiLevelType w:val="hybridMultilevel"/>
    <w:tmpl w:val="1C9E327C"/>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nsid w:val="6CD15718"/>
    <w:multiLevelType w:val="hybridMultilevel"/>
    <w:tmpl w:val="192894EE"/>
    <w:lvl w:ilvl="0" w:tplc="D3DC5AA0">
      <w:start w:val="7"/>
      <w:numFmt w:val="upperRoman"/>
      <w:pStyle w:val="Level1"/>
      <w:lvlText w:val="%1."/>
      <w:lvlJc w:val="left"/>
      <w:pPr>
        <w:ind w:left="1440" w:hanging="720"/>
      </w:pPr>
      <w:rPr>
        <w:rFonts w:cs="Times New Roman" w:hint="default"/>
        <w:b/>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0">
    <w:nsid w:val="6CDB4EC6"/>
    <w:multiLevelType w:val="hybridMultilevel"/>
    <w:tmpl w:val="880A87CA"/>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73862D56"/>
    <w:multiLevelType w:val="hybridMultilevel"/>
    <w:tmpl w:val="48E2764E"/>
    <w:lvl w:ilvl="0" w:tplc="5EEAA160">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48867A6"/>
    <w:multiLevelType w:val="hybridMultilevel"/>
    <w:tmpl w:val="F7C4CCCE"/>
    <w:lvl w:ilvl="0" w:tplc="B72207FE">
      <w:start w:val="1"/>
      <w:numFmt w:val="bullet"/>
      <w:lvlText w:val="•"/>
      <w:lvlJc w:val="left"/>
      <w:pPr>
        <w:tabs>
          <w:tab w:val="num" w:pos="720"/>
        </w:tabs>
        <w:ind w:left="720" w:hanging="360"/>
      </w:pPr>
      <w:rPr>
        <w:rFonts w:ascii="Arial" w:hAnsi="Arial" w:hint="default"/>
      </w:rPr>
    </w:lvl>
    <w:lvl w:ilvl="1" w:tplc="05F61B1E">
      <w:start w:val="97"/>
      <w:numFmt w:val="bullet"/>
      <w:lvlText w:val="•"/>
      <w:lvlJc w:val="left"/>
      <w:pPr>
        <w:tabs>
          <w:tab w:val="num" w:pos="1440"/>
        </w:tabs>
        <w:ind w:left="1440" w:hanging="360"/>
      </w:pPr>
      <w:rPr>
        <w:rFonts w:ascii="Arial" w:hAnsi="Arial" w:hint="default"/>
      </w:rPr>
    </w:lvl>
    <w:lvl w:ilvl="2" w:tplc="0409000D">
      <w:start w:val="1"/>
      <w:numFmt w:val="bullet"/>
      <w:lvlText w:val=""/>
      <w:lvlJc w:val="left"/>
      <w:pPr>
        <w:ind w:left="2160" w:hanging="360"/>
      </w:pPr>
      <w:rPr>
        <w:rFonts w:ascii="Wingdings" w:hAnsi="Wingdings" w:hint="default"/>
      </w:rPr>
    </w:lvl>
    <w:lvl w:ilvl="3" w:tplc="A9AA923E" w:tentative="1">
      <w:start w:val="1"/>
      <w:numFmt w:val="bullet"/>
      <w:lvlText w:val="•"/>
      <w:lvlJc w:val="left"/>
      <w:pPr>
        <w:tabs>
          <w:tab w:val="num" w:pos="2880"/>
        </w:tabs>
        <w:ind w:left="2880" w:hanging="360"/>
      </w:pPr>
      <w:rPr>
        <w:rFonts w:ascii="Arial" w:hAnsi="Arial" w:hint="default"/>
      </w:rPr>
    </w:lvl>
    <w:lvl w:ilvl="4" w:tplc="D376D6CC" w:tentative="1">
      <w:start w:val="1"/>
      <w:numFmt w:val="bullet"/>
      <w:lvlText w:val="•"/>
      <w:lvlJc w:val="left"/>
      <w:pPr>
        <w:tabs>
          <w:tab w:val="num" w:pos="3600"/>
        </w:tabs>
        <w:ind w:left="3600" w:hanging="360"/>
      </w:pPr>
      <w:rPr>
        <w:rFonts w:ascii="Arial" w:hAnsi="Arial" w:hint="default"/>
      </w:rPr>
    </w:lvl>
    <w:lvl w:ilvl="5" w:tplc="00F887F2" w:tentative="1">
      <w:start w:val="1"/>
      <w:numFmt w:val="bullet"/>
      <w:lvlText w:val="•"/>
      <w:lvlJc w:val="left"/>
      <w:pPr>
        <w:tabs>
          <w:tab w:val="num" w:pos="4320"/>
        </w:tabs>
        <w:ind w:left="4320" w:hanging="360"/>
      </w:pPr>
      <w:rPr>
        <w:rFonts w:ascii="Arial" w:hAnsi="Arial" w:hint="default"/>
      </w:rPr>
    </w:lvl>
    <w:lvl w:ilvl="6" w:tplc="D3F851CE" w:tentative="1">
      <w:start w:val="1"/>
      <w:numFmt w:val="bullet"/>
      <w:lvlText w:val="•"/>
      <w:lvlJc w:val="left"/>
      <w:pPr>
        <w:tabs>
          <w:tab w:val="num" w:pos="5040"/>
        </w:tabs>
        <w:ind w:left="5040" w:hanging="360"/>
      </w:pPr>
      <w:rPr>
        <w:rFonts w:ascii="Arial" w:hAnsi="Arial" w:hint="default"/>
      </w:rPr>
    </w:lvl>
    <w:lvl w:ilvl="7" w:tplc="B74C50B8" w:tentative="1">
      <w:start w:val="1"/>
      <w:numFmt w:val="bullet"/>
      <w:lvlText w:val="•"/>
      <w:lvlJc w:val="left"/>
      <w:pPr>
        <w:tabs>
          <w:tab w:val="num" w:pos="5760"/>
        </w:tabs>
        <w:ind w:left="5760" w:hanging="360"/>
      </w:pPr>
      <w:rPr>
        <w:rFonts w:ascii="Arial" w:hAnsi="Arial" w:hint="default"/>
      </w:rPr>
    </w:lvl>
    <w:lvl w:ilvl="8" w:tplc="FC9A6156" w:tentative="1">
      <w:start w:val="1"/>
      <w:numFmt w:val="bullet"/>
      <w:lvlText w:val="•"/>
      <w:lvlJc w:val="left"/>
      <w:pPr>
        <w:tabs>
          <w:tab w:val="num" w:pos="6480"/>
        </w:tabs>
        <w:ind w:left="6480" w:hanging="360"/>
      </w:pPr>
      <w:rPr>
        <w:rFonts w:ascii="Arial" w:hAnsi="Arial" w:hint="default"/>
      </w:rPr>
    </w:lvl>
  </w:abstractNum>
  <w:abstractNum w:abstractNumId="93">
    <w:nsid w:val="7BAD7EAE"/>
    <w:multiLevelType w:val="hybridMultilevel"/>
    <w:tmpl w:val="4B5EBB30"/>
    <w:lvl w:ilvl="0" w:tplc="16E82FBC">
      <w:start w:val="2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nsid w:val="7F9547F6"/>
    <w:multiLevelType w:val="hybridMultilevel"/>
    <w:tmpl w:val="B9605222"/>
    <w:lvl w:ilvl="0" w:tplc="16E82FBC">
      <w:start w:val="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33"/>
  </w:num>
  <w:num w:numId="3">
    <w:abstractNumId w:val="37"/>
  </w:num>
  <w:num w:numId="4">
    <w:abstractNumId w:val="57"/>
  </w:num>
  <w:num w:numId="5">
    <w:abstractNumId w:val="7"/>
  </w:num>
  <w:num w:numId="6">
    <w:abstractNumId w:val="68"/>
  </w:num>
  <w:num w:numId="7">
    <w:abstractNumId w:val="78"/>
  </w:num>
  <w:num w:numId="8">
    <w:abstractNumId w:val="71"/>
  </w:num>
  <w:num w:numId="9">
    <w:abstractNumId w:val="40"/>
  </w:num>
  <w:num w:numId="10">
    <w:abstractNumId w:val="75"/>
  </w:num>
  <w:num w:numId="11">
    <w:abstractNumId w:val="53"/>
  </w:num>
  <w:num w:numId="12">
    <w:abstractNumId w:val="65"/>
  </w:num>
  <w:num w:numId="1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24"/>
  </w:num>
  <w:num w:numId="16">
    <w:abstractNumId w:val="47"/>
  </w:num>
  <w:num w:numId="17">
    <w:abstractNumId w:val="6"/>
  </w:num>
  <w:num w:numId="18">
    <w:abstractNumId w:val="26"/>
  </w:num>
  <w:num w:numId="19">
    <w:abstractNumId w:val="34"/>
  </w:num>
  <w:num w:numId="20">
    <w:abstractNumId w:val="5"/>
  </w:num>
  <w:num w:numId="21">
    <w:abstractNumId w:val="45"/>
  </w:num>
  <w:num w:numId="22">
    <w:abstractNumId w:val="70"/>
  </w:num>
  <w:num w:numId="23">
    <w:abstractNumId w:val="77"/>
  </w:num>
  <w:num w:numId="24">
    <w:abstractNumId w:val="89"/>
  </w:num>
  <w:num w:numId="25">
    <w:abstractNumId w:val="22"/>
  </w:num>
  <w:num w:numId="26">
    <w:abstractNumId w:val="82"/>
  </w:num>
  <w:num w:numId="27">
    <w:abstractNumId w:val="46"/>
  </w:num>
  <w:num w:numId="28">
    <w:abstractNumId w:val="72"/>
  </w:num>
  <w:num w:numId="29">
    <w:abstractNumId w:val="27"/>
  </w:num>
  <w:num w:numId="30">
    <w:abstractNumId w:val="43"/>
  </w:num>
  <w:num w:numId="31">
    <w:abstractNumId w:val="91"/>
  </w:num>
  <w:num w:numId="32">
    <w:abstractNumId w:val="17"/>
  </w:num>
  <w:num w:numId="33">
    <w:abstractNumId w:val="1"/>
  </w:num>
  <w:num w:numId="34">
    <w:abstractNumId w:val="30"/>
  </w:num>
  <w:num w:numId="35">
    <w:abstractNumId w:val="69"/>
  </w:num>
  <w:num w:numId="36">
    <w:abstractNumId w:val="90"/>
  </w:num>
  <w:num w:numId="37">
    <w:abstractNumId w:val="76"/>
  </w:num>
  <w:num w:numId="38">
    <w:abstractNumId w:val="93"/>
  </w:num>
  <w:num w:numId="39">
    <w:abstractNumId w:val="49"/>
  </w:num>
  <w:num w:numId="40">
    <w:abstractNumId w:val="2"/>
  </w:num>
  <w:num w:numId="41">
    <w:abstractNumId w:val="44"/>
  </w:num>
  <w:num w:numId="42">
    <w:abstractNumId w:val="10"/>
  </w:num>
  <w:num w:numId="43">
    <w:abstractNumId w:val="56"/>
  </w:num>
  <w:num w:numId="44">
    <w:abstractNumId w:val="25"/>
  </w:num>
  <w:num w:numId="45">
    <w:abstractNumId w:val="14"/>
  </w:num>
  <w:num w:numId="46">
    <w:abstractNumId w:val="42"/>
  </w:num>
  <w:num w:numId="47">
    <w:abstractNumId w:val="88"/>
  </w:num>
  <w:num w:numId="48">
    <w:abstractNumId w:val="81"/>
  </w:num>
  <w:num w:numId="49">
    <w:abstractNumId w:val="21"/>
  </w:num>
  <w:num w:numId="50">
    <w:abstractNumId w:val="32"/>
  </w:num>
  <w:num w:numId="51">
    <w:abstractNumId w:val="73"/>
  </w:num>
  <w:num w:numId="52">
    <w:abstractNumId w:val="20"/>
  </w:num>
  <w:num w:numId="53">
    <w:abstractNumId w:val="16"/>
  </w:num>
  <w:num w:numId="54">
    <w:abstractNumId w:val="59"/>
  </w:num>
  <w:num w:numId="55">
    <w:abstractNumId w:val="48"/>
  </w:num>
  <w:num w:numId="56">
    <w:abstractNumId w:val="86"/>
  </w:num>
  <w:num w:numId="57">
    <w:abstractNumId w:val="79"/>
  </w:num>
  <w:num w:numId="58">
    <w:abstractNumId w:val="12"/>
  </w:num>
  <w:num w:numId="59">
    <w:abstractNumId w:val="11"/>
  </w:num>
  <w:num w:numId="60">
    <w:abstractNumId w:val="23"/>
  </w:num>
  <w:num w:numId="61">
    <w:abstractNumId w:val="74"/>
  </w:num>
  <w:num w:numId="6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num>
  <w:num w:numId="64">
    <w:abstractNumId w:val="62"/>
  </w:num>
  <w:num w:numId="65">
    <w:abstractNumId w:val="51"/>
  </w:num>
  <w:num w:numId="66">
    <w:abstractNumId w:val="61"/>
  </w:num>
  <w:num w:numId="67">
    <w:abstractNumId w:val="19"/>
  </w:num>
  <w:num w:numId="68">
    <w:abstractNumId w:val="38"/>
  </w:num>
  <w:num w:numId="69">
    <w:abstractNumId w:val="31"/>
  </w:num>
  <w:num w:numId="70">
    <w:abstractNumId w:val="3"/>
  </w:num>
  <w:num w:numId="71">
    <w:abstractNumId w:val="35"/>
  </w:num>
  <w:num w:numId="72">
    <w:abstractNumId w:val="80"/>
  </w:num>
  <w:num w:numId="73">
    <w:abstractNumId w:val="39"/>
  </w:num>
  <w:num w:numId="74">
    <w:abstractNumId w:val="55"/>
  </w:num>
  <w:num w:numId="75">
    <w:abstractNumId w:val="94"/>
  </w:num>
  <w:num w:numId="76">
    <w:abstractNumId w:val="67"/>
  </w:num>
  <w:num w:numId="77">
    <w:abstractNumId w:val="83"/>
  </w:num>
  <w:num w:numId="78">
    <w:abstractNumId w:val="92"/>
  </w:num>
  <w:num w:numId="79">
    <w:abstractNumId w:val="18"/>
  </w:num>
  <w:num w:numId="80">
    <w:abstractNumId w:val="13"/>
  </w:num>
  <w:num w:numId="81">
    <w:abstractNumId w:val="50"/>
  </w:num>
  <w:num w:numId="82">
    <w:abstractNumId w:val="60"/>
  </w:num>
  <w:num w:numId="83">
    <w:abstractNumId w:val="29"/>
  </w:num>
  <w:num w:numId="84">
    <w:abstractNumId w:val="9"/>
  </w:num>
  <w:num w:numId="85">
    <w:abstractNumId w:val="4"/>
  </w:num>
  <w:num w:numId="86">
    <w:abstractNumId w:val="84"/>
  </w:num>
  <w:num w:numId="87">
    <w:abstractNumId w:val="28"/>
  </w:num>
  <w:num w:numId="88">
    <w:abstractNumId w:val="36"/>
  </w:num>
  <w:num w:numId="89">
    <w:abstractNumId w:val="58"/>
  </w:num>
  <w:num w:numId="90">
    <w:abstractNumId w:val="52"/>
  </w:num>
  <w:num w:numId="91">
    <w:abstractNumId w:val="85"/>
  </w:num>
  <w:num w:numId="92">
    <w:abstractNumId w:val="87"/>
  </w:num>
  <w:num w:numId="93">
    <w:abstractNumId w:val="63"/>
  </w:num>
  <w:num w:numId="94">
    <w:abstractNumId w:val="66"/>
  </w:num>
  <w:num w:numId="95">
    <w:abstractNumId w:val="0"/>
  </w:num>
  <w:num w:numId="96">
    <w:abstractNumId w:val="15"/>
  </w:num>
  <w:num w:numId="97">
    <w:abstractNumId w:val="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hideSpellingErrors/>
  <w:hideGrammaticalErrors/>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E0NzM0sDCyMDWxMDRS0lEKTi0uzszPAykwrgUA+wrNoiwAAAA="/>
  </w:docVars>
  <w:rsids>
    <w:rsidRoot w:val="007F5264"/>
    <w:rsid w:val="00000319"/>
    <w:rsid w:val="0000211B"/>
    <w:rsid w:val="000024FA"/>
    <w:rsid w:val="000028EC"/>
    <w:rsid w:val="00003823"/>
    <w:rsid w:val="00006B0E"/>
    <w:rsid w:val="0001111B"/>
    <w:rsid w:val="000112F3"/>
    <w:rsid w:val="00013256"/>
    <w:rsid w:val="0001485B"/>
    <w:rsid w:val="00017316"/>
    <w:rsid w:val="00017C5F"/>
    <w:rsid w:val="0002084A"/>
    <w:rsid w:val="00020A17"/>
    <w:rsid w:val="00020CDC"/>
    <w:rsid w:val="00021D2A"/>
    <w:rsid w:val="00025F0F"/>
    <w:rsid w:val="00027597"/>
    <w:rsid w:val="000277FF"/>
    <w:rsid w:val="00031276"/>
    <w:rsid w:val="00031B0B"/>
    <w:rsid w:val="000321D1"/>
    <w:rsid w:val="00032BD8"/>
    <w:rsid w:val="000346CD"/>
    <w:rsid w:val="00034E2B"/>
    <w:rsid w:val="0003596A"/>
    <w:rsid w:val="00035C52"/>
    <w:rsid w:val="00035E32"/>
    <w:rsid w:val="000364B2"/>
    <w:rsid w:val="00042BC2"/>
    <w:rsid w:val="00043A87"/>
    <w:rsid w:val="00044198"/>
    <w:rsid w:val="00044B3B"/>
    <w:rsid w:val="00044D29"/>
    <w:rsid w:val="000473B6"/>
    <w:rsid w:val="0004760E"/>
    <w:rsid w:val="000477D1"/>
    <w:rsid w:val="0005131C"/>
    <w:rsid w:val="00051AA3"/>
    <w:rsid w:val="000523CD"/>
    <w:rsid w:val="00052BF4"/>
    <w:rsid w:val="00053894"/>
    <w:rsid w:val="00053998"/>
    <w:rsid w:val="00054914"/>
    <w:rsid w:val="00055ED6"/>
    <w:rsid w:val="00057404"/>
    <w:rsid w:val="000606AD"/>
    <w:rsid w:val="00061963"/>
    <w:rsid w:val="00063941"/>
    <w:rsid w:val="000651DB"/>
    <w:rsid w:val="000654E3"/>
    <w:rsid w:val="0006553B"/>
    <w:rsid w:val="00070563"/>
    <w:rsid w:val="00070B28"/>
    <w:rsid w:val="00070E60"/>
    <w:rsid w:val="00071B26"/>
    <w:rsid w:val="00072A73"/>
    <w:rsid w:val="00074FDC"/>
    <w:rsid w:val="0007783B"/>
    <w:rsid w:val="000804A1"/>
    <w:rsid w:val="00080CD6"/>
    <w:rsid w:val="00081BC0"/>
    <w:rsid w:val="00082A44"/>
    <w:rsid w:val="00083291"/>
    <w:rsid w:val="00083A3B"/>
    <w:rsid w:val="000841D4"/>
    <w:rsid w:val="00084F19"/>
    <w:rsid w:val="00084FBC"/>
    <w:rsid w:val="000862E8"/>
    <w:rsid w:val="0008755F"/>
    <w:rsid w:val="0009006E"/>
    <w:rsid w:val="000902A7"/>
    <w:rsid w:val="0009071A"/>
    <w:rsid w:val="00091327"/>
    <w:rsid w:val="00092CAD"/>
    <w:rsid w:val="00093DF4"/>
    <w:rsid w:val="00095080"/>
    <w:rsid w:val="000956A3"/>
    <w:rsid w:val="00096F54"/>
    <w:rsid w:val="000A1053"/>
    <w:rsid w:val="000A2166"/>
    <w:rsid w:val="000A27FA"/>
    <w:rsid w:val="000A2921"/>
    <w:rsid w:val="000A4C6A"/>
    <w:rsid w:val="000A6F19"/>
    <w:rsid w:val="000B0BBA"/>
    <w:rsid w:val="000B2883"/>
    <w:rsid w:val="000B28E8"/>
    <w:rsid w:val="000B3E59"/>
    <w:rsid w:val="000B4CDA"/>
    <w:rsid w:val="000B5525"/>
    <w:rsid w:val="000B599C"/>
    <w:rsid w:val="000B5B7F"/>
    <w:rsid w:val="000B71C7"/>
    <w:rsid w:val="000C0971"/>
    <w:rsid w:val="000C0C32"/>
    <w:rsid w:val="000C0D8F"/>
    <w:rsid w:val="000C1D7E"/>
    <w:rsid w:val="000C1E3A"/>
    <w:rsid w:val="000D09F1"/>
    <w:rsid w:val="000D3123"/>
    <w:rsid w:val="000D4466"/>
    <w:rsid w:val="000D488E"/>
    <w:rsid w:val="000D537C"/>
    <w:rsid w:val="000D5CFE"/>
    <w:rsid w:val="000D7C94"/>
    <w:rsid w:val="000E0A10"/>
    <w:rsid w:val="000E0C60"/>
    <w:rsid w:val="000E2345"/>
    <w:rsid w:val="000E293C"/>
    <w:rsid w:val="000E5C72"/>
    <w:rsid w:val="000E61B8"/>
    <w:rsid w:val="000E6901"/>
    <w:rsid w:val="000E6B69"/>
    <w:rsid w:val="000F0903"/>
    <w:rsid w:val="000F096F"/>
    <w:rsid w:val="000F0987"/>
    <w:rsid w:val="000F151E"/>
    <w:rsid w:val="000F22E9"/>
    <w:rsid w:val="000F387F"/>
    <w:rsid w:val="000F48D7"/>
    <w:rsid w:val="000F4E6B"/>
    <w:rsid w:val="000F5F1C"/>
    <w:rsid w:val="000F67DB"/>
    <w:rsid w:val="000F69D8"/>
    <w:rsid w:val="000F6FAE"/>
    <w:rsid w:val="000F7D61"/>
    <w:rsid w:val="00100E35"/>
    <w:rsid w:val="00101B6A"/>
    <w:rsid w:val="0010247C"/>
    <w:rsid w:val="00104752"/>
    <w:rsid w:val="00106E42"/>
    <w:rsid w:val="001104C1"/>
    <w:rsid w:val="0011107D"/>
    <w:rsid w:val="001120D4"/>
    <w:rsid w:val="0011386B"/>
    <w:rsid w:val="001146E7"/>
    <w:rsid w:val="00114F6A"/>
    <w:rsid w:val="001168F3"/>
    <w:rsid w:val="00116CAC"/>
    <w:rsid w:val="001175C6"/>
    <w:rsid w:val="00120DFA"/>
    <w:rsid w:val="0012289B"/>
    <w:rsid w:val="00122EC0"/>
    <w:rsid w:val="00123926"/>
    <w:rsid w:val="00123B08"/>
    <w:rsid w:val="001262AD"/>
    <w:rsid w:val="00127848"/>
    <w:rsid w:val="00127A81"/>
    <w:rsid w:val="001305B1"/>
    <w:rsid w:val="001305D3"/>
    <w:rsid w:val="001323CC"/>
    <w:rsid w:val="00132D51"/>
    <w:rsid w:val="00133AD8"/>
    <w:rsid w:val="00133B3C"/>
    <w:rsid w:val="0013430C"/>
    <w:rsid w:val="00135478"/>
    <w:rsid w:val="00136FBC"/>
    <w:rsid w:val="0014095B"/>
    <w:rsid w:val="00142A9C"/>
    <w:rsid w:val="001433FC"/>
    <w:rsid w:val="00143425"/>
    <w:rsid w:val="0014467C"/>
    <w:rsid w:val="001468D7"/>
    <w:rsid w:val="0014700F"/>
    <w:rsid w:val="0014773A"/>
    <w:rsid w:val="00151CBF"/>
    <w:rsid w:val="001537C6"/>
    <w:rsid w:val="00153BF1"/>
    <w:rsid w:val="00154AE6"/>
    <w:rsid w:val="001552E7"/>
    <w:rsid w:val="001554DD"/>
    <w:rsid w:val="00155731"/>
    <w:rsid w:val="001564E7"/>
    <w:rsid w:val="00157054"/>
    <w:rsid w:val="00157900"/>
    <w:rsid w:val="00157BB4"/>
    <w:rsid w:val="0016101E"/>
    <w:rsid w:val="001634FF"/>
    <w:rsid w:val="00164745"/>
    <w:rsid w:val="00164B25"/>
    <w:rsid w:val="00165137"/>
    <w:rsid w:val="00165E7C"/>
    <w:rsid w:val="0016788A"/>
    <w:rsid w:val="001706C4"/>
    <w:rsid w:val="00170853"/>
    <w:rsid w:val="00170AB5"/>
    <w:rsid w:val="00172083"/>
    <w:rsid w:val="001721A6"/>
    <w:rsid w:val="00173FD6"/>
    <w:rsid w:val="00176B24"/>
    <w:rsid w:val="00182A2E"/>
    <w:rsid w:val="00182E37"/>
    <w:rsid w:val="00183561"/>
    <w:rsid w:val="00183A35"/>
    <w:rsid w:val="001842A2"/>
    <w:rsid w:val="0018433E"/>
    <w:rsid w:val="00184640"/>
    <w:rsid w:val="00187C17"/>
    <w:rsid w:val="00190DA6"/>
    <w:rsid w:val="001915E5"/>
    <w:rsid w:val="00195E25"/>
    <w:rsid w:val="001972F0"/>
    <w:rsid w:val="0019747C"/>
    <w:rsid w:val="001A0E41"/>
    <w:rsid w:val="001A2F8D"/>
    <w:rsid w:val="001A555B"/>
    <w:rsid w:val="001A5B4B"/>
    <w:rsid w:val="001A7450"/>
    <w:rsid w:val="001B04E3"/>
    <w:rsid w:val="001B0E16"/>
    <w:rsid w:val="001B4A31"/>
    <w:rsid w:val="001B4CC2"/>
    <w:rsid w:val="001B4E2C"/>
    <w:rsid w:val="001B5372"/>
    <w:rsid w:val="001B59D4"/>
    <w:rsid w:val="001C19A4"/>
    <w:rsid w:val="001C1B74"/>
    <w:rsid w:val="001C35DE"/>
    <w:rsid w:val="001C3869"/>
    <w:rsid w:val="001C40BD"/>
    <w:rsid w:val="001C4D93"/>
    <w:rsid w:val="001C7C10"/>
    <w:rsid w:val="001D0070"/>
    <w:rsid w:val="001D2595"/>
    <w:rsid w:val="001D2CF0"/>
    <w:rsid w:val="001D42B8"/>
    <w:rsid w:val="001D4A3D"/>
    <w:rsid w:val="001D5337"/>
    <w:rsid w:val="001D56F0"/>
    <w:rsid w:val="001D6129"/>
    <w:rsid w:val="001D6369"/>
    <w:rsid w:val="001E1823"/>
    <w:rsid w:val="001E19D7"/>
    <w:rsid w:val="001E261C"/>
    <w:rsid w:val="001E2B6A"/>
    <w:rsid w:val="001E471A"/>
    <w:rsid w:val="001E4E4B"/>
    <w:rsid w:val="001E5BB9"/>
    <w:rsid w:val="001F09C9"/>
    <w:rsid w:val="001F0BFF"/>
    <w:rsid w:val="001F0F55"/>
    <w:rsid w:val="001F526C"/>
    <w:rsid w:val="001F750A"/>
    <w:rsid w:val="002004F0"/>
    <w:rsid w:val="00200753"/>
    <w:rsid w:val="00200CF4"/>
    <w:rsid w:val="00200E07"/>
    <w:rsid w:val="00202130"/>
    <w:rsid w:val="00202ACE"/>
    <w:rsid w:val="0020307B"/>
    <w:rsid w:val="00203376"/>
    <w:rsid w:val="00203645"/>
    <w:rsid w:val="00203E4A"/>
    <w:rsid w:val="00204700"/>
    <w:rsid w:val="002144E1"/>
    <w:rsid w:val="00214553"/>
    <w:rsid w:val="00215CE5"/>
    <w:rsid w:val="002166B9"/>
    <w:rsid w:val="0021687B"/>
    <w:rsid w:val="00216B88"/>
    <w:rsid w:val="00222DC3"/>
    <w:rsid w:val="0022329C"/>
    <w:rsid w:val="00231998"/>
    <w:rsid w:val="0023228B"/>
    <w:rsid w:val="002347A2"/>
    <w:rsid w:val="00235775"/>
    <w:rsid w:val="00235EBC"/>
    <w:rsid w:val="00237190"/>
    <w:rsid w:val="002371FB"/>
    <w:rsid w:val="00237A49"/>
    <w:rsid w:val="00240413"/>
    <w:rsid w:val="00240809"/>
    <w:rsid w:val="00240F1B"/>
    <w:rsid w:val="00241316"/>
    <w:rsid w:val="002415E2"/>
    <w:rsid w:val="00243007"/>
    <w:rsid w:val="00244953"/>
    <w:rsid w:val="00244AE0"/>
    <w:rsid w:val="00245CB9"/>
    <w:rsid w:val="00246C28"/>
    <w:rsid w:val="00250BEE"/>
    <w:rsid w:val="002563C2"/>
    <w:rsid w:val="002579E5"/>
    <w:rsid w:val="002600E1"/>
    <w:rsid w:val="00260381"/>
    <w:rsid w:val="0026325E"/>
    <w:rsid w:val="00266D55"/>
    <w:rsid w:val="00270AB3"/>
    <w:rsid w:val="002717BE"/>
    <w:rsid w:val="0027714F"/>
    <w:rsid w:val="00277A33"/>
    <w:rsid w:val="00280D78"/>
    <w:rsid w:val="0028158B"/>
    <w:rsid w:val="002816AE"/>
    <w:rsid w:val="00281A37"/>
    <w:rsid w:val="00283B46"/>
    <w:rsid w:val="00286561"/>
    <w:rsid w:val="002875D4"/>
    <w:rsid w:val="00293065"/>
    <w:rsid w:val="00293093"/>
    <w:rsid w:val="00293272"/>
    <w:rsid w:val="0029355E"/>
    <w:rsid w:val="00296BC1"/>
    <w:rsid w:val="002977EA"/>
    <w:rsid w:val="002A07FA"/>
    <w:rsid w:val="002A10EF"/>
    <w:rsid w:val="002A3AB5"/>
    <w:rsid w:val="002A4638"/>
    <w:rsid w:val="002A48BE"/>
    <w:rsid w:val="002A48F1"/>
    <w:rsid w:val="002A4F25"/>
    <w:rsid w:val="002A5452"/>
    <w:rsid w:val="002A56A7"/>
    <w:rsid w:val="002A7C3D"/>
    <w:rsid w:val="002B16BE"/>
    <w:rsid w:val="002B4C25"/>
    <w:rsid w:val="002B5C9D"/>
    <w:rsid w:val="002B6880"/>
    <w:rsid w:val="002B6A25"/>
    <w:rsid w:val="002B76DE"/>
    <w:rsid w:val="002C1834"/>
    <w:rsid w:val="002C45C8"/>
    <w:rsid w:val="002C5219"/>
    <w:rsid w:val="002C5EA1"/>
    <w:rsid w:val="002C7B30"/>
    <w:rsid w:val="002D117B"/>
    <w:rsid w:val="002D18CB"/>
    <w:rsid w:val="002D34A2"/>
    <w:rsid w:val="002D5E70"/>
    <w:rsid w:val="002E35E5"/>
    <w:rsid w:val="002E50C6"/>
    <w:rsid w:val="002E57F3"/>
    <w:rsid w:val="002E60EA"/>
    <w:rsid w:val="002E61EE"/>
    <w:rsid w:val="002E7CE4"/>
    <w:rsid w:val="002F13D3"/>
    <w:rsid w:val="002F2479"/>
    <w:rsid w:val="002F29D4"/>
    <w:rsid w:val="002F3404"/>
    <w:rsid w:val="002F3412"/>
    <w:rsid w:val="002F3968"/>
    <w:rsid w:val="002F4912"/>
    <w:rsid w:val="002F506A"/>
    <w:rsid w:val="002F5574"/>
    <w:rsid w:val="002F5969"/>
    <w:rsid w:val="002F5E26"/>
    <w:rsid w:val="002F5FD4"/>
    <w:rsid w:val="002F6A79"/>
    <w:rsid w:val="002F797A"/>
    <w:rsid w:val="002F7FAB"/>
    <w:rsid w:val="00300C2C"/>
    <w:rsid w:val="00301C31"/>
    <w:rsid w:val="0030272F"/>
    <w:rsid w:val="00303C8E"/>
    <w:rsid w:val="00304916"/>
    <w:rsid w:val="00304AE2"/>
    <w:rsid w:val="00310817"/>
    <w:rsid w:val="003112AA"/>
    <w:rsid w:val="00312049"/>
    <w:rsid w:val="00314B0D"/>
    <w:rsid w:val="003168CE"/>
    <w:rsid w:val="00316F57"/>
    <w:rsid w:val="0031758A"/>
    <w:rsid w:val="00317957"/>
    <w:rsid w:val="00317B12"/>
    <w:rsid w:val="003207F0"/>
    <w:rsid w:val="00321C89"/>
    <w:rsid w:val="00321E3C"/>
    <w:rsid w:val="003226B5"/>
    <w:rsid w:val="00322F86"/>
    <w:rsid w:val="00325D5F"/>
    <w:rsid w:val="00325EA9"/>
    <w:rsid w:val="00331705"/>
    <w:rsid w:val="00331C9A"/>
    <w:rsid w:val="00332B1D"/>
    <w:rsid w:val="00332D79"/>
    <w:rsid w:val="00333A42"/>
    <w:rsid w:val="003360CF"/>
    <w:rsid w:val="00336682"/>
    <w:rsid w:val="00336742"/>
    <w:rsid w:val="003372E1"/>
    <w:rsid w:val="003376F7"/>
    <w:rsid w:val="003413BD"/>
    <w:rsid w:val="00342199"/>
    <w:rsid w:val="00342B87"/>
    <w:rsid w:val="003432EC"/>
    <w:rsid w:val="00343E45"/>
    <w:rsid w:val="003442B6"/>
    <w:rsid w:val="00344CF0"/>
    <w:rsid w:val="0034567B"/>
    <w:rsid w:val="003458DE"/>
    <w:rsid w:val="00345EDD"/>
    <w:rsid w:val="00351AB5"/>
    <w:rsid w:val="00351D91"/>
    <w:rsid w:val="00352A0A"/>
    <w:rsid w:val="00353772"/>
    <w:rsid w:val="003537C2"/>
    <w:rsid w:val="003546A4"/>
    <w:rsid w:val="00356549"/>
    <w:rsid w:val="00357561"/>
    <w:rsid w:val="003576BA"/>
    <w:rsid w:val="00360950"/>
    <w:rsid w:val="00361B41"/>
    <w:rsid w:val="00361D01"/>
    <w:rsid w:val="003634A9"/>
    <w:rsid w:val="00363FEE"/>
    <w:rsid w:val="00365FC0"/>
    <w:rsid w:val="00366916"/>
    <w:rsid w:val="0037021C"/>
    <w:rsid w:val="00372564"/>
    <w:rsid w:val="00372C08"/>
    <w:rsid w:val="003731E3"/>
    <w:rsid w:val="00373509"/>
    <w:rsid w:val="00374C48"/>
    <w:rsid w:val="00375160"/>
    <w:rsid w:val="003755A3"/>
    <w:rsid w:val="0037613C"/>
    <w:rsid w:val="00376867"/>
    <w:rsid w:val="00376DE9"/>
    <w:rsid w:val="003772BE"/>
    <w:rsid w:val="003815A1"/>
    <w:rsid w:val="00381E03"/>
    <w:rsid w:val="003821E4"/>
    <w:rsid w:val="00383152"/>
    <w:rsid w:val="00385DAC"/>
    <w:rsid w:val="00385E95"/>
    <w:rsid w:val="003878FA"/>
    <w:rsid w:val="00387EC0"/>
    <w:rsid w:val="00391048"/>
    <w:rsid w:val="00391371"/>
    <w:rsid w:val="003924F0"/>
    <w:rsid w:val="003926CD"/>
    <w:rsid w:val="00392CAF"/>
    <w:rsid w:val="00392DD3"/>
    <w:rsid w:val="00393E98"/>
    <w:rsid w:val="003947C9"/>
    <w:rsid w:val="00395A04"/>
    <w:rsid w:val="00396F1E"/>
    <w:rsid w:val="003A1A37"/>
    <w:rsid w:val="003A2578"/>
    <w:rsid w:val="003A732D"/>
    <w:rsid w:val="003A7B98"/>
    <w:rsid w:val="003B0928"/>
    <w:rsid w:val="003B1818"/>
    <w:rsid w:val="003B23DE"/>
    <w:rsid w:val="003B28A9"/>
    <w:rsid w:val="003B3730"/>
    <w:rsid w:val="003B38A9"/>
    <w:rsid w:val="003B3E11"/>
    <w:rsid w:val="003B3E95"/>
    <w:rsid w:val="003B64D0"/>
    <w:rsid w:val="003B76D5"/>
    <w:rsid w:val="003C1368"/>
    <w:rsid w:val="003C2709"/>
    <w:rsid w:val="003C3386"/>
    <w:rsid w:val="003C4D16"/>
    <w:rsid w:val="003C583D"/>
    <w:rsid w:val="003C6707"/>
    <w:rsid w:val="003C7130"/>
    <w:rsid w:val="003C77C8"/>
    <w:rsid w:val="003D0580"/>
    <w:rsid w:val="003D141D"/>
    <w:rsid w:val="003D25FB"/>
    <w:rsid w:val="003D2F25"/>
    <w:rsid w:val="003D4EFF"/>
    <w:rsid w:val="003D6076"/>
    <w:rsid w:val="003D7441"/>
    <w:rsid w:val="003D7F53"/>
    <w:rsid w:val="003E1EAD"/>
    <w:rsid w:val="003E3386"/>
    <w:rsid w:val="003E4485"/>
    <w:rsid w:val="003E506D"/>
    <w:rsid w:val="003E671E"/>
    <w:rsid w:val="003E7733"/>
    <w:rsid w:val="003E779C"/>
    <w:rsid w:val="003E7FC7"/>
    <w:rsid w:val="003F0220"/>
    <w:rsid w:val="003F0F65"/>
    <w:rsid w:val="003F1BCC"/>
    <w:rsid w:val="003F2550"/>
    <w:rsid w:val="003F2B01"/>
    <w:rsid w:val="003F2B20"/>
    <w:rsid w:val="003F436A"/>
    <w:rsid w:val="003F4F03"/>
    <w:rsid w:val="003F541E"/>
    <w:rsid w:val="0040217D"/>
    <w:rsid w:val="00402743"/>
    <w:rsid w:val="0040275F"/>
    <w:rsid w:val="00405D42"/>
    <w:rsid w:val="0041112C"/>
    <w:rsid w:val="004124DB"/>
    <w:rsid w:val="00414CE5"/>
    <w:rsid w:val="0041628F"/>
    <w:rsid w:val="00416C10"/>
    <w:rsid w:val="0042042B"/>
    <w:rsid w:val="00421AC6"/>
    <w:rsid w:val="0042229A"/>
    <w:rsid w:val="00425D27"/>
    <w:rsid w:val="004270F9"/>
    <w:rsid w:val="00427DAB"/>
    <w:rsid w:val="00430954"/>
    <w:rsid w:val="00430BDD"/>
    <w:rsid w:val="00431337"/>
    <w:rsid w:val="004329F9"/>
    <w:rsid w:val="004332B4"/>
    <w:rsid w:val="00433FAA"/>
    <w:rsid w:val="00434F11"/>
    <w:rsid w:val="0043511B"/>
    <w:rsid w:val="004354B1"/>
    <w:rsid w:val="00435FC5"/>
    <w:rsid w:val="0043640C"/>
    <w:rsid w:val="00436718"/>
    <w:rsid w:val="004369A5"/>
    <w:rsid w:val="00437A03"/>
    <w:rsid w:val="00437B43"/>
    <w:rsid w:val="00437D2C"/>
    <w:rsid w:val="00441B25"/>
    <w:rsid w:val="00442D42"/>
    <w:rsid w:val="004450C5"/>
    <w:rsid w:val="00445578"/>
    <w:rsid w:val="00445E98"/>
    <w:rsid w:val="0045032A"/>
    <w:rsid w:val="00454104"/>
    <w:rsid w:val="00456AD1"/>
    <w:rsid w:val="00460ACF"/>
    <w:rsid w:val="00461C5C"/>
    <w:rsid w:val="00461D4A"/>
    <w:rsid w:val="004625FE"/>
    <w:rsid w:val="00463209"/>
    <w:rsid w:val="0046419E"/>
    <w:rsid w:val="004649BD"/>
    <w:rsid w:val="00465F23"/>
    <w:rsid w:val="00466044"/>
    <w:rsid w:val="004676CA"/>
    <w:rsid w:val="00467842"/>
    <w:rsid w:val="00467940"/>
    <w:rsid w:val="00467D9A"/>
    <w:rsid w:val="00470AD9"/>
    <w:rsid w:val="00471763"/>
    <w:rsid w:val="00472D8A"/>
    <w:rsid w:val="00473300"/>
    <w:rsid w:val="00473327"/>
    <w:rsid w:val="0047339E"/>
    <w:rsid w:val="004736F7"/>
    <w:rsid w:val="00474860"/>
    <w:rsid w:val="00475169"/>
    <w:rsid w:val="004756E1"/>
    <w:rsid w:val="00475B7B"/>
    <w:rsid w:val="00476FA9"/>
    <w:rsid w:val="00480960"/>
    <w:rsid w:val="00480FD9"/>
    <w:rsid w:val="004815BB"/>
    <w:rsid w:val="00482FE4"/>
    <w:rsid w:val="004836E9"/>
    <w:rsid w:val="00486A70"/>
    <w:rsid w:val="00486DD0"/>
    <w:rsid w:val="0049014E"/>
    <w:rsid w:val="00491121"/>
    <w:rsid w:val="004920D1"/>
    <w:rsid w:val="0049269B"/>
    <w:rsid w:val="00493496"/>
    <w:rsid w:val="00493972"/>
    <w:rsid w:val="0049683E"/>
    <w:rsid w:val="004974F6"/>
    <w:rsid w:val="004A18DB"/>
    <w:rsid w:val="004A197E"/>
    <w:rsid w:val="004A1EDC"/>
    <w:rsid w:val="004A3568"/>
    <w:rsid w:val="004A3849"/>
    <w:rsid w:val="004A3930"/>
    <w:rsid w:val="004A538D"/>
    <w:rsid w:val="004A6066"/>
    <w:rsid w:val="004A77E9"/>
    <w:rsid w:val="004B0D2A"/>
    <w:rsid w:val="004B2A26"/>
    <w:rsid w:val="004B2D47"/>
    <w:rsid w:val="004B419D"/>
    <w:rsid w:val="004B50BC"/>
    <w:rsid w:val="004B5BA8"/>
    <w:rsid w:val="004B7913"/>
    <w:rsid w:val="004C01E3"/>
    <w:rsid w:val="004C06E7"/>
    <w:rsid w:val="004C29FA"/>
    <w:rsid w:val="004C52AE"/>
    <w:rsid w:val="004C5D09"/>
    <w:rsid w:val="004C5E5F"/>
    <w:rsid w:val="004D03C9"/>
    <w:rsid w:val="004D1D85"/>
    <w:rsid w:val="004D2F3A"/>
    <w:rsid w:val="004D45B4"/>
    <w:rsid w:val="004D499A"/>
    <w:rsid w:val="004D5BD8"/>
    <w:rsid w:val="004D6AA7"/>
    <w:rsid w:val="004D6AF1"/>
    <w:rsid w:val="004E2B92"/>
    <w:rsid w:val="004E62B1"/>
    <w:rsid w:val="004E650B"/>
    <w:rsid w:val="004E78DB"/>
    <w:rsid w:val="004F1DA7"/>
    <w:rsid w:val="004F2BD1"/>
    <w:rsid w:val="004F3A78"/>
    <w:rsid w:val="004F3A8C"/>
    <w:rsid w:val="004F5245"/>
    <w:rsid w:val="004F5425"/>
    <w:rsid w:val="004F5742"/>
    <w:rsid w:val="004F612F"/>
    <w:rsid w:val="004F67B2"/>
    <w:rsid w:val="004F7065"/>
    <w:rsid w:val="004F7D5A"/>
    <w:rsid w:val="0050029B"/>
    <w:rsid w:val="00500CE6"/>
    <w:rsid w:val="00500FD7"/>
    <w:rsid w:val="00502B0A"/>
    <w:rsid w:val="0050396E"/>
    <w:rsid w:val="0050588D"/>
    <w:rsid w:val="00506709"/>
    <w:rsid w:val="005101A6"/>
    <w:rsid w:val="00511217"/>
    <w:rsid w:val="00511D74"/>
    <w:rsid w:val="0051254C"/>
    <w:rsid w:val="00512A84"/>
    <w:rsid w:val="00514ECF"/>
    <w:rsid w:val="005153FA"/>
    <w:rsid w:val="00515690"/>
    <w:rsid w:val="00520D03"/>
    <w:rsid w:val="00522F5A"/>
    <w:rsid w:val="005236A4"/>
    <w:rsid w:val="00524E29"/>
    <w:rsid w:val="00525A6C"/>
    <w:rsid w:val="0052655F"/>
    <w:rsid w:val="005307AF"/>
    <w:rsid w:val="00531BDA"/>
    <w:rsid w:val="005323F8"/>
    <w:rsid w:val="005326AA"/>
    <w:rsid w:val="005331AE"/>
    <w:rsid w:val="005355FF"/>
    <w:rsid w:val="00536A3F"/>
    <w:rsid w:val="0053767B"/>
    <w:rsid w:val="00541D7A"/>
    <w:rsid w:val="0054215B"/>
    <w:rsid w:val="00542AB8"/>
    <w:rsid w:val="00545212"/>
    <w:rsid w:val="005458A9"/>
    <w:rsid w:val="00545CE2"/>
    <w:rsid w:val="0054720B"/>
    <w:rsid w:val="005472E0"/>
    <w:rsid w:val="00547F65"/>
    <w:rsid w:val="0055096C"/>
    <w:rsid w:val="00552AE9"/>
    <w:rsid w:val="00552B2E"/>
    <w:rsid w:val="005539AA"/>
    <w:rsid w:val="005547D2"/>
    <w:rsid w:val="005547EF"/>
    <w:rsid w:val="00556A56"/>
    <w:rsid w:val="00557E0C"/>
    <w:rsid w:val="005611AD"/>
    <w:rsid w:val="00561C8A"/>
    <w:rsid w:val="0056286F"/>
    <w:rsid w:val="00564D18"/>
    <w:rsid w:val="005656DF"/>
    <w:rsid w:val="005667A6"/>
    <w:rsid w:val="005672B6"/>
    <w:rsid w:val="005676E4"/>
    <w:rsid w:val="00571322"/>
    <w:rsid w:val="005715C4"/>
    <w:rsid w:val="00571AE1"/>
    <w:rsid w:val="00572A6B"/>
    <w:rsid w:val="00573C5A"/>
    <w:rsid w:val="00574124"/>
    <w:rsid w:val="0057563A"/>
    <w:rsid w:val="0057587E"/>
    <w:rsid w:val="00575958"/>
    <w:rsid w:val="005760F7"/>
    <w:rsid w:val="00576BB9"/>
    <w:rsid w:val="00580BF9"/>
    <w:rsid w:val="00581332"/>
    <w:rsid w:val="00582914"/>
    <w:rsid w:val="005844D7"/>
    <w:rsid w:val="00584778"/>
    <w:rsid w:val="00585217"/>
    <w:rsid w:val="0058649E"/>
    <w:rsid w:val="0058673B"/>
    <w:rsid w:val="005869BD"/>
    <w:rsid w:val="00587959"/>
    <w:rsid w:val="00587A5D"/>
    <w:rsid w:val="00587AD2"/>
    <w:rsid w:val="00590A6D"/>
    <w:rsid w:val="005919D6"/>
    <w:rsid w:val="005919EE"/>
    <w:rsid w:val="0059270B"/>
    <w:rsid w:val="00592DC8"/>
    <w:rsid w:val="00592F13"/>
    <w:rsid w:val="005946F8"/>
    <w:rsid w:val="00594983"/>
    <w:rsid w:val="0059504A"/>
    <w:rsid w:val="00596240"/>
    <w:rsid w:val="00596CD3"/>
    <w:rsid w:val="005970C6"/>
    <w:rsid w:val="005A1A7C"/>
    <w:rsid w:val="005A2389"/>
    <w:rsid w:val="005A3049"/>
    <w:rsid w:val="005A337C"/>
    <w:rsid w:val="005A39D9"/>
    <w:rsid w:val="005A51EC"/>
    <w:rsid w:val="005A52A7"/>
    <w:rsid w:val="005A5421"/>
    <w:rsid w:val="005A6A5B"/>
    <w:rsid w:val="005A70B5"/>
    <w:rsid w:val="005B0460"/>
    <w:rsid w:val="005B06CF"/>
    <w:rsid w:val="005B11D4"/>
    <w:rsid w:val="005B42B9"/>
    <w:rsid w:val="005B5DDB"/>
    <w:rsid w:val="005B7356"/>
    <w:rsid w:val="005B7D52"/>
    <w:rsid w:val="005B7E3B"/>
    <w:rsid w:val="005C1702"/>
    <w:rsid w:val="005C195F"/>
    <w:rsid w:val="005C2AEA"/>
    <w:rsid w:val="005C30D5"/>
    <w:rsid w:val="005C361B"/>
    <w:rsid w:val="005C407B"/>
    <w:rsid w:val="005C4216"/>
    <w:rsid w:val="005C4FDD"/>
    <w:rsid w:val="005C5282"/>
    <w:rsid w:val="005D004E"/>
    <w:rsid w:val="005D0429"/>
    <w:rsid w:val="005D0626"/>
    <w:rsid w:val="005D1B29"/>
    <w:rsid w:val="005D2555"/>
    <w:rsid w:val="005D3788"/>
    <w:rsid w:val="005D3AFC"/>
    <w:rsid w:val="005D5957"/>
    <w:rsid w:val="005D6050"/>
    <w:rsid w:val="005D6AE1"/>
    <w:rsid w:val="005E0514"/>
    <w:rsid w:val="005E05A5"/>
    <w:rsid w:val="005E39FE"/>
    <w:rsid w:val="005E5C58"/>
    <w:rsid w:val="005E7557"/>
    <w:rsid w:val="005E7872"/>
    <w:rsid w:val="005F0296"/>
    <w:rsid w:val="005F149D"/>
    <w:rsid w:val="005F171D"/>
    <w:rsid w:val="005F4B18"/>
    <w:rsid w:val="005F5614"/>
    <w:rsid w:val="005F77D6"/>
    <w:rsid w:val="00600803"/>
    <w:rsid w:val="00603D73"/>
    <w:rsid w:val="006046FC"/>
    <w:rsid w:val="00604C2E"/>
    <w:rsid w:val="00606500"/>
    <w:rsid w:val="00606747"/>
    <w:rsid w:val="00606A6E"/>
    <w:rsid w:val="006076EF"/>
    <w:rsid w:val="00607993"/>
    <w:rsid w:val="00611706"/>
    <w:rsid w:val="00612244"/>
    <w:rsid w:val="00613D2D"/>
    <w:rsid w:val="0061569B"/>
    <w:rsid w:val="00615C0B"/>
    <w:rsid w:val="00616A14"/>
    <w:rsid w:val="00620534"/>
    <w:rsid w:val="00620D07"/>
    <w:rsid w:val="00620EAF"/>
    <w:rsid w:val="00621B4D"/>
    <w:rsid w:val="00622C92"/>
    <w:rsid w:val="00623BEE"/>
    <w:rsid w:val="00624F5A"/>
    <w:rsid w:val="0062533B"/>
    <w:rsid w:val="0062723D"/>
    <w:rsid w:val="0062748F"/>
    <w:rsid w:val="00630043"/>
    <w:rsid w:val="006300BC"/>
    <w:rsid w:val="0063037D"/>
    <w:rsid w:val="00630DC4"/>
    <w:rsid w:val="00632203"/>
    <w:rsid w:val="0063341F"/>
    <w:rsid w:val="006335D5"/>
    <w:rsid w:val="006337E6"/>
    <w:rsid w:val="00633AB8"/>
    <w:rsid w:val="006341BB"/>
    <w:rsid w:val="0063599C"/>
    <w:rsid w:val="0063666C"/>
    <w:rsid w:val="00641165"/>
    <w:rsid w:val="00643125"/>
    <w:rsid w:val="006437BC"/>
    <w:rsid w:val="0064381E"/>
    <w:rsid w:val="0065010F"/>
    <w:rsid w:val="006514E0"/>
    <w:rsid w:val="0065383A"/>
    <w:rsid w:val="00655FE8"/>
    <w:rsid w:val="00657B4C"/>
    <w:rsid w:val="00663271"/>
    <w:rsid w:val="00664888"/>
    <w:rsid w:val="006648AF"/>
    <w:rsid w:val="0066576E"/>
    <w:rsid w:val="006662B3"/>
    <w:rsid w:val="0066713D"/>
    <w:rsid w:val="0066754E"/>
    <w:rsid w:val="0067188E"/>
    <w:rsid w:val="006728EE"/>
    <w:rsid w:val="00673404"/>
    <w:rsid w:val="006747BB"/>
    <w:rsid w:val="006757DD"/>
    <w:rsid w:val="00676AB7"/>
    <w:rsid w:val="00677D18"/>
    <w:rsid w:val="006818F5"/>
    <w:rsid w:val="0068405C"/>
    <w:rsid w:val="00684514"/>
    <w:rsid w:val="00684AB4"/>
    <w:rsid w:val="0069002E"/>
    <w:rsid w:val="006901B2"/>
    <w:rsid w:val="006903BB"/>
    <w:rsid w:val="0069064D"/>
    <w:rsid w:val="0069195D"/>
    <w:rsid w:val="00693F15"/>
    <w:rsid w:val="006945EF"/>
    <w:rsid w:val="006954E8"/>
    <w:rsid w:val="00695D14"/>
    <w:rsid w:val="00696D97"/>
    <w:rsid w:val="006975C1"/>
    <w:rsid w:val="006A0AE1"/>
    <w:rsid w:val="006A1080"/>
    <w:rsid w:val="006A11B6"/>
    <w:rsid w:val="006A1A2A"/>
    <w:rsid w:val="006A2AF8"/>
    <w:rsid w:val="006A2BCE"/>
    <w:rsid w:val="006A47B7"/>
    <w:rsid w:val="006A47CB"/>
    <w:rsid w:val="006A4F32"/>
    <w:rsid w:val="006A6109"/>
    <w:rsid w:val="006A78B5"/>
    <w:rsid w:val="006B26BF"/>
    <w:rsid w:val="006B35C0"/>
    <w:rsid w:val="006B3CF2"/>
    <w:rsid w:val="006B4066"/>
    <w:rsid w:val="006B5991"/>
    <w:rsid w:val="006B7452"/>
    <w:rsid w:val="006B7A3A"/>
    <w:rsid w:val="006C232C"/>
    <w:rsid w:val="006C24AD"/>
    <w:rsid w:val="006C292B"/>
    <w:rsid w:val="006C2A49"/>
    <w:rsid w:val="006C31DD"/>
    <w:rsid w:val="006C5817"/>
    <w:rsid w:val="006D22EB"/>
    <w:rsid w:val="006D2390"/>
    <w:rsid w:val="006D2A38"/>
    <w:rsid w:val="006D32A1"/>
    <w:rsid w:val="006D3D57"/>
    <w:rsid w:val="006D4653"/>
    <w:rsid w:val="006D56EE"/>
    <w:rsid w:val="006D57B3"/>
    <w:rsid w:val="006D759F"/>
    <w:rsid w:val="006D7966"/>
    <w:rsid w:val="006E136D"/>
    <w:rsid w:val="006E2379"/>
    <w:rsid w:val="006E43A3"/>
    <w:rsid w:val="006E46E3"/>
    <w:rsid w:val="006E4AA8"/>
    <w:rsid w:val="006E5E6B"/>
    <w:rsid w:val="006E730C"/>
    <w:rsid w:val="006F0BBB"/>
    <w:rsid w:val="006F10C8"/>
    <w:rsid w:val="006F1C04"/>
    <w:rsid w:val="006F3718"/>
    <w:rsid w:val="006F3EF3"/>
    <w:rsid w:val="006F40C5"/>
    <w:rsid w:val="006F5363"/>
    <w:rsid w:val="006F599C"/>
    <w:rsid w:val="006F6171"/>
    <w:rsid w:val="006F7385"/>
    <w:rsid w:val="006F7D09"/>
    <w:rsid w:val="006F7F6F"/>
    <w:rsid w:val="007012CA"/>
    <w:rsid w:val="007067CD"/>
    <w:rsid w:val="007072C9"/>
    <w:rsid w:val="00710930"/>
    <w:rsid w:val="007116C9"/>
    <w:rsid w:val="00712276"/>
    <w:rsid w:val="007135B8"/>
    <w:rsid w:val="007152DE"/>
    <w:rsid w:val="00715F12"/>
    <w:rsid w:val="00720FB2"/>
    <w:rsid w:val="00721A00"/>
    <w:rsid w:val="007239A7"/>
    <w:rsid w:val="00723B4A"/>
    <w:rsid w:val="00724B28"/>
    <w:rsid w:val="00724F89"/>
    <w:rsid w:val="007252B8"/>
    <w:rsid w:val="0072556A"/>
    <w:rsid w:val="0072560D"/>
    <w:rsid w:val="00726AB6"/>
    <w:rsid w:val="00727491"/>
    <w:rsid w:val="00730B93"/>
    <w:rsid w:val="00730E5E"/>
    <w:rsid w:val="00731494"/>
    <w:rsid w:val="00732D9F"/>
    <w:rsid w:val="00733981"/>
    <w:rsid w:val="0073456F"/>
    <w:rsid w:val="007420F9"/>
    <w:rsid w:val="00742160"/>
    <w:rsid w:val="00742FDA"/>
    <w:rsid w:val="00743138"/>
    <w:rsid w:val="0074335E"/>
    <w:rsid w:val="007462C7"/>
    <w:rsid w:val="00747169"/>
    <w:rsid w:val="007472C5"/>
    <w:rsid w:val="00747697"/>
    <w:rsid w:val="007478BA"/>
    <w:rsid w:val="0075007E"/>
    <w:rsid w:val="00750A54"/>
    <w:rsid w:val="00750DA4"/>
    <w:rsid w:val="00761ADC"/>
    <w:rsid w:val="0076249E"/>
    <w:rsid w:val="00762A6B"/>
    <w:rsid w:val="00762CD1"/>
    <w:rsid w:val="00765182"/>
    <w:rsid w:val="007663DF"/>
    <w:rsid w:val="0076752B"/>
    <w:rsid w:val="00767D6F"/>
    <w:rsid w:val="007707DD"/>
    <w:rsid w:val="00770DE4"/>
    <w:rsid w:val="00771943"/>
    <w:rsid w:val="00771DF3"/>
    <w:rsid w:val="00772796"/>
    <w:rsid w:val="00774D4E"/>
    <w:rsid w:val="00776F27"/>
    <w:rsid w:val="0078047C"/>
    <w:rsid w:val="00785F90"/>
    <w:rsid w:val="007867FE"/>
    <w:rsid w:val="0079023A"/>
    <w:rsid w:val="007905F9"/>
    <w:rsid w:val="00790D9A"/>
    <w:rsid w:val="00790E39"/>
    <w:rsid w:val="00791D8C"/>
    <w:rsid w:val="007939B4"/>
    <w:rsid w:val="00795874"/>
    <w:rsid w:val="00795A49"/>
    <w:rsid w:val="00796A0F"/>
    <w:rsid w:val="007A06F5"/>
    <w:rsid w:val="007A1D74"/>
    <w:rsid w:val="007A32A0"/>
    <w:rsid w:val="007A58C2"/>
    <w:rsid w:val="007A5AFC"/>
    <w:rsid w:val="007A5E28"/>
    <w:rsid w:val="007A5F01"/>
    <w:rsid w:val="007A728E"/>
    <w:rsid w:val="007A7639"/>
    <w:rsid w:val="007A7883"/>
    <w:rsid w:val="007B3B1B"/>
    <w:rsid w:val="007B3F28"/>
    <w:rsid w:val="007B604C"/>
    <w:rsid w:val="007B7AD1"/>
    <w:rsid w:val="007B7D92"/>
    <w:rsid w:val="007B7FB7"/>
    <w:rsid w:val="007C014E"/>
    <w:rsid w:val="007C0AE3"/>
    <w:rsid w:val="007C0FF7"/>
    <w:rsid w:val="007C1481"/>
    <w:rsid w:val="007C16FF"/>
    <w:rsid w:val="007C453B"/>
    <w:rsid w:val="007C4C19"/>
    <w:rsid w:val="007C4F58"/>
    <w:rsid w:val="007C5721"/>
    <w:rsid w:val="007C5FA1"/>
    <w:rsid w:val="007C6900"/>
    <w:rsid w:val="007C7764"/>
    <w:rsid w:val="007D058E"/>
    <w:rsid w:val="007D0FB1"/>
    <w:rsid w:val="007D10BB"/>
    <w:rsid w:val="007D1916"/>
    <w:rsid w:val="007D1AA1"/>
    <w:rsid w:val="007D4EAA"/>
    <w:rsid w:val="007D578B"/>
    <w:rsid w:val="007D6840"/>
    <w:rsid w:val="007D6D3B"/>
    <w:rsid w:val="007D7903"/>
    <w:rsid w:val="007E2013"/>
    <w:rsid w:val="007E3FB9"/>
    <w:rsid w:val="007E50B5"/>
    <w:rsid w:val="007E77F8"/>
    <w:rsid w:val="007F1541"/>
    <w:rsid w:val="007F1667"/>
    <w:rsid w:val="007F3180"/>
    <w:rsid w:val="007F5264"/>
    <w:rsid w:val="007F69ED"/>
    <w:rsid w:val="007F7C00"/>
    <w:rsid w:val="00800978"/>
    <w:rsid w:val="0080169F"/>
    <w:rsid w:val="008026C4"/>
    <w:rsid w:val="0080399F"/>
    <w:rsid w:val="00804D4A"/>
    <w:rsid w:val="0080514F"/>
    <w:rsid w:val="008078D5"/>
    <w:rsid w:val="00807A3C"/>
    <w:rsid w:val="00810116"/>
    <w:rsid w:val="008113D8"/>
    <w:rsid w:val="00811A72"/>
    <w:rsid w:val="00813AEB"/>
    <w:rsid w:val="00814195"/>
    <w:rsid w:val="0081460B"/>
    <w:rsid w:val="00815232"/>
    <w:rsid w:val="00817CA5"/>
    <w:rsid w:val="0082243E"/>
    <w:rsid w:val="0082244E"/>
    <w:rsid w:val="00822872"/>
    <w:rsid w:val="00822F29"/>
    <w:rsid w:val="00823828"/>
    <w:rsid w:val="008239B3"/>
    <w:rsid w:val="008259E7"/>
    <w:rsid w:val="00825B54"/>
    <w:rsid w:val="0082780D"/>
    <w:rsid w:val="00827B5F"/>
    <w:rsid w:val="00827E00"/>
    <w:rsid w:val="00832B26"/>
    <w:rsid w:val="00833838"/>
    <w:rsid w:val="008343BD"/>
    <w:rsid w:val="008361BB"/>
    <w:rsid w:val="008420B8"/>
    <w:rsid w:val="008420D6"/>
    <w:rsid w:val="008428FC"/>
    <w:rsid w:val="00842E2F"/>
    <w:rsid w:val="00842F15"/>
    <w:rsid w:val="00843F6F"/>
    <w:rsid w:val="00844796"/>
    <w:rsid w:val="00845B45"/>
    <w:rsid w:val="0084621E"/>
    <w:rsid w:val="0084722A"/>
    <w:rsid w:val="0084784D"/>
    <w:rsid w:val="00847DE0"/>
    <w:rsid w:val="00847E37"/>
    <w:rsid w:val="00854DA9"/>
    <w:rsid w:val="00856269"/>
    <w:rsid w:val="00860F45"/>
    <w:rsid w:val="008610AB"/>
    <w:rsid w:val="00861181"/>
    <w:rsid w:val="008615F4"/>
    <w:rsid w:val="0086239A"/>
    <w:rsid w:val="0086324F"/>
    <w:rsid w:val="00863BC5"/>
    <w:rsid w:val="008655B9"/>
    <w:rsid w:val="00866B7E"/>
    <w:rsid w:val="008671C8"/>
    <w:rsid w:val="00867571"/>
    <w:rsid w:val="008675DA"/>
    <w:rsid w:val="008679D8"/>
    <w:rsid w:val="008701EA"/>
    <w:rsid w:val="00870DCC"/>
    <w:rsid w:val="008729AD"/>
    <w:rsid w:val="008745BD"/>
    <w:rsid w:val="008826F6"/>
    <w:rsid w:val="00882FD5"/>
    <w:rsid w:val="008836AA"/>
    <w:rsid w:val="008837D9"/>
    <w:rsid w:val="00883BC6"/>
    <w:rsid w:val="008846F0"/>
    <w:rsid w:val="008868C9"/>
    <w:rsid w:val="008868DD"/>
    <w:rsid w:val="00886C40"/>
    <w:rsid w:val="00886E1C"/>
    <w:rsid w:val="00887895"/>
    <w:rsid w:val="008916EB"/>
    <w:rsid w:val="00892572"/>
    <w:rsid w:val="00892F53"/>
    <w:rsid w:val="00894860"/>
    <w:rsid w:val="00894F09"/>
    <w:rsid w:val="0089533C"/>
    <w:rsid w:val="008959F8"/>
    <w:rsid w:val="00896BC6"/>
    <w:rsid w:val="008A0463"/>
    <w:rsid w:val="008A19E3"/>
    <w:rsid w:val="008A201B"/>
    <w:rsid w:val="008A21EA"/>
    <w:rsid w:val="008A3070"/>
    <w:rsid w:val="008A3F7D"/>
    <w:rsid w:val="008A4437"/>
    <w:rsid w:val="008A49CB"/>
    <w:rsid w:val="008A6895"/>
    <w:rsid w:val="008A7170"/>
    <w:rsid w:val="008B0CF9"/>
    <w:rsid w:val="008B17E3"/>
    <w:rsid w:val="008B207F"/>
    <w:rsid w:val="008B3E27"/>
    <w:rsid w:val="008B6823"/>
    <w:rsid w:val="008B6C10"/>
    <w:rsid w:val="008B7E6C"/>
    <w:rsid w:val="008C0EDE"/>
    <w:rsid w:val="008C183F"/>
    <w:rsid w:val="008C51A2"/>
    <w:rsid w:val="008C5443"/>
    <w:rsid w:val="008C6228"/>
    <w:rsid w:val="008C65AE"/>
    <w:rsid w:val="008C7684"/>
    <w:rsid w:val="008D189F"/>
    <w:rsid w:val="008D2AC5"/>
    <w:rsid w:val="008D59D7"/>
    <w:rsid w:val="008D5BC1"/>
    <w:rsid w:val="008E0184"/>
    <w:rsid w:val="008E1C2B"/>
    <w:rsid w:val="008E4034"/>
    <w:rsid w:val="008E582E"/>
    <w:rsid w:val="008E6A68"/>
    <w:rsid w:val="008F1319"/>
    <w:rsid w:val="008F2B9E"/>
    <w:rsid w:val="008F3CDF"/>
    <w:rsid w:val="008F5660"/>
    <w:rsid w:val="00900454"/>
    <w:rsid w:val="00900A3D"/>
    <w:rsid w:val="0090233A"/>
    <w:rsid w:val="00903462"/>
    <w:rsid w:val="0090348B"/>
    <w:rsid w:val="00903E60"/>
    <w:rsid w:val="009049DD"/>
    <w:rsid w:val="00904A3D"/>
    <w:rsid w:val="00904C19"/>
    <w:rsid w:val="00905C4B"/>
    <w:rsid w:val="00906EDB"/>
    <w:rsid w:val="00907C2E"/>
    <w:rsid w:val="009100F0"/>
    <w:rsid w:val="0091195C"/>
    <w:rsid w:val="00912014"/>
    <w:rsid w:val="00912962"/>
    <w:rsid w:val="0091357A"/>
    <w:rsid w:val="00914200"/>
    <w:rsid w:val="009151D5"/>
    <w:rsid w:val="00915930"/>
    <w:rsid w:val="00915C1C"/>
    <w:rsid w:val="00916193"/>
    <w:rsid w:val="00916239"/>
    <w:rsid w:val="00923E7C"/>
    <w:rsid w:val="00924331"/>
    <w:rsid w:val="0092565B"/>
    <w:rsid w:val="009317B3"/>
    <w:rsid w:val="00931C45"/>
    <w:rsid w:val="00932539"/>
    <w:rsid w:val="00932BF5"/>
    <w:rsid w:val="00933B1A"/>
    <w:rsid w:val="00934222"/>
    <w:rsid w:val="00934BA9"/>
    <w:rsid w:val="0093626A"/>
    <w:rsid w:val="009375B2"/>
    <w:rsid w:val="00940CC0"/>
    <w:rsid w:val="009418E0"/>
    <w:rsid w:val="0094253A"/>
    <w:rsid w:val="009430F4"/>
    <w:rsid w:val="009440C0"/>
    <w:rsid w:val="00944498"/>
    <w:rsid w:val="00946070"/>
    <w:rsid w:val="009465F3"/>
    <w:rsid w:val="00946AE9"/>
    <w:rsid w:val="00950511"/>
    <w:rsid w:val="0095056C"/>
    <w:rsid w:val="0095058F"/>
    <w:rsid w:val="00950927"/>
    <w:rsid w:val="00952C26"/>
    <w:rsid w:val="009532B3"/>
    <w:rsid w:val="00954B31"/>
    <w:rsid w:val="009559D2"/>
    <w:rsid w:val="00956AA4"/>
    <w:rsid w:val="00957ED6"/>
    <w:rsid w:val="00961DE6"/>
    <w:rsid w:val="009620B8"/>
    <w:rsid w:val="00962EA2"/>
    <w:rsid w:val="00963800"/>
    <w:rsid w:val="009640C2"/>
    <w:rsid w:val="00965679"/>
    <w:rsid w:val="0096593E"/>
    <w:rsid w:val="00966EC5"/>
    <w:rsid w:val="00970A7A"/>
    <w:rsid w:val="00971C71"/>
    <w:rsid w:val="009749A3"/>
    <w:rsid w:val="00975F6C"/>
    <w:rsid w:val="009801DD"/>
    <w:rsid w:val="0098030A"/>
    <w:rsid w:val="00980317"/>
    <w:rsid w:val="00981D4C"/>
    <w:rsid w:val="0098374B"/>
    <w:rsid w:val="009839AC"/>
    <w:rsid w:val="009858F1"/>
    <w:rsid w:val="0098614B"/>
    <w:rsid w:val="009865FF"/>
    <w:rsid w:val="00986C1E"/>
    <w:rsid w:val="009871F9"/>
    <w:rsid w:val="00987645"/>
    <w:rsid w:val="00987921"/>
    <w:rsid w:val="009904E6"/>
    <w:rsid w:val="00990519"/>
    <w:rsid w:val="00990B1B"/>
    <w:rsid w:val="00990D9A"/>
    <w:rsid w:val="00995FE7"/>
    <w:rsid w:val="0099679D"/>
    <w:rsid w:val="00996805"/>
    <w:rsid w:val="00997023"/>
    <w:rsid w:val="009A1CC9"/>
    <w:rsid w:val="009A2B0E"/>
    <w:rsid w:val="009A2BBA"/>
    <w:rsid w:val="009A37DD"/>
    <w:rsid w:val="009A5405"/>
    <w:rsid w:val="009A614C"/>
    <w:rsid w:val="009A773F"/>
    <w:rsid w:val="009B1D7F"/>
    <w:rsid w:val="009B20C1"/>
    <w:rsid w:val="009B2218"/>
    <w:rsid w:val="009B45E6"/>
    <w:rsid w:val="009B4ADC"/>
    <w:rsid w:val="009B7E34"/>
    <w:rsid w:val="009C0992"/>
    <w:rsid w:val="009C09F5"/>
    <w:rsid w:val="009C1031"/>
    <w:rsid w:val="009C38DB"/>
    <w:rsid w:val="009C4586"/>
    <w:rsid w:val="009C4699"/>
    <w:rsid w:val="009C524A"/>
    <w:rsid w:val="009C5B2C"/>
    <w:rsid w:val="009C5EE1"/>
    <w:rsid w:val="009C6E42"/>
    <w:rsid w:val="009C7D41"/>
    <w:rsid w:val="009D000C"/>
    <w:rsid w:val="009D157A"/>
    <w:rsid w:val="009D1B85"/>
    <w:rsid w:val="009D4EBC"/>
    <w:rsid w:val="009D5204"/>
    <w:rsid w:val="009D527D"/>
    <w:rsid w:val="009D666E"/>
    <w:rsid w:val="009D7327"/>
    <w:rsid w:val="009D78C7"/>
    <w:rsid w:val="009E0344"/>
    <w:rsid w:val="009E0567"/>
    <w:rsid w:val="009E110B"/>
    <w:rsid w:val="009E166A"/>
    <w:rsid w:val="009E182E"/>
    <w:rsid w:val="009E1CD0"/>
    <w:rsid w:val="009E4067"/>
    <w:rsid w:val="009E47A5"/>
    <w:rsid w:val="009E796B"/>
    <w:rsid w:val="009E7DD9"/>
    <w:rsid w:val="009F056F"/>
    <w:rsid w:val="009F1483"/>
    <w:rsid w:val="009F14FD"/>
    <w:rsid w:val="009F2B24"/>
    <w:rsid w:val="009F31B7"/>
    <w:rsid w:val="009F410A"/>
    <w:rsid w:val="009F509B"/>
    <w:rsid w:val="009F7A02"/>
    <w:rsid w:val="00A0041F"/>
    <w:rsid w:val="00A0104F"/>
    <w:rsid w:val="00A032EE"/>
    <w:rsid w:val="00A05445"/>
    <w:rsid w:val="00A0783B"/>
    <w:rsid w:val="00A113F6"/>
    <w:rsid w:val="00A11944"/>
    <w:rsid w:val="00A1453B"/>
    <w:rsid w:val="00A16EE7"/>
    <w:rsid w:val="00A226C0"/>
    <w:rsid w:val="00A24E08"/>
    <w:rsid w:val="00A24EC0"/>
    <w:rsid w:val="00A26004"/>
    <w:rsid w:val="00A2696B"/>
    <w:rsid w:val="00A27285"/>
    <w:rsid w:val="00A30466"/>
    <w:rsid w:val="00A30787"/>
    <w:rsid w:val="00A3298C"/>
    <w:rsid w:val="00A32CC6"/>
    <w:rsid w:val="00A32F9D"/>
    <w:rsid w:val="00A346D3"/>
    <w:rsid w:val="00A35E7F"/>
    <w:rsid w:val="00A36CC6"/>
    <w:rsid w:val="00A372E2"/>
    <w:rsid w:val="00A4042E"/>
    <w:rsid w:val="00A407ED"/>
    <w:rsid w:val="00A42194"/>
    <w:rsid w:val="00A437F8"/>
    <w:rsid w:val="00A451AB"/>
    <w:rsid w:val="00A4533F"/>
    <w:rsid w:val="00A4586C"/>
    <w:rsid w:val="00A50058"/>
    <w:rsid w:val="00A5244C"/>
    <w:rsid w:val="00A526AB"/>
    <w:rsid w:val="00A535B4"/>
    <w:rsid w:val="00A55D6A"/>
    <w:rsid w:val="00A55EDC"/>
    <w:rsid w:val="00A56A52"/>
    <w:rsid w:val="00A6007C"/>
    <w:rsid w:val="00A609D8"/>
    <w:rsid w:val="00A61B3A"/>
    <w:rsid w:val="00A62152"/>
    <w:rsid w:val="00A62173"/>
    <w:rsid w:val="00A633A3"/>
    <w:rsid w:val="00A63C48"/>
    <w:rsid w:val="00A67582"/>
    <w:rsid w:val="00A7021C"/>
    <w:rsid w:val="00A7054C"/>
    <w:rsid w:val="00A71D11"/>
    <w:rsid w:val="00A72BFA"/>
    <w:rsid w:val="00A73070"/>
    <w:rsid w:val="00A747C1"/>
    <w:rsid w:val="00A7485E"/>
    <w:rsid w:val="00A75E10"/>
    <w:rsid w:val="00A76468"/>
    <w:rsid w:val="00A778A9"/>
    <w:rsid w:val="00A802B5"/>
    <w:rsid w:val="00A8170F"/>
    <w:rsid w:val="00A81887"/>
    <w:rsid w:val="00A82E69"/>
    <w:rsid w:val="00A83D04"/>
    <w:rsid w:val="00A84A6C"/>
    <w:rsid w:val="00A852CA"/>
    <w:rsid w:val="00A859F0"/>
    <w:rsid w:val="00A85C05"/>
    <w:rsid w:val="00A8668D"/>
    <w:rsid w:val="00A86A70"/>
    <w:rsid w:val="00A87DED"/>
    <w:rsid w:val="00A91135"/>
    <w:rsid w:val="00A91ED8"/>
    <w:rsid w:val="00A9228F"/>
    <w:rsid w:val="00A9246F"/>
    <w:rsid w:val="00A93671"/>
    <w:rsid w:val="00A93EAC"/>
    <w:rsid w:val="00A94250"/>
    <w:rsid w:val="00A94AA5"/>
    <w:rsid w:val="00A96A49"/>
    <w:rsid w:val="00A970DF"/>
    <w:rsid w:val="00AA094F"/>
    <w:rsid w:val="00AA1507"/>
    <w:rsid w:val="00AA1B52"/>
    <w:rsid w:val="00AA24F0"/>
    <w:rsid w:val="00AA2DE4"/>
    <w:rsid w:val="00AA3A8C"/>
    <w:rsid w:val="00AA3BD4"/>
    <w:rsid w:val="00AA57D2"/>
    <w:rsid w:val="00AA6CAD"/>
    <w:rsid w:val="00AB256F"/>
    <w:rsid w:val="00AB58E2"/>
    <w:rsid w:val="00AB7086"/>
    <w:rsid w:val="00AC2062"/>
    <w:rsid w:val="00AC4D27"/>
    <w:rsid w:val="00AC65D2"/>
    <w:rsid w:val="00AC705B"/>
    <w:rsid w:val="00AC761A"/>
    <w:rsid w:val="00AC7732"/>
    <w:rsid w:val="00AC7966"/>
    <w:rsid w:val="00AD0517"/>
    <w:rsid w:val="00AD0898"/>
    <w:rsid w:val="00AD0AF6"/>
    <w:rsid w:val="00AD0FE9"/>
    <w:rsid w:val="00AD392E"/>
    <w:rsid w:val="00AD3C71"/>
    <w:rsid w:val="00AD4367"/>
    <w:rsid w:val="00AD4FA2"/>
    <w:rsid w:val="00AD612E"/>
    <w:rsid w:val="00AD677E"/>
    <w:rsid w:val="00AE1178"/>
    <w:rsid w:val="00AE1F58"/>
    <w:rsid w:val="00AE372A"/>
    <w:rsid w:val="00AE4C93"/>
    <w:rsid w:val="00AE4EFB"/>
    <w:rsid w:val="00AE5562"/>
    <w:rsid w:val="00AE7122"/>
    <w:rsid w:val="00AE7D28"/>
    <w:rsid w:val="00AF0118"/>
    <w:rsid w:val="00AF07A5"/>
    <w:rsid w:val="00AF11BC"/>
    <w:rsid w:val="00AF2E50"/>
    <w:rsid w:val="00AF2FE5"/>
    <w:rsid w:val="00AF407D"/>
    <w:rsid w:val="00AF4CF4"/>
    <w:rsid w:val="00AF5AF3"/>
    <w:rsid w:val="00B001C0"/>
    <w:rsid w:val="00B0072E"/>
    <w:rsid w:val="00B01B47"/>
    <w:rsid w:val="00B0223F"/>
    <w:rsid w:val="00B03603"/>
    <w:rsid w:val="00B04F2F"/>
    <w:rsid w:val="00B051F2"/>
    <w:rsid w:val="00B0745E"/>
    <w:rsid w:val="00B10197"/>
    <w:rsid w:val="00B10EE6"/>
    <w:rsid w:val="00B11F46"/>
    <w:rsid w:val="00B124F4"/>
    <w:rsid w:val="00B14008"/>
    <w:rsid w:val="00B16B4A"/>
    <w:rsid w:val="00B16DF4"/>
    <w:rsid w:val="00B173C3"/>
    <w:rsid w:val="00B21669"/>
    <w:rsid w:val="00B23718"/>
    <w:rsid w:val="00B23784"/>
    <w:rsid w:val="00B23DD6"/>
    <w:rsid w:val="00B255C0"/>
    <w:rsid w:val="00B260CA"/>
    <w:rsid w:val="00B26196"/>
    <w:rsid w:val="00B26C9C"/>
    <w:rsid w:val="00B27057"/>
    <w:rsid w:val="00B3280E"/>
    <w:rsid w:val="00B334DB"/>
    <w:rsid w:val="00B3432B"/>
    <w:rsid w:val="00B35810"/>
    <w:rsid w:val="00B35F20"/>
    <w:rsid w:val="00B360F7"/>
    <w:rsid w:val="00B364C7"/>
    <w:rsid w:val="00B42CB6"/>
    <w:rsid w:val="00B42D74"/>
    <w:rsid w:val="00B43B1F"/>
    <w:rsid w:val="00B458CC"/>
    <w:rsid w:val="00B46107"/>
    <w:rsid w:val="00B47423"/>
    <w:rsid w:val="00B4749F"/>
    <w:rsid w:val="00B52309"/>
    <w:rsid w:val="00B53244"/>
    <w:rsid w:val="00B536AB"/>
    <w:rsid w:val="00B536D1"/>
    <w:rsid w:val="00B537DC"/>
    <w:rsid w:val="00B53CF4"/>
    <w:rsid w:val="00B549F5"/>
    <w:rsid w:val="00B54ECA"/>
    <w:rsid w:val="00B54FDF"/>
    <w:rsid w:val="00B6030C"/>
    <w:rsid w:val="00B60B7A"/>
    <w:rsid w:val="00B60BF2"/>
    <w:rsid w:val="00B611FF"/>
    <w:rsid w:val="00B62C48"/>
    <w:rsid w:val="00B63633"/>
    <w:rsid w:val="00B63E92"/>
    <w:rsid w:val="00B644A8"/>
    <w:rsid w:val="00B6626D"/>
    <w:rsid w:val="00B6682A"/>
    <w:rsid w:val="00B71AE0"/>
    <w:rsid w:val="00B734FB"/>
    <w:rsid w:val="00B7374A"/>
    <w:rsid w:val="00B74563"/>
    <w:rsid w:val="00B74634"/>
    <w:rsid w:val="00B74D52"/>
    <w:rsid w:val="00B7526B"/>
    <w:rsid w:val="00B75F07"/>
    <w:rsid w:val="00B80509"/>
    <w:rsid w:val="00B817AE"/>
    <w:rsid w:val="00B81AE5"/>
    <w:rsid w:val="00B825ED"/>
    <w:rsid w:val="00B83DDB"/>
    <w:rsid w:val="00B85B94"/>
    <w:rsid w:val="00B90A6C"/>
    <w:rsid w:val="00B91814"/>
    <w:rsid w:val="00B93DD5"/>
    <w:rsid w:val="00B93F64"/>
    <w:rsid w:val="00B94402"/>
    <w:rsid w:val="00B945B1"/>
    <w:rsid w:val="00B947E4"/>
    <w:rsid w:val="00B94928"/>
    <w:rsid w:val="00B96932"/>
    <w:rsid w:val="00B96F68"/>
    <w:rsid w:val="00BA0662"/>
    <w:rsid w:val="00BA132A"/>
    <w:rsid w:val="00BA2413"/>
    <w:rsid w:val="00BA34CE"/>
    <w:rsid w:val="00BA5052"/>
    <w:rsid w:val="00BA59A0"/>
    <w:rsid w:val="00BA5FBD"/>
    <w:rsid w:val="00BA6FCA"/>
    <w:rsid w:val="00BB367E"/>
    <w:rsid w:val="00BB5D5C"/>
    <w:rsid w:val="00BB60B7"/>
    <w:rsid w:val="00BB6241"/>
    <w:rsid w:val="00BB6667"/>
    <w:rsid w:val="00BB76E4"/>
    <w:rsid w:val="00BC03EE"/>
    <w:rsid w:val="00BC110E"/>
    <w:rsid w:val="00BC2AAC"/>
    <w:rsid w:val="00BC4C45"/>
    <w:rsid w:val="00BC5A85"/>
    <w:rsid w:val="00BC72E7"/>
    <w:rsid w:val="00BC778F"/>
    <w:rsid w:val="00BD3648"/>
    <w:rsid w:val="00BD3899"/>
    <w:rsid w:val="00BD474B"/>
    <w:rsid w:val="00BD4DE0"/>
    <w:rsid w:val="00BD71D9"/>
    <w:rsid w:val="00BD7A06"/>
    <w:rsid w:val="00BE2269"/>
    <w:rsid w:val="00BE3BE9"/>
    <w:rsid w:val="00BE60F1"/>
    <w:rsid w:val="00BE7EAC"/>
    <w:rsid w:val="00BE7F22"/>
    <w:rsid w:val="00BF0411"/>
    <w:rsid w:val="00BF1811"/>
    <w:rsid w:val="00BF3CD3"/>
    <w:rsid w:val="00BF4455"/>
    <w:rsid w:val="00BF65F5"/>
    <w:rsid w:val="00BF74A4"/>
    <w:rsid w:val="00C0056A"/>
    <w:rsid w:val="00C01AFE"/>
    <w:rsid w:val="00C034F3"/>
    <w:rsid w:val="00C03C78"/>
    <w:rsid w:val="00C04495"/>
    <w:rsid w:val="00C04DF6"/>
    <w:rsid w:val="00C06199"/>
    <w:rsid w:val="00C10EAE"/>
    <w:rsid w:val="00C12853"/>
    <w:rsid w:val="00C12EED"/>
    <w:rsid w:val="00C13A3C"/>
    <w:rsid w:val="00C202CA"/>
    <w:rsid w:val="00C2118B"/>
    <w:rsid w:val="00C22CB0"/>
    <w:rsid w:val="00C23862"/>
    <w:rsid w:val="00C245B0"/>
    <w:rsid w:val="00C24A87"/>
    <w:rsid w:val="00C25F81"/>
    <w:rsid w:val="00C26CE4"/>
    <w:rsid w:val="00C3249D"/>
    <w:rsid w:val="00C3254E"/>
    <w:rsid w:val="00C325A9"/>
    <w:rsid w:val="00C32908"/>
    <w:rsid w:val="00C3494F"/>
    <w:rsid w:val="00C34F42"/>
    <w:rsid w:val="00C357A4"/>
    <w:rsid w:val="00C37BD7"/>
    <w:rsid w:val="00C43FBE"/>
    <w:rsid w:val="00C46A62"/>
    <w:rsid w:val="00C4768B"/>
    <w:rsid w:val="00C506DC"/>
    <w:rsid w:val="00C50CE6"/>
    <w:rsid w:val="00C5264C"/>
    <w:rsid w:val="00C54BB6"/>
    <w:rsid w:val="00C55F0E"/>
    <w:rsid w:val="00C56BF9"/>
    <w:rsid w:val="00C5717E"/>
    <w:rsid w:val="00C57A1F"/>
    <w:rsid w:val="00C61E01"/>
    <w:rsid w:val="00C63886"/>
    <w:rsid w:val="00C63DB3"/>
    <w:rsid w:val="00C6784F"/>
    <w:rsid w:val="00C706E2"/>
    <w:rsid w:val="00C70A77"/>
    <w:rsid w:val="00C76098"/>
    <w:rsid w:val="00C766C3"/>
    <w:rsid w:val="00C80049"/>
    <w:rsid w:val="00C8065A"/>
    <w:rsid w:val="00C80872"/>
    <w:rsid w:val="00C812DA"/>
    <w:rsid w:val="00C815FA"/>
    <w:rsid w:val="00C839C1"/>
    <w:rsid w:val="00C841CD"/>
    <w:rsid w:val="00C849B4"/>
    <w:rsid w:val="00C85742"/>
    <w:rsid w:val="00C87C38"/>
    <w:rsid w:val="00C9000E"/>
    <w:rsid w:val="00C92758"/>
    <w:rsid w:val="00C92779"/>
    <w:rsid w:val="00C93D78"/>
    <w:rsid w:val="00C95B81"/>
    <w:rsid w:val="00CA2971"/>
    <w:rsid w:val="00CA3578"/>
    <w:rsid w:val="00CA554C"/>
    <w:rsid w:val="00CA68EB"/>
    <w:rsid w:val="00CB0B15"/>
    <w:rsid w:val="00CB1144"/>
    <w:rsid w:val="00CB29E0"/>
    <w:rsid w:val="00CB39AE"/>
    <w:rsid w:val="00CB4210"/>
    <w:rsid w:val="00CB5016"/>
    <w:rsid w:val="00CB50C3"/>
    <w:rsid w:val="00CB5285"/>
    <w:rsid w:val="00CB553F"/>
    <w:rsid w:val="00CB7C28"/>
    <w:rsid w:val="00CC00FB"/>
    <w:rsid w:val="00CC1A3F"/>
    <w:rsid w:val="00CC3458"/>
    <w:rsid w:val="00CC4145"/>
    <w:rsid w:val="00CC4D23"/>
    <w:rsid w:val="00CC679E"/>
    <w:rsid w:val="00CC67D9"/>
    <w:rsid w:val="00CD02D2"/>
    <w:rsid w:val="00CD37EE"/>
    <w:rsid w:val="00CD43FF"/>
    <w:rsid w:val="00CD5129"/>
    <w:rsid w:val="00CD5DAB"/>
    <w:rsid w:val="00CD74C8"/>
    <w:rsid w:val="00CD7F81"/>
    <w:rsid w:val="00CE034D"/>
    <w:rsid w:val="00CE52B1"/>
    <w:rsid w:val="00CE5B3B"/>
    <w:rsid w:val="00CF1A76"/>
    <w:rsid w:val="00CF1CDC"/>
    <w:rsid w:val="00CF1CE7"/>
    <w:rsid w:val="00CF2579"/>
    <w:rsid w:val="00CF298E"/>
    <w:rsid w:val="00CF4D68"/>
    <w:rsid w:val="00CF6FB5"/>
    <w:rsid w:val="00CF79D8"/>
    <w:rsid w:val="00D006F8"/>
    <w:rsid w:val="00D013F2"/>
    <w:rsid w:val="00D01C5A"/>
    <w:rsid w:val="00D058FE"/>
    <w:rsid w:val="00D05B4D"/>
    <w:rsid w:val="00D07096"/>
    <w:rsid w:val="00D105DF"/>
    <w:rsid w:val="00D10B03"/>
    <w:rsid w:val="00D11576"/>
    <w:rsid w:val="00D11936"/>
    <w:rsid w:val="00D12443"/>
    <w:rsid w:val="00D13D6E"/>
    <w:rsid w:val="00D1592F"/>
    <w:rsid w:val="00D16403"/>
    <w:rsid w:val="00D16BBF"/>
    <w:rsid w:val="00D170C1"/>
    <w:rsid w:val="00D17867"/>
    <w:rsid w:val="00D200D6"/>
    <w:rsid w:val="00D20464"/>
    <w:rsid w:val="00D20C7B"/>
    <w:rsid w:val="00D21661"/>
    <w:rsid w:val="00D21E3C"/>
    <w:rsid w:val="00D21EBF"/>
    <w:rsid w:val="00D2225E"/>
    <w:rsid w:val="00D22B39"/>
    <w:rsid w:val="00D23BA5"/>
    <w:rsid w:val="00D24825"/>
    <w:rsid w:val="00D248E9"/>
    <w:rsid w:val="00D258AB"/>
    <w:rsid w:val="00D258BE"/>
    <w:rsid w:val="00D25D27"/>
    <w:rsid w:val="00D27490"/>
    <w:rsid w:val="00D31B74"/>
    <w:rsid w:val="00D31C29"/>
    <w:rsid w:val="00D328A2"/>
    <w:rsid w:val="00D3380E"/>
    <w:rsid w:val="00D33C14"/>
    <w:rsid w:val="00D33D18"/>
    <w:rsid w:val="00D34592"/>
    <w:rsid w:val="00D34F92"/>
    <w:rsid w:val="00D367AA"/>
    <w:rsid w:val="00D42DD5"/>
    <w:rsid w:val="00D42E65"/>
    <w:rsid w:val="00D430F0"/>
    <w:rsid w:val="00D43C1E"/>
    <w:rsid w:val="00D43C3F"/>
    <w:rsid w:val="00D43F49"/>
    <w:rsid w:val="00D44BF5"/>
    <w:rsid w:val="00D45233"/>
    <w:rsid w:val="00D45F28"/>
    <w:rsid w:val="00D46A23"/>
    <w:rsid w:val="00D46C8D"/>
    <w:rsid w:val="00D47D14"/>
    <w:rsid w:val="00D50CA4"/>
    <w:rsid w:val="00D50D14"/>
    <w:rsid w:val="00D54436"/>
    <w:rsid w:val="00D55F55"/>
    <w:rsid w:val="00D562A8"/>
    <w:rsid w:val="00D56A79"/>
    <w:rsid w:val="00D5796F"/>
    <w:rsid w:val="00D61841"/>
    <w:rsid w:val="00D62CCB"/>
    <w:rsid w:val="00D63795"/>
    <w:rsid w:val="00D651B0"/>
    <w:rsid w:val="00D65911"/>
    <w:rsid w:val="00D65B24"/>
    <w:rsid w:val="00D66C38"/>
    <w:rsid w:val="00D66D37"/>
    <w:rsid w:val="00D67E1D"/>
    <w:rsid w:val="00D703F7"/>
    <w:rsid w:val="00D703FD"/>
    <w:rsid w:val="00D71AEF"/>
    <w:rsid w:val="00D7273F"/>
    <w:rsid w:val="00D72B98"/>
    <w:rsid w:val="00D72E4A"/>
    <w:rsid w:val="00D732C1"/>
    <w:rsid w:val="00D748BB"/>
    <w:rsid w:val="00D769FA"/>
    <w:rsid w:val="00D76A28"/>
    <w:rsid w:val="00D806C1"/>
    <w:rsid w:val="00D8070E"/>
    <w:rsid w:val="00D81D00"/>
    <w:rsid w:val="00D83027"/>
    <w:rsid w:val="00D83F8C"/>
    <w:rsid w:val="00D8436A"/>
    <w:rsid w:val="00D850AA"/>
    <w:rsid w:val="00D85977"/>
    <w:rsid w:val="00D85E4B"/>
    <w:rsid w:val="00D9035C"/>
    <w:rsid w:val="00D93FFF"/>
    <w:rsid w:val="00D973D5"/>
    <w:rsid w:val="00D974AB"/>
    <w:rsid w:val="00DA091E"/>
    <w:rsid w:val="00DA265F"/>
    <w:rsid w:val="00DA3D5D"/>
    <w:rsid w:val="00DA4191"/>
    <w:rsid w:val="00DA4F2B"/>
    <w:rsid w:val="00DA6585"/>
    <w:rsid w:val="00DA7099"/>
    <w:rsid w:val="00DA70BA"/>
    <w:rsid w:val="00DB0049"/>
    <w:rsid w:val="00DB15C4"/>
    <w:rsid w:val="00DB2505"/>
    <w:rsid w:val="00DB481B"/>
    <w:rsid w:val="00DB66B5"/>
    <w:rsid w:val="00DB6A8A"/>
    <w:rsid w:val="00DC16A1"/>
    <w:rsid w:val="00DC3661"/>
    <w:rsid w:val="00DC54E2"/>
    <w:rsid w:val="00DC5CA3"/>
    <w:rsid w:val="00DC6B72"/>
    <w:rsid w:val="00DC6FDC"/>
    <w:rsid w:val="00DC7698"/>
    <w:rsid w:val="00DD1F44"/>
    <w:rsid w:val="00DD2344"/>
    <w:rsid w:val="00DD312D"/>
    <w:rsid w:val="00DD3BCE"/>
    <w:rsid w:val="00DD55D7"/>
    <w:rsid w:val="00DD59E4"/>
    <w:rsid w:val="00DD6D18"/>
    <w:rsid w:val="00DD7510"/>
    <w:rsid w:val="00DD76CD"/>
    <w:rsid w:val="00DD7ECF"/>
    <w:rsid w:val="00DE0EBD"/>
    <w:rsid w:val="00DE1E92"/>
    <w:rsid w:val="00DE2959"/>
    <w:rsid w:val="00DE5DDC"/>
    <w:rsid w:val="00DE6480"/>
    <w:rsid w:val="00DE6705"/>
    <w:rsid w:val="00DE7A6D"/>
    <w:rsid w:val="00DF0757"/>
    <w:rsid w:val="00DF1634"/>
    <w:rsid w:val="00DF1D9E"/>
    <w:rsid w:val="00DF28EA"/>
    <w:rsid w:val="00DF45B0"/>
    <w:rsid w:val="00DF7C35"/>
    <w:rsid w:val="00DF7EF4"/>
    <w:rsid w:val="00E00E2A"/>
    <w:rsid w:val="00E0161B"/>
    <w:rsid w:val="00E02AC1"/>
    <w:rsid w:val="00E03533"/>
    <w:rsid w:val="00E03C82"/>
    <w:rsid w:val="00E042C9"/>
    <w:rsid w:val="00E04411"/>
    <w:rsid w:val="00E05CFD"/>
    <w:rsid w:val="00E05F15"/>
    <w:rsid w:val="00E10C74"/>
    <w:rsid w:val="00E11C96"/>
    <w:rsid w:val="00E11D99"/>
    <w:rsid w:val="00E126E1"/>
    <w:rsid w:val="00E13085"/>
    <w:rsid w:val="00E14655"/>
    <w:rsid w:val="00E14AFE"/>
    <w:rsid w:val="00E1504F"/>
    <w:rsid w:val="00E160CB"/>
    <w:rsid w:val="00E1700C"/>
    <w:rsid w:val="00E1756E"/>
    <w:rsid w:val="00E2049A"/>
    <w:rsid w:val="00E20911"/>
    <w:rsid w:val="00E20E7C"/>
    <w:rsid w:val="00E210D3"/>
    <w:rsid w:val="00E21BE1"/>
    <w:rsid w:val="00E21F46"/>
    <w:rsid w:val="00E23A0F"/>
    <w:rsid w:val="00E250CC"/>
    <w:rsid w:val="00E2652D"/>
    <w:rsid w:val="00E27A15"/>
    <w:rsid w:val="00E3116B"/>
    <w:rsid w:val="00E32E96"/>
    <w:rsid w:val="00E334A1"/>
    <w:rsid w:val="00E3380D"/>
    <w:rsid w:val="00E3433C"/>
    <w:rsid w:val="00E350DC"/>
    <w:rsid w:val="00E36505"/>
    <w:rsid w:val="00E36726"/>
    <w:rsid w:val="00E37CC2"/>
    <w:rsid w:val="00E402BE"/>
    <w:rsid w:val="00E42295"/>
    <w:rsid w:val="00E42822"/>
    <w:rsid w:val="00E4341D"/>
    <w:rsid w:val="00E43DCB"/>
    <w:rsid w:val="00E43F04"/>
    <w:rsid w:val="00E508F0"/>
    <w:rsid w:val="00E51068"/>
    <w:rsid w:val="00E51BA2"/>
    <w:rsid w:val="00E52BED"/>
    <w:rsid w:val="00E53FE1"/>
    <w:rsid w:val="00E54190"/>
    <w:rsid w:val="00E54694"/>
    <w:rsid w:val="00E56070"/>
    <w:rsid w:val="00E5621F"/>
    <w:rsid w:val="00E569ED"/>
    <w:rsid w:val="00E56F2B"/>
    <w:rsid w:val="00E57045"/>
    <w:rsid w:val="00E573D2"/>
    <w:rsid w:val="00E5790E"/>
    <w:rsid w:val="00E605AE"/>
    <w:rsid w:val="00E6201D"/>
    <w:rsid w:val="00E64B85"/>
    <w:rsid w:val="00E64FCC"/>
    <w:rsid w:val="00E664BA"/>
    <w:rsid w:val="00E670AA"/>
    <w:rsid w:val="00E67D51"/>
    <w:rsid w:val="00E705B7"/>
    <w:rsid w:val="00E709B1"/>
    <w:rsid w:val="00E728E4"/>
    <w:rsid w:val="00E73F5C"/>
    <w:rsid w:val="00E75076"/>
    <w:rsid w:val="00E755F7"/>
    <w:rsid w:val="00E76736"/>
    <w:rsid w:val="00E80AEA"/>
    <w:rsid w:val="00E80FF1"/>
    <w:rsid w:val="00E81519"/>
    <w:rsid w:val="00E8198D"/>
    <w:rsid w:val="00E86879"/>
    <w:rsid w:val="00E92A54"/>
    <w:rsid w:val="00E930F0"/>
    <w:rsid w:val="00E9346D"/>
    <w:rsid w:val="00E93967"/>
    <w:rsid w:val="00E94834"/>
    <w:rsid w:val="00E94CE9"/>
    <w:rsid w:val="00E950F6"/>
    <w:rsid w:val="00E96811"/>
    <w:rsid w:val="00EA0689"/>
    <w:rsid w:val="00EA333F"/>
    <w:rsid w:val="00EA4B69"/>
    <w:rsid w:val="00EA4D05"/>
    <w:rsid w:val="00EA6DE2"/>
    <w:rsid w:val="00EB0BF0"/>
    <w:rsid w:val="00EB151E"/>
    <w:rsid w:val="00EB1841"/>
    <w:rsid w:val="00EB222D"/>
    <w:rsid w:val="00EB56A4"/>
    <w:rsid w:val="00EB59D3"/>
    <w:rsid w:val="00EB60C9"/>
    <w:rsid w:val="00EB6194"/>
    <w:rsid w:val="00EB7803"/>
    <w:rsid w:val="00EC08C0"/>
    <w:rsid w:val="00EC1092"/>
    <w:rsid w:val="00EC1672"/>
    <w:rsid w:val="00EC2E22"/>
    <w:rsid w:val="00EC3C95"/>
    <w:rsid w:val="00EC45AF"/>
    <w:rsid w:val="00EC5F43"/>
    <w:rsid w:val="00EC62FC"/>
    <w:rsid w:val="00EC7DA8"/>
    <w:rsid w:val="00ED0ADF"/>
    <w:rsid w:val="00ED1A7F"/>
    <w:rsid w:val="00ED2628"/>
    <w:rsid w:val="00ED33A0"/>
    <w:rsid w:val="00ED352D"/>
    <w:rsid w:val="00ED3775"/>
    <w:rsid w:val="00ED6000"/>
    <w:rsid w:val="00ED606C"/>
    <w:rsid w:val="00ED6A6F"/>
    <w:rsid w:val="00ED6D96"/>
    <w:rsid w:val="00ED7A74"/>
    <w:rsid w:val="00EE06E2"/>
    <w:rsid w:val="00EE2706"/>
    <w:rsid w:val="00EE2B9D"/>
    <w:rsid w:val="00EE37C6"/>
    <w:rsid w:val="00EE4D4E"/>
    <w:rsid w:val="00EE5287"/>
    <w:rsid w:val="00EE57A2"/>
    <w:rsid w:val="00EE5E4C"/>
    <w:rsid w:val="00EE65E4"/>
    <w:rsid w:val="00EF074A"/>
    <w:rsid w:val="00EF152C"/>
    <w:rsid w:val="00EF500A"/>
    <w:rsid w:val="00EF66F6"/>
    <w:rsid w:val="00EF69F0"/>
    <w:rsid w:val="00EF7466"/>
    <w:rsid w:val="00F018FC"/>
    <w:rsid w:val="00F01C29"/>
    <w:rsid w:val="00F0488F"/>
    <w:rsid w:val="00F05D12"/>
    <w:rsid w:val="00F11AAB"/>
    <w:rsid w:val="00F13C17"/>
    <w:rsid w:val="00F14989"/>
    <w:rsid w:val="00F1763E"/>
    <w:rsid w:val="00F17C5C"/>
    <w:rsid w:val="00F20AAE"/>
    <w:rsid w:val="00F20D5F"/>
    <w:rsid w:val="00F21289"/>
    <w:rsid w:val="00F21461"/>
    <w:rsid w:val="00F2247F"/>
    <w:rsid w:val="00F22754"/>
    <w:rsid w:val="00F25213"/>
    <w:rsid w:val="00F253BD"/>
    <w:rsid w:val="00F256AA"/>
    <w:rsid w:val="00F27E57"/>
    <w:rsid w:val="00F303F0"/>
    <w:rsid w:val="00F3061E"/>
    <w:rsid w:val="00F30622"/>
    <w:rsid w:val="00F309DB"/>
    <w:rsid w:val="00F31F42"/>
    <w:rsid w:val="00F32B59"/>
    <w:rsid w:val="00F32B83"/>
    <w:rsid w:val="00F355FD"/>
    <w:rsid w:val="00F36F9E"/>
    <w:rsid w:val="00F376AF"/>
    <w:rsid w:val="00F3786E"/>
    <w:rsid w:val="00F42263"/>
    <w:rsid w:val="00F43809"/>
    <w:rsid w:val="00F43FD7"/>
    <w:rsid w:val="00F45A8C"/>
    <w:rsid w:val="00F50800"/>
    <w:rsid w:val="00F50FE6"/>
    <w:rsid w:val="00F50FF2"/>
    <w:rsid w:val="00F51D7C"/>
    <w:rsid w:val="00F527C3"/>
    <w:rsid w:val="00F54587"/>
    <w:rsid w:val="00F55B8B"/>
    <w:rsid w:val="00F5716C"/>
    <w:rsid w:val="00F57BA4"/>
    <w:rsid w:val="00F57F61"/>
    <w:rsid w:val="00F6128E"/>
    <w:rsid w:val="00F612CC"/>
    <w:rsid w:val="00F624F0"/>
    <w:rsid w:val="00F63FEF"/>
    <w:rsid w:val="00F643B5"/>
    <w:rsid w:val="00F646C0"/>
    <w:rsid w:val="00F662A4"/>
    <w:rsid w:val="00F70AD1"/>
    <w:rsid w:val="00F7115C"/>
    <w:rsid w:val="00F711A6"/>
    <w:rsid w:val="00F750C8"/>
    <w:rsid w:val="00F750D7"/>
    <w:rsid w:val="00F771F7"/>
    <w:rsid w:val="00F80FB3"/>
    <w:rsid w:val="00F8152C"/>
    <w:rsid w:val="00F82064"/>
    <w:rsid w:val="00F83BDE"/>
    <w:rsid w:val="00F848C4"/>
    <w:rsid w:val="00F85B7E"/>
    <w:rsid w:val="00F874CA"/>
    <w:rsid w:val="00F87B76"/>
    <w:rsid w:val="00F90568"/>
    <w:rsid w:val="00F91941"/>
    <w:rsid w:val="00F91A0D"/>
    <w:rsid w:val="00F92D92"/>
    <w:rsid w:val="00F94284"/>
    <w:rsid w:val="00F94421"/>
    <w:rsid w:val="00F9516C"/>
    <w:rsid w:val="00F9638E"/>
    <w:rsid w:val="00F96821"/>
    <w:rsid w:val="00F96B14"/>
    <w:rsid w:val="00FA023A"/>
    <w:rsid w:val="00FA0BE9"/>
    <w:rsid w:val="00FA1760"/>
    <w:rsid w:val="00FA1825"/>
    <w:rsid w:val="00FA183B"/>
    <w:rsid w:val="00FA1D51"/>
    <w:rsid w:val="00FA1F97"/>
    <w:rsid w:val="00FA24DE"/>
    <w:rsid w:val="00FA4AFA"/>
    <w:rsid w:val="00FA52FC"/>
    <w:rsid w:val="00FA5882"/>
    <w:rsid w:val="00FA6D9F"/>
    <w:rsid w:val="00FA71BB"/>
    <w:rsid w:val="00FA7829"/>
    <w:rsid w:val="00FA7CEF"/>
    <w:rsid w:val="00FB1D10"/>
    <w:rsid w:val="00FB32DC"/>
    <w:rsid w:val="00FB33A5"/>
    <w:rsid w:val="00FB408E"/>
    <w:rsid w:val="00FB4BA1"/>
    <w:rsid w:val="00FB529B"/>
    <w:rsid w:val="00FB62A0"/>
    <w:rsid w:val="00FB7138"/>
    <w:rsid w:val="00FB734F"/>
    <w:rsid w:val="00FC0B04"/>
    <w:rsid w:val="00FC0EBD"/>
    <w:rsid w:val="00FC143E"/>
    <w:rsid w:val="00FC3921"/>
    <w:rsid w:val="00FC4D74"/>
    <w:rsid w:val="00FD1AC6"/>
    <w:rsid w:val="00FD1B9A"/>
    <w:rsid w:val="00FD1D53"/>
    <w:rsid w:val="00FD1DA8"/>
    <w:rsid w:val="00FD2321"/>
    <w:rsid w:val="00FD3045"/>
    <w:rsid w:val="00FD3C7A"/>
    <w:rsid w:val="00FD41E8"/>
    <w:rsid w:val="00FD4433"/>
    <w:rsid w:val="00FD6740"/>
    <w:rsid w:val="00FD6F06"/>
    <w:rsid w:val="00FD7F16"/>
    <w:rsid w:val="00FE015B"/>
    <w:rsid w:val="00FE05C3"/>
    <w:rsid w:val="00FE0796"/>
    <w:rsid w:val="00FE120C"/>
    <w:rsid w:val="00FE1855"/>
    <w:rsid w:val="00FE270C"/>
    <w:rsid w:val="00FE2B74"/>
    <w:rsid w:val="00FE4221"/>
    <w:rsid w:val="00FE56A2"/>
    <w:rsid w:val="00FE662B"/>
    <w:rsid w:val="00FE66EC"/>
    <w:rsid w:val="00FE76A7"/>
    <w:rsid w:val="00FF0ABA"/>
    <w:rsid w:val="00FF1FE6"/>
    <w:rsid w:val="00FF3A14"/>
    <w:rsid w:val="00FF4876"/>
    <w:rsid w:val="00FF4C10"/>
    <w:rsid w:val="00FF5803"/>
    <w:rsid w:val="00FF59B5"/>
    <w:rsid w:val="00FF6525"/>
    <w:rsid w:val="00FF669F"/>
    <w:rsid w:val="00FF6E5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8E8CB3"/>
  <w15:docId w15:val="{960ED119-7808-DA44-8572-9BF80FB34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0E2A"/>
    <w:rPr>
      <w:rFonts w:ascii="Times New Roman" w:eastAsia="Times New Roman" w:hAnsi="Times New Roman" w:cs="Times New Roman"/>
    </w:rPr>
  </w:style>
  <w:style w:type="paragraph" w:styleId="Heading1">
    <w:name w:val="heading 1"/>
    <w:basedOn w:val="Normal"/>
    <w:next w:val="Normal"/>
    <w:link w:val="Heading1Char"/>
    <w:uiPriority w:val="9"/>
    <w:qFormat/>
    <w:rsid w:val="007F526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C29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C29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4467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6A11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AC65D2"/>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F5 List Paragraph,List Paragraph1,Dot pt,No Spacing1,List Paragraph Char Char Char,Indicator Text,Numbered Para 1,Colorful List - Accent 11,Bullet 1,Bullet Points,MAIN CONTENT,Bullet List,FooterText,Colorful List Accent 1,L"/>
    <w:basedOn w:val="Normal"/>
    <w:link w:val="ListParagraphChar"/>
    <w:autoRedefine/>
    <w:uiPriority w:val="34"/>
    <w:qFormat/>
    <w:rsid w:val="00006B0E"/>
    <w:pPr>
      <w:numPr>
        <w:numId w:val="33"/>
      </w:numPr>
      <w:autoSpaceDE w:val="0"/>
      <w:autoSpaceDN w:val="0"/>
      <w:adjustRightInd w:val="0"/>
      <w:spacing w:line="300" w:lineRule="atLeast"/>
      <w:contextualSpacing/>
      <w:jc w:val="both"/>
      <w:textAlignment w:val="baseline"/>
    </w:pPr>
    <w:rPr>
      <w:rFonts w:ascii="Times" w:hAnsi="Times" w:cs="Times"/>
      <w:color w:val="000000" w:themeColor="text1"/>
      <w:sz w:val="22"/>
      <w:szCs w:val="22"/>
      <w:lang w:val="en-GB" w:bidi="en-US"/>
    </w:rPr>
  </w:style>
  <w:style w:type="character" w:customStyle="1" w:styleId="ListParagraphChar">
    <w:name w:val="List Paragraph Char"/>
    <w:aliases w:val="Bullets Char,F5 List Paragraph Char,List Paragraph1 Char,Dot pt Char,No Spacing1 Char,List Paragraph Char Char Char Char,Indicator Text Char,Numbered Para 1 Char,Colorful List - Accent 11 Char,Bullet 1 Char,Bullet Points Char,L Char"/>
    <w:basedOn w:val="DefaultParagraphFont"/>
    <w:link w:val="ListParagraph"/>
    <w:uiPriority w:val="34"/>
    <w:qFormat/>
    <w:rsid w:val="00006B0E"/>
    <w:rPr>
      <w:rFonts w:ascii="Times" w:eastAsia="Times New Roman" w:hAnsi="Times" w:cs="Times"/>
      <w:color w:val="000000" w:themeColor="text1"/>
      <w:sz w:val="22"/>
      <w:szCs w:val="22"/>
      <w:lang w:val="en-GB" w:bidi="en-US"/>
    </w:rPr>
  </w:style>
  <w:style w:type="paragraph" w:styleId="Footer">
    <w:name w:val="footer"/>
    <w:basedOn w:val="Normal"/>
    <w:link w:val="FooterChar"/>
    <w:uiPriority w:val="99"/>
    <w:unhideWhenUsed/>
    <w:rsid w:val="007F5264"/>
    <w:pPr>
      <w:tabs>
        <w:tab w:val="center" w:pos="4513"/>
        <w:tab w:val="right" w:pos="9026"/>
      </w:tabs>
      <w:jc w:val="both"/>
    </w:pPr>
    <w:rPr>
      <w:rFonts w:asciiTheme="minorHAnsi" w:hAnsiTheme="minorHAnsi" w:cstheme="minorBidi"/>
      <w:sz w:val="22"/>
      <w:szCs w:val="22"/>
      <w:lang w:val="en-GB"/>
    </w:rPr>
  </w:style>
  <w:style w:type="character" w:customStyle="1" w:styleId="FooterChar">
    <w:name w:val="Footer Char"/>
    <w:basedOn w:val="DefaultParagraphFont"/>
    <w:link w:val="Footer"/>
    <w:uiPriority w:val="99"/>
    <w:rsid w:val="007F5264"/>
    <w:rPr>
      <w:sz w:val="22"/>
      <w:szCs w:val="22"/>
      <w:lang w:val="en-GB"/>
    </w:rPr>
  </w:style>
  <w:style w:type="character" w:customStyle="1" w:styleId="Heading1Char">
    <w:name w:val="Heading 1 Char"/>
    <w:basedOn w:val="DefaultParagraphFont"/>
    <w:link w:val="Heading1"/>
    <w:uiPriority w:val="9"/>
    <w:rsid w:val="007F526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C29F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C29FA"/>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14467C"/>
    <w:rPr>
      <w:rFonts w:asciiTheme="majorHAnsi" w:eastAsiaTheme="majorEastAsia" w:hAnsiTheme="majorHAnsi" w:cstheme="majorBidi"/>
      <w:i/>
      <w:iCs/>
      <w:color w:val="2F5496" w:themeColor="accent1" w:themeShade="BF"/>
    </w:rPr>
  </w:style>
  <w:style w:type="character" w:customStyle="1" w:styleId="normaltextrun">
    <w:name w:val="normaltextrun"/>
    <w:basedOn w:val="DefaultParagraphFont"/>
    <w:rsid w:val="0014467C"/>
  </w:style>
  <w:style w:type="character" w:customStyle="1" w:styleId="eop">
    <w:name w:val="eop"/>
    <w:basedOn w:val="DefaultParagraphFont"/>
    <w:rsid w:val="0014467C"/>
  </w:style>
  <w:style w:type="character" w:styleId="CommentReference">
    <w:name w:val="annotation reference"/>
    <w:basedOn w:val="DefaultParagraphFont"/>
    <w:uiPriority w:val="99"/>
    <w:unhideWhenUsed/>
    <w:rsid w:val="0014467C"/>
    <w:rPr>
      <w:sz w:val="16"/>
      <w:szCs w:val="16"/>
    </w:rPr>
  </w:style>
  <w:style w:type="paragraph" w:styleId="CommentText">
    <w:name w:val="annotation text"/>
    <w:basedOn w:val="Normal"/>
    <w:link w:val="CommentTextChar"/>
    <w:uiPriority w:val="99"/>
    <w:unhideWhenUsed/>
    <w:rsid w:val="0014467C"/>
    <w:pPr>
      <w:jc w:val="both"/>
    </w:pPr>
    <w:rPr>
      <w:rFonts w:ascii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14467C"/>
    <w:rPr>
      <w:sz w:val="20"/>
      <w:szCs w:val="20"/>
      <w:lang w:val="en-GB"/>
    </w:rPr>
  </w:style>
  <w:style w:type="paragraph" w:styleId="BalloonText">
    <w:name w:val="Balloon Text"/>
    <w:basedOn w:val="Normal"/>
    <w:link w:val="BalloonTextChar"/>
    <w:uiPriority w:val="99"/>
    <w:semiHidden/>
    <w:unhideWhenUsed/>
    <w:rsid w:val="0014467C"/>
    <w:rPr>
      <w:sz w:val="26"/>
      <w:szCs w:val="26"/>
    </w:rPr>
  </w:style>
  <w:style w:type="character" w:customStyle="1" w:styleId="BalloonTextChar">
    <w:name w:val="Balloon Text Char"/>
    <w:basedOn w:val="DefaultParagraphFont"/>
    <w:link w:val="BalloonText"/>
    <w:uiPriority w:val="99"/>
    <w:semiHidden/>
    <w:rsid w:val="0014467C"/>
    <w:rPr>
      <w:rFonts w:ascii="Times New Roman" w:hAnsi="Times New Roman" w:cs="Times New Roman"/>
      <w:sz w:val="26"/>
      <w:szCs w:val="26"/>
    </w:rPr>
  </w:style>
  <w:style w:type="table" w:styleId="TableGrid">
    <w:name w:val="Table Grid"/>
    <w:basedOn w:val="TableNormal"/>
    <w:uiPriority w:val="39"/>
    <w:rsid w:val="000F69D8"/>
    <w:rPr>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0277FF"/>
    <w:pPr>
      <w:spacing w:before="480" w:line="276" w:lineRule="auto"/>
      <w:outlineLvl w:val="9"/>
    </w:pPr>
    <w:rPr>
      <w:b/>
      <w:bCs/>
      <w:sz w:val="28"/>
      <w:szCs w:val="28"/>
    </w:rPr>
  </w:style>
  <w:style w:type="paragraph" w:styleId="TOC1">
    <w:name w:val="toc 1"/>
    <w:basedOn w:val="Normal"/>
    <w:next w:val="Normal"/>
    <w:autoRedefine/>
    <w:uiPriority w:val="39"/>
    <w:unhideWhenUsed/>
    <w:rsid w:val="005919EE"/>
    <w:pPr>
      <w:tabs>
        <w:tab w:val="right" w:leader="dot" w:pos="9350"/>
      </w:tabs>
      <w:spacing w:after="100"/>
    </w:pPr>
  </w:style>
  <w:style w:type="paragraph" w:styleId="TOC2">
    <w:name w:val="toc 2"/>
    <w:basedOn w:val="Normal"/>
    <w:next w:val="Normal"/>
    <w:autoRedefine/>
    <w:uiPriority w:val="39"/>
    <w:unhideWhenUsed/>
    <w:rsid w:val="000277FF"/>
    <w:pPr>
      <w:spacing w:after="100"/>
      <w:ind w:left="240"/>
    </w:pPr>
  </w:style>
  <w:style w:type="paragraph" w:styleId="TOC3">
    <w:name w:val="toc 3"/>
    <w:basedOn w:val="Normal"/>
    <w:next w:val="Normal"/>
    <w:autoRedefine/>
    <w:uiPriority w:val="39"/>
    <w:unhideWhenUsed/>
    <w:rsid w:val="000277FF"/>
    <w:pPr>
      <w:spacing w:after="100"/>
      <w:ind w:left="480"/>
    </w:pPr>
  </w:style>
  <w:style w:type="character" w:styleId="Hyperlink">
    <w:name w:val="Hyperlink"/>
    <w:basedOn w:val="DefaultParagraphFont"/>
    <w:uiPriority w:val="99"/>
    <w:unhideWhenUsed/>
    <w:rsid w:val="000277FF"/>
    <w:rPr>
      <w:color w:val="0563C1" w:themeColor="hyperlink"/>
      <w:u w:val="single"/>
    </w:rPr>
  </w:style>
  <w:style w:type="paragraph" w:customStyle="1" w:styleId="paragraph">
    <w:name w:val="paragraph"/>
    <w:basedOn w:val="Normal"/>
    <w:rsid w:val="000277FF"/>
    <w:pPr>
      <w:spacing w:before="100" w:beforeAutospacing="1" w:after="100" w:afterAutospacing="1"/>
    </w:pPr>
  </w:style>
  <w:style w:type="character" w:customStyle="1" w:styleId="apple-converted-space">
    <w:name w:val="apple-converted-space"/>
    <w:basedOn w:val="DefaultParagraphFont"/>
    <w:rsid w:val="000277FF"/>
  </w:style>
  <w:style w:type="character" w:customStyle="1" w:styleId="spellingerror">
    <w:name w:val="spellingerror"/>
    <w:basedOn w:val="DefaultParagraphFont"/>
    <w:rsid w:val="000277FF"/>
  </w:style>
  <w:style w:type="paragraph" w:styleId="FootnoteText">
    <w:name w:val="footnote text"/>
    <w:aliases w:val="FOOTNOTES,fn,single space,ft,Footnote Text 1,Footnote Text Char1,Footnote Text Char Char,Footnote Text Char Char Char,Footnote Text Char2 Char,Footnote Text Char1 Char Char,ALTS FOOTNOTE,Char1,FA Fu,FA Fu Cha,tex,footnote text,F-t"/>
    <w:basedOn w:val="Normal"/>
    <w:link w:val="FootnoteTextChar"/>
    <w:uiPriority w:val="99"/>
    <w:rsid w:val="005F149D"/>
    <w:pPr>
      <w:jc w:val="both"/>
    </w:pPr>
    <w:rPr>
      <w:sz w:val="20"/>
      <w:szCs w:val="20"/>
      <w:lang w:val="en-GB"/>
    </w:rPr>
  </w:style>
  <w:style w:type="character" w:customStyle="1" w:styleId="FootnoteTextChar">
    <w:name w:val="Footnote Text Char"/>
    <w:aliases w:val="FOOTNOTES Char,fn Char,single space Char,ft Char,Footnote Text 1 Char,Footnote Text Char1 Char,Footnote Text Char Char Char1,Footnote Text Char Char Char Char,Footnote Text Char2 Char Char,Footnote Text Char1 Char Char Char,Char1 Char"/>
    <w:basedOn w:val="DefaultParagraphFont"/>
    <w:link w:val="FootnoteText"/>
    <w:uiPriority w:val="99"/>
    <w:rsid w:val="005F149D"/>
    <w:rPr>
      <w:rFonts w:ascii="Times New Roman" w:eastAsia="Times New Roman" w:hAnsi="Times New Roman" w:cs="Times New Roman"/>
      <w:sz w:val="20"/>
      <w:szCs w:val="20"/>
      <w:lang w:val="en-GB"/>
    </w:rPr>
  </w:style>
  <w:style w:type="character" w:customStyle="1" w:styleId="contextualspellingandgrammarerror">
    <w:name w:val="contextualspellingandgrammarerror"/>
    <w:basedOn w:val="DefaultParagraphFont"/>
    <w:rsid w:val="00A437F8"/>
  </w:style>
  <w:style w:type="paragraph" w:customStyle="1" w:styleId="textbox">
    <w:name w:val="textbox"/>
    <w:basedOn w:val="Normal"/>
    <w:rsid w:val="00486A70"/>
    <w:pPr>
      <w:spacing w:before="100" w:beforeAutospacing="1" w:after="100" w:afterAutospacing="1"/>
    </w:pPr>
  </w:style>
  <w:style w:type="character" w:customStyle="1" w:styleId="UnresolvedMention1">
    <w:name w:val="Unresolved Mention1"/>
    <w:basedOn w:val="DefaultParagraphFont"/>
    <w:uiPriority w:val="99"/>
    <w:rsid w:val="0062748F"/>
    <w:rPr>
      <w:color w:val="808080"/>
      <w:shd w:val="clear" w:color="auto" w:fill="E6E6E6"/>
    </w:rPr>
  </w:style>
  <w:style w:type="character" w:styleId="FootnoteReference">
    <w:name w:val="footnote reference"/>
    <w:aliases w:val="Footnote text,ftref,(NECG) Footnote Reference,Ref,de nota al pie,Footnote Reference Char Char Char,Carattere Char Carattere Carattere Char Carattere Char Carattere Char Char Char1 Char,Carattere Carattere Char Char Char Carattere Char"/>
    <w:link w:val="Ref1"/>
    <w:uiPriority w:val="99"/>
    <w:rsid w:val="008E0184"/>
    <w:rPr>
      <w:rFonts w:ascii="Times New Roman" w:hAnsi="Times New Roman" w:cs="Times New Roman"/>
      <w:vertAlign w:val="superscript"/>
    </w:rPr>
  </w:style>
  <w:style w:type="paragraph" w:customStyle="1" w:styleId="Ref1">
    <w:name w:val="Ref1"/>
    <w:aliases w:val="BVI fnr Char Char Char Char Char Char,BVI fnr Car Car Char Char Char Char Char Char,BVI fnr Car Char Char Char Char Char Char,BVI fnr Car Car Car Car Char Char Char Char Char1 Char,FNRefe Char"/>
    <w:basedOn w:val="Normal"/>
    <w:link w:val="FootnoteReference"/>
    <w:uiPriority w:val="99"/>
    <w:rsid w:val="008E0184"/>
    <w:pPr>
      <w:spacing w:after="160" w:line="240" w:lineRule="exact"/>
    </w:pPr>
    <w:rPr>
      <w:rFonts w:eastAsiaTheme="minorHAnsi"/>
      <w:vertAlign w:val="superscript"/>
    </w:rPr>
  </w:style>
  <w:style w:type="table" w:customStyle="1" w:styleId="MediumShading1-Accent11">
    <w:name w:val="Medium Shading 1 - Accent 11"/>
    <w:basedOn w:val="TableNormal"/>
    <w:next w:val="MediumShading1-Accent1"/>
    <w:uiPriority w:val="63"/>
    <w:rsid w:val="00B83DDB"/>
    <w:rPr>
      <w:rFonts w:ascii="ITC Avant Garde Std Md" w:eastAsia="Times New Roman" w:hAnsi="ITC Avant Garde Std Md"/>
      <w:sz w:val="22"/>
      <w:szCs w:val="22"/>
      <w:lang w:bidi="en-US"/>
    </w:rPr>
    <w:tblPr>
      <w:tblStyleRowBandSize w:val="1"/>
      <w:tblStyleColBandSize w:val="1"/>
      <w:jc w:val="center"/>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rPr>
      <w:cantSplit/>
      <w:jc w:val="center"/>
    </w:trPr>
    <w:tcPr>
      <w:shd w:val="clear" w:color="auto" w:fill="D9E2F3"/>
    </w:tc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l2br w:val="none" w:sz="0" w:space="0" w:color="auto"/>
          <w:tr2bl w:val="none" w:sz="0" w:space="0" w:color="auto"/>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B83DDB"/>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findhit">
    <w:name w:val="findhit"/>
    <w:basedOn w:val="DefaultParagraphFont"/>
    <w:rsid w:val="001F0F55"/>
  </w:style>
  <w:style w:type="paragraph" w:styleId="Caption">
    <w:name w:val="caption"/>
    <w:basedOn w:val="Normal"/>
    <w:next w:val="Normal"/>
    <w:uiPriority w:val="35"/>
    <w:unhideWhenUsed/>
    <w:qFormat/>
    <w:rsid w:val="00D748BB"/>
    <w:pPr>
      <w:spacing w:after="200"/>
    </w:pPr>
    <w:rPr>
      <w:i/>
      <w:iCs/>
      <w:color w:val="44546A" w:themeColor="text2"/>
      <w:sz w:val="18"/>
      <w:szCs w:val="18"/>
    </w:rPr>
  </w:style>
  <w:style w:type="paragraph" w:styleId="NoSpacing">
    <w:name w:val="No Spacing"/>
    <w:link w:val="NoSpacingChar"/>
    <w:uiPriority w:val="1"/>
    <w:qFormat/>
    <w:rsid w:val="00165E7C"/>
    <w:rPr>
      <w:rFonts w:eastAsiaTheme="minorEastAsia"/>
      <w:sz w:val="22"/>
      <w:szCs w:val="22"/>
      <w:lang w:eastAsia="zh-CN"/>
    </w:rPr>
  </w:style>
  <w:style w:type="character" w:customStyle="1" w:styleId="NoSpacingChar">
    <w:name w:val="No Spacing Char"/>
    <w:basedOn w:val="DefaultParagraphFont"/>
    <w:link w:val="NoSpacing"/>
    <w:uiPriority w:val="1"/>
    <w:rsid w:val="00165E7C"/>
    <w:rPr>
      <w:rFonts w:eastAsiaTheme="minorEastAsia"/>
      <w:sz w:val="22"/>
      <w:szCs w:val="22"/>
      <w:lang w:eastAsia="zh-CN"/>
    </w:rPr>
  </w:style>
  <w:style w:type="paragraph" w:styleId="NormalWeb">
    <w:name w:val="Normal (Web)"/>
    <w:basedOn w:val="Normal"/>
    <w:uiPriority w:val="99"/>
    <w:unhideWhenUsed/>
    <w:rsid w:val="009871F9"/>
    <w:pPr>
      <w:spacing w:before="100" w:beforeAutospacing="1" w:after="100" w:afterAutospacing="1"/>
    </w:pPr>
  </w:style>
  <w:style w:type="character" w:customStyle="1" w:styleId="Heading5Char">
    <w:name w:val="Heading 5 Char"/>
    <w:basedOn w:val="DefaultParagraphFont"/>
    <w:link w:val="Heading5"/>
    <w:uiPriority w:val="9"/>
    <w:rsid w:val="006A11B6"/>
    <w:rPr>
      <w:rFonts w:asciiTheme="majorHAnsi" w:eastAsiaTheme="majorEastAsia" w:hAnsiTheme="majorHAnsi" w:cstheme="majorBidi"/>
      <w:color w:val="2F5496" w:themeColor="accent1" w:themeShade="BF"/>
    </w:rPr>
  </w:style>
  <w:style w:type="paragraph" w:styleId="HTMLPreformatted">
    <w:name w:val="HTML Preformatted"/>
    <w:basedOn w:val="Normal"/>
    <w:link w:val="HTMLPreformattedChar"/>
    <w:uiPriority w:val="99"/>
    <w:semiHidden/>
    <w:unhideWhenUsed/>
    <w:rsid w:val="009142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914200"/>
    <w:rPr>
      <w:rFonts w:ascii="Courier New" w:eastAsia="Times New Roman" w:hAnsi="Courier New" w:cs="Courier New"/>
      <w:sz w:val="20"/>
      <w:szCs w:val="20"/>
    </w:rPr>
  </w:style>
  <w:style w:type="character" w:customStyle="1" w:styleId="Heading6Char">
    <w:name w:val="Heading 6 Char"/>
    <w:basedOn w:val="DefaultParagraphFont"/>
    <w:link w:val="Heading6"/>
    <w:uiPriority w:val="9"/>
    <w:rsid w:val="00AC65D2"/>
    <w:rPr>
      <w:rFonts w:asciiTheme="majorHAnsi" w:eastAsiaTheme="majorEastAsia" w:hAnsiTheme="majorHAnsi" w:cstheme="majorBidi"/>
      <w:color w:val="1F3763" w:themeColor="accent1" w:themeShade="7F"/>
    </w:rPr>
  </w:style>
  <w:style w:type="character" w:customStyle="1" w:styleId="tribe-event-date-start">
    <w:name w:val="tribe-event-date-start"/>
    <w:basedOn w:val="DefaultParagraphFont"/>
    <w:rsid w:val="00FB7138"/>
  </w:style>
  <w:style w:type="character" w:styleId="Emphasis">
    <w:name w:val="Emphasis"/>
    <w:basedOn w:val="DefaultParagraphFont"/>
    <w:uiPriority w:val="20"/>
    <w:qFormat/>
    <w:rsid w:val="002F29D4"/>
    <w:rPr>
      <w:i/>
      <w:iCs/>
    </w:rPr>
  </w:style>
  <w:style w:type="character" w:customStyle="1" w:styleId="scxw130252873">
    <w:name w:val="scxw130252873"/>
    <w:basedOn w:val="DefaultParagraphFont"/>
    <w:rsid w:val="000A2166"/>
  </w:style>
  <w:style w:type="character" w:customStyle="1" w:styleId="scxw166672671">
    <w:name w:val="scxw166672671"/>
    <w:basedOn w:val="DefaultParagraphFont"/>
    <w:rsid w:val="00C04495"/>
  </w:style>
  <w:style w:type="character" w:customStyle="1" w:styleId="scxw242494948">
    <w:name w:val="scxw242494948"/>
    <w:basedOn w:val="DefaultParagraphFont"/>
    <w:rsid w:val="002C5219"/>
  </w:style>
  <w:style w:type="paragraph" w:styleId="CommentSubject">
    <w:name w:val="annotation subject"/>
    <w:basedOn w:val="CommentText"/>
    <w:next w:val="CommentText"/>
    <w:link w:val="CommentSubjectChar"/>
    <w:uiPriority w:val="99"/>
    <w:semiHidden/>
    <w:unhideWhenUsed/>
    <w:rsid w:val="008A3070"/>
    <w:pPr>
      <w:jc w:val="left"/>
    </w:pPr>
    <w:rPr>
      <w:rFonts w:ascii="Times New Roman" w:hAnsi="Times New Roman" w:cs="Times New Roman"/>
      <w:b/>
      <w:bCs/>
      <w:lang w:val="en-US"/>
    </w:rPr>
  </w:style>
  <w:style w:type="character" w:customStyle="1" w:styleId="CommentSubjectChar">
    <w:name w:val="Comment Subject Char"/>
    <w:basedOn w:val="CommentTextChar"/>
    <w:link w:val="CommentSubject"/>
    <w:uiPriority w:val="99"/>
    <w:semiHidden/>
    <w:rsid w:val="008A3070"/>
    <w:rPr>
      <w:rFonts w:ascii="Times New Roman" w:eastAsia="Times New Roman" w:hAnsi="Times New Roman" w:cs="Times New Roman"/>
      <w:b/>
      <w:bCs/>
      <w:sz w:val="20"/>
      <w:szCs w:val="20"/>
      <w:lang w:val="en-GB"/>
    </w:rPr>
  </w:style>
  <w:style w:type="paragraph" w:styleId="Revision">
    <w:name w:val="Revision"/>
    <w:hidden/>
    <w:uiPriority w:val="99"/>
    <w:semiHidden/>
    <w:rsid w:val="007C16FF"/>
    <w:rPr>
      <w:rFonts w:ascii="Times New Roman" w:eastAsia="Times New Roman" w:hAnsi="Times New Roman" w:cs="Times New Roman"/>
    </w:rPr>
  </w:style>
  <w:style w:type="paragraph" w:styleId="Header">
    <w:name w:val="header"/>
    <w:basedOn w:val="Normal"/>
    <w:link w:val="HeaderChar"/>
    <w:uiPriority w:val="99"/>
    <w:unhideWhenUsed/>
    <w:rsid w:val="00E36505"/>
    <w:pPr>
      <w:tabs>
        <w:tab w:val="center" w:pos="4680"/>
        <w:tab w:val="right" w:pos="9360"/>
      </w:tabs>
    </w:pPr>
  </w:style>
  <w:style w:type="character" w:customStyle="1" w:styleId="HeaderChar">
    <w:name w:val="Header Char"/>
    <w:basedOn w:val="DefaultParagraphFont"/>
    <w:link w:val="Header"/>
    <w:uiPriority w:val="99"/>
    <w:rsid w:val="00E36505"/>
    <w:rPr>
      <w:rFonts w:ascii="Times New Roman" w:eastAsia="Times New Roman" w:hAnsi="Times New Roman" w:cs="Times New Roman"/>
    </w:rPr>
  </w:style>
  <w:style w:type="paragraph" w:styleId="TOC4">
    <w:name w:val="toc 4"/>
    <w:basedOn w:val="Normal"/>
    <w:next w:val="Normal"/>
    <w:autoRedefine/>
    <w:uiPriority w:val="39"/>
    <w:unhideWhenUsed/>
    <w:rsid w:val="00B10197"/>
    <w:pPr>
      <w:ind w:left="720"/>
    </w:pPr>
    <w:rPr>
      <w:rFonts w:asciiTheme="minorHAnsi" w:eastAsiaTheme="minorHAnsi" w:hAnsiTheme="minorHAnsi"/>
      <w:sz w:val="18"/>
      <w:szCs w:val="18"/>
    </w:rPr>
  </w:style>
  <w:style w:type="paragraph" w:styleId="TOC5">
    <w:name w:val="toc 5"/>
    <w:basedOn w:val="Normal"/>
    <w:next w:val="Normal"/>
    <w:autoRedefine/>
    <w:uiPriority w:val="39"/>
    <w:unhideWhenUsed/>
    <w:rsid w:val="00B10197"/>
    <w:pPr>
      <w:ind w:left="960"/>
    </w:pPr>
    <w:rPr>
      <w:rFonts w:asciiTheme="minorHAnsi" w:eastAsiaTheme="minorHAnsi" w:hAnsiTheme="minorHAnsi"/>
      <w:sz w:val="18"/>
      <w:szCs w:val="18"/>
    </w:rPr>
  </w:style>
  <w:style w:type="paragraph" w:styleId="TOC6">
    <w:name w:val="toc 6"/>
    <w:basedOn w:val="Normal"/>
    <w:next w:val="Normal"/>
    <w:autoRedefine/>
    <w:uiPriority w:val="39"/>
    <w:unhideWhenUsed/>
    <w:rsid w:val="00B10197"/>
    <w:pPr>
      <w:ind w:left="1200"/>
    </w:pPr>
    <w:rPr>
      <w:rFonts w:asciiTheme="minorHAnsi" w:eastAsiaTheme="minorHAnsi" w:hAnsiTheme="minorHAnsi"/>
      <w:sz w:val="18"/>
      <w:szCs w:val="18"/>
    </w:rPr>
  </w:style>
  <w:style w:type="paragraph" w:styleId="TOC7">
    <w:name w:val="toc 7"/>
    <w:basedOn w:val="Normal"/>
    <w:next w:val="Normal"/>
    <w:autoRedefine/>
    <w:uiPriority w:val="39"/>
    <w:unhideWhenUsed/>
    <w:rsid w:val="00B10197"/>
    <w:pPr>
      <w:ind w:left="1440"/>
    </w:pPr>
    <w:rPr>
      <w:rFonts w:asciiTheme="minorHAnsi" w:eastAsiaTheme="minorHAnsi" w:hAnsiTheme="minorHAnsi"/>
      <w:sz w:val="18"/>
      <w:szCs w:val="18"/>
    </w:rPr>
  </w:style>
  <w:style w:type="paragraph" w:styleId="TOC8">
    <w:name w:val="toc 8"/>
    <w:basedOn w:val="Normal"/>
    <w:next w:val="Normal"/>
    <w:autoRedefine/>
    <w:uiPriority w:val="39"/>
    <w:unhideWhenUsed/>
    <w:rsid w:val="00B10197"/>
    <w:pPr>
      <w:ind w:left="1680"/>
    </w:pPr>
    <w:rPr>
      <w:rFonts w:asciiTheme="minorHAnsi" w:eastAsiaTheme="minorHAnsi" w:hAnsiTheme="minorHAnsi"/>
      <w:sz w:val="18"/>
      <w:szCs w:val="18"/>
    </w:rPr>
  </w:style>
  <w:style w:type="paragraph" w:styleId="TOC9">
    <w:name w:val="toc 9"/>
    <w:basedOn w:val="Normal"/>
    <w:next w:val="Normal"/>
    <w:autoRedefine/>
    <w:uiPriority w:val="39"/>
    <w:unhideWhenUsed/>
    <w:rsid w:val="00B10197"/>
    <w:pPr>
      <w:ind w:left="1920"/>
    </w:pPr>
    <w:rPr>
      <w:rFonts w:asciiTheme="minorHAnsi" w:eastAsiaTheme="minorHAnsi" w:hAnsiTheme="minorHAnsi"/>
      <w:sz w:val="18"/>
      <w:szCs w:val="18"/>
    </w:rPr>
  </w:style>
  <w:style w:type="paragraph" w:customStyle="1" w:styleId="Default">
    <w:name w:val="Default"/>
    <w:rsid w:val="00B10197"/>
    <w:pPr>
      <w:autoSpaceDE w:val="0"/>
      <w:autoSpaceDN w:val="0"/>
      <w:adjustRightInd w:val="0"/>
    </w:pPr>
    <w:rPr>
      <w:rFonts w:ascii="Calibri" w:hAnsi="Calibri" w:cs="Calibri"/>
      <w:color w:val="000000"/>
      <w:lang w:val="en-GB"/>
    </w:rPr>
  </w:style>
  <w:style w:type="paragraph" w:customStyle="1" w:styleId="Numberedpar">
    <w:name w:val="Numbered par"/>
    <w:basedOn w:val="BodyText3"/>
    <w:rsid w:val="00B10197"/>
    <w:pPr>
      <w:numPr>
        <w:numId w:val="11"/>
      </w:numPr>
      <w:tabs>
        <w:tab w:val="clear" w:pos="643"/>
      </w:tabs>
      <w:spacing w:after="0"/>
      <w:ind w:left="720" w:hanging="360"/>
      <w:jc w:val="both"/>
    </w:pPr>
    <w:rPr>
      <w:rFonts w:eastAsia="Times New Roman"/>
      <w:sz w:val="22"/>
      <w:szCs w:val="22"/>
      <w:lang w:val="en-GB"/>
    </w:rPr>
  </w:style>
  <w:style w:type="paragraph" w:styleId="BodyText3">
    <w:name w:val="Body Text 3"/>
    <w:basedOn w:val="Normal"/>
    <w:link w:val="BodyText3Char"/>
    <w:uiPriority w:val="99"/>
    <w:semiHidden/>
    <w:unhideWhenUsed/>
    <w:rsid w:val="00B10197"/>
    <w:pPr>
      <w:spacing w:after="120"/>
    </w:pPr>
    <w:rPr>
      <w:rFonts w:eastAsiaTheme="minorHAnsi"/>
      <w:sz w:val="16"/>
      <w:szCs w:val="16"/>
    </w:rPr>
  </w:style>
  <w:style w:type="character" w:customStyle="1" w:styleId="BodyText3Char">
    <w:name w:val="Body Text 3 Char"/>
    <w:basedOn w:val="DefaultParagraphFont"/>
    <w:link w:val="BodyText3"/>
    <w:uiPriority w:val="99"/>
    <w:semiHidden/>
    <w:rsid w:val="00B10197"/>
    <w:rPr>
      <w:rFonts w:ascii="Times New Roman" w:hAnsi="Times New Roman" w:cs="Times New Roman"/>
      <w:sz w:val="16"/>
      <w:szCs w:val="16"/>
    </w:rPr>
  </w:style>
  <w:style w:type="character" w:styleId="Strong">
    <w:name w:val="Strong"/>
    <w:basedOn w:val="DefaultParagraphFont"/>
    <w:uiPriority w:val="22"/>
    <w:qFormat/>
    <w:rsid w:val="00B10197"/>
    <w:rPr>
      <w:b/>
      <w:bCs/>
    </w:rPr>
  </w:style>
  <w:style w:type="paragraph" w:styleId="Title">
    <w:name w:val="Title"/>
    <w:aliases w:val="Chapitre"/>
    <w:basedOn w:val="Normal"/>
    <w:next w:val="Normal"/>
    <w:link w:val="TitleChar"/>
    <w:uiPriority w:val="10"/>
    <w:qFormat/>
    <w:rsid w:val="00B10197"/>
    <w:pPr>
      <w:pBdr>
        <w:bottom w:val="single" w:sz="8" w:space="4" w:color="4472C4" w:themeColor="accent1"/>
      </w:pBdr>
      <w:spacing w:after="300"/>
      <w:contextualSpacing/>
      <w:jc w:val="both"/>
    </w:pPr>
    <w:rPr>
      <w:rFonts w:asciiTheme="majorHAnsi" w:eastAsiaTheme="majorEastAsia" w:hAnsiTheme="majorHAnsi" w:cstheme="majorBidi"/>
      <w:color w:val="323E4F" w:themeColor="text2" w:themeShade="BF"/>
      <w:spacing w:val="5"/>
      <w:kern w:val="28"/>
      <w:sz w:val="52"/>
      <w:szCs w:val="52"/>
      <w:lang w:val="en-GB" w:eastAsia="ja-JP"/>
    </w:rPr>
  </w:style>
  <w:style w:type="character" w:customStyle="1" w:styleId="TitleChar">
    <w:name w:val="Title Char"/>
    <w:aliases w:val="Chapitre Char"/>
    <w:basedOn w:val="DefaultParagraphFont"/>
    <w:link w:val="Title"/>
    <w:uiPriority w:val="10"/>
    <w:rsid w:val="00B10197"/>
    <w:rPr>
      <w:rFonts w:asciiTheme="majorHAnsi" w:eastAsiaTheme="majorEastAsia" w:hAnsiTheme="majorHAnsi" w:cstheme="majorBidi"/>
      <w:color w:val="323E4F" w:themeColor="text2" w:themeShade="BF"/>
      <w:spacing w:val="5"/>
      <w:kern w:val="28"/>
      <w:sz w:val="52"/>
      <w:szCs w:val="52"/>
      <w:lang w:val="en-GB" w:eastAsia="ja-JP"/>
    </w:rPr>
  </w:style>
  <w:style w:type="paragraph" w:styleId="Subtitle">
    <w:name w:val="Subtitle"/>
    <w:basedOn w:val="Normal"/>
    <w:next w:val="Normal"/>
    <w:link w:val="SubtitleChar"/>
    <w:qFormat/>
    <w:rsid w:val="00B10197"/>
    <w:pPr>
      <w:numPr>
        <w:ilvl w:val="1"/>
      </w:numPr>
      <w:spacing w:after="200"/>
      <w:jc w:val="both"/>
    </w:pPr>
    <w:rPr>
      <w:rFonts w:asciiTheme="majorHAnsi" w:eastAsiaTheme="majorEastAsia" w:hAnsiTheme="majorHAnsi" w:cstheme="majorBidi"/>
      <w:i/>
      <w:iCs/>
      <w:color w:val="4472C4" w:themeColor="accent1"/>
      <w:spacing w:val="15"/>
      <w:lang w:val="en-GB" w:eastAsia="ja-JP"/>
    </w:rPr>
  </w:style>
  <w:style w:type="character" w:customStyle="1" w:styleId="SubtitleChar">
    <w:name w:val="Subtitle Char"/>
    <w:basedOn w:val="DefaultParagraphFont"/>
    <w:link w:val="Subtitle"/>
    <w:rsid w:val="00B10197"/>
    <w:rPr>
      <w:rFonts w:asciiTheme="majorHAnsi" w:eastAsiaTheme="majorEastAsia" w:hAnsiTheme="majorHAnsi" w:cstheme="majorBidi"/>
      <w:i/>
      <w:iCs/>
      <w:color w:val="4472C4" w:themeColor="accent1"/>
      <w:spacing w:val="15"/>
      <w:lang w:val="en-GB" w:eastAsia="ja-JP"/>
    </w:rPr>
  </w:style>
  <w:style w:type="paragraph" w:customStyle="1" w:styleId="rteright">
    <w:name w:val="rteright"/>
    <w:basedOn w:val="Normal"/>
    <w:rsid w:val="00B10197"/>
    <w:pPr>
      <w:spacing w:before="100" w:beforeAutospacing="1" w:after="100" w:afterAutospacing="1"/>
    </w:pPr>
    <w:rPr>
      <w:rFonts w:eastAsiaTheme="minorHAnsi"/>
    </w:rPr>
  </w:style>
  <w:style w:type="paragraph" w:customStyle="1" w:styleId="BVIfnrCharCarCar">
    <w:name w:val="BVI fnr Char Car Car"/>
    <w:basedOn w:val="Normal"/>
    <w:rsid w:val="00B10197"/>
    <w:pPr>
      <w:spacing w:after="160" w:line="240" w:lineRule="exact"/>
    </w:pPr>
    <w:rPr>
      <w:rFonts w:asciiTheme="minorHAnsi" w:eastAsiaTheme="minorEastAsia" w:hAnsiTheme="minorHAnsi" w:cstheme="minorBidi"/>
      <w:vertAlign w:val="superscript"/>
      <w:lang w:val="en-GB" w:eastAsia="ja-JP"/>
    </w:rPr>
  </w:style>
  <w:style w:type="table" w:customStyle="1" w:styleId="GridTable7Colorful-Accent51">
    <w:name w:val="Grid Table 7 Colorful - Accent 51"/>
    <w:basedOn w:val="TableNormal"/>
    <w:uiPriority w:val="52"/>
    <w:rsid w:val="00B10197"/>
    <w:rPr>
      <w:color w:val="2E74B5" w:themeColor="accent5" w:themeShade="BF"/>
      <w:sz w:val="22"/>
      <w:szCs w:val="22"/>
      <w:lang w:val="en-GB"/>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1Light-Accent51">
    <w:name w:val="Grid Table 1 Light - Accent 51"/>
    <w:basedOn w:val="TableNormal"/>
    <w:uiPriority w:val="46"/>
    <w:rsid w:val="00B10197"/>
    <w:rPr>
      <w:sz w:val="22"/>
      <w:szCs w:val="22"/>
      <w:lang w:val="en-GB"/>
    </w:r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B10197"/>
    <w:rPr>
      <w:sz w:val="22"/>
      <w:szCs w:val="22"/>
      <w:lang w:val="en-GB"/>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B10197"/>
    <w:rPr>
      <w:sz w:val="22"/>
      <w:szCs w:val="22"/>
      <w:lang w:val="en-GB"/>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B10197"/>
    <w:rPr>
      <w:color w:val="954F72" w:themeColor="followedHyperlink"/>
      <w:u w:val="single"/>
    </w:rPr>
  </w:style>
  <w:style w:type="table" w:customStyle="1" w:styleId="GridTable7Colorful-Accent52">
    <w:name w:val="Grid Table 7 Colorful - Accent 52"/>
    <w:basedOn w:val="TableNormal"/>
    <w:uiPriority w:val="52"/>
    <w:rsid w:val="00B10197"/>
    <w:rPr>
      <w:color w:val="2E74B5" w:themeColor="accent5" w:themeShade="BF"/>
      <w:sz w:val="22"/>
      <w:szCs w:val="22"/>
      <w:lang w:val="en-GB"/>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1Light-Accent52">
    <w:name w:val="Grid Table 1 Light - Accent 52"/>
    <w:basedOn w:val="TableNormal"/>
    <w:uiPriority w:val="46"/>
    <w:rsid w:val="00B10197"/>
    <w:rPr>
      <w:sz w:val="22"/>
      <w:szCs w:val="22"/>
      <w:lang w:val="en-GB"/>
    </w:r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3-Accent31">
    <w:name w:val="Grid Table 3 - Accent 31"/>
    <w:basedOn w:val="TableNormal"/>
    <w:uiPriority w:val="48"/>
    <w:rsid w:val="00B10197"/>
    <w:rPr>
      <w:sz w:val="22"/>
      <w:szCs w:val="22"/>
      <w:lang w:val="en-GB"/>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6Colorful-Accent11">
    <w:name w:val="Grid Table 6 Colorful - Accent 11"/>
    <w:basedOn w:val="TableNormal"/>
    <w:uiPriority w:val="51"/>
    <w:rsid w:val="00B10197"/>
    <w:rPr>
      <w:color w:val="2F5496" w:themeColor="accent1" w:themeShade="BF"/>
      <w:sz w:val="22"/>
      <w:szCs w:val="22"/>
      <w:lang w:val="en-GB"/>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Accent51">
    <w:name w:val="Grid Table 6 Colorful - Accent 51"/>
    <w:basedOn w:val="TableNormal"/>
    <w:uiPriority w:val="51"/>
    <w:rsid w:val="00B10197"/>
    <w:rPr>
      <w:color w:val="2E74B5" w:themeColor="accent5" w:themeShade="BF"/>
      <w:sz w:val="22"/>
      <w:szCs w:val="22"/>
      <w:lang w:val="en-GB"/>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tyleBullet2">
    <w:name w:val="Style Bullet 2"/>
    <w:basedOn w:val="Normal"/>
    <w:rsid w:val="00B10197"/>
    <w:pPr>
      <w:numPr>
        <w:numId w:val="22"/>
      </w:numPr>
      <w:spacing w:before="60" w:after="40"/>
      <w:jc w:val="both"/>
    </w:pPr>
    <w:rPr>
      <w:szCs w:val="22"/>
      <w:lang w:val="en-GB"/>
    </w:rPr>
  </w:style>
  <w:style w:type="paragraph" w:styleId="DocumentMap">
    <w:name w:val="Document Map"/>
    <w:basedOn w:val="Normal"/>
    <w:link w:val="DocumentMapChar"/>
    <w:uiPriority w:val="99"/>
    <w:semiHidden/>
    <w:unhideWhenUsed/>
    <w:rsid w:val="00B10197"/>
    <w:pPr>
      <w:jc w:val="both"/>
    </w:pPr>
    <w:rPr>
      <w:rFonts w:eastAsiaTheme="minorHAnsi"/>
      <w:lang w:val="en-GB"/>
    </w:rPr>
  </w:style>
  <w:style w:type="character" w:customStyle="1" w:styleId="DocumentMapChar">
    <w:name w:val="Document Map Char"/>
    <w:basedOn w:val="DefaultParagraphFont"/>
    <w:link w:val="DocumentMap"/>
    <w:uiPriority w:val="99"/>
    <w:semiHidden/>
    <w:rsid w:val="00B10197"/>
    <w:rPr>
      <w:rFonts w:ascii="Times New Roman" w:hAnsi="Times New Roman" w:cs="Times New Roman"/>
      <w:lang w:val="en-GB"/>
    </w:rPr>
  </w:style>
  <w:style w:type="paragraph" w:customStyle="1" w:styleId="Style9ptAfter12ptTopSinglesolidlineAuto05ptL">
    <w:name w:val="Style 9 pt After:  12 pt Top: (Single solid line Auto  0.5 pt L..."/>
    <w:basedOn w:val="Normal"/>
    <w:rsid w:val="00B10197"/>
    <w:pPr>
      <w:widowControl w:val="0"/>
      <w:pBdr>
        <w:top w:val="single" w:sz="4" w:space="1" w:color="auto"/>
        <w:bottom w:val="single" w:sz="4" w:space="0" w:color="auto"/>
      </w:pBdr>
      <w:shd w:val="clear" w:color="auto" w:fill="E6E6E6"/>
      <w:adjustRightInd w:val="0"/>
      <w:spacing w:after="240"/>
      <w:jc w:val="both"/>
      <w:textAlignment w:val="baseline"/>
    </w:pPr>
    <w:rPr>
      <w:rFonts w:ascii="Cambria" w:eastAsia="Cambria" w:hAnsi="Cambria" w:cs="Cambria"/>
      <w:spacing w:val="-4"/>
      <w:sz w:val="19"/>
      <w:szCs w:val="19"/>
      <w:lang w:val="en-GB"/>
    </w:rPr>
  </w:style>
  <w:style w:type="paragraph" w:customStyle="1" w:styleId="Instructions">
    <w:name w:val="Instructions"/>
    <w:basedOn w:val="Normal"/>
    <w:qFormat/>
    <w:rsid w:val="00B10197"/>
    <w:pPr>
      <w:widowControl w:val="0"/>
      <w:pBdr>
        <w:top w:val="single" w:sz="4" w:space="1" w:color="auto"/>
        <w:bottom w:val="single" w:sz="4" w:space="1" w:color="auto"/>
      </w:pBdr>
      <w:shd w:val="clear" w:color="auto" w:fill="E6E6E6"/>
      <w:adjustRightInd w:val="0"/>
      <w:spacing w:after="240"/>
      <w:jc w:val="both"/>
      <w:textAlignment w:val="baseline"/>
    </w:pPr>
    <w:rPr>
      <w:rFonts w:ascii="Verdana" w:hAnsi="Verdana"/>
      <w:sz w:val="18"/>
      <w:lang w:eastAsia="fr-CH"/>
    </w:rPr>
  </w:style>
  <w:style w:type="paragraph" w:customStyle="1" w:styleId="TableHeader">
    <w:name w:val="Table Header"/>
    <w:basedOn w:val="Normal"/>
    <w:qFormat/>
    <w:rsid w:val="00B10197"/>
    <w:pPr>
      <w:widowControl w:val="0"/>
      <w:adjustRightInd w:val="0"/>
      <w:jc w:val="center"/>
      <w:textAlignment w:val="baseline"/>
    </w:pPr>
    <w:rPr>
      <w:rFonts w:ascii="Verdana" w:hAnsi="Verdana"/>
      <w:sz w:val="18"/>
      <w:szCs w:val="18"/>
    </w:rPr>
  </w:style>
  <w:style w:type="paragraph" w:customStyle="1" w:styleId="FootnoteText1">
    <w:name w:val="Footnote Text1"/>
    <w:basedOn w:val="FootnoteText"/>
    <w:qFormat/>
    <w:rsid w:val="00B10197"/>
    <w:pPr>
      <w:widowControl w:val="0"/>
      <w:adjustRightInd w:val="0"/>
      <w:spacing w:after="120"/>
      <w:textAlignment w:val="baseline"/>
    </w:pPr>
    <w:rPr>
      <w:rFonts w:ascii="Arial Narrow" w:hAnsi="Arial Narrow"/>
    </w:rPr>
  </w:style>
  <w:style w:type="character" w:customStyle="1" w:styleId="BalloonTextChar1">
    <w:name w:val="Balloon Text Char1"/>
    <w:basedOn w:val="DefaultParagraphFont"/>
    <w:uiPriority w:val="99"/>
    <w:semiHidden/>
    <w:rsid w:val="00B10197"/>
    <w:rPr>
      <w:rFonts w:ascii="Segoe UI" w:eastAsia="Times New Roman" w:hAnsi="Segoe UI" w:cs="Segoe UI"/>
      <w:sz w:val="18"/>
      <w:szCs w:val="18"/>
    </w:rPr>
  </w:style>
  <w:style w:type="character" w:customStyle="1" w:styleId="CommentSubjectChar1">
    <w:name w:val="Comment Subject Char1"/>
    <w:basedOn w:val="CommentTextChar"/>
    <w:uiPriority w:val="99"/>
    <w:semiHidden/>
    <w:rsid w:val="00B10197"/>
    <w:rPr>
      <w:rFonts w:eastAsia="Times New Roman"/>
      <w:b/>
      <w:bCs/>
      <w:sz w:val="20"/>
      <w:szCs w:val="20"/>
      <w:lang w:val="en-GB"/>
    </w:rPr>
  </w:style>
  <w:style w:type="paragraph" w:customStyle="1" w:styleId="BiddingNormal">
    <w:name w:val="Bidding_Normal"/>
    <w:basedOn w:val="Normal"/>
    <w:link w:val="BiddingNormalChar"/>
    <w:uiPriority w:val="99"/>
    <w:rsid w:val="00B10197"/>
    <w:pPr>
      <w:autoSpaceDE w:val="0"/>
      <w:autoSpaceDN w:val="0"/>
      <w:adjustRightInd w:val="0"/>
      <w:spacing w:line="480" w:lineRule="auto"/>
      <w:ind w:firstLine="720"/>
      <w:jc w:val="both"/>
    </w:pPr>
    <w:rPr>
      <w:color w:val="000000"/>
      <w:lang w:eastAsia="en-GB"/>
    </w:rPr>
  </w:style>
  <w:style w:type="character" w:customStyle="1" w:styleId="BiddingNormalChar">
    <w:name w:val="Bidding_Normal Char"/>
    <w:link w:val="BiddingNormal"/>
    <w:uiPriority w:val="99"/>
    <w:locked/>
    <w:rsid w:val="00B10197"/>
    <w:rPr>
      <w:rFonts w:ascii="Times New Roman" w:eastAsia="Times New Roman" w:hAnsi="Times New Roman" w:cs="Times New Roman"/>
      <w:color w:val="000000"/>
      <w:lang w:eastAsia="en-GB"/>
    </w:rPr>
  </w:style>
  <w:style w:type="paragraph" w:customStyle="1" w:styleId="BiddingBullet">
    <w:name w:val="Bidding_Bullet"/>
    <w:basedOn w:val="Normal"/>
    <w:link w:val="BiddingBulletChar"/>
    <w:uiPriority w:val="99"/>
    <w:rsid w:val="00B10197"/>
    <w:pPr>
      <w:tabs>
        <w:tab w:val="num" w:pos="720"/>
      </w:tabs>
      <w:autoSpaceDE w:val="0"/>
      <w:autoSpaceDN w:val="0"/>
      <w:adjustRightInd w:val="0"/>
      <w:spacing w:line="480" w:lineRule="auto"/>
      <w:ind w:left="720" w:hanging="274"/>
      <w:jc w:val="both"/>
    </w:pPr>
    <w:rPr>
      <w:iCs/>
      <w:color w:val="000000"/>
      <w:lang w:eastAsia="en-GB"/>
    </w:rPr>
  </w:style>
  <w:style w:type="character" w:customStyle="1" w:styleId="BiddingBulletChar">
    <w:name w:val="Bidding_Bullet Char"/>
    <w:link w:val="BiddingBullet"/>
    <w:uiPriority w:val="99"/>
    <w:locked/>
    <w:rsid w:val="00B10197"/>
    <w:rPr>
      <w:rFonts w:ascii="Times New Roman" w:eastAsia="Times New Roman" w:hAnsi="Times New Roman" w:cs="Times New Roman"/>
      <w:iCs/>
      <w:color w:val="000000"/>
      <w:lang w:eastAsia="en-GB"/>
    </w:rPr>
  </w:style>
  <w:style w:type="paragraph" w:customStyle="1" w:styleId="BiddingBullet2">
    <w:name w:val="Bidding_Bullet_2"/>
    <w:basedOn w:val="BiddingBullet"/>
    <w:uiPriority w:val="99"/>
    <w:rsid w:val="00B10197"/>
    <w:pPr>
      <w:numPr>
        <w:ilvl w:val="1"/>
      </w:numPr>
      <w:tabs>
        <w:tab w:val="num" w:pos="72"/>
        <w:tab w:val="num" w:pos="360"/>
        <w:tab w:val="num" w:pos="720"/>
        <w:tab w:val="left" w:pos="810"/>
      </w:tabs>
      <w:ind w:left="1080" w:hanging="720"/>
    </w:pPr>
  </w:style>
  <w:style w:type="paragraph" w:customStyle="1" w:styleId="H3Bidding">
    <w:name w:val="H3_Bidding"/>
    <w:basedOn w:val="Normal"/>
    <w:rsid w:val="00B10197"/>
    <w:pPr>
      <w:keepNext/>
      <w:keepLines/>
      <w:tabs>
        <w:tab w:val="left" w:pos="720"/>
      </w:tabs>
      <w:spacing w:after="240"/>
      <w:ind w:left="720" w:hanging="720"/>
    </w:pPr>
    <w:rPr>
      <w:rFonts w:ascii="Arial" w:hAnsi="Arial" w:cs="Arial"/>
      <w:b/>
      <w:i/>
      <w:szCs w:val="20"/>
      <w:lang w:eastAsia="en-GB"/>
    </w:rPr>
  </w:style>
  <w:style w:type="paragraph" w:customStyle="1" w:styleId="Head2">
    <w:name w:val="Head_2"/>
    <w:basedOn w:val="ListParagraph"/>
    <w:link w:val="Head2Char"/>
    <w:qFormat/>
    <w:rsid w:val="00B10197"/>
    <w:pPr>
      <w:framePr w:wrap="around" w:hAnchor="text"/>
      <w:numPr>
        <w:ilvl w:val="1"/>
        <w:numId w:val="0"/>
      </w:numPr>
      <w:autoSpaceDE/>
      <w:autoSpaceDN/>
      <w:adjustRightInd/>
      <w:spacing w:line="480" w:lineRule="auto"/>
      <w:ind w:left="360" w:hanging="360"/>
      <w:textAlignment w:val="auto"/>
    </w:pPr>
    <w:rPr>
      <w:rFonts w:ascii="Times New Roman" w:hAnsi="Times New Roman" w:cs="Times New Roman"/>
      <w:b/>
      <w:bCs/>
      <w:color w:val="auto"/>
      <w:sz w:val="24"/>
      <w:szCs w:val="24"/>
      <w:lang w:eastAsia="fr-CH" w:bidi="ar-SA"/>
    </w:rPr>
  </w:style>
  <w:style w:type="character" w:customStyle="1" w:styleId="Head2Char">
    <w:name w:val="Head_2 Char"/>
    <w:basedOn w:val="DefaultParagraphFont"/>
    <w:link w:val="Head2"/>
    <w:rsid w:val="00B10197"/>
    <w:rPr>
      <w:rFonts w:ascii="Times New Roman" w:eastAsia="Times New Roman" w:hAnsi="Times New Roman" w:cs="Times New Roman"/>
      <w:b/>
      <w:bCs/>
      <w:lang w:eastAsia="fr-CH"/>
    </w:rPr>
  </w:style>
  <w:style w:type="paragraph" w:customStyle="1" w:styleId="BiddingFootnote">
    <w:name w:val="Bidding_Footnote"/>
    <w:basedOn w:val="Normal"/>
    <w:uiPriority w:val="99"/>
    <w:rsid w:val="00B10197"/>
    <w:rPr>
      <w:sz w:val="20"/>
      <w:szCs w:val="20"/>
      <w:lang w:eastAsia="fr-CH"/>
    </w:rPr>
  </w:style>
  <w:style w:type="paragraph" w:customStyle="1" w:styleId="Head1">
    <w:name w:val="Head_1"/>
    <w:basedOn w:val="Heading1"/>
    <w:link w:val="Head1Char"/>
    <w:qFormat/>
    <w:rsid w:val="00B10197"/>
    <w:pPr>
      <w:spacing w:before="480" w:line="480" w:lineRule="auto"/>
      <w:jc w:val="both"/>
    </w:pPr>
    <w:rPr>
      <w:rFonts w:ascii="Times New Roman" w:hAnsi="Times New Roman" w:cs="Times New Roman"/>
      <w:b/>
      <w:sz w:val="28"/>
      <w:szCs w:val="28"/>
      <w:lang w:eastAsia="fr-CH"/>
    </w:rPr>
  </w:style>
  <w:style w:type="character" w:customStyle="1" w:styleId="Head1Char">
    <w:name w:val="Head_1 Char"/>
    <w:basedOn w:val="Heading1Char"/>
    <w:link w:val="Head1"/>
    <w:rsid w:val="00B10197"/>
    <w:rPr>
      <w:rFonts w:ascii="Times New Roman" w:eastAsiaTheme="majorEastAsia" w:hAnsi="Times New Roman" w:cs="Times New Roman"/>
      <w:b/>
      <w:color w:val="2F5496" w:themeColor="accent1" w:themeShade="BF"/>
      <w:sz w:val="28"/>
      <w:szCs w:val="28"/>
      <w:lang w:eastAsia="fr-CH"/>
    </w:rPr>
  </w:style>
  <w:style w:type="paragraph" w:customStyle="1" w:styleId="Level1">
    <w:name w:val="Level 1"/>
    <w:basedOn w:val="Normal"/>
    <w:rsid w:val="00B10197"/>
    <w:pPr>
      <w:widowControl w:val="0"/>
      <w:numPr>
        <w:numId w:val="24"/>
      </w:numPr>
      <w:suppressAutoHyphens/>
    </w:pPr>
    <w:rPr>
      <w:rFonts w:ascii="CG Times" w:hAnsi="CG Times" w:cs="CG Times"/>
      <w:lang w:val="en-GB" w:eastAsia="ar-SA"/>
    </w:rPr>
  </w:style>
  <w:style w:type="paragraph" w:customStyle="1" w:styleId="ParaNum">
    <w:name w:val="ParaNum"/>
    <w:basedOn w:val="Normal"/>
    <w:qFormat/>
    <w:rsid w:val="00B10197"/>
    <w:pPr>
      <w:numPr>
        <w:numId w:val="25"/>
      </w:numPr>
      <w:spacing w:before="240" w:after="240" w:line="480" w:lineRule="auto"/>
      <w:jc w:val="both"/>
    </w:pPr>
    <w:rPr>
      <w:rFonts w:eastAsia="SimSun"/>
      <w:color w:val="000000"/>
      <w:sz w:val="22"/>
      <w:lang w:val="en-GB"/>
    </w:rPr>
  </w:style>
  <w:style w:type="paragraph" w:customStyle="1" w:styleId="Corpo">
    <w:name w:val="Corpo"/>
    <w:rsid w:val="00B10197"/>
    <w:pPr>
      <w:pBdr>
        <w:top w:val="nil"/>
        <w:left w:val="nil"/>
        <w:bottom w:val="nil"/>
        <w:right w:val="nil"/>
        <w:between w:val="nil"/>
        <w:bar w:val="nil"/>
      </w:pBdr>
    </w:pPr>
    <w:rPr>
      <w:rFonts w:ascii="Helvetica" w:eastAsia="Arial Unicode MS" w:hAnsi="Arial Unicode MS" w:cs="Arial Unicode MS"/>
      <w:color w:val="000000"/>
      <w:sz w:val="22"/>
      <w:szCs w:val="22"/>
      <w:bdr w:val="nil"/>
      <w:lang w:val="nl-NL" w:eastAsia="en-GB"/>
    </w:rPr>
  </w:style>
  <w:style w:type="paragraph" w:customStyle="1" w:styleId="NumberedParas">
    <w:name w:val="Numbered Paras"/>
    <w:basedOn w:val="Normal"/>
    <w:link w:val="NumberedParasChar"/>
    <w:rsid w:val="00B10197"/>
    <w:pPr>
      <w:numPr>
        <w:numId w:val="26"/>
      </w:numPr>
      <w:jc w:val="both"/>
    </w:pPr>
    <w:rPr>
      <w:sz w:val="22"/>
    </w:rPr>
  </w:style>
  <w:style w:type="character" w:customStyle="1" w:styleId="NumberedParasChar">
    <w:name w:val="Numbered Paras Char"/>
    <w:link w:val="NumberedParas"/>
    <w:rsid w:val="00B10197"/>
    <w:rPr>
      <w:rFonts w:ascii="Times New Roman" w:eastAsia="Times New Roman" w:hAnsi="Times New Roman" w:cs="Times New Roman"/>
      <w:sz w:val="22"/>
    </w:rPr>
  </w:style>
  <w:style w:type="character" w:customStyle="1" w:styleId="Policepardfaut">
    <w:name w:val="Police par défaut"/>
    <w:rsid w:val="00B10197"/>
  </w:style>
  <w:style w:type="character" w:customStyle="1" w:styleId="st">
    <w:name w:val="st"/>
    <w:basedOn w:val="DefaultParagraphFont"/>
    <w:rsid w:val="00B10197"/>
  </w:style>
  <w:style w:type="character" w:customStyle="1" w:styleId="alt-edited1">
    <w:name w:val="alt-edited1"/>
    <w:basedOn w:val="DefaultParagraphFont"/>
    <w:rsid w:val="00B10197"/>
    <w:rPr>
      <w:color w:val="4D90F0"/>
    </w:rPr>
  </w:style>
  <w:style w:type="character" w:styleId="IntenseEmphasis">
    <w:name w:val="Intense Emphasis"/>
    <w:basedOn w:val="DefaultParagraphFont"/>
    <w:uiPriority w:val="21"/>
    <w:qFormat/>
    <w:rsid w:val="00B10197"/>
    <w:rPr>
      <w:b/>
      <w:bCs/>
      <w:i/>
      <w:iCs/>
      <w:color w:val="36B0E9"/>
    </w:rPr>
  </w:style>
  <w:style w:type="paragraph" w:customStyle="1" w:styleId="MediumGrid21">
    <w:name w:val="Medium Grid 21"/>
    <w:link w:val="MediumGrid2Char"/>
    <w:uiPriority w:val="1"/>
    <w:qFormat/>
    <w:rsid w:val="00B10197"/>
    <w:rPr>
      <w:rFonts w:ascii="Cambria" w:eastAsia="Times New Roman" w:hAnsi="Cambria" w:cs="Times New Roman"/>
      <w:lang w:val="en-GB" w:eastAsia="en-GB"/>
    </w:rPr>
  </w:style>
  <w:style w:type="character" w:customStyle="1" w:styleId="MediumGrid2Char">
    <w:name w:val="Medium Grid 2 Char"/>
    <w:link w:val="MediumGrid21"/>
    <w:uiPriority w:val="1"/>
    <w:locked/>
    <w:rsid w:val="00B10197"/>
    <w:rPr>
      <w:rFonts w:ascii="Cambria" w:eastAsia="Times New Roman" w:hAnsi="Cambria" w:cs="Times New Roman"/>
      <w:lang w:val="en-GB" w:eastAsia="en-GB"/>
    </w:rPr>
  </w:style>
  <w:style w:type="paragraph" w:styleId="BodyTextIndent">
    <w:name w:val="Body Text Indent"/>
    <w:basedOn w:val="Normal"/>
    <w:link w:val="BodyTextIndentChar"/>
    <w:rsid w:val="00B10197"/>
    <w:pPr>
      <w:ind w:left="360"/>
    </w:pPr>
  </w:style>
  <w:style w:type="character" w:customStyle="1" w:styleId="BodyTextIndentChar">
    <w:name w:val="Body Text Indent Char"/>
    <w:basedOn w:val="DefaultParagraphFont"/>
    <w:link w:val="BodyTextIndent"/>
    <w:rsid w:val="00B10197"/>
    <w:rPr>
      <w:rFonts w:ascii="Times New Roman" w:eastAsia="Times New Roman" w:hAnsi="Times New Roman" w:cs="Times New Roman"/>
    </w:rPr>
  </w:style>
  <w:style w:type="paragraph" w:customStyle="1" w:styleId="TPR1">
    <w:name w:val="TPR1"/>
    <w:basedOn w:val="Normal"/>
    <w:link w:val="TPR1Char"/>
    <w:qFormat/>
    <w:rsid w:val="00B10197"/>
    <w:pPr>
      <w:widowControl w:val="0"/>
      <w:numPr>
        <w:numId w:val="23"/>
      </w:numPr>
      <w:tabs>
        <w:tab w:val="left" w:pos="770"/>
      </w:tabs>
      <w:adjustRightInd w:val="0"/>
      <w:jc w:val="both"/>
      <w:textAlignment w:val="baseline"/>
    </w:pPr>
    <w:rPr>
      <w:rFonts w:ascii="Arial" w:hAnsi="Arial" w:cs="Arial"/>
      <w:b/>
      <w:bCs/>
      <w:caps/>
      <w:sz w:val="22"/>
      <w:lang w:val="en-GB" w:eastAsia="fr-CH"/>
    </w:rPr>
  </w:style>
  <w:style w:type="character" w:customStyle="1" w:styleId="TPR1Char">
    <w:name w:val="TPR1 Char"/>
    <w:basedOn w:val="DefaultParagraphFont"/>
    <w:link w:val="TPR1"/>
    <w:rsid w:val="00B10197"/>
    <w:rPr>
      <w:rFonts w:ascii="Arial" w:eastAsia="Times New Roman" w:hAnsi="Arial" w:cs="Arial"/>
      <w:b/>
      <w:bCs/>
      <w:caps/>
      <w:sz w:val="22"/>
      <w:lang w:val="en-GB" w:eastAsia="fr-CH"/>
    </w:rPr>
  </w:style>
  <w:style w:type="paragraph" w:customStyle="1" w:styleId="TPR2">
    <w:name w:val="TPR2"/>
    <w:basedOn w:val="Normal"/>
    <w:link w:val="TPR2Char"/>
    <w:qFormat/>
    <w:rsid w:val="00B10197"/>
    <w:pPr>
      <w:widowControl w:val="0"/>
      <w:shd w:val="clear" w:color="auto" w:fill="D9D9D9" w:themeFill="background1" w:themeFillShade="D9"/>
      <w:adjustRightInd w:val="0"/>
      <w:jc w:val="center"/>
      <w:textAlignment w:val="baseline"/>
    </w:pPr>
    <w:rPr>
      <w:rFonts w:asciiTheme="minorHAnsi" w:hAnsiTheme="minorHAnsi"/>
      <w:b/>
      <w:lang w:val="en-GB"/>
    </w:rPr>
  </w:style>
  <w:style w:type="character" w:customStyle="1" w:styleId="TPR2Char">
    <w:name w:val="TPR2 Char"/>
    <w:basedOn w:val="DefaultParagraphFont"/>
    <w:link w:val="TPR2"/>
    <w:rsid w:val="00B10197"/>
    <w:rPr>
      <w:rFonts w:eastAsia="Times New Roman" w:cs="Times New Roman"/>
      <w:b/>
      <w:shd w:val="clear" w:color="auto" w:fill="D9D9D9" w:themeFill="background1" w:themeFillShade="D9"/>
      <w:lang w:val="en-GB"/>
    </w:rPr>
  </w:style>
  <w:style w:type="paragraph" w:customStyle="1" w:styleId="TPR15">
    <w:name w:val="TPR1.5"/>
    <w:basedOn w:val="Normal"/>
    <w:link w:val="TPR15Char"/>
    <w:qFormat/>
    <w:rsid w:val="00B10197"/>
    <w:pPr>
      <w:keepNext/>
      <w:widowControl w:val="0"/>
      <w:numPr>
        <w:ilvl w:val="1"/>
        <w:numId w:val="23"/>
      </w:numPr>
      <w:tabs>
        <w:tab w:val="left" w:pos="770"/>
      </w:tabs>
      <w:adjustRightInd w:val="0"/>
      <w:jc w:val="both"/>
      <w:textAlignment w:val="baseline"/>
    </w:pPr>
    <w:rPr>
      <w:rFonts w:ascii="Arial" w:hAnsi="Arial"/>
      <w:b/>
      <w:bCs/>
      <w:sz w:val="22"/>
      <w:lang w:val="en-GB" w:eastAsia="fr-CH"/>
    </w:rPr>
  </w:style>
  <w:style w:type="character" w:customStyle="1" w:styleId="TPR15Char">
    <w:name w:val="TPR1.5 Char"/>
    <w:basedOn w:val="DefaultParagraphFont"/>
    <w:link w:val="TPR15"/>
    <w:rsid w:val="00B10197"/>
    <w:rPr>
      <w:rFonts w:ascii="Arial" w:eastAsia="Times New Roman" w:hAnsi="Arial" w:cs="Times New Roman"/>
      <w:b/>
      <w:bCs/>
      <w:sz w:val="22"/>
      <w:lang w:val="en-GB" w:eastAsia="fr-CH"/>
    </w:rPr>
  </w:style>
  <w:style w:type="paragraph" w:customStyle="1" w:styleId="TPR3">
    <w:name w:val="TPR3"/>
    <w:basedOn w:val="ListParagraph"/>
    <w:link w:val="TPR3Char"/>
    <w:qFormat/>
    <w:rsid w:val="00B10197"/>
    <w:pPr>
      <w:framePr w:wrap="around" w:hAnchor="text"/>
      <w:widowControl w:val="0"/>
      <w:numPr>
        <w:ilvl w:val="1"/>
        <w:numId w:val="27"/>
      </w:numPr>
      <w:autoSpaceDE/>
      <w:autoSpaceDN/>
      <w:spacing w:line="240" w:lineRule="auto"/>
      <w:jc w:val="left"/>
    </w:pPr>
    <w:rPr>
      <w:rFonts w:ascii="Verdana" w:hAnsi="Verdana" w:cs="Times New Roman"/>
      <w:b/>
      <w:color w:val="auto"/>
      <w:sz w:val="20"/>
      <w:szCs w:val="20"/>
      <w:lang w:bidi="ar-SA"/>
    </w:rPr>
  </w:style>
  <w:style w:type="character" w:customStyle="1" w:styleId="TPR3Char">
    <w:name w:val="TPR3 Char"/>
    <w:basedOn w:val="DefaultParagraphFont"/>
    <w:link w:val="TPR3"/>
    <w:rsid w:val="00B10197"/>
    <w:rPr>
      <w:rFonts w:ascii="Verdana" w:eastAsia="Times New Roman" w:hAnsi="Verdana" w:cs="Times New Roman"/>
      <w:b/>
      <w:sz w:val="20"/>
      <w:szCs w:val="20"/>
      <w:lang w:val="en-GB"/>
    </w:rPr>
  </w:style>
  <w:style w:type="paragraph" w:customStyle="1" w:styleId="TPR25">
    <w:name w:val="TPR2.5"/>
    <w:basedOn w:val="Normal"/>
    <w:link w:val="TPR25Char"/>
    <w:qFormat/>
    <w:rsid w:val="00B10197"/>
    <w:pPr>
      <w:widowControl w:val="0"/>
      <w:adjustRightInd w:val="0"/>
      <w:ind w:left="1440" w:hanging="1440"/>
      <w:textAlignment w:val="baseline"/>
    </w:pPr>
    <w:rPr>
      <w:rFonts w:ascii="Verdana" w:hAnsi="Verdana"/>
      <w:b/>
      <w:sz w:val="20"/>
      <w:szCs w:val="20"/>
    </w:rPr>
  </w:style>
  <w:style w:type="character" w:customStyle="1" w:styleId="TPR25Char">
    <w:name w:val="TPR2.5 Char"/>
    <w:basedOn w:val="DefaultParagraphFont"/>
    <w:link w:val="TPR25"/>
    <w:rsid w:val="00B10197"/>
    <w:rPr>
      <w:rFonts w:ascii="Verdana" w:eastAsia="Times New Roman" w:hAnsi="Verdana" w:cs="Times New Roman"/>
      <w:b/>
      <w:sz w:val="20"/>
      <w:szCs w:val="20"/>
    </w:rPr>
  </w:style>
  <w:style w:type="paragraph" w:customStyle="1" w:styleId="TPR21">
    <w:name w:val="TPR.2.1"/>
    <w:basedOn w:val="Normal"/>
    <w:link w:val="TPR21Char"/>
    <w:qFormat/>
    <w:rsid w:val="00B10197"/>
    <w:pPr>
      <w:widowControl w:val="0"/>
      <w:adjustRightInd w:val="0"/>
      <w:jc w:val="both"/>
      <w:textAlignment w:val="baseline"/>
    </w:pPr>
    <w:rPr>
      <w:rFonts w:ascii="Calibri" w:hAnsi="Calibri"/>
      <w:b/>
      <w:szCs w:val="18"/>
    </w:rPr>
  </w:style>
  <w:style w:type="character" w:customStyle="1" w:styleId="TPR21Char">
    <w:name w:val="TPR.2.1 Char"/>
    <w:basedOn w:val="DefaultParagraphFont"/>
    <w:link w:val="TPR21"/>
    <w:rsid w:val="00B10197"/>
    <w:rPr>
      <w:rFonts w:ascii="Calibri" w:eastAsia="Times New Roman" w:hAnsi="Calibri" w:cs="Times New Roman"/>
      <w:b/>
      <w:szCs w:val="18"/>
    </w:rPr>
  </w:style>
  <w:style w:type="paragraph" w:styleId="IntenseQuote">
    <w:name w:val="Intense Quote"/>
    <w:basedOn w:val="Normal"/>
    <w:next w:val="Normal"/>
    <w:link w:val="IntenseQuoteChar"/>
    <w:uiPriority w:val="30"/>
    <w:qFormat/>
    <w:rsid w:val="00B10197"/>
    <w:pPr>
      <w:pBdr>
        <w:top w:val="single" w:sz="4" w:space="10" w:color="4472C4" w:themeColor="accent1"/>
        <w:bottom w:val="single" w:sz="4" w:space="10" w:color="4472C4" w:themeColor="accent1"/>
      </w:pBdr>
      <w:spacing w:before="360" w:after="360" w:line="276" w:lineRule="auto"/>
      <w:ind w:left="864" w:right="864"/>
      <w:jc w:val="center"/>
    </w:pPr>
    <w:rPr>
      <w:rFonts w:asciiTheme="minorHAnsi" w:eastAsiaTheme="minorEastAsia" w:hAnsiTheme="minorHAnsi" w:cstheme="minorBidi"/>
      <w:i/>
      <w:iCs/>
      <w:color w:val="4472C4" w:themeColor="accent1"/>
      <w:sz w:val="22"/>
      <w:szCs w:val="22"/>
      <w:lang w:val="es-ES" w:eastAsia="es-ES"/>
    </w:rPr>
  </w:style>
  <w:style w:type="character" w:customStyle="1" w:styleId="IntenseQuoteChar">
    <w:name w:val="Intense Quote Char"/>
    <w:basedOn w:val="DefaultParagraphFont"/>
    <w:link w:val="IntenseQuote"/>
    <w:uiPriority w:val="30"/>
    <w:rsid w:val="00B10197"/>
    <w:rPr>
      <w:rFonts w:eastAsiaTheme="minorEastAsia"/>
      <w:i/>
      <w:iCs/>
      <w:color w:val="4472C4" w:themeColor="accent1"/>
      <w:sz w:val="22"/>
      <w:szCs w:val="22"/>
      <w:lang w:val="es-ES" w:eastAsia="es-ES"/>
    </w:rPr>
  </w:style>
  <w:style w:type="paragraph" w:customStyle="1" w:styleId="footnotedescription">
    <w:name w:val="footnote description"/>
    <w:next w:val="Normal"/>
    <w:link w:val="footnotedescriptionChar"/>
    <w:hidden/>
    <w:rsid w:val="00B10197"/>
    <w:pPr>
      <w:spacing w:line="262" w:lineRule="auto"/>
    </w:pPr>
    <w:rPr>
      <w:rFonts w:ascii="Times New Roman" w:eastAsia="Times New Roman" w:hAnsi="Times New Roman" w:cs="Times New Roman"/>
      <w:color w:val="000000"/>
      <w:sz w:val="20"/>
      <w:szCs w:val="22"/>
      <w:lang w:val="en-GB" w:eastAsia="en-GB"/>
    </w:rPr>
  </w:style>
  <w:style w:type="character" w:customStyle="1" w:styleId="footnotedescriptionChar">
    <w:name w:val="footnote description Char"/>
    <w:link w:val="footnotedescription"/>
    <w:rsid w:val="00B10197"/>
    <w:rPr>
      <w:rFonts w:ascii="Times New Roman" w:eastAsia="Times New Roman" w:hAnsi="Times New Roman" w:cs="Times New Roman"/>
      <w:color w:val="000000"/>
      <w:sz w:val="20"/>
      <w:szCs w:val="22"/>
      <w:lang w:val="en-GB" w:eastAsia="en-GB"/>
    </w:rPr>
  </w:style>
  <w:style w:type="character" w:customStyle="1" w:styleId="footnotemark">
    <w:name w:val="footnote mark"/>
    <w:hidden/>
    <w:rsid w:val="00B10197"/>
    <w:rPr>
      <w:rFonts w:ascii="Times New Roman" w:eastAsia="Times New Roman" w:hAnsi="Times New Roman" w:cs="Times New Roman"/>
      <w:color w:val="000000"/>
      <w:sz w:val="20"/>
      <w:vertAlign w:val="superscript"/>
    </w:rPr>
  </w:style>
  <w:style w:type="paragraph" w:customStyle="1" w:styleId="mh-meta">
    <w:name w:val="mh-meta"/>
    <w:basedOn w:val="Normal"/>
    <w:rsid w:val="00B10197"/>
    <w:pPr>
      <w:spacing w:before="100" w:beforeAutospacing="1" w:after="100" w:afterAutospacing="1"/>
    </w:pPr>
    <w:rPr>
      <w:lang w:val="fr-FR" w:eastAsia="fr-FR"/>
    </w:rPr>
  </w:style>
  <w:style w:type="character" w:customStyle="1" w:styleId="entry-meta-categories">
    <w:name w:val="entry-meta-categories"/>
    <w:basedOn w:val="DefaultParagraphFont"/>
    <w:rsid w:val="00B10197"/>
  </w:style>
  <w:style w:type="character" w:customStyle="1" w:styleId="HTMLPreformattedChar1">
    <w:name w:val="HTML Preformatted Char1"/>
    <w:basedOn w:val="DefaultParagraphFont"/>
    <w:uiPriority w:val="99"/>
    <w:semiHidden/>
    <w:rsid w:val="00B10197"/>
    <w:rPr>
      <w:rFonts w:ascii="Courier" w:hAnsi="Courier" w:cs="Times New Roman"/>
      <w:sz w:val="20"/>
      <w:szCs w:val="20"/>
    </w:rPr>
  </w:style>
  <w:style w:type="paragraph" w:customStyle="1" w:styleId="Body">
    <w:name w:val="Body"/>
    <w:rsid w:val="00B10197"/>
    <w:pPr>
      <w:spacing w:after="160" w:line="254" w:lineRule="auto"/>
    </w:pPr>
    <w:rPr>
      <w:rFonts w:ascii="Calibri" w:eastAsia="Calibri" w:hAnsi="Calibri" w:cs="Calibri"/>
      <w:color w:val="000000"/>
      <w:sz w:val="22"/>
      <w:szCs w:val="22"/>
      <w:u w:color="000000"/>
    </w:rPr>
  </w:style>
  <w:style w:type="character" w:customStyle="1" w:styleId="EndnoteTextChar">
    <w:name w:val="Endnote Text Char"/>
    <w:basedOn w:val="DefaultParagraphFont"/>
    <w:link w:val="EndnoteText"/>
    <w:uiPriority w:val="99"/>
    <w:semiHidden/>
    <w:rsid w:val="00B10197"/>
    <w:rPr>
      <w:rFonts w:ascii="Arial" w:hAnsi="Arial"/>
      <w:sz w:val="20"/>
      <w:szCs w:val="20"/>
    </w:rPr>
  </w:style>
  <w:style w:type="paragraph" w:styleId="EndnoteText">
    <w:name w:val="endnote text"/>
    <w:basedOn w:val="Normal"/>
    <w:link w:val="EndnoteTextChar"/>
    <w:uiPriority w:val="99"/>
    <w:semiHidden/>
    <w:unhideWhenUsed/>
    <w:rsid w:val="00B10197"/>
    <w:rPr>
      <w:rFonts w:ascii="Arial" w:eastAsiaTheme="minorHAnsi" w:hAnsi="Arial" w:cstheme="minorBidi"/>
      <w:sz w:val="20"/>
      <w:szCs w:val="20"/>
    </w:rPr>
  </w:style>
  <w:style w:type="character" w:customStyle="1" w:styleId="EndnoteTextChar1">
    <w:name w:val="Endnote Text Char1"/>
    <w:basedOn w:val="DefaultParagraphFont"/>
    <w:uiPriority w:val="99"/>
    <w:semiHidden/>
    <w:rsid w:val="00B10197"/>
    <w:rPr>
      <w:rFonts w:ascii="Times New Roman" w:eastAsia="Times New Roman" w:hAnsi="Times New Roman" w:cs="Times New Roman"/>
      <w:sz w:val="20"/>
      <w:szCs w:val="20"/>
    </w:rPr>
  </w:style>
  <w:style w:type="paragraph" w:styleId="TOAHeading">
    <w:name w:val="toa heading"/>
    <w:basedOn w:val="Normal"/>
    <w:next w:val="Normal"/>
    <w:uiPriority w:val="99"/>
    <w:unhideWhenUsed/>
    <w:rsid w:val="00B10197"/>
    <w:pPr>
      <w:spacing w:before="120" w:line="276" w:lineRule="auto"/>
    </w:pPr>
    <w:rPr>
      <w:rFonts w:asciiTheme="majorHAnsi" w:eastAsiaTheme="majorEastAsia" w:hAnsiTheme="majorHAnsi" w:cstheme="majorBidi"/>
      <w:bCs/>
      <w:sz w:val="22"/>
    </w:rPr>
  </w:style>
  <w:style w:type="paragraph" w:styleId="TableofAuthorities">
    <w:name w:val="table of authorities"/>
    <w:basedOn w:val="Normal"/>
    <w:next w:val="Normal"/>
    <w:uiPriority w:val="99"/>
    <w:unhideWhenUsed/>
    <w:rsid w:val="00B10197"/>
    <w:pPr>
      <w:spacing w:line="276" w:lineRule="auto"/>
      <w:ind w:left="220" w:hanging="220"/>
    </w:pPr>
    <w:rPr>
      <w:rFonts w:ascii="Arial" w:eastAsiaTheme="minorHAnsi" w:hAnsi="Arial" w:cstheme="minorBidi"/>
      <w:sz w:val="22"/>
      <w:szCs w:val="22"/>
    </w:rPr>
  </w:style>
  <w:style w:type="table" w:customStyle="1" w:styleId="TableGrid1">
    <w:name w:val="Table Grid1"/>
    <w:basedOn w:val="TableNormal"/>
    <w:next w:val="TableGrid"/>
    <w:uiPriority w:val="59"/>
    <w:rsid w:val="00B10197"/>
    <w:rPr>
      <w:rFonts w:eastAsiaTheme="minorEastAsia"/>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Emphasis">
    <w:name w:val="Subtle Emphasis"/>
    <w:basedOn w:val="DefaultParagraphFont"/>
    <w:uiPriority w:val="19"/>
    <w:qFormat/>
    <w:rsid w:val="00B10197"/>
    <w:rPr>
      <w:i/>
      <w:iCs/>
      <w:color w:val="404040" w:themeColor="text1" w:themeTint="BF"/>
    </w:rPr>
  </w:style>
  <w:style w:type="character" w:customStyle="1" w:styleId="UnresolvedMention2">
    <w:name w:val="Unresolved Mention2"/>
    <w:basedOn w:val="DefaultParagraphFont"/>
    <w:uiPriority w:val="99"/>
    <w:semiHidden/>
    <w:unhideWhenUsed/>
    <w:rsid w:val="002C7B30"/>
    <w:rPr>
      <w:color w:val="808080"/>
      <w:shd w:val="clear" w:color="auto" w:fill="E6E6E6"/>
    </w:rPr>
  </w:style>
  <w:style w:type="paragraph" w:styleId="Quote">
    <w:name w:val="Quote"/>
    <w:basedOn w:val="Normal"/>
    <w:next w:val="Normal"/>
    <w:link w:val="QuoteChar"/>
    <w:uiPriority w:val="29"/>
    <w:qFormat/>
    <w:rsid w:val="005919E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919EE"/>
    <w:rPr>
      <w:rFonts w:ascii="Times New Roman" w:eastAsia="Times New Roman" w:hAnsi="Times New Roman" w:cs="Times New Roman"/>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85169">
      <w:bodyDiv w:val="1"/>
      <w:marLeft w:val="0"/>
      <w:marRight w:val="0"/>
      <w:marTop w:val="0"/>
      <w:marBottom w:val="0"/>
      <w:divBdr>
        <w:top w:val="none" w:sz="0" w:space="0" w:color="auto"/>
        <w:left w:val="none" w:sz="0" w:space="0" w:color="auto"/>
        <w:bottom w:val="none" w:sz="0" w:space="0" w:color="auto"/>
        <w:right w:val="none" w:sz="0" w:space="0" w:color="auto"/>
      </w:divBdr>
      <w:divsChild>
        <w:div w:id="936601919">
          <w:marLeft w:val="0"/>
          <w:marRight w:val="0"/>
          <w:marTop w:val="0"/>
          <w:marBottom w:val="0"/>
          <w:divBdr>
            <w:top w:val="none" w:sz="0" w:space="0" w:color="auto"/>
            <w:left w:val="none" w:sz="0" w:space="0" w:color="auto"/>
            <w:bottom w:val="none" w:sz="0" w:space="0" w:color="auto"/>
            <w:right w:val="none" w:sz="0" w:space="0" w:color="auto"/>
          </w:divBdr>
        </w:div>
        <w:div w:id="1084767862">
          <w:marLeft w:val="0"/>
          <w:marRight w:val="0"/>
          <w:marTop w:val="0"/>
          <w:marBottom w:val="0"/>
          <w:divBdr>
            <w:top w:val="none" w:sz="0" w:space="0" w:color="auto"/>
            <w:left w:val="none" w:sz="0" w:space="0" w:color="auto"/>
            <w:bottom w:val="none" w:sz="0" w:space="0" w:color="auto"/>
            <w:right w:val="none" w:sz="0" w:space="0" w:color="auto"/>
          </w:divBdr>
        </w:div>
        <w:div w:id="1187061295">
          <w:marLeft w:val="0"/>
          <w:marRight w:val="0"/>
          <w:marTop w:val="0"/>
          <w:marBottom w:val="0"/>
          <w:divBdr>
            <w:top w:val="none" w:sz="0" w:space="0" w:color="auto"/>
            <w:left w:val="none" w:sz="0" w:space="0" w:color="auto"/>
            <w:bottom w:val="none" w:sz="0" w:space="0" w:color="auto"/>
            <w:right w:val="none" w:sz="0" w:space="0" w:color="auto"/>
          </w:divBdr>
        </w:div>
      </w:divsChild>
    </w:div>
    <w:div w:id="46803456">
      <w:bodyDiv w:val="1"/>
      <w:marLeft w:val="0"/>
      <w:marRight w:val="0"/>
      <w:marTop w:val="0"/>
      <w:marBottom w:val="0"/>
      <w:divBdr>
        <w:top w:val="none" w:sz="0" w:space="0" w:color="auto"/>
        <w:left w:val="none" w:sz="0" w:space="0" w:color="auto"/>
        <w:bottom w:val="none" w:sz="0" w:space="0" w:color="auto"/>
        <w:right w:val="none" w:sz="0" w:space="0" w:color="auto"/>
      </w:divBdr>
      <w:divsChild>
        <w:div w:id="344332693">
          <w:marLeft w:val="0"/>
          <w:marRight w:val="0"/>
          <w:marTop w:val="0"/>
          <w:marBottom w:val="0"/>
          <w:divBdr>
            <w:top w:val="none" w:sz="0" w:space="0" w:color="auto"/>
            <w:left w:val="none" w:sz="0" w:space="0" w:color="auto"/>
            <w:bottom w:val="none" w:sz="0" w:space="0" w:color="auto"/>
            <w:right w:val="none" w:sz="0" w:space="0" w:color="auto"/>
          </w:divBdr>
          <w:divsChild>
            <w:div w:id="1845900185">
              <w:marLeft w:val="0"/>
              <w:marRight w:val="0"/>
              <w:marTop w:val="0"/>
              <w:marBottom w:val="0"/>
              <w:divBdr>
                <w:top w:val="none" w:sz="0" w:space="0" w:color="auto"/>
                <w:left w:val="none" w:sz="0" w:space="0" w:color="auto"/>
                <w:bottom w:val="none" w:sz="0" w:space="0" w:color="auto"/>
                <w:right w:val="none" w:sz="0" w:space="0" w:color="auto"/>
              </w:divBdr>
              <w:divsChild>
                <w:div w:id="151788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82252">
      <w:bodyDiv w:val="1"/>
      <w:marLeft w:val="0"/>
      <w:marRight w:val="0"/>
      <w:marTop w:val="0"/>
      <w:marBottom w:val="0"/>
      <w:divBdr>
        <w:top w:val="none" w:sz="0" w:space="0" w:color="auto"/>
        <w:left w:val="none" w:sz="0" w:space="0" w:color="auto"/>
        <w:bottom w:val="none" w:sz="0" w:space="0" w:color="auto"/>
        <w:right w:val="none" w:sz="0" w:space="0" w:color="auto"/>
      </w:divBdr>
      <w:divsChild>
        <w:div w:id="249897566">
          <w:marLeft w:val="0"/>
          <w:marRight w:val="0"/>
          <w:marTop w:val="0"/>
          <w:marBottom w:val="0"/>
          <w:divBdr>
            <w:top w:val="none" w:sz="0" w:space="0" w:color="auto"/>
            <w:left w:val="none" w:sz="0" w:space="0" w:color="auto"/>
            <w:bottom w:val="none" w:sz="0" w:space="0" w:color="auto"/>
            <w:right w:val="none" w:sz="0" w:space="0" w:color="auto"/>
          </w:divBdr>
          <w:divsChild>
            <w:div w:id="1997686632">
              <w:marLeft w:val="0"/>
              <w:marRight w:val="0"/>
              <w:marTop w:val="0"/>
              <w:marBottom w:val="0"/>
              <w:divBdr>
                <w:top w:val="none" w:sz="0" w:space="0" w:color="auto"/>
                <w:left w:val="none" w:sz="0" w:space="0" w:color="auto"/>
                <w:bottom w:val="none" w:sz="0" w:space="0" w:color="auto"/>
                <w:right w:val="none" w:sz="0" w:space="0" w:color="auto"/>
              </w:divBdr>
              <w:divsChild>
                <w:div w:id="31466104">
                  <w:marLeft w:val="0"/>
                  <w:marRight w:val="0"/>
                  <w:marTop w:val="0"/>
                  <w:marBottom w:val="0"/>
                  <w:divBdr>
                    <w:top w:val="none" w:sz="0" w:space="0" w:color="auto"/>
                    <w:left w:val="none" w:sz="0" w:space="0" w:color="auto"/>
                    <w:bottom w:val="none" w:sz="0" w:space="0" w:color="auto"/>
                    <w:right w:val="none" w:sz="0" w:space="0" w:color="auto"/>
                  </w:divBdr>
                  <w:divsChild>
                    <w:div w:id="184320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57615">
      <w:bodyDiv w:val="1"/>
      <w:marLeft w:val="0"/>
      <w:marRight w:val="0"/>
      <w:marTop w:val="0"/>
      <w:marBottom w:val="0"/>
      <w:divBdr>
        <w:top w:val="none" w:sz="0" w:space="0" w:color="auto"/>
        <w:left w:val="none" w:sz="0" w:space="0" w:color="auto"/>
        <w:bottom w:val="none" w:sz="0" w:space="0" w:color="auto"/>
        <w:right w:val="none" w:sz="0" w:space="0" w:color="auto"/>
      </w:divBdr>
    </w:div>
    <w:div w:id="103547377">
      <w:bodyDiv w:val="1"/>
      <w:marLeft w:val="0"/>
      <w:marRight w:val="0"/>
      <w:marTop w:val="0"/>
      <w:marBottom w:val="0"/>
      <w:divBdr>
        <w:top w:val="none" w:sz="0" w:space="0" w:color="auto"/>
        <w:left w:val="none" w:sz="0" w:space="0" w:color="auto"/>
        <w:bottom w:val="none" w:sz="0" w:space="0" w:color="auto"/>
        <w:right w:val="none" w:sz="0" w:space="0" w:color="auto"/>
      </w:divBdr>
    </w:div>
    <w:div w:id="105347788">
      <w:bodyDiv w:val="1"/>
      <w:marLeft w:val="0"/>
      <w:marRight w:val="0"/>
      <w:marTop w:val="0"/>
      <w:marBottom w:val="0"/>
      <w:divBdr>
        <w:top w:val="none" w:sz="0" w:space="0" w:color="auto"/>
        <w:left w:val="none" w:sz="0" w:space="0" w:color="auto"/>
        <w:bottom w:val="none" w:sz="0" w:space="0" w:color="auto"/>
        <w:right w:val="none" w:sz="0" w:space="0" w:color="auto"/>
      </w:divBdr>
      <w:divsChild>
        <w:div w:id="331178063">
          <w:marLeft w:val="0"/>
          <w:marRight w:val="0"/>
          <w:marTop w:val="0"/>
          <w:marBottom w:val="0"/>
          <w:divBdr>
            <w:top w:val="none" w:sz="0" w:space="0" w:color="auto"/>
            <w:left w:val="none" w:sz="0" w:space="0" w:color="auto"/>
            <w:bottom w:val="none" w:sz="0" w:space="0" w:color="auto"/>
            <w:right w:val="none" w:sz="0" w:space="0" w:color="auto"/>
          </w:divBdr>
        </w:div>
        <w:div w:id="1284268810">
          <w:marLeft w:val="0"/>
          <w:marRight w:val="0"/>
          <w:marTop w:val="0"/>
          <w:marBottom w:val="0"/>
          <w:divBdr>
            <w:top w:val="none" w:sz="0" w:space="0" w:color="auto"/>
            <w:left w:val="none" w:sz="0" w:space="0" w:color="auto"/>
            <w:bottom w:val="none" w:sz="0" w:space="0" w:color="auto"/>
            <w:right w:val="none" w:sz="0" w:space="0" w:color="auto"/>
          </w:divBdr>
        </w:div>
        <w:div w:id="1350571403">
          <w:marLeft w:val="0"/>
          <w:marRight w:val="0"/>
          <w:marTop w:val="0"/>
          <w:marBottom w:val="0"/>
          <w:divBdr>
            <w:top w:val="none" w:sz="0" w:space="0" w:color="auto"/>
            <w:left w:val="none" w:sz="0" w:space="0" w:color="auto"/>
            <w:bottom w:val="none" w:sz="0" w:space="0" w:color="auto"/>
            <w:right w:val="none" w:sz="0" w:space="0" w:color="auto"/>
          </w:divBdr>
        </w:div>
      </w:divsChild>
    </w:div>
    <w:div w:id="125782828">
      <w:bodyDiv w:val="1"/>
      <w:marLeft w:val="0"/>
      <w:marRight w:val="0"/>
      <w:marTop w:val="0"/>
      <w:marBottom w:val="0"/>
      <w:divBdr>
        <w:top w:val="none" w:sz="0" w:space="0" w:color="auto"/>
        <w:left w:val="none" w:sz="0" w:space="0" w:color="auto"/>
        <w:bottom w:val="none" w:sz="0" w:space="0" w:color="auto"/>
        <w:right w:val="none" w:sz="0" w:space="0" w:color="auto"/>
      </w:divBdr>
    </w:div>
    <w:div w:id="128018469">
      <w:bodyDiv w:val="1"/>
      <w:marLeft w:val="0"/>
      <w:marRight w:val="0"/>
      <w:marTop w:val="0"/>
      <w:marBottom w:val="0"/>
      <w:divBdr>
        <w:top w:val="none" w:sz="0" w:space="0" w:color="auto"/>
        <w:left w:val="none" w:sz="0" w:space="0" w:color="auto"/>
        <w:bottom w:val="none" w:sz="0" w:space="0" w:color="auto"/>
        <w:right w:val="none" w:sz="0" w:space="0" w:color="auto"/>
      </w:divBdr>
      <w:divsChild>
        <w:div w:id="908079625">
          <w:marLeft w:val="0"/>
          <w:marRight w:val="0"/>
          <w:marTop w:val="0"/>
          <w:marBottom w:val="0"/>
          <w:divBdr>
            <w:top w:val="none" w:sz="0" w:space="0" w:color="auto"/>
            <w:left w:val="none" w:sz="0" w:space="0" w:color="auto"/>
            <w:bottom w:val="none" w:sz="0" w:space="0" w:color="auto"/>
            <w:right w:val="none" w:sz="0" w:space="0" w:color="auto"/>
          </w:divBdr>
          <w:divsChild>
            <w:div w:id="1941139345">
              <w:marLeft w:val="0"/>
              <w:marRight w:val="0"/>
              <w:marTop w:val="0"/>
              <w:marBottom w:val="0"/>
              <w:divBdr>
                <w:top w:val="none" w:sz="0" w:space="0" w:color="auto"/>
                <w:left w:val="none" w:sz="0" w:space="0" w:color="auto"/>
                <w:bottom w:val="none" w:sz="0" w:space="0" w:color="auto"/>
                <w:right w:val="none" w:sz="0" w:space="0" w:color="auto"/>
              </w:divBdr>
              <w:divsChild>
                <w:div w:id="134443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66949">
      <w:bodyDiv w:val="1"/>
      <w:marLeft w:val="0"/>
      <w:marRight w:val="0"/>
      <w:marTop w:val="0"/>
      <w:marBottom w:val="0"/>
      <w:divBdr>
        <w:top w:val="none" w:sz="0" w:space="0" w:color="auto"/>
        <w:left w:val="none" w:sz="0" w:space="0" w:color="auto"/>
        <w:bottom w:val="none" w:sz="0" w:space="0" w:color="auto"/>
        <w:right w:val="none" w:sz="0" w:space="0" w:color="auto"/>
      </w:divBdr>
      <w:divsChild>
        <w:div w:id="365911948">
          <w:marLeft w:val="0"/>
          <w:marRight w:val="0"/>
          <w:marTop w:val="0"/>
          <w:marBottom w:val="0"/>
          <w:divBdr>
            <w:top w:val="none" w:sz="0" w:space="0" w:color="auto"/>
            <w:left w:val="none" w:sz="0" w:space="0" w:color="auto"/>
            <w:bottom w:val="none" w:sz="0" w:space="0" w:color="auto"/>
            <w:right w:val="none" w:sz="0" w:space="0" w:color="auto"/>
          </w:divBdr>
        </w:div>
        <w:div w:id="747073594">
          <w:marLeft w:val="0"/>
          <w:marRight w:val="0"/>
          <w:marTop w:val="0"/>
          <w:marBottom w:val="0"/>
          <w:divBdr>
            <w:top w:val="none" w:sz="0" w:space="0" w:color="auto"/>
            <w:left w:val="none" w:sz="0" w:space="0" w:color="auto"/>
            <w:bottom w:val="none" w:sz="0" w:space="0" w:color="auto"/>
            <w:right w:val="none" w:sz="0" w:space="0" w:color="auto"/>
          </w:divBdr>
        </w:div>
        <w:div w:id="1843661435">
          <w:marLeft w:val="0"/>
          <w:marRight w:val="0"/>
          <w:marTop w:val="0"/>
          <w:marBottom w:val="0"/>
          <w:divBdr>
            <w:top w:val="none" w:sz="0" w:space="0" w:color="auto"/>
            <w:left w:val="none" w:sz="0" w:space="0" w:color="auto"/>
            <w:bottom w:val="none" w:sz="0" w:space="0" w:color="auto"/>
            <w:right w:val="none" w:sz="0" w:space="0" w:color="auto"/>
          </w:divBdr>
        </w:div>
      </w:divsChild>
    </w:div>
    <w:div w:id="155195995">
      <w:bodyDiv w:val="1"/>
      <w:marLeft w:val="0"/>
      <w:marRight w:val="0"/>
      <w:marTop w:val="0"/>
      <w:marBottom w:val="0"/>
      <w:divBdr>
        <w:top w:val="none" w:sz="0" w:space="0" w:color="auto"/>
        <w:left w:val="none" w:sz="0" w:space="0" w:color="auto"/>
        <w:bottom w:val="none" w:sz="0" w:space="0" w:color="auto"/>
        <w:right w:val="none" w:sz="0" w:space="0" w:color="auto"/>
      </w:divBdr>
      <w:divsChild>
        <w:div w:id="1179541239">
          <w:marLeft w:val="0"/>
          <w:marRight w:val="0"/>
          <w:marTop w:val="0"/>
          <w:marBottom w:val="0"/>
          <w:divBdr>
            <w:top w:val="none" w:sz="0" w:space="0" w:color="auto"/>
            <w:left w:val="none" w:sz="0" w:space="0" w:color="auto"/>
            <w:bottom w:val="none" w:sz="0" w:space="0" w:color="auto"/>
            <w:right w:val="none" w:sz="0" w:space="0" w:color="auto"/>
          </w:divBdr>
        </w:div>
        <w:div w:id="1433479912">
          <w:marLeft w:val="0"/>
          <w:marRight w:val="0"/>
          <w:marTop w:val="0"/>
          <w:marBottom w:val="0"/>
          <w:divBdr>
            <w:top w:val="none" w:sz="0" w:space="0" w:color="auto"/>
            <w:left w:val="none" w:sz="0" w:space="0" w:color="auto"/>
            <w:bottom w:val="none" w:sz="0" w:space="0" w:color="auto"/>
            <w:right w:val="none" w:sz="0" w:space="0" w:color="auto"/>
          </w:divBdr>
        </w:div>
      </w:divsChild>
    </w:div>
    <w:div w:id="160120763">
      <w:bodyDiv w:val="1"/>
      <w:marLeft w:val="0"/>
      <w:marRight w:val="0"/>
      <w:marTop w:val="0"/>
      <w:marBottom w:val="0"/>
      <w:divBdr>
        <w:top w:val="none" w:sz="0" w:space="0" w:color="auto"/>
        <w:left w:val="none" w:sz="0" w:space="0" w:color="auto"/>
        <w:bottom w:val="none" w:sz="0" w:space="0" w:color="auto"/>
        <w:right w:val="none" w:sz="0" w:space="0" w:color="auto"/>
      </w:divBdr>
    </w:div>
    <w:div w:id="178934309">
      <w:bodyDiv w:val="1"/>
      <w:marLeft w:val="0"/>
      <w:marRight w:val="0"/>
      <w:marTop w:val="0"/>
      <w:marBottom w:val="0"/>
      <w:divBdr>
        <w:top w:val="none" w:sz="0" w:space="0" w:color="auto"/>
        <w:left w:val="none" w:sz="0" w:space="0" w:color="auto"/>
        <w:bottom w:val="none" w:sz="0" w:space="0" w:color="auto"/>
        <w:right w:val="none" w:sz="0" w:space="0" w:color="auto"/>
      </w:divBdr>
    </w:div>
    <w:div w:id="185992195">
      <w:bodyDiv w:val="1"/>
      <w:marLeft w:val="0"/>
      <w:marRight w:val="0"/>
      <w:marTop w:val="0"/>
      <w:marBottom w:val="0"/>
      <w:divBdr>
        <w:top w:val="none" w:sz="0" w:space="0" w:color="auto"/>
        <w:left w:val="none" w:sz="0" w:space="0" w:color="auto"/>
        <w:bottom w:val="none" w:sz="0" w:space="0" w:color="auto"/>
        <w:right w:val="none" w:sz="0" w:space="0" w:color="auto"/>
      </w:divBdr>
      <w:divsChild>
        <w:div w:id="292487470">
          <w:marLeft w:val="0"/>
          <w:marRight w:val="0"/>
          <w:marTop w:val="0"/>
          <w:marBottom w:val="0"/>
          <w:divBdr>
            <w:top w:val="none" w:sz="0" w:space="0" w:color="auto"/>
            <w:left w:val="none" w:sz="0" w:space="0" w:color="auto"/>
            <w:bottom w:val="none" w:sz="0" w:space="0" w:color="auto"/>
            <w:right w:val="none" w:sz="0" w:space="0" w:color="auto"/>
          </w:divBdr>
        </w:div>
        <w:div w:id="365061223">
          <w:marLeft w:val="0"/>
          <w:marRight w:val="0"/>
          <w:marTop w:val="0"/>
          <w:marBottom w:val="0"/>
          <w:divBdr>
            <w:top w:val="none" w:sz="0" w:space="0" w:color="auto"/>
            <w:left w:val="none" w:sz="0" w:space="0" w:color="auto"/>
            <w:bottom w:val="none" w:sz="0" w:space="0" w:color="auto"/>
            <w:right w:val="none" w:sz="0" w:space="0" w:color="auto"/>
          </w:divBdr>
        </w:div>
        <w:div w:id="661809686">
          <w:marLeft w:val="0"/>
          <w:marRight w:val="0"/>
          <w:marTop w:val="0"/>
          <w:marBottom w:val="0"/>
          <w:divBdr>
            <w:top w:val="none" w:sz="0" w:space="0" w:color="auto"/>
            <w:left w:val="none" w:sz="0" w:space="0" w:color="auto"/>
            <w:bottom w:val="none" w:sz="0" w:space="0" w:color="auto"/>
            <w:right w:val="none" w:sz="0" w:space="0" w:color="auto"/>
          </w:divBdr>
        </w:div>
        <w:div w:id="824131503">
          <w:marLeft w:val="0"/>
          <w:marRight w:val="0"/>
          <w:marTop w:val="0"/>
          <w:marBottom w:val="0"/>
          <w:divBdr>
            <w:top w:val="none" w:sz="0" w:space="0" w:color="auto"/>
            <w:left w:val="none" w:sz="0" w:space="0" w:color="auto"/>
            <w:bottom w:val="none" w:sz="0" w:space="0" w:color="auto"/>
            <w:right w:val="none" w:sz="0" w:space="0" w:color="auto"/>
          </w:divBdr>
        </w:div>
        <w:div w:id="1230112431">
          <w:marLeft w:val="0"/>
          <w:marRight w:val="0"/>
          <w:marTop w:val="0"/>
          <w:marBottom w:val="0"/>
          <w:divBdr>
            <w:top w:val="none" w:sz="0" w:space="0" w:color="auto"/>
            <w:left w:val="none" w:sz="0" w:space="0" w:color="auto"/>
            <w:bottom w:val="none" w:sz="0" w:space="0" w:color="auto"/>
            <w:right w:val="none" w:sz="0" w:space="0" w:color="auto"/>
          </w:divBdr>
        </w:div>
        <w:div w:id="1512260784">
          <w:marLeft w:val="0"/>
          <w:marRight w:val="0"/>
          <w:marTop w:val="0"/>
          <w:marBottom w:val="0"/>
          <w:divBdr>
            <w:top w:val="none" w:sz="0" w:space="0" w:color="auto"/>
            <w:left w:val="none" w:sz="0" w:space="0" w:color="auto"/>
            <w:bottom w:val="none" w:sz="0" w:space="0" w:color="auto"/>
            <w:right w:val="none" w:sz="0" w:space="0" w:color="auto"/>
          </w:divBdr>
        </w:div>
        <w:div w:id="1769232511">
          <w:marLeft w:val="0"/>
          <w:marRight w:val="0"/>
          <w:marTop w:val="0"/>
          <w:marBottom w:val="0"/>
          <w:divBdr>
            <w:top w:val="none" w:sz="0" w:space="0" w:color="auto"/>
            <w:left w:val="none" w:sz="0" w:space="0" w:color="auto"/>
            <w:bottom w:val="none" w:sz="0" w:space="0" w:color="auto"/>
            <w:right w:val="none" w:sz="0" w:space="0" w:color="auto"/>
          </w:divBdr>
        </w:div>
        <w:div w:id="2021420834">
          <w:marLeft w:val="0"/>
          <w:marRight w:val="0"/>
          <w:marTop w:val="0"/>
          <w:marBottom w:val="0"/>
          <w:divBdr>
            <w:top w:val="none" w:sz="0" w:space="0" w:color="auto"/>
            <w:left w:val="none" w:sz="0" w:space="0" w:color="auto"/>
            <w:bottom w:val="none" w:sz="0" w:space="0" w:color="auto"/>
            <w:right w:val="none" w:sz="0" w:space="0" w:color="auto"/>
          </w:divBdr>
        </w:div>
      </w:divsChild>
    </w:div>
    <w:div w:id="204760175">
      <w:bodyDiv w:val="1"/>
      <w:marLeft w:val="0"/>
      <w:marRight w:val="0"/>
      <w:marTop w:val="0"/>
      <w:marBottom w:val="0"/>
      <w:divBdr>
        <w:top w:val="none" w:sz="0" w:space="0" w:color="auto"/>
        <w:left w:val="none" w:sz="0" w:space="0" w:color="auto"/>
        <w:bottom w:val="none" w:sz="0" w:space="0" w:color="auto"/>
        <w:right w:val="none" w:sz="0" w:space="0" w:color="auto"/>
      </w:divBdr>
    </w:div>
    <w:div w:id="210239755">
      <w:bodyDiv w:val="1"/>
      <w:marLeft w:val="0"/>
      <w:marRight w:val="0"/>
      <w:marTop w:val="0"/>
      <w:marBottom w:val="0"/>
      <w:divBdr>
        <w:top w:val="none" w:sz="0" w:space="0" w:color="auto"/>
        <w:left w:val="none" w:sz="0" w:space="0" w:color="auto"/>
        <w:bottom w:val="none" w:sz="0" w:space="0" w:color="auto"/>
        <w:right w:val="none" w:sz="0" w:space="0" w:color="auto"/>
      </w:divBdr>
      <w:divsChild>
        <w:div w:id="256671206">
          <w:marLeft w:val="0"/>
          <w:marRight w:val="0"/>
          <w:marTop w:val="0"/>
          <w:marBottom w:val="0"/>
          <w:divBdr>
            <w:top w:val="none" w:sz="0" w:space="0" w:color="auto"/>
            <w:left w:val="none" w:sz="0" w:space="0" w:color="auto"/>
            <w:bottom w:val="none" w:sz="0" w:space="0" w:color="auto"/>
            <w:right w:val="none" w:sz="0" w:space="0" w:color="auto"/>
          </w:divBdr>
        </w:div>
        <w:div w:id="490411303">
          <w:marLeft w:val="0"/>
          <w:marRight w:val="0"/>
          <w:marTop w:val="0"/>
          <w:marBottom w:val="0"/>
          <w:divBdr>
            <w:top w:val="none" w:sz="0" w:space="0" w:color="auto"/>
            <w:left w:val="none" w:sz="0" w:space="0" w:color="auto"/>
            <w:bottom w:val="none" w:sz="0" w:space="0" w:color="auto"/>
            <w:right w:val="none" w:sz="0" w:space="0" w:color="auto"/>
          </w:divBdr>
        </w:div>
        <w:div w:id="1423136611">
          <w:marLeft w:val="0"/>
          <w:marRight w:val="0"/>
          <w:marTop w:val="0"/>
          <w:marBottom w:val="0"/>
          <w:divBdr>
            <w:top w:val="none" w:sz="0" w:space="0" w:color="auto"/>
            <w:left w:val="none" w:sz="0" w:space="0" w:color="auto"/>
            <w:bottom w:val="none" w:sz="0" w:space="0" w:color="auto"/>
            <w:right w:val="none" w:sz="0" w:space="0" w:color="auto"/>
          </w:divBdr>
        </w:div>
      </w:divsChild>
    </w:div>
    <w:div w:id="222178415">
      <w:bodyDiv w:val="1"/>
      <w:marLeft w:val="0"/>
      <w:marRight w:val="0"/>
      <w:marTop w:val="0"/>
      <w:marBottom w:val="0"/>
      <w:divBdr>
        <w:top w:val="none" w:sz="0" w:space="0" w:color="auto"/>
        <w:left w:val="none" w:sz="0" w:space="0" w:color="auto"/>
        <w:bottom w:val="none" w:sz="0" w:space="0" w:color="auto"/>
        <w:right w:val="none" w:sz="0" w:space="0" w:color="auto"/>
      </w:divBdr>
      <w:divsChild>
        <w:div w:id="326792828">
          <w:marLeft w:val="0"/>
          <w:marRight w:val="0"/>
          <w:marTop w:val="0"/>
          <w:marBottom w:val="0"/>
          <w:divBdr>
            <w:top w:val="none" w:sz="0" w:space="0" w:color="auto"/>
            <w:left w:val="none" w:sz="0" w:space="0" w:color="auto"/>
            <w:bottom w:val="none" w:sz="0" w:space="0" w:color="auto"/>
            <w:right w:val="none" w:sz="0" w:space="0" w:color="auto"/>
          </w:divBdr>
        </w:div>
        <w:div w:id="928779525">
          <w:marLeft w:val="0"/>
          <w:marRight w:val="0"/>
          <w:marTop w:val="0"/>
          <w:marBottom w:val="0"/>
          <w:divBdr>
            <w:top w:val="none" w:sz="0" w:space="0" w:color="auto"/>
            <w:left w:val="none" w:sz="0" w:space="0" w:color="auto"/>
            <w:bottom w:val="none" w:sz="0" w:space="0" w:color="auto"/>
            <w:right w:val="none" w:sz="0" w:space="0" w:color="auto"/>
          </w:divBdr>
        </w:div>
        <w:div w:id="1983610358">
          <w:marLeft w:val="0"/>
          <w:marRight w:val="0"/>
          <w:marTop w:val="0"/>
          <w:marBottom w:val="0"/>
          <w:divBdr>
            <w:top w:val="none" w:sz="0" w:space="0" w:color="auto"/>
            <w:left w:val="none" w:sz="0" w:space="0" w:color="auto"/>
            <w:bottom w:val="none" w:sz="0" w:space="0" w:color="auto"/>
            <w:right w:val="none" w:sz="0" w:space="0" w:color="auto"/>
          </w:divBdr>
        </w:div>
        <w:div w:id="2088190869">
          <w:marLeft w:val="0"/>
          <w:marRight w:val="0"/>
          <w:marTop w:val="0"/>
          <w:marBottom w:val="0"/>
          <w:divBdr>
            <w:top w:val="none" w:sz="0" w:space="0" w:color="auto"/>
            <w:left w:val="none" w:sz="0" w:space="0" w:color="auto"/>
            <w:bottom w:val="none" w:sz="0" w:space="0" w:color="auto"/>
            <w:right w:val="none" w:sz="0" w:space="0" w:color="auto"/>
          </w:divBdr>
        </w:div>
      </w:divsChild>
    </w:div>
    <w:div w:id="223418369">
      <w:bodyDiv w:val="1"/>
      <w:marLeft w:val="0"/>
      <w:marRight w:val="0"/>
      <w:marTop w:val="0"/>
      <w:marBottom w:val="0"/>
      <w:divBdr>
        <w:top w:val="none" w:sz="0" w:space="0" w:color="auto"/>
        <w:left w:val="none" w:sz="0" w:space="0" w:color="auto"/>
        <w:bottom w:val="none" w:sz="0" w:space="0" w:color="auto"/>
        <w:right w:val="none" w:sz="0" w:space="0" w:color="auto"/>
      </w:divBdr>
    </w:div>
    <w:div w:id="232275670">
      <w:bodyDiv w:val="1"/>
      <w:marLeft w:val="0"/>
      <w:marRight w:val="0"/>
      <w:marTop w:val="0"/>
      <w:marBottom w:val="0"/>
      <w:divBdr>
        <w:top w:val="none" w:sz="0" w:space="0" w:color="auto"/>
        <w:left w:val="none" w:sz="0" w:space="0" w:color="auto"/>
        <w:bottom w:val="none" w:sz="0" w:space="0" w:color="auto"/>
        <w:right w:val="none" w:sz="0" w:space="0" w:color="auto"/>
      </w:divBdr>
    </w:div>
    <w:div w:id="243227128">
      <w:bodyDiv w:val="1"/>
      <w:marLeft w:val="0"/>
      <w:marRight w:val="0"/>
      <w:marTop w:val="0"/>
      <w:marBottom w:val="0"/>
      <w:divBdr>
        <w:top w:val="none" w:sz="0" w:space="0" w:color="auto"/>
        <w:left w:val="none" w:sz="0" w:space="0" w:color="auto"/>
        <w:bottom w:val="none" w:sz="0" w:space="0" w:color="auto"/>
        <w:right w:val="none" w:sz="0" w:space="0" w:color="auto"/>
      </w:divBdr>
      <w:divsChild>
        <w:div w:id="914510543">
          <w:marLeft w:val="0"/>
          <w:marRight w:val="0"/>
          <w:marTop w:val="0"/>
          <w:marBottom w:val="0"/>
          <w:divBdr>
            <w:top w:val="none" w:sz="0" w:space="0" w:color="auto"/>
            <w:left w:val="none" w:sz="0" w:space="0" w:color="auto"/>
            <w:bottom w:val="none" w:sz="0" w:space="0" w:color="auto"/>
            <w:right w:val="none" w:sz="0" w:space="0" w:color="auto"/>
          </w:divBdr>
        </w:div>
        <w:div w:id="1087846450">
          <w:marLeft w:val="0"/>
          <w:marRight w:val="0"/>
          <w:marTop w:val="0"/>
          <w:marBottom w:val="0"/>
          <w:divBdr>
            <w:top w:val="none" w:sz="0" w:space="0" w:color="auto"/>
            <w:left w:val="none" w:sz="0" w:space="0" w:color="auto"/>
            <w:bottom w:val="none" w:sz="0" w:space="0" w:color="auto"/>
            <w:right w:val="none" w:sz="0" w:space="0" w:color="auto"/>
          </w:divBdr>
        </w:div>
        <w:div w:id="1526748648">
          <w:marLeft w:val="0"/>
          <w:marRight w:val="0"/>
          <w:marTop w:val="0"/>
          <w:marBottom w:val="0"/>
          <w:divBdr>
            <w:top w:val="none" w:sz="0" w:space="0" w:color="auto"/>
            <w:left w:val="none" w:sz="0" w:space="0" w:color="auto"/>
            <w:bottom w:val="none" w:sz="0" w:space="0" w:color="auto"/>
            <w:right w:val="none" w:sz="0" w:space="0" w:color="auto"/>
          </w:divBdr>
        </w:div>
        <w:div w:id="1658722471">
          <w:marLeft w:val="0"/>
          <w:marRight w:val="0"/>
          <w:marTop w:val="0"/>
          <w:marBottom w:val="0"/>
          <w:divBdr>
            <w:top w:val="none" w:sz="0" w:space="0" w:color="auto"/>
            <w:left w:val="none" w:sz="0" w:space="0" w:color="auto"/>
            <w:bottom w:val="none" w:sz="0" w:space="0" w:color="auto"/>
            <w:right w:val="none" w:sz="0" w:space="0" w:color="auto"/>
          </w:divBdr>
        </w:div>
        <w:div w:id="1721326242">
          <w:marLeft w:val="0"/>
          <w:marRight w:val="0"/>
          <w:marTop w:val="0"/>
          <w:marBottom w:val="0"/>
          <w:divBdr>
            <w:top w:val="none" w:sz="0" w:space="0" w:color="auto"/>
            <w:left w:val="none" w:sz="0" w:space="0" w:color="auto"/>
            <w:bottom w:val="none" w:sz="0" w:space="0" w:color="auto"/>
            <w:right w:val="none" w:sz="0" w:space="0" w:color="auto"/>
          </w:divBdr>
        </w:div>
        <w:div w:id="1781677659">
          <w:marLeft w:val="0"/>
          <w:marRight w:val="0"/>
          <w:marTop w:val="0"/>
          <w:marBottom w:val="0"/>
          <w:divBdr>
            <w:top w:val="none" w:sz="0" w:space="0" w:color="auto"/>
            <w:left w:val="none" w:sz="0" w:space="0" w:color="auto"/>
            <w:bottom w:val="none" w:sz="0" w:space="0" w:color="auto"/>
            <w:right w:val="none" w:sz="0" w:space="0" w:color="auto"/>
          </w:divBdr>
        </w:div>
        <w:div w:id="2117751656">
          <w:marLeft w:val="0"/>
          <w:marRight w:val="0"/>
          <w:marTop w:val="0"/>
          <w:marBottom w:val="0"/>
          <w:divBdr>
            <w:top w:val="none" w:sz="0" w:space="0" w:color="auto"/>
            <w:left w:val="none" w:sz="0" w:space="0" w:color="auto"/>
            <w:bottom w:val="none" w:sz="0" w:space="0" w:color="auto"/>
            <w:right w:val="none" w:sz="0" w:space="0" w:color="auto"/>
          </w:divBdr>
        </w:div>
      </w:divsChild>
    </w:div>
    <w:div w:id="247465462">
      <w:bodyDiv w:val="1"/>
      <w:marLeft w:val="0"/>
      <w:marRight w:val="0"/>
      <w:marTop w:val="0"/>
      <w:marBottom w:val="0"/>
      <w:divBdr>
        <w:top w:val="none" w:sz="0" w:space="0" w:color="auto"/>
        <w:left w:val="none" w:sz="0" w:space="0" w:color="auto"/>
        <w:bottom w:val="none" w:sz="0" w:space="0" w:color="auto"/>
        <w:right w:val="none" w:sz="0" w:space="0" w:color="auto"/>
      </w:divBdr>
    </w:div>
    <w:div w:id="253781066">
      <w:bodyDiv w:val="1"/>
      <w:marLeft w:val="0"/>
      <w:marRight w:val="0"/>
      <w:marTop w:val="0"/>
      <w:marBottom w:val="0"/>
      <w:divBdr>
        <w:top w:val="none" w:sz="0" w:space="0" w:color="auto"/>
        <w:left w:val="none" w:sz="0" w:space="0" w:color="auto"/>
        <w:bottom w:val="none" w:sz="0" w:space="0" w:color="auto"/>
        <w:right w:val="none" w:sz="0" w:space="0" w:color="auto"/>
      </w:divBdr>
    </w:div>
    <w:div w:id="254555295">
      <w:bodyDiv w:val="1"/>
      <w:marLeft w:val="0"/>
      <w:marRight w:val="0"/>
      <w:marTop w:val="0"/>
      <w:marBottom w:val="0"/>
      <w:divBdr>
        <w:top w:val="none" w:sz="0" w:space="0" w:color="auto"/>
        <w:left w:val="none" w:sz="0" w:space="0" w:color="auto"/>
        <w:bottom w:val="none" w:sz="0" w:space="0" w:color="auto"/>
        <w:right w:val="none" w:sz="0" w:space="0" w:color="auto"/>
      </w:divBdr>
      <w:divsChild>
        <w:div w:id="456219824">
          <w:marLeft w:val="0"/>
          <w:marRight w:val="0"/>
          <w:marTop w:val="0"/>
          <w:marBottom w:val="0"/>
          <w:divBdr>
            <w:top w:val="none" w:sz="0" w:space="0" w:color="auto"/>
            <w:left w:val="none" w:sz="0" w:space="0" w:color="auto"/>
            <w:bottom w:val="none" w:sz="0" w:space="0" w:color="auto"/>
            <w:right w:val="none" w:sz="0" w:space="0" w:color="auto"/>
          </w:divBdr>
        </w:div>
        <w:div w:id="1230845162">
          <w:marLeft w:val="0"/>
          <w:marRight w:val="0"/>
          <w:marTop w:val="0"/>
          <w:marBottom w:val="0"/>
          <w:divBdr>
            <w:top w:val="none" w:sz="0" w:space="0" w:color="auto"/>
            <w:left w:val="none" w:sz="0" w:space="0" w:color="auto"/>
            <w:bottom w:val="none" w:sz="0" w:space="0" w:color="auto"/>
            <w:right w:val="none" w:sz="0" w:space="0" w:color="auto"/>
          </w:divBdr>
        </w:div>
        <w:div w:id="1695230747">
          <w:marLeft w:val="0"/>
          <w:marRight w:val="0"/>
          <w:marTop w:val="0"/>
          <w:marBottom w:val="0"/>
          <w:divBdr>
            <w:top w:val="none" w:sz="0" w:space="0" w:color="auto"/>
            <w:left w:val="none" w:sz="0" w:space="0" w:color="auto"/>
            <w:bottom w:val="none" w:sz="0" w:space="0" w:color="auto"/>
            <w:right w:val="none" w:sz="0" w:space="0" w:color="auto"/>
          </w:divBdr>
        </w:div>
      </w:divsChild>
    </w:div>
    <w:div w:id="256332130">
      <w:bodyDiv w:val="1"/>
      <w:marLeft w:val="0"/>
      <w:marRight w:val="0"/>
      <w:marTop w:val="0"/>
      <w:marBottom w:val="0"/>
      <w:divBdr>
        <w:top w:val="none" w:sz="0" w:space="0" w:color="auto"/>
        <w:left w:val="none" w:sz="0" w:space="0" w:color="auto"/>
        <w:bottom w:val="none" w:sz="0" w:space="0" w:color="auto"/>
        <w:right w:val="none" w:sz="0" w:space="0" w:color="auto"/>
      </w:divBdr>
      <w:divsChild>
        <w:div w:id="623736360">
          <w:marLeft w:val="0"/>
          <w:marRight w:val="0"/>
          <w:marTop w:val="0"/>
          <w:marBottom w:val="0"/>
          <w:divBdr>
            <w:top w:val="none" w:sz="0" w:space="0" w:color="auto"/>
            <w:left w:val="none" w:sz="0" w:space="0" w:color="auto"/>
            <w:bottom w:val="none" w:sz="0" w:space="0" w:color="auto"/>
            <w:right w:val="none" w:sz="0" w:space="0" w:color="auto"/>
          </w:divBdr>
          <w:divsChild>
            <w:div w:id="1094128966">
              <w:marLeft w:val="0"/>
              <w:marRight w:val="0"/>
              <w:marTop w:val="0"/>
              <w:marBottom w:val="0"/>
              <w:divBdr>
                <w:top w:val="none" w:sz="0" w:space="0" w:color="auto"/>
                <w:left w:val="none" w:sz="0" w:space="0" w:color="auto"/>
                <w:bottom w:val="none" w:sz="0" w:space="0" w:color="auto"/>
                <w:right w:val="none" w:sz="0" w:space="0" w:color="auto"/>
              </w:divBdr>
              <w:divsChild>
                <w:div w:id="1494881323">
                  <w:marLeft w:val="0"/>
                  <w:marRight w:val="0"/>
                  <w:marTop w:val="0"/>
                  <w:marBottom w:val="0"/>
                  <w:divBdr>
                    <w:top w:val="none" w:sz="0" w:space="0" w:color="auto"/>
                    <w:left w:val="none" w:sz="0" w:space="0" w:color="auto"/>
                    <w:bottom w:val="none" w:sz="0" w:space="0" w:color="auto"/>
                    <w:right w:val="none" w:sz="0" w:space="0" w:color="auto"/>
                  </w:divBdr>
                  <w:divsChild>
                    <w:div w:id="180553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375223">
      <w:bodyDiv w:val="1"/>
      <w:marLeft w:val="0"/>
      <w:marRight w:val="0"/>
      <w:marTop w:val="0"/>
      <w:marBottom w:val="0"/>
      <w:divBdr>
        <w:top w:val="none" w:sz="0" w:space="0" w:color="auto"/>
        <w:left w:val="none" w:sz="0" w:space="0" w:color="auto"/>
        <w:bottom w:val="none" w:sz="0" w:space="0" w:color="auto"/>
        <w:right w:val="none" w:sz="0" w:space="0" w:color="auto"/>
      </w:divBdr>
      <w:divsChild>
        <w:div w:id="611476262">
          <w:marLeft w:val="0"/>
          <w:marRight w:val="0"/>
          <w:marTop w:val="0"/>
          <w:marBottom w:val="0"/>
          <w:divBdr>
            <w:top w:val="none" w:sz="0" w:space="0" w:color="auto"/>
            <w:left w:val="none" w:sz="0" w:space="0" w:color="auto"/>
            <w:bottom w:val="none" w:sz="0" w:space="0" w:color="auto"/>
            <w:right w:val="none" w:sz="0" w:space="0" w:color="auto"/>
          </w:divBdr>
        </w:div>
        <w:div w:id="726798770">
          <w:marLeft w:val="0"/>
          <w:marRight w:val="0"/>
          <w:marTop w:val="0"/>
          <w:marBottom w:val="0"/>
          <w:divBdr>
            <w:top w:val="none" w:sz="0" w:space="0" w:color="auto"/>
            <w:left w:val="none" w:sz="0" w:space="0" w:color="auto"/>
            <w:bottom w:val="none" w:sz="0" w:space="0" w:color="auto"/>
            <w:right w:val="none" w:sz="0" w:space="0" w:color="auto"/>
          </w:divBdr>
        </w:div>
        <w:div w:id="1545603687">
          <w:marLeft w:val="0"/>
          <w:marRight w:val="0"/>
          <w:marTop w:val="0"/>
          <w:marBottom w:val="0"/>
          <w:divBdr>
            <w:top w:val="none" w:sz="0" w:space="0" w:color="auto"/>
            <w:left w:val="none" w:sz="0" w:space="0" w:color="auto"/>
            <w:bottom w:val="none" w:sz="0" w:space="0" w:color="auto"/>
            <w:right w:val="none" w:sz="0" w:space="0" w:color="auto"/>
          </w:divBdr>
        </w:div>
        <w:div w:id="1619027122">
          <w:marLeft w:val="0"/>
          <w:marRight w:val="0"/>
          <w:marTop w:val="0"/>
          <w:marBottom w:val="0"/>
          <w:divBdr>
            <w:top w:val="none" w:sz="0" w:space="0" w:color="auto"/>
            <w:left w:val="none" w:sz="0" w:space="0" w:color="auto"/>
            <w:bottom w:val="none" w:sz="0" w:space="0" w:color="auto"/>
            <w:right w:val="none" w:sz="0" w:space="0" w:color="auto"/>
          </w:divBdr>
        </w:div>
        <w:div w:id="2009163451">
          <w:marLeft w:val="0"/>
          <w:marRight w:val="0"/>
          <w:marTop w:val="0"/>
          <w:marBottom w:val="0"/>
          <w:divBdr>
            <w:top w:val="none" w:sz="0" w:space="0" w:color="auto"/>
            <w:left w:val="none" w:sz="0" w:space="0" w:color="auto"/>
            <w:bottom w:val="none" w:sz="0" w:space="0" w:color="auto"/>
            <w:right w:val="none" w:sz="0" w:space="0" w:color="auto"/>
          </w:divBdr>
        </w:div>
      </w:divsChild>
    </w:div>
    <w:div w:id="275645534">
      <w:bodyDiv w:val="1"/>
      <w:marLeft w:val="0"/>
      <w:marRight w:val="0"/>
      <w:marTop w:val="0"/>
      <w:marBottom w:val="0"/>
      <w:divBdr>
        <w:top w:val="none" w:sz="0" w:space="0" w:color="auto"/>
        <w:left w:val="none" w:sz="0" w:space="0" w:color="auto"/>
        <w:bottom w:val="none" w:sz="0" w:space="0" w:color="auto"/>
        <w:right w:val="none" w:sz="0" w:space="0" w:color="auto"/>
      </w:divBdr>
      <w:divsChild>
        <w:div w:id="178205243">
          <w:marLeft w:val="0"/>
          <w:marRight w:val="0"/>
          <w:marTop w:val="0"/>
          <w:marBottom w:val="0"/>
          <w:divBdr>
            <w:top w:val="none" w:sz="0" w:space="0" w:color="auto"/>
            <w:left w:val="none" w:sz="0" w:space="0" w:color="auto"/>
            <w:bottom w:val="none" w:sz="0" w:space="0" w:color="auto"/>
            <w:right w:val="none" w:sz="0" w:space="0" w:color="auto"/>
          </w:divBdr>
        </w:div>
        <w:div w:id="682706647">
          <w:marLeft w:val="0"/>
          <w:marRight w:val="0"/>
          <w:marTop w:val="0"/>
          <w:marBottom w:val="0"/>
          <w:divBdr>
            <w:top w:val="none" w:sz="0" w:space="0" w:color="auto"/>
            <w:left w:val="none" w:sz="0" w:space="0" w:color="auto"/>
            <w:bottom w:val="none" w:sz="0" w:space="0" w:color="auto"/>
            <w:right w:val="none" w:sz="0" w:space="0" w:color="auto"/>
          </w:divBdr>
        </w:div>
        <w:div w:id="1416825113">
          <w:marLeft w:val="0"/>
          <w:marRight w:val="0"/>
          <w:marTop w:val="0"/>
          <w:marBottom w:val="0"/>
          <w:divBdr>
            <w:top w:val="none" w:sz="0" w:space="0" w:color="auto"/>
            <w:left w:val="none" w:sz="0" w:space="0" w:color="auto"/>
            <w:bottom w:val="none" w:sz="0" w:space="0" w:color="auto"/>
            <w:right w:val="none" w:sz="0" w:space="0" w:color="auto"/>
          </w:divBdr>
        </w:div>
      </w:divsChild>
    </w:div>
    <w:div w:id="276522724">
      <w:bodyDiv w:val="1"/>
      <w:marLeft w:val="0"/>
      <w:marRight w:val="0"/>
      <w:marTop w:val="0"/>
      <w:marBottom w:val="0"/>
      <w:divBdr>
        <w:top w:val="none" w:sz="0" w:space="0" w:color="auto"/>
        <w:left w:val="none" w:sz="0" w:space="0" w:color="auto"/>
        <w:bottom w:val="none" w:sz="0" w:space="0" w:color="auto"/>
        <w:right w:val="none" w:sz="0" w:space="0" w:color="auto"/>
      </w:divBdr>
    </w:div>
    <w:div w:id="287973705">
      <w:bodyDiv w:val="1"/>
      <w:marLeft w:val="0"/>
      <w:marRight w:val="0"/>
      <w:marTop w:val="0"/>
      <w:marBottom w:val="0"/>
      <w:divBdr>
        <w:top w:val="none" w:sz="0" w:space="0" w:color="auto"/>
        <w:left w:val="none" w:sz="0" w:space="0" w:color="auto"/>
        <w:bottom w:val="none" w:sz="0" w:space="0" w:color="auto"/>
        <w:right w:val="none" w:sz="0" w:space="0" w:color="auto"/>
      </w:divBdr>
      <w:divsChild>
        <w:div w:id="360858562">
          <w:marLeft w:val="0"/>
          <w:marRight w:val="0"/>
          <w:marTop w:val="0"/>
          <w:marBottom w:val="0"/>
          <w:divBdr>
            <w:top w:val="none" w:sz="0" w:space="0" w:color="auto"/>
            <w:left w:val="none" w:sz="0" w:space="0" w:color="auto"/>
            <w:bottom w:val="none" w:sz="0" w:space="0" w:color="auto"/>
            <w:right w:val="none" w:sz="0" w:space="0" w:color="auto"/>
          </w:divBdr>
          <w:divsChild>
            <w:div w:id="800078783">
              <w:marLeft w:val="0"/>
              <w:marRight w:val="0"/>
              <w:marTop w:val="0"/>
              <w:marBottom w:val="0"/>
              <w:divBdr>
                <w:top w:val="none" w:sz="0" w:space="0" w:color="auto"/>
                <w:left w:val="none" w:sz="0" w:space="0" w:color="auto"/>
                <w:bottom w:val="none" w:sz="0" w:space="0" w:color="auto"/>
                <w:right w:val="none" w:sz="0" w:space="0" w:color="auto"/>
              </w:divBdr>
              <w:divsChild>
                <w:div w:id="18285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943579">
      <w:bodyDiv w:val="1"/>
      <w:marLeft w:val="0"/>
      <w:marRight w:val="0"/>
      <w:marTop w:val="0"/>
      <w:marBottom w:val="0"/>
      <w:divBdr>
        <w:top w:val="none" w:sz="0" w:space="0" w:color="auto"/>
        <w:left w:val="none" w:sz="0" w:space="0" w:color="auto"/>
        <w:bottom w:val="none" w:sz="0" w:space="0" w:color="auto"/>
        <w:right w:val="none" w:sz="0" w:space="0" w:color="auto"/>
      </w:divBdr>
    </w:div>
    <w:div w:id="295641780">
      <w:bodyDiv w:val="1"/>
      <w:marLeft w:val="0"/>
      <w:marRight w:val="0"/>
      <w:marTop w:val="0"/>
      <w:marBottom w:val="0"/>
      <w:divBdr>
        <w:top w:val="none" w:sz="0" w:space="0" w:color="auto"/>
        <w:left w:val="none" w:sz="0" w:space="0" w:color="auto"/>
        <w:bottom w:val="none" w:sz="0" w:space="0" w:color="auto"/>
        <w:right w:val="none" w:sz="0" w:space="0" w:color="auto"/>
      </w:divBdr>
    </w:div>
    <w:div w:id="330912185">
      <w:bodyDiv w:val="1"/>
      <w:marLeft w:val="0"/>
      <w:marRight w:val="0"/>
      <w:marTop w:val="0"/>
      <w:marBottom w:val="0"/>
      <w:divBdr>
        <w:top w:val="none" w:sz="0" w:space="0" w:color="auto"/>
        <w:left w:val="none" w:sz="0" w:space="0" w:color="auto"/>
        <w:bottom w:val="none" w:sz="0" w:space="0" w:color="auto"/>
        <w:right w:val="none" w:sz="0" w:space="0" w:color="auto"/>
      </w:divBdr>
    </w:div>
    <w:div w:id="337274681">
      <w:bodyDiv w:val="1"/>
      <w:marLeft w:val="0"/>
      <w:marRight w:val="0"/>
      <w:marTop w:val="0"/>
      <w:marBottom w:val="0"/>
      <w:divBdr>
        <w:top w:val="none" w:sz="0" w:space="0" w:color="auto"/>
        <w:left w:val="none" w:sz="0" w:space="0" w:color="auto"/>
        <w:bottom w:val="none" w:sz="0" w:space="0" w:color="auto"/>
        <w:right w:val="none" w:sz="0" w:space="0" w:color="auto"/>
      </w:divBdr>
    </w:div>
    <w:div w:id="356154207">
      <w:bodyDiv w:val="1"/>
      <w:marLeft w:val="0"/>
      <w:marRight w:val="0"/>
      <w:marTop w:val="0"/>
      <w:marBottom w:val="0"/>
      <w:divBdr>
        <w:top w:val="none" w:sz="0" w:space="0" w:color="auto"/>
        <w:left w:val="none" w:sz="0" w:space="0" w:color="auto"/>
        <w:bottom w:val="none" w:sz="0" w:space="0" w:color="auto"/>
        <w:right w:val="none" w:sz="0" w:space="0" w:color="auto"/>
      </w:divBdr>
    </w:div>
    <w:div w:id="366955145">
      <w:bodyDiv w:val="1"/>
      <w:marLeft w:val="0"/>
      <w:marRight w:val="0"/>
      <w:marTop w:val="0"/>
      <w:marBottom w:val="0"/>
      <w:divBdr>
        <w:top w:val="none" w:sz="0" w:space="0" w:color="auto"/>
        <w:left w:val="none" w:sz="0" w:space="0" w:color="auto"/>
        <w:bottom w:val="none" w:sz="0" w:space="0" w:color="auto"/>
        <w:right w:val="none" w:sz="0" w:space="0" w:color="auto"/>
      </w:divBdr>
    </w:div>
    <w:div w:id="370612329">
      <w:bodyDiv w:val="1"/>
      <w:marLeft w:val="0"/>
      <w:marRight w:val="0"/>
      <w:marTop w:val="0"/>
      <w:marBottom w:val="0"/>
      <w:divBdr>
        <w:top w:val="none" w:sz="0" w:space="0" w:color="auto"/>
        <w:left w:val="none" w:sz="0" w:space="0" w:color="auto"/>
        <w:bottom w:val="none" w:sz="0" w:space="0" w:color="auto"/>
        <w:right w:val="none" w:sz="0" w:space="0" w:color="auto"/>
      </w:divBdr>
      <w:divsChild>
        <w:div w:id="10491713">
          <w:marLeft w:val="0"/>
          <w:marRight w:val="0"/>
          <w:marTop w:val="0"/>
          <w:marBottom w:val="0"/>
          <w:divBdr>
            <w:top w:val="none" w:sz="0" w:space="0" w:color="auto"/>
            <w:left w:val="none" w:sz="0" w:space="0" w:color="auto"/>
            <w:bottom w:val="none" w:sz="0" w:space="0" w:color="auto"/>
            <w:right w:val="none" w:sz="0" w:space="0" w:color="auto"/>
          </w:divBdr>
          <w:divsChild>
            <w:div w:id="1061176295">
              <w:marLeft w:val="0"/>
              <w:marRight w:val="0"/>
              <w:marTop w:val="0"/>
              <w:marBottom w:val="0"/>
              <w:divBdr>
                <w:top w:val="none" w:sz="0" w:space="0" w:color="auto"/>
                <w:left w:val="none" w:sz="0" w:space="0" w:color="auto"/>
                <w:bottom w:val="none" w:sz="0" w:space="0" w:color="auto"/>
                <w:right w:val="none" w:sz="0" w:space="0" w:color="auto"/>
              </w:divBdr>
              <w:divsChild>
                <w:div w:id="2106270000">
                  <w:marLeft w:val="0"/>
                  <w:marRight w:val="0"/>
                  <w:marTop w:val="0"/>
                  <w:marBottom w:val="0"/>
                  <w:divBdr>
                    <w:top w:val="none" w:sz="0" w:space="0" w:color="auto"/>
                    <w:left w:val="none" w:sz="0" w:space="0" w:color="auto"/>
                    <w:bottom w:val="none" w:sz="0" w:space="0" w:color="auto"/>
                    <w:right w:val="none" w:sz="0" w:space="0" w:color="auto"/>
                  </w:divBdr>
                  <w:divsChild>
                    <w:div w:id="103784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3748">
      <w:bodyDiv w:val="1"/>
      <w:marLeft w:val="0"/>
      <w:marRight w:val="0"/>
      <w:marTop w:val="0"/>
      <w:marBottom w:val="0"/>
      <w:divBdr>
        <w:top w:val="none" w:sz="0" w:space="0" w:color="auto"/>
        <w:left w:val="none" w:sz="0" w:space="0" w:color="auto"/>
        <w:bottom w:val="none" w:sz="0" w:space="0" w:color="auto"/>
        <w:right w:val="none" w:sz="0" w:space="0" w:color="auto"/>
      </w:divBdr>
    </w:div>
    <w:div w:id="393161315">
      <w:bodyDiv w:val="1"/>
      <w:marLeft w:val="0"/>
      <w:marRight w:val="0"/>
      <w:marTop w:val="0"/>
      <w:marBottom w:val="0"/>
      <w:divBdr>
        <w:top w:val="none" w:sz="0" w:space="0" w:color="auto"/>
        <w:left w:val="none" w:sz="0" w:space="0" w:color="auto"/>
        <w:bottom w:val="none" w:sz="0" w:space="0" w:color="auto"/>
        <w:right w:val="none" w:sz="0" w:space="0" w:color="auto"/>
      </w:divBdr>
      <w:divsChild>
        <w:div w:id="1020861711">
          <w:marLeft w:val="0"/>
          <w:marRight w:val="0"/>
          <w:marTop w:val="0"/>
          <w:marBottom w:val="0"/>
          <w:divBdr>
            <w:top w:val="none" w:sz="0" w:space="0" w:color="auto"/>
            <w:left w:val="none" w:sz="0" w:space="0" w:color="auto"/>
            <w:bottom w:val="none" w:sz="0" w:space="0" w:color="auto"/>
            <w:right w:val="none" w:sz="0" w:space="0" w:color="auto"/>
          </w:divBdr>
        </w:div>
        <w:div w:id="1256548286">
          <w:marLeft w:val="0"/>
          <w:marRight w:val="0"/>
          <w:marTop w:val="0"/>
          <w:marBottom w:val="0"/>
          <w:divBdr>
            <w:top w:val="none" w:sz="0" w:space="0" w:color="auto"/>
            <w:left w:val="none" w:sz="0" w:space="0" w:color="auto"/>
            <w:bottom w:val="none" w:sz="0" w:space="0" w:color="auto"/>
            <w:right w:val="none" w:sz="0" w:space="0" w:color="auto"/>
          </w:divBdr>
        </w:div>
      </w:divsChild>
    </w:div>
    <w:div w:id="394478384">
      <w:bodyDiv w:val="1"/>
      <w:marLeft w:val="0"/>
      <w:marRight w:val="0"/>
      <w:marTop w:val="0"/>
      <w:marBottom w:val="0"/>
      <w:divBdr>
        <w:top w:val="none" w:sz="0" w:space="0" w:color="auto"/>
        <w:left w:val="none" w:sz="0" w:space="0" w:color="auto"/>
        <w:bottom w:val="none" w:sz="0" w:space="0" w:color="auto"/>
        <w:right w:val="none" w:sz="0" w:space="0" w:color="auto"/>
      </w:divBdr>
      <w:divsChild>
        <w:div w:id="1961760280">
          <w:marLeft w:val="0"/>
          <w:marRight w:val="0"/>
          <w:marTop w:val="0"/>
          <w:marBottom w:val="0"/>
          <w:divBdr>
            <w:top w:val="none" w:sz="0" w:space="0" w:color="auto"/>
            <w:left w:val="none" w:sz="0" w:space="0" w:color="auto"/>
            <w:bottom w:val="none" w:sz="0" w:space="0" w:color="auto"/>
            <w:right w:val="none" w:sz="0" w:space="0" w:color="auto"/>
          </w:divBdr>
          <w:divsChild>
            <w:div w:id="2110470785">
              <w:marLeft w:val="0"/>
              <w:marRight w:val="0"/>
              <w:marTop w:val="0"/>
              <w:marBottom w:val="0"/>
              <w:divBdr>
                <w:top w:val="none" w:sz="0" w:space="0" w:color="auto"/>
                <w:left w:val="none" w:sz="0" w:space="0" w:color="auto"/>
                <w:bottom w:val="none" w:sz="0" w:space="0" w:color="auto"/>
                <w:right w:val="none" w:sz="0" w:space="0" w:color="auto"/>
              </w:divBdr>
              <w:divsChild>
                <w:div w:id="37986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556282">
      <w:bodyDiv w:val="1"/>
      <w:marLeft w:val="0"/>
      <w:marRight w:val="0"/>
      <w:marTop w:val="0"/>
      <w:marBottom w:val="0"/>
      <w:divBdr>
        <w:top w:val="none" w:sz="0" w:space="0" w:color="auto"/>
        <w:left w:val="none" w:sz="0" w:space="0" w:color="auto"/>
        <w:bottom w:val="none" w:sz="0" w:space="0" w:color="auto"/>
        <w:right w:val="none" w:sz="0" w:space="0" w:color="auto"/>
      </w:divBdr>
      <w:divsChild>
        <w:div w:id="188104098">
          <w:marLeft w:val="0"/>
          <w:marRight w:val="0"/>
          <w:marTop w:val="0"/>
          <w:marBottom w:val="0"/>
          <w:divBdr>
            <w:top w:val="none" w:sz="0" w:space="0" w:color="auto"/>
            <w:left w:val="none" w:sz="0" w:space="0" w:color="auto"/>
            <w:bottom w:val="none" w:sz="0" w:space="0" w:color="auto"/>
            <w:right w:val="none" w:sz="0" w:space="0" w:color="auto"/>
          </w:divBdr>
        </w:div>
        <w:div w:id="1909806360">
          <w:marLeft w:val="0"/>
          <w:marRight w:val="0"/>
          <w:marTop w:val="0"/>
          <w:marBottom w:val="0"/>
          <w:divBdr>
            <w:top w:val="none" w:sz="0" w:space="0" w:color="auto"/>
            <w:left w:val="none" w:sz="0" w:space="0" w:color="auto"/>
            <w:bottom w:val="none" w:sz="0" w:space="0" w:color="auto"/>
            <w:right w:val="none" w:sz="0" w:space="0" w:color="auto"/>
          </w:divBdr>
        </w:div>
      </w:divsChild>
    </w:div>
    <w:div w:id="410542663">
      <w:bodyDiv w:val="1"/>
      <w:marLeft w:val="0"/>
      <w:marRight w:val="0"/>
      <w:marTop w:val="0"/>
      <w:marBottom w:val="0"/>
      <w:divBdr>
        <w:top w:val="none" w:sz="0" w:space="0" w:color="auto"/>
        <w:left w:val="none" w:sz="0" w:space="0" w:color="auto"/>
        <w:bottom w:val="none" w:sz="0" w:space="0" w:color="auto"/>
        <w:right w:val="none" w:sz="0" w:space="0" w:color="auto"/>
      </w:divBdr>
    </w:div>
    <w:div w:id="417675935">
      <w:bodyDiv w:val="1"/>
      <w:marLeft w:val="0"/>
      <w:marRight w:val="0"/>
      <w:marTop w:val="0"/>
      <w:marBottom w:val="0"/>
      <w:divBdr>
        <w:top w:val="none" w:sz="0" w:space="0" w:color="auto"/>
        <w:left w:val="none" w:sz="0" w:space="0" w:color="auto"/>
        <w:bottom w:val="none" w:sz="0" w:space="0" w:color="auto"/>
        <w:right w:val="none" w:sz="0" w:space="0" w:color="auto"/>
      </w:divBdr>
    </w:div>
    <w:div w:id="424109258">
      <w:bodyDiv w:val="1"/>
      <w:marLeft w:val="0"/>
      <w:marRight w:val="0"/>
      <w:marTop w:val="0"/>
      <w:marBottom w:val="0"/>
      <w:divBdr>
        <w:top w:val="none" w:sz="0" w:space="0" w:color="auto"/>
        <w:left w:val="none" w:sz="0" w:space="0" w:color="auto"/>
        <w:bottom w:val="none" w:sz="0" w:space="0" w:color="auto"/>
        <w:right w:val="none" w:sz="0" w:space="0" w:color="auto"/>
      </w:divBdr>
    </w:div>
    <w:div w:id="428476809">
      <w:bodyDiv w:val="1"/>
      <w:marLeft w:val="0"/>
      <w:marRight w:val="0"/>
      <w:marTop w:val="0"/>
      <w:marBottom w:val="0"/>
      <w:divBdr>
        <w:top w:val="none" w:sz="0" w:space="0" w:color="auto"/>
        <w:left w:val="none" w:sz="0" w:space="0" w:color="auto"/>
        <w:bottom w:val="none" w:sz="0" w:space="0" w:color="auto"/>
        <w:right w:val="none" w:sz="0" w:space="0" w:color="auto"/>
      </w:divBdr>
    </w:div>
    <w:div w:id="434982713">
      <w:bodyDiv w:val="1"/>
      <w:marLeft w:val="0"/>
      <w:marRight w:val="0"/>
      <w:marTop w:val="0"/>
      <w:marBottom w:val="0"/>
      <w:divBdr>
        <w:top w:val="none" w:sz="0" w:space="0" w:color="auto"/>
        <w:left w:val="none" w:sz="0" w:space="0" w:color="auto"/>
        <w:bottom w:val="none" w:sz="0" w:space="0" w:color="auto"/>
        <w:right w:val="none" w:sz="0" w:space="0" w:color="auto"/>
      </w:divBdr>
    </w:div>
    <w:div w:id="447553059">
      <w:bodyDiv w:val="1"/>
      <w:marLeft w:val="0"/>
      <w:marRight w:val="0"/>
      <w:marTop w:val="0"/>
      <w:marBottom w:val="0"/>
      <w:divBdr>
        <w:top w:val="none" w:sz="0" w:space="0" w:color="auto"/>
        <w:left w:val="none" w:sz="0" w:space="0" w:color="auto"/>
        <w:bottom w:val="none" w:sz="0" w:space="0" w:color="auto"/>
        <w:right w:val="none" w:sz="0" w:space="0" w:color="auto"/>
      </w:divBdr>
    </w:div>
    <w:div w:id="452750667">
      <w:bodyDiv w:val="1"/>
      <w:marLeft w:val="0"/>
      <w:marRight w:val="0"/>
      <w:marTop w:val="0"/>
      <w:marBottom w:val="0"/>
      <w:divBdr>
        <w:top w:val="none" w:sz="0" w:space="0" w:color="auto"/>
        <w:left w:val="none" w:sz="0" w:space="0" w:color="auto"/>
        <w:bottom w:val="none" w:sz="0" w:space="0" w:color="auto"/>
        <w:right w:val="none" w:sz="0" w:space="0" w:color="auto"/>
      </w:divBdr>
      <w:divsChild>
        <w:div w:id="1078601108">
          <w:marLeft w:val="0"/>
          <w:marRight w:val="0"/>
          <w:marTop w:val="0"/>
          <w:marBottom w:val="0"/>
          <w:divBdr>
            <w:top w:val="none" w:sz="0" w:space="0" w:color="auto"/>
            <w:left w:val="none" w:sz="0" w:space="0" w:color="auto"/>
            <w:bottom w:val="none" w:sz="0" w:space="0" w:color="auto"/>
            <w:right w:val="none" w:sz="0" w:space="0" w:color="auto"/>
          </w:divBdr>
        </w:div>
        <w:div w:id="1538154498">
          <w:marLeft w:val="0"/>
          <w:marRight w:val="0"/>
          <w:marTop w:val="0"/>
          <w:marBottom w:val="0"/>
          <w:divBdr>
            <w:top w:val="none" w:sz="0" w:space="0" w:color="auto"/>
            <w:left w:val="none" w:sz="0" w:space="0" w:color="auto"/>
            <w:bottom w:val="none" w:sz="0" w:space="0" w:color="auto"/>
            <w:right w:val="none" w:sz="0" w:space="0" w:color="auto"/>
          </w:divBdr>
        </w:div>
      </w:divsChild>
    </w:div>
    <w:div w:id="488324822">
      <w:bodyDiv w:val="1"/>
      <w:marLeft w:val="0"/>
      <w:marRight w:val="0"/>
      <w:marTop w:val="0"/>
      <w:marBottom w:val="0"/>
      <w:divBdr>
        <w:top w:val="none" w:sz="0" w:space="0" w:color="auto"/>
        <w:left w:val="none" w:sz="0" w:space="0" w:color="auto"/>
        <w:bottom w:val="none" w:sz="0" w:space="0" w:color="auto"/>
        <w:right w:val="none" w:sz="0" w:space="0" w:color="auto"/>
      </w:divBdr>
      <w:divsChild>
        <w:div w:id="2085490830">
          <w:marLeft w:val="0"/>
          <w:marRight w:val="0"/>
          <w:marTop w:val="0"/>
          <w:marBottom w:val="0"/>
          <w:divBdr>
            <w:top w:val="none" w:sz="0" w:space="0" w:color="auto"/>
            <w:left w:val="none" w:sz="0" w:space="0" w:color="auto"/>
            <w:bottom w:val="none" w:sz="0" w:space="0" w:color="auto"/>
            <w:right w:val="none" w:sz="0" w:space="0" w:color="auto"/>
          </w:divBdr>
          <w:divsChild>
            <w:div w:id="1419449218">
              <w:marLeft w:val="0"/>
              <w:marRight w:val="0"/>
              <w:marTop w:val="0"/>
              <w:marBottom w:val="0"/>
              <w:divBdr>
                <w:top w:val="none" w:sz="0" w:space="0" w:color="auto"/>
                <w:left w:val="none" w:sz="0" w:space="0" w:color="auto"/>
                <w:bottom w:val="none" w:sz="0" w:space="0" w:color="auto"/>
                <w:right w:val="none" w:sz="0" w:space="0" w:color="auto"/>
              </w:divBdr>
              <w:divsChild>
                <w:div w:id="35850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48465">
      <w:bodyDiv w:val="1"/>
      <w:marLeft w:val="0"/>
      <w:marRight w:val="0"/>
      <w:marTop w:val="0"/>
      <w:marBottom w:val="0"/>
      <w:divBdr>
        <w:top w:val="none" w:sz="0" w:space="0" w:color="auto"/>
        <w:left w:val="none" w:sz="0" w:space="0" w:color="auto"/>
        <w:bottom w:val="none" w:sz="0" w:space="0" w:color="auto"/>
        <w:right w:val="none" w:sz="0" w:space="0" w:color="auto"/>
      </w:divBdr>
    </w:div>
    <w:div w:id="504563143">
      <w:bodyDiv w:val="1"/>
      <w:marLeft w:val="0"/>
      <w:marRight w:val="0"/>
      <w:marTop w:val="0"/>
      <w:marBottom w:val="0"/>
      <w:divBdr>
        <w:top w:val="none" w:sz="0" w:space="0" w:color="auto"/>
        <w:left w:val="none" w:sz="0" w:space="0" w:color="auto"/>
        <w:bottom w:val="none" w:sz="0" w:space="0" w:color="auto"/>
        <w:right w:val="none" w:sz="0" w:space="0" w:color="auto"/>
      </w:divBdr>
    </w:div>
    <w:div w:id="507907275">
      <w:bodyDiv w:val="1"/>
      <w:marLeft w:val="0"/>
      <w:marRight w:val="0"/>
      <w:marTop w:val="0"/>
      <w:marBottom w:val="0"/>
      <w:divBdr>
        <w:top w:val="none" w:sz="0" w:space="0" w:color="auto"/>
        <w:left w:val="none" w:sz="0" w:space="0" w:color="auto"/>
        <w:bottom w:val="none" w:sz="0" w:space="0" w:color="auto"/>
        <w:right w:val="none" w:sz="0" w:space="0" w:color="auto"/>
      </w:divBdr>
    </w:div>
    <w:div w:id="512381599">
      <w:bodyDiv w:val="1"/>
      <w:marLeft w:val="0"/>
      <w:marRight w:val="0"/>
      <w:marTop w:val="0"/>
      <w:marBottom w:val="0"/>
      <w:divBdr>
        <w:top w:val="none" w:sz="0" w:space="0" w:color="auto"/>
        <w:left w:val="none" w:sz="0" w:space="0" w:color="auto"/>
        <w:bottom w:val="none" w:sz="0" w:space="0" w:color="auto"/>
        <w:right w:val="none" w:sz="0" w:space="0" w:color="auto"/>
      </w:divBdr>
    </w:div>
    <w:div w:id="521209103">
      <w:bodyDiv w:val="1"/>
      <w:marLeft w:val="0"/>
      <w:marRight w:val="0"/>
      <w:marTop w:val="0"/>
      <w:marBottom w:val="0"/>
      <w:divBdr>
        <w:top w:val="none" w:sz="0" w:space="0" w:color="auto"/>
        <w:left w:val="none" w:sz="0" w:space="0" w:color="auto"/>
        <w:bottom w:val="none" w:sz="0" w:space="0" w:color="auto"/>
        <w:right w:val="none" w:sz="0" w:space="0" w:color="auto"/>
      </w:divBdr>
    </w:div>
    <w:div w:id="526721634">
      <w:bodyDiv w:val="1"/>
      <w:marLeft w:val="0"/>
      <w:marRight w:val="0"/>
      <w:marTop w:val="0"/>
      <w:marBottom w:val="0"/>
      <w:divBdr>
        <w:top w:val="none" w:sz="0" w:space="0" w:color="auto"/>
        <w:left w:val="none" w:sz="0" w:space="0" w:color="auto"/>
        <w:bottom w:val="none" w:sz="0" w:space="0" w:color="auto"/>
        <w:right w:val="none" w:sz="0" w:space="0" w:color="auto"/>
      </w:divBdr>
    </w:div>
    <w:div w:id="532157282">
      <w:bodyDiv w:val="1"/>
      <w:marLeft w:val="0"/>
      <w:marRight w:val="0"/>
      <w:marTop w:val="0"/>
      <w:marBottom w:val="0"/>
      <w:divBdr>
        <w:top w:val="none" w:sz="0" w:space="0" w:color="auto"/>
        <w:left w:val="none" w:sz="0" w:space="0" w:color="auto"/>
        <w:bottom w:val="none" w:sz="0" w:space="0" w:color="auto"/>
        <w:right w:val="none" w:sz="0" w:space="0" w:color="auto"/>
      </w:divBdr>
      <w:divsChild>
        <w:div w:id="147527456">
          <w:marLeft w:val="0"/>
          <w:marRight w:val="0"/>
          <w:marTop w:val="0"/>
          <w:marBottom w:val="0"/>
          <w:divBdr>
            <w:top w:val="none" w:sz="0" w:space="0" w:color="auto"/>
            <w:left w:val="none" w:sz="0" w:space="0" w:color="auto"/>
            <w:bottom w:val="none" w:sz="0" w:space="0" w:color="auto"/>
            <w:right w:val="none" w:sz="0" w:space="0" w:color="auto"/>
          </w:divBdr>
        </w:div>
        <w:div w:id="760612531">
          <w:marLeft w:val="0"/>
          <w:marRight w:val="0"/>
          <w:marTop w:val="0"/>
          <w:marBottom w:val="0"/>
          <w:divBdr>
            <w:top w:val="none" w:sz="0" w:space="0" w:color="auto"/>
            <w:left w:val="none" w:sz="0" w:space="0" w:color="auto"/>
            <w:bottom w:val="none" w:sz="0" w:space="0" w:color="auto"/>
            <w:right w:val="none" w:sz="0" w:space="0" w:color="auto"/>
          </w:divBdr>
        </w:div>
        <w:div w:id="1045443760">
          <w:marLeft w:val="0"/>
          <w:marRight w:val="0"/>
          <w:marTop w:val="0"/>
          <w:marBottom w:val="0"/>
          <w:divBdr>
            <w:top w:val="none" w:sz="0" w:space="0" w:color="auto"/>
            <w:left w:val="none" w:sz="0" w:space="0" w:color="auto"/>
            <w:bottom w:val="none" w:sz="0" w:space="0" w:color="auto"/>
            <w:right w:val="none" w:sz="0" w:space="0" w:color="auto"/>
          </w:divBdr>
        </w:div>
        <w:div w:id="1215044637">
          <w:marLeft w:val="0"/>
          <w:marRight w:val="0"/>
          <w:marTop w:val="0"/>
          <w:marBottom w:val="0"/>
          <w:divBdr>
            <w:top w:val="none" w:sz="0" w:space="0" w:color="auto"/>
            <w:left w:val="none" w:sz="0" w:space="0" w:color="auto"/>
            <w:bottom w:val="none" w:sz="0" w:space="0" w:color="auto"/>
            <w:right w:val="none" w:sz="0" w:space="0" w:color="auto"/>
          </w:divBdr>
        </w:div>
        <w:div w:id="1789351427">
          <w:marLeft w:val="0"/>
          <w:marRight w:val="0"/>
          <w:marTop w:val="0"/>
          <w:marBottom w:val="0"/>
          <w:divBdr>
            <w:top w:val="none" w:sz="0" w:space="0" w:color="auto"/>
            <w:left w:val="none" w:sz="0" w:space="0" w:color="auto"/>
            <w:bottom w:val="none" w:sz="0" w:space="0" w:color="auto"/>
            <w:right w:val="none" w:sz="0" w:space="0" w:color="auto"/>
          </w:divBdr>
        </w:div>
      </w:divsChild>
    </w:div>
    <w:div w:id="536431207">
      <w:bodyDiv w:val="1"/>
      <w:marLeft w:val="0"/>
      <w:marRight w:val="0"/>
      <w:marTop w:val="0"/>
      <w:marBottom w:val="0"/>
      <w:divBdr>
        <w:top w:val="none" w:sz="0" w:space="0" w:color="auto"/>
        <w:left w:val="none" w:sz="0" w:space="0" w:color="auto"/>
        <w:bottom w:val="none" w:sz="0" w:space="0" w:color="auto"/>
        <w:right w:val="none" w:sz="0" w:space="0" w:color="auto"/>
      </w:divBdr>
    </w:div>
    <w:div w:id="566498201">
      <w:bodyDiv w:val="1"/>
      <w:marLeft w:val="0"/>
      <w:marRight w:val="0"/>
      <w:marTop w:val="0"/>
      <w:marBottom w:val="0"/>
      <w:divBdr>
        <w:top w:val="none" w:sz="0" w:space="0" w:color="auto"/>
        <w:left w:val="none" w:sz="0" w:space="0" w:color="auto"/>
        <w:bottom w:val="none" w:sz="0" w:space="0" w:color="auto"/>
        <w:right w:val="none" w:sz="0" w:space="0" w:color="auto"/>
      </w:divBdr>
    </w:div>
    <w:div w:id="574359031">
      <w:bodyDiv w:val="1"/>
      <w:marLeft w:val="0"/>
      <w:marRight w:val="0"/>
      <w:marTop w:val="0"/>
      <w:marBottom w:val="0"/>
      <w:divBdr>
        <w:top w:val="none" w:sz="0" w:space="0" w:color="auto"/>
        <w:left w:val="none" w:sz="0" w:space="0" w:color="auto"/>
        <w:bottom w:val="none" w:sz="0" w:space="0" w:color="auto"/>
        <w:right w:val="none" w:sz="0" w:space="0" w:color="auto"/>
      </w:divBdr>
    </w:div>
    <w:div w:id="580985460">
      <w:bodyDiv w:val="1"/>
      <w:marLeft w:val="0"/>
      <w:marRight w:val="0"/>
      <w:marTop w:val="0"/>
      <w:marBottom w:val="0"/>
      <w:divBdr>
        <w:top w:val="none" w:sz="0" w:space="0" w:color="auto"/>
        <w:left w:val="none" w:sz="0" w:space="0" w:color="auto"/>
        <w:bottom w:val="none" w:sz="0" w:space="0" w:color="auto"/>
        <w:right w:val="none" w:sz="0" w:space="0" w:color="auto"/>
      </w:divBdr>
      <w:divsChild>
        <w:div w:id="1561790085">
          <w:blockQuote w:val="1"/>
          <w:marLeft w:val="0"/>
          <w:marRight w:val="0"/>
          <w:marTop w:val="0"/>
          <w:marBottom w:val="0"/>
          <w:divBdr>
            <w:top w:val="none" w:sz="0" w:space="0" w:color="auto"/>
            <w:left w:val="single" w:sz="12" w:space="9" w:color="003399"/>
            <w:bottom w:val="none" w:sz="0" w:space="0" w:color="auto"/>
            <w:right w:val="none" w:sz="0" w:space="0" w:color="auto"/>
          </w:divBdr>
          <w:divsChild>
            <w:div w:id="999119797">
              <w:marLeft w:val="0"/>
              <w:marRight w:val="0"/>
              <w:marTop w:val="0"/>
              <w:marBottom w:val="0"/>
              <w:divBdr>
                <w:top w:val="none" w:sz="0" w:space="0" w:color="auto"/>
                <w:left w:val="none" w:sz="0" w:space="0" w:color="auto"/>
                <w:bottom w:val="none" w:sz="0" w:space="0" w:color="auto"/>
                <w:right w:val="none" w:sz="0" w:space="0" w:color="auto"/>
              </w:divBdr>
              <w:divsChild>
                <w:div w:id="201197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106465">
      <w:bodyDiv w:val="1"/>
      <w:marLeft w:val="0"/>
      <w:marRight w:val="0"/>
      <w:marTop w:val="0"/>
      <w:marBottom w:val="0"/>
      <w:divBdr>
        <w:top w:val="none" w:sz="0" w:space="0" w:color="auto"/>
        <w:left w:val="none" w:sz="0" w:space="0" w:color="auto"/>
        <w:bottom w:val="none" w:sz="0" w:space="0" w:color="auto"/>
        <w:right w:val="none" w:sz="0" w:space="0" w:color="auto"/>
      </w:divBdr>
    </w:div>
    <w:div w:id="612589324">
      <w:bodyDiv w:val="1"/>
      <w:marLeft w:val="0"/>
      <w:marRight w:val="0"/>
      <w:marTop w:val="0"/>
      <w:marBottom w:val="0"/>
      <w:divBdr>
        <w:top w:val="none" w:sz="0" w:space="0" w:color="auto"/>
        <w:left w:val="none" w:sz="0" w:space="0" w:color="auto"/>
        <w:bottom w:val="none" w:sz="0" w:space="0" w:color="auto"/>
        <w:right w:val="none" w:sz="0" w:space="0" w:color="auto"/>
      </w:divBdr>
    </w:div>
    <w:div w:id="616907300">
      <w:bodyDiv w:val="1"/>
      <w:marLeft w:val="0"/>
      <w:marRight w:val="0"/>
      <w:marTop w:val="0"/>
      <w:marBottom w:val="0"/>
      <w:divBdr>
        <w:top w:val="none" w:sz="0" w:space="0" w:color="auto"/>
        <w:left w:val="none" w:sz="0" w:space="0" w:color="auto"/>
        <w:bottom w:val="none" w:sz="0" w:space="0" w:color="auto"/>
        <w:right w:val="none" w:sz="0" w:space="0" w:color="auto"/>
      </w:divBdr>
      <w:divsChild>
        <w:div w:id="281811045">
          <w:marLeft w:val="0"/>
          <w:marRight w:val="0"/>
          <w:marTop w:val="0"/>
          <w:marBottom w:val="0"/>
          <w:divBdr>
            <w:top w:val="none" w:sz="0" w:space="0" w:color="auto"/>
            <w:left w:val="none" w:sz="0" w:space="0" w:color="auto"/>
            <w:bottom w:val="none" w:sz="0" w:space="0" w:color="auto"/>
            <w:right w:val="none" w:sz="0" w:space="0" w:color="auto"/>
          </w:divBdr>
        </w:div>
        <w:div w:id="488011987">
          <w:marLeft w:val="0"/>
          <w:marRight w:val="0"/>
          <w:marTop w:val="0"/>
          <w:marBottom w:val="0"/>
          <w:divBdr>
            <w:top w:val="none" w:sz="0" w:space="0" w:color="auto"/>
            <w:left w:val="none" w:sz="0" w:space="0" w:color="auto"/>
            <w:bottom w:val="none" w:sz="0" w:space="0" w:color="auto"/>
            <w:right w:val="none" w:sz="0" w:space="0" w:color="auto"/>
          </w:divBdr>
        </w:div>
        <w:div w:id="576016651">
          <w:marLeft w:val="0"/>
          <w:marRight w:val="0"/>
          <w:marTop w:val="0"/>
          <w:marBottom w:val="0"/>
          <w:divBdr>
            <w:top w:val="none" w:sz="0" w:space="0" w:color="auto"/>
            <w:left w:val="none" w:sz="0" w:space="0" w:color="auto"/>
            <w:bottom w:val="none" w:sz="0" w:space="0" w:color="auto"/>
            <w:right w:val="none" w:sz="0" w:space="0" w:color="auto"/>
          </w:divBdr>
        </w:div>
        <w:div w:id="1843159798">
          <w:marLeft w:val="0"/>
          <w:marRight w:val="0"/>
          <w:marTop w:val="0"/>
          <w:marBottom w:val="0"/>
          <w:divBdr>
            <w:top w:val="none" w:sz="0" w:space="0" w:color="auto"/>
            <w:left w:val="none" w:sz="0" w:space="0" w:color="auto"/>
            <w:bottom w:val="none" w:sz="0" w:space="0" w:color="auto"/>
            <w:right w:val="none" w:sz="0" w:space="0" w:color="auto"/>
          </w:divBdr>
        </w:div>
        <w:div w:id="1909731619">
          <w:marLeft w:val="0"/>
          <w:marRight w:val="0"/>
          <w:marTop w:val="0"/>
          <w:marBottom w:val="0"/>
          <w:divBdr>
            <w:top w:val="none" w:sz="0" w:space="0" w:color="auto"/>
            <w:left w:val="none" w:sz="0" w:space="0" w:color="auto"/>
            <w:bottom w:val="none" w:sz="0" w:space="0" w:color="auto"/>
            <w:right w:val="none" w:sz="0" w:space="0" w:color="auto"/>
          </w:divBdr>
        </w:div>
      </w:divsChild>
    </w:div>
    <w:div w:id="622225246">
      <w:bodyDiv w:val="1"/>
      <w:marLeft w:val="0"/>
      <w:marRight w:val="0"/>
      <w:marTop w:val="0"/>
      <w:marBottom w:val="0"/>
      <w:divBdr>
        <w:top w:val="none" w:sz="0" w:space="0" w:color="auto"/>
        <w:left w:val="none" w:sz="0" w:space="0" w:color="auto"/>
        <w:bottom w:val="none" w:sz="0" w:space="0" w:color="auto"/>
        <w:right w:val="none" w:sz="0" w:space="0" w:color="auto"/>
      </w:divBdr>
    </w:div>
    <w:div w:id="627275611">
      <w:bodyDiv w:val="1"/>
      <w:marLeft w:val="0"/>
      <w:marRight w:val="0"/>
      <w:marTop w:val="0"/>
      <w:marBottom w:val="0"/>
      <w:divBdr>
        <w:top w:val="none" w:sz="0" w:space="0" w:color="auto"/>
        <w:left w:val="none" w:sz="0" w:space="0" w:color="auto"/>
        <w:bottom w:val="none" w:sz="0" w:space="0" w:color="auto"/>
        <w:right w:val="none" w:sz="0" w:space="0" w:color="auto"/>
      </w:divBdr>
    </w:div>
    <w:div w:id="636229217">
      <w:bodyDiv w:val="1"/>
      <w:marLeft w:val="0"/>
      <w:marRight w:val="0"/>
      <w:marTop w:val="0"/>
      <w:marBottom w:val="0"/>
      <w:divBdr>
        <w:top w:val="none" w:sz="0" w:space="0" w:color="auto"/>
        <w:left w:val="none" w:sz="0" w:space="0" w:color="auto"/>
        <w:bottom w:val="none" w:sz="0" w:space="0" w:color="auto"/>
        <w:right w:val="none" w:sz="0" w:space="0" w:color="auto"/>
      </w:divBdr>
    </w:div>
    <w:div w:id="646975340">
      <w:bodyDiv w:val="1"/>
      <w:marLeft w:val="0"/>
      <w:marRight w:val="0"/>
      <w:marTop w:val="0"/>
      <w:marBottom w:val="0"/>
      <w:divBdr>
        <w:top w:val="none" w:sz="0" w:space="0" w:color="auto"/>
        <w:left w:val="none" w:sz="0" w:space="0" w:color="auto"/>
        <w:bottom w:val="none" w:sz="0" w:space="0" w:color="auto"/>
        <w:right w:val="none" w:sz="0" w:space="0" w:color="auto"/>
      </w:divBdr>
    </w:div>
    <w:div w:id="655064353">
      <w:bodyDiv w:val="1"/>
      <w:marLeft w:val="0"/>
      <w:marRight w:val="0"/>
      <w:marTop w:val="0"/>
      <w:marBottom w:val="0"/>
      <w:divBdr>
        <w:top w:val="none" w:sz="0" w:space="0" w:color="auto"/>
        <w:left w:val="none" w:sz="0" w:space="0" w:color="auto"/>
        <w:bottom w:val="none" w:sz="0" w:space="0" w:color="auto"/>
        <w:right w:val="none" w:sz="0" w:space="0" w:color="auto"/>
      </w:divBdr>
      <w:divsChild>
        <w:div w:id="1030909580">
          <w:marLeft w:val="0"/>
          <w:marRight w:val="0"/>
          <w:marTop w:val="0"/>
          <w:marBottom w:val="0"/>
          <w:divBdr>
            <w:top w:val="none" w:sz="0" w:space="0" w:color="auto"/>
            <w:left w:val="none" w:sz="0" w:space="0" w:color="auto"/>
            <w:bottom w:val="none" w:sz="0" w:space="0" w:color="auto"/>
            <w:right w:val="none" w:sz="0" w:space="0" w:color="auto"/>
          </w:divBdr>
          <w:divsChild>
            <w:div w:id="464011677">
              <w:marLeft w:val="0"/>
              <w:marRight w:val="0"/>
              <w:marTop w:val="0"/>
              <w:marBottom w:val="0"/>
              <w:divBdr>
                <w:top w:val="none" w:sz="0" w:space="0" w:color="auto"/>
                <w:left w:val="none" w:sz="0" w:space="0" w:color="auto"/>
                <w:bottom w:val="none" w:sz="0" w:space="0" w:color="auto"/>
                <w:right w:val="none" w:sz="0" w:space="0" w:color="auto"/>
              </w:divBdr>
              <w:divsChild>
                <w:div w:id="1466895778">
                  <w:marLeft w:val="0"/>
                  <w:marRight w:val="0"/>
                  <w:marTop w:val="0"/>
                  <w:marBottom w:val="0"/>
                  <w:divBdr>
                    <w:top w:val="none" w:sz="0" w:space="0" w:color="auto"/>
                    <w:left w:val="none" w:sz="0" w:space="0" w:color="auto"/>
                    <w:bottom w:val="none" w:sz="0" w:space="0" w:color="auto"/>
                    <w:right w:val="none" w:sz="0" w:space="0" w:color="auto"/>
                  </w:divBdr>
                  <w:divsChild>
                    <w:div w:id="67438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510565">
      <w:bodyDiv w:val="1"/>
      <w:marLeft w:val="0"/>
      <w:marRight w:val="0"/>
      <w:marTop w:val="0"/>
      <w:marBottom w:val="0"/>
      <w:divBdr>
        <w:top w:val="none" w:sz="0" w:space="0" w:color="auto"/>
        <w:left w:val="none" w:sz="0" w:space="0" w:color="auto"/>
        <w:bottom w:val="none" w:sz="0" w:space="0" w:color="auto"/>
        <w:right w:val="none" w:sz="0" w:space="0" w:color="auto"/>
      </w:divBdr>
    </w:div>
    <w:div w:id="670648276">
      <w:bodyDiv w:val="1"/>
      <w:marLeft w:val="0"/>
      <w:marRight w:val="0"/>
      <w:marTop w:val="0"/>
      <w:marBottom w:val="0"/>
      <w:divBdr>
        <w:top w:val="none" w:sz="0" w:space="0" w:color="auto"/>
        <w:left w:val="none" w:sz="0" w:space="0" w:color="auto"/>
        <w:bottom w:val="none" w:sz="0" w:space="0" w:color="auto"/>
        <w:right w:val="none" w:sz="0" w:space="0" w:color="auto"/>
      </w:divBdr>
      <w:divsChild>
        <w:div w:id="50231004">
          <w:marLeft w:val="0"/>
          <w:marRight w:val="0"/>
          <w:marTop w:val="0"/>
          <w:marBottom w:val="0"/>
          <w:divBdr>
            <w:top w:val="none" w:sz="0" w:space="0" w:color="auto"/>
            <w:left w:val="none" w:sz="0" w:space="0" w:color="auto"/>
            <w:bottom w:val="none" w:sz="0" w:space="0" w:color="auto"/>
            <w:right w:val="none" w:sz="0" w:space="0" w:color="auto"/>
          </w:divBdr>
        </w:div>
        <w:div w:id="2125806187">
          <w:marLeft w:val="0"/>
          <w:marRight w:val="0"/>
          <w:marTop w:val="0"/>
          <w:marBottom w:val="0"/>
          <w:divBdr>
            <w:top w:val="none" w:sz="0" w:space="0" w:color="auto"/>
            <w:left w:val="none" w:sz="0" w:space="0" w:color="auto"/>
            <w:bottom w:val="none" w:sz="0" w:space="0" w:color="auto"/>
            <w:right w:val="none" w:sz="0" w:space="0" w:color="auto"/>
          </w:divBdr>
        </w:div>
      </w:divsChild>
    </w:div>
    <w:div w:id="677385071">
      <w:bodyDiv w:val="1"/>
      <w:marLeft w:val="0"/>
      <w:marRight w:val="0"/>
      <w:marTop w:val="0"/>
      <w:marBottom w:val="0"/>
      <w:divBdr>
        <w:top w:val="none" w:sz="0" w:space="0" w:color="auto"/>
        <w:left w:val="none" w:sz="0" w:space="0" w:color="auto"/>
        <w:bottom w:val="none" w:sz="0" w:space="0" w:color="auto"/>
        <w:right w:val="none" w:sz="0" w:space="0" w:color="auto"/>
      </w:divBdr>
    </w:div>
    <w:div w:id="690759927">
      <w:bodyDiv w:val="1"/>
      <w:marLeft w:val="0"/>
      <w:marRight w:val="0"/>
      <w:marTop w:val="0"/>
      <w:marBottom w:val="0"/>
      <w:divBdr>
        <w:top w:val="none" w:sz="0" w:space="0" w:color="auto"/>
        <w:left w:val="none" w:sz="0" w:space="0" w:color="auto"/>
        <w:bottom w:val="none" w:sz="0" w:space="0" w:color="auto"/>
        <w:right w:val="none" w:sz="0" w:space="0" w:color="auto"/>
      </w:divBdr>
      <w:divsChild>
        <w:div w:id="105347440">
          <w:marLeft w:val="0"/>
          <w:marRight w:val="0"/>
          <w:marTop w:val="0"/>
          <w:marBottom w:val="0"/>
          <w:divBdr>
            <w:top w:val="none" w:sz="0" w:space="0" w:color="auto"/>
            <w:left w:val="none" w:sz="0" w:space="0" w:color="auto"/>
            <w:bottom w:val="none" w:sz="0" w:space="0" w:color="auto"/>
            <w:right w:val="none" w:sz="0" w:space="0" w:color="auto"/>
          </w:divBdr>
        </w:div>
        <w:div w:id="1156074765">
          <w:marLeft w:val="0"/>
          <w:marRight w:val="0"/>
          <w:marTop w:val="0"/>
          <w:marBottom w:val="0"/>
          <w:divBdr>
            <w:top w:val="none" w:sz="0" w:space="0" w:color="auto"/>
            <w:left w:val="none" w:sz="0" w:space="0" w:color="auto"/>
            <w:bottom w:val="none" w:sz="0" w:space="0" w:color="auto"/>
            <w:right w:val="none" w:sz="0" w:space="0" w:color="auto"/>
          </w:divBdr>
          <w:divsChild>
            <w:div w:id="1146360933">
              <w:marLeft w:val="0"/>
              <w:marRight w:val="0"/>
              <w:marTop w:val="0"/>
              <w:marBottom w:val="0"/>
              <w:divBdr>
                <w:top w:val="none" w:sz="0" w:space="0" w:color="auto"/>
                <w:left w:val="none" w:sz="0" w:space="0" w:color="auto"/>
                <w:bottom w:val="none" w:sz="0" w:space="0" w:color="auto"/>
                <w:right w:val="none" w:sz="0" w:space="0" w:color="auto"/>
              </w:divBdr>
            </w:div>
            <w:div w:id="2021350681">
              <w:marLeft w:val="0"/>
              <w:marRight w:val="0"/>
              <w:marTop w:val="0"/>
              <w:marBottom w:val="0"/>
              <w:divBdr>
                <w:top w:val="none" w:sz="0" w:space="0" w:color="auto"/>
                <w:left w:val="none" w:sz="0" w:space="0" w:color="auto"/>
                <w:bottom w:val="none" w:sz="0" w:space="0" w:color="auto"/>
                <w:right w:val="none" w:sz="0" w:space="0" w:color="auto"/>
              </w:divBdr>
            </w:div>
          </w:divsChild>
        </w:div>
        <w:div w:id="1728454320">
          <w:marLeft w:val="0"/>
          <w:marRight w:val="0"/>
          <w:marTop w:val="0"/>
          <w:marBottom w:val="0"/>
          <w:divBdr>
            <w:top w:val="none" w:sz="0" w:space="0" w:color="auto"/>
            <w:left w:val="none" w:sz="0" w:space="0" w:color="auto"/>
            <w:bottom w:val="none" w:sz="0" w:space="0" w:color="auto"/>
            <w:right w:val="none" w:sz="0" w:space="0" w:color="auto"/>
          </w:divBdr>
          <w:divsChild>
            <w:div w:id="997928095">
              <w:marLeft w:val="0"/>
              <w:marRight w:val="0"/>
              <w:marTop w:val="0"/>
              <w:marBottom w:val="0"/>
              <w:divBdr>
                <w:top w:val="none" w:sz="0" w:space="0" w:color="auto"/>
                <w:left w:val="none" w:sz="0" w:space="0" w:color="auto"/>
                <w:bottom w:val="none" w:sz="0" w:space="0" w:color="auto"/>
                <w:right w:val="none" w:sz="0" w:space="0" w:color="auto"/>
              </w:divBdr>
            </w:div>
            <w:div w:id="1446853689">
              <w:marLeft w:val="0"/>
              <w:marRight w:val="0"/>
              <w:marTop w:val="0"/>
              <w:marBottom w:val="0"/>
              <w:divBdr>
                <w:top w:val="none" w:sz="0" w:space="0" w:color="auto"/>
                <w:left w:val="none" w:sz="0" w:space="0" w:color="auto"/>
                <w:bottom w:val="none" w:sz="0" w:space="0" w:color="auto"/>
                <w:right w:val="none" w:sz="0" w:space="0" w:color="auto"/>
              </w:divBdr>
            </w:div>
            <w:div w:id="1994484885">
              <w:marLeft w:val="0"/>
              <w:marRight w:val="0"/>
              <w:marTop w:val="0"/>
              <w:marBottom w:val="0"/>
              <w:divBdr>
                <w:top w:val="none" w:sz="0" w:space="0" w:color="auto"/>
                <w:left w:val="none" w:sz="0" w:space="0" w:color="auto"/>
                <w:bottom w:val="none" w:sz="0" w:space="0" w:color="auto"/>
                <w:right w:val="none" w:sz="0" w:space="0" w:color="auto"/>
              </w:divBdr>
            </w:div>
          </w:divsChild>
        </w:div>
        <w:div w:id="2050297391">
          <w:marLeft w:val="0"/>
          <w:marRight w:val="0"/>
          <w:marTop w:val="0"/>
          <w:marBottom w:val="0"/>
          <w:divBdr>
            <w:top w:val="none" w:sz="0" w:space="0" w:color="auto"/>
            <w:left w:val="none" w:sz="0" w:space="0" w:color="auto"/>
            <w:bottom w:val="none" w:sz="0" w:space="0" w:color="auto"/>
            <w:right w:val="none" w:sz="0" w:space="0" w:color="auto"/>
          </w:divBdr>
        </w:div>
      </w:divsChild>
    </w:div>
    <w:div w:id="704869114">
      <w:bodyDiv w:val="1"/>
      <w:marLeft w:val="0"/>
      <w:marRight w:val="0"/>
      <w:marTop w:val="0"/>
      <w:marBottom w:val="0"/>
      <w:divBdr>
        <w:top w:val="none" w:sz="0" w:space="0" w:color="auto"/>
        <w:left w:val="none" w:sz="0" w:space="0" w:color="auto"/>
        <w:bottom w:val="none" w:sz="0" w:space="0" w:color="auto"/>
        <w:right w:val="none" w:sz="0" w:space="0" w:color="auto"/>
      </w:divBdr>
    </w:div>
    <w:div w:id="740978872">
      <w:bodyDiv w:val="1"/>
      <w:marLeft w:val="0"/>
      <w:marRight w:val="0"/>
      <w:marTop w:val="0"/>
      <w:marBottom w:val="0"/>
      <w:divBdr>
        <w:top w:val="none" w:sz="0" w:space="0" w:color="auto"/>
        <w:left w:val="none" w:sz="0" w:space="0" w:color="auto"/>
        <w:bottom w:val="none" w:sz="0" w:space="0" w:color="auto"/>
        <w:right w:val="none" w:sz="0" w:space="0" w:color="auto"/>
      </w:divBdr>
    </w:div>
    <w:div w:id="746345593">
      <w:bodyDiv w:val="1"/>
      <w:marLeft w:val="0"/>
      <w:marRight w:val="0"/>
      <w:marTop w:val="0"/>
      <w:marBottom w:val="0"/>
      <w:divBdr>
        <w:top w:val="none" w:sz="0" w:space="0" w:color="auto"/>
        <w:left w:val="none" w:sz="0" w:space="0" w:color="auto"/>
        <w:bottom w:val="none" w:sz="0" w:space="0" w:color="auto"/>
        <w:right w:val="none" w:sz="0" w:space="0" w:color="auto"/>
      </w:divBdr>
    </w:div>
    <w:div w:id="747919692">
      <w:bodyDiv w:val="1"/>
      <w:marLeft w:val="0"/>
      <w:marRight w:val="0"/>
      <w:marTop w:val="0"/>
      <w:marBottom w:val="0"/>
      <w:divBdr>
        <w:top w:val="none" w:sz="0" w:space="0" w:color="auto"/>
        <w:left w:val="none" w:sz="0" w:space="0" w:color="auto"/>
        <w:bottom w:val="none" w:sz="0" w:space="0" w:color="auto"/>
        <w:right w:val="none" w:sz="0" w:space="0" w:color="auto"/>
      </w:divBdr>
    </w:div>
    <w:div w:id="756831035">
      <w:bodyDiv w:val="1"/>
      <w:marLeft w:val="0"/>
      <w:marRight w:val="0"/>
      <w:marTop w:val="0"/>
      <w:marBottom w:val="0"/>
      <w:divBdr>
        <w:top w:val="none" w:sz="0" w:space="0" w:color="auto"/>
        <w:left w:val="none" w:sz="0" w:space="0" w:color="auto"/>
        <w:bottom w:val="none" w:sz="0" w:space="0" w:color="auto"/>
        <w:right w:val="none" w:sz="0" w:space="0" w:color="auto"/>
      </w:divBdr>
    </w:div>
    <w:div w:id="794787213">
      <w:bodyDiv w:val="1"/>
      <w:marLeft w:val="0"/>
      <w:marRight w:val="0"/>
      <w:marTop w:val="0"/>
      <w:marBottom w:val="0"/>
      <w:divBdr>
        <w:top w:val="none" w:sz="0" w:space="0" w:color="auto"/>
        <w:left w:val="none" w:sz="0" w:space="0" w:color="auto"/>
        <w:bottom w:val="none" w:sz="0" w:space="0" w:color="auto"/>
        <w:right w:val="none" w:sz="0" w:space="0" w:color="auto"/>
      </w:divBdr>
    </w:div>
    <w:div w:id="797603420">
      <w:bodyDiv w:val="1"/>
      <w:marLeft w:val="0"/>
      <w:marRight w:val="0"/>
      <w:marTop w:val="0"/>
      <w:marBottom w:val="0"/>
      <w:divBdr>
        <w:top w:val="none" w:sz="0" w:space="0" w:color="auto"/>
        <w:left w:val="none" w:sz="0" w:space="0" w:color="auto"/>
        <w:bottom w:val="none" w:sz="0" w:space="0" w:color="auto"/>
        <w:right w:val="none" w:sz="0" w:space="0" w:color="auto"/>
      </w:divBdr>
    </w:div>
    <w:div w:id="797991430">
      <w:bodyDiv w:val="1"/>
      <w:marLeft w:val="0"/>
      <w:marRight w:val="0"/>
      <w:marTop w:val="0"/>
      <w:marBottom w:val="0"/>
      <w:divBdr>
        <w:top w:val="none" w:sz="0" w:space="0" w:color="auto"/>
        <w:left w:val="none" w:sz="0" w:space="0" w:color="auto"/>
        <w:bottom w:val="none" w:sz="0" w:space="0" w:color="auto"/>
        <w:right w:val="none" w:sz="0" w:space="0" w:color="auto"/>
      </w:divBdr>
      <w:divsChild>
        <w:div w:id="471869210">
          <w:marLeft w:val="0"/>
          <w:marRight w:val="0"/>
          <w:marTop w:val="0"/>
          <w:marBottom w:val="0"/>
          <w:divBdr>
            <w:top w:val="none" w:sz="0" w:space="0" w:color="auto"/>
            <w:left w:val="none" w:sz="0" w:space="0" w:color="auto"/>
            <w:bottom w:val="none" w:sz="0" w:space="0" w:color="auto"/>
            <w:right w:val="none" w:sz="0" w:space="0" w:color="auto"/>
          </w:divBdr>
        </w:div>
        <w:div w:id="1538740779">
          <w:marLeft w:val="0"/>
          <w:marRight w:val="0"/>
          <w:marTop w:val="0"/>
          <w:marBottom w:val="0"/>
          <w:divBdr>
            <w:top w:val="none" w:sz="0" w:space="0" w:color="auto"/>
            <w:left w:val="none" w:sz="0" w:space="0" w:color="auto"/>
            <w:bottom w:val="none" w:sz="0" w:space="0" w:color="auto"/>
            <w:right w:val="none" w:sz="0" w:space="0" w:color="auto"/>
          </w:divBdr>
        </w:div>
        <w:div w:id="1804078211">
          <w:marLeft w:val="0"/>
          <w:marRight w:val="0"/>
          <w:marTop w:val="0"/>
          <w:marBottom w:val="0"/>
          <w:divBdr>
            <w:top w:val="none" w:sz="0" w:space="0" w:color="auto"/>
            <w:left w:val="none" w:sz="0" w:space="0" w:color="auto"/>
            <w:bottom w:val="none" w:sz="0" w:space="0" w:color="auto"/>
            <w:right w:val="none" w:sz="0" w:space="0" w:color="auto"/>
          </w:divBdr>
        </w:div>
      </w:divsChild>
    </w:div>
    <w:div w:id="802574316">
      <w:bodyDiv w:val="1"/>
      <w:marLeft w:val="0"/>
      <w:marRight w:val="0"/>
      <w:marTop w:val="0"/>
      <w:marBottom w:val="0"/>
      <w:divBdr>
        <w:top w:val="none" w:sz="0" w:space="0" w:color="auto"/>
        <w:left w:val="none" w:sz="0" w:space="0" w:color="auto"/>
        <w:bottom w:val="none" w:sz="0" w:space="0" w:color="auto"/>
        <w:right w:val="none" w:sz="0" w:space="0" w:color="auto"/>
      </w:divBdr>
      <w:divsChild>
        <w:div w:id="116606962">
          <w:marLeft w:val="0"/>
          <w:marRight w:val="0"/>
          <w:marTop w:val="120"/>
          <w:marBottom w:val="0"/>
          <w:divBdr>
            <w:top w:val="none" w:sz="0" w:space="0" w:color="auto"/>
            <w:left w:val="none" w:sz="0" w:space="0" w:color="auto"/>
            <w:bottom w:val="none" w:sz="0" w:space="0" w:color="auto"/>
            <w:right w:val="none" w:sz="0" w:space="0" w:color="auto"/>
          </w:divBdr>
        </w:div>
        <w:div w:id="1364209544">
          <w:marLeft w:val="0"/>
          <w:marRight w:val="0"/>
          <w:marTop w:val="180"/>
          <w:marBottom w:val="180"/>
          <w:divBdr>
            <w:top w:val="none" w:sz="0" w:space="0" w:color="auto"/>
            <w:left w:val="none" w:sz="0" w:space="0" w:color="auto"/>
            <w:bottom w:val="none" w:sz="0" w:space="0" w:color="auto"/>
            <w:right w:val="none" w:sz="0" w:space="0" w:color="auto"/>
          </w:divBdr>
          <w:divsChild>
            <w:div w:id="1803500403">
              <w:marLeft w:val="0"/>
              <w:marRight w:val="0"/>
              <w:marTop w:val="0"/>
              <w:marBottom w:val="0"/>
              <w:divBdr>
                <w:top w:val="none" w:sz="0" w:space="0" w:color="auto"/>
                <w:left w:val="none" w:sz="0" w:space="0" w:color="auto"/>
                <w:bottom w:val="none" w:sz="0" w:space="0" w:color="auto"/>
                <w:right w:val="none" w:sz="0" w:space="0" w:color="auto"/>
              </w:divBdr>
              <w:divsChild>
                <w:div w:id="496920366">
                  <w:marLeft w:val="0"/>
                  <w:marRight w:val="0"/>
                  <w:marTop w:val="0"/>
                  <w:marBottom w:val="0"/>
                  <w:divBdr>
                    <w:top w:val="none" w:sz="0" w:space="0" w:color="auto"/>
                    <w:left w:val="none" w:sz="0" w:space="0" w:color="auto"/>
                    <w:bottom w:val="none" w:sz="0" w:space="0" w:color="auto"/>
                    <w:right w:val="none" w:sz="0" w:space="0" w:color="auto"/>
                  </w:divBdr>
                  <w:divsChild>
                    <w:div w:id="1830825010">
                      <w:marLeft w:val="0"/>
                      <w:marRight w:val="0"/>
                      <w:marTop w:val="0"/>
                      <w:marBottom w:val="0"/>
                      <w:divBdr>
                        <w:top w:val="none" w:sz="0" w:space="0" w:color="auto"/>
                        <w:left w:val="none" w:sz="0" w:space="0" w:color="auto"/>
                        <w:bottom w:val="none" w:sz="0" w:space="0" w:color="auto"/>
                        <w:right w:val="none" w:sz="0" w:space="0" w:color="auto"/>
                      </w:divBdr>
                      <w:divsChild>
                        <w:div w:id="12390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693760">
      <w:bodyDiv w:val="1"/>
      <w:marLeft w:val="0"/>
      <w:marRight w:val="0"/>
      <w:marTop w:val="0"/>
      <w:marBottom w:val="0"/>
      <w:divBdr>
        <w:top w:val="none" w:sz="0" w:space="0" w:color="auto"/>
        <w:left w:val="none" w:sz="0" w:space="0" w:color="auto"/>
        <w:bottom w:val="none" w:sz="0" w:space="0" w:color="auto"/>
        <w:right w:val="none" w:sz="0" w:space="0" w:color="auto"/>
      </w:divBdr>
    </w:div>
    <w:div w:id="824663811">
      <w:bodyDiv w:val="1"/>
      <w:marLeft w:val="0"/>
      <w:marRight w:val="0"/>
      <w:marTop w:val="0"/>
      <w:marBottom w:val="0"/>
      <w:divBdr>
        <w:top w:val="none" w:sz="0" w:space="0" w:color="auto"/>
        <w:left w:val="none" w:sz="0" w:space="0" w:color="auto"/>
        <w:bottom w:val="none" w:sz="0" w:space="0" w:color="auto"/>
        <w:right w:val="none" w:sz="0" w:space="0" w:color="auto"/>
      </w:divBdr>
    </w:div>
    <w:div w:id="824665139">
      <w:bodyDiv w:val="1"/>
      <w:marLeft w:val="0"/>
      <w:marRight w:val="0"/>
      <w:marTop w:val="0"/>
      <w:marBottom w:val="0"/>
      <w:divBdr>
        <w:top w:val="none" w:sz="0" w:space="0" w:color="auto"/>
        <w:left w:val="none" w:sz="0" w:space="0" w:color="auto"/>
        <w:bottom w:val="none" w:sz="0" w:space="0" w:color="auto"/>
        <w:right w:val="none" w:sz="0" w:space="0" w:color="auto"/>
      </w:divBdr>
      <w:divsChild>
        <w:div w:id="618222194">
          <w:marLeft w:val="0"/>
          <w:marRight w:val="0"/>
          <w:marTop w:val="0"/>
          <w:marBottom w:val="0"/>
          <w:divBdr>
            <w:top w:val="none" w:sz="0" w:space="0" w:color="auto"/>
            <w:left w:val="none" w:sz="0" w:space="0" w:color="auto"/>
            <w:bottom w:val="none" w:sz="0" w:space="0" w:color="auto"/>
            <w:right w:val="none" w:sz="0" w:space="0" w:color="auto"/>
          </w:divBdr>
        </w:div>
        <w:div w:id="1170213393">
          <w:marLeft w:val="0"/>
          <w:marRight w:val="0"/>
          <w:marTop w:val="0"/>
          <w:marBottom w:val="0"/>
          <w:divBdr>
            <w:top w:val="none" w:sz="0" w:space="0" w:color="auto"/>
            <w:left w:val="none" w:sz="0" w:space="0" w:color="auto"/>
            <w:bottom w:val="none" w:sz="0" w:space="0" w:color="auto"/>
            <w:right w:val="none" w:sz="0" w:space="0" w:color="auto"/>
          </w:divBdr>
        </w:div>
        <w:div w:id="1934821075">
          <w:marLeft w:val="0"/>
          <w:marRight w:val="0"/>
          <w:marTop w:val="0"/>
          <w:marBottom w:val="0"/>
          <w:divBdr>
            <w:top w:val="none" w:sz="0" w:space="0" w:color="auto"/>
            <w:left w:val="none" w:sz="0" w:space="0" w:color="auto"/>
            <w:bottom w:val="none" w:sz="0" w:space="0" w:color="auto"/>
            <w:right w:val="none" w:sz="0" w:space="0" w:color="auto"/>
          </w:divBdr>
        </w:div>
      </w:divsChild>
    </w:div>
    <w:div w:id="831334265">
      <w:bodyDiv w:val="1"/>
      <w:marLeft w:val="0"/>
      <w:marRight w:val="0"/>
      <w:marTop w:val="0"/>
      <w:marBottom w:val="0"/>
      <w:divBdr>
        <w:top w:val="none" w:sz="0" w:space="0" w:color="auto"/>
        <w:left w:val="none" w:sz="0" w:space="0" w:color="auto"/>
        <w:bottom w:val="none" w:sz="0" w:space="0" w:color="auto"/>
        <w:right w:val="none" w:sz="0" w:space="0" w:color="auto"/>
      </w:divBdr>
    </w:div>
    <w:div w:id="832336690">
      <w:bodyDiv w:val="1"/>
      <w:marLeft w:val="0"/>
      <w:marRight w:val="0"/>
      <w:marTop w:val="0"/>
      <w:marBottom w:val="0"/>
      <w:divBdr>
        <w:top w:val="none" w:sz="0" w:space="0" w:color="auto"/>
        <w:left w:val="none" w:sz="0" w:space="0" w:color="auto"/>
        <w:bottom w:val="none" w:sz="0" w:space="0" w:color="auto"/>
        <w:right w:val="none" w:sz="0" w:space="0" w:color="auto"/>
      </w:divBdr>
    </w:div>
    <w:div w:id="841312895">
      <w:bodyDiv w:val="1"/>
      <w:marLeft w:val="0"/>
      <w:marRight w:val="0"/>
      <w:marTop w:val="0"/>
      <w:marBottom w:val="0"/>
      <w:divBdr>
        <w:top w:val="none" w:sz="0" w:space="0" w:color="auto"/>
        <w:left w:val="none" w:sz="0" w:space="0" w:color="auto"/>
        <w:bottom w:val="none" w:sz="0" w:space="0" w:color="auto"/>
        <w:right w:val="none" w:sz="0" w:space="0" w:color="auto"/>
      </w:divBdr>
      <w:divsChild>
        <w:div w:id="142695188">
          <w:marLeft w:val="0"/>
          <w:marRight w:val="0"/>
          <w:marTop w:val="0"/>
          <w:marBottom w:val="0"/>
          <w:divBdr>
            <w:top w:val="none" w:sz="0" w:space="0" w:color="auto"/>
            <w:left w:val="none" w:sz="0" w:space="0" w:color="auto"/>
            <w:bottom w:val="none" w:sz="0" w:space="0" w:color="auto"/>
            <w:right w:val="none" w:sz="0" w:space="0" w:color="auto"/>
          </w:divBdr>
        </w:div>
        <w:div w:id="381292463">
          <w:marLeft w:val="0"/>
          <w:marRight w:val="0"/>
          <w:marTop w:val="0"/>
          <w:marBottom w:val="0"/>
          <w:divBdr>
            <w:top w:val="none" w:sz="0" w:space="0" w:color="auto"/>
            <w:left w:val="none" w:sz="0" w:space="0" w:color="auto"/>
            <w:bottom w:val="none" w:sz="0" w:space="0" w:color="auto"/>
            <w:right w:val="none" w:sz="0" w:space="0" w:color="auto"/>
          </w:divBdr>
        </w:div>
        <w:div w:id="742022463">
          <w:marLeft w:val="0"/>
          <w:marRight w:val="0"/>
          <w:marTop w:val="0"/>
          <w:marBottom w:val="0"/>
          <w:divBdr>
            <w:top w:val="none" w:sz="0" w:space="0" w:color="auto"/>
            <w:left w:val="none" w:sz="0" w:space="0" w:color="auto"/>
            <w:bottom w:val="none" w:sz="0" w:space="0" w:color="auto"/>
            <w:right w:val="none" w:sz="0" w:space="0" w:color="auto"/>
          </w:divBdr>
        </w:div>
        <w:div w:id="1454519487">
          <w:marLeft w:val="0"/>
          <w:marRight w:val="0"/>
          <w:marTop w:val="0"/>
          <w:marBottom w:val="0"/>
          <w:divBdr>
            <w:top w:val="none" w:sz="0" w:space="0" w:color="auto"/>
            <w:left w:val="none" w:sz="0" w:space="0" w:color="auto"/>
            <w:bottom w:val="none" w:sz="0" w:space="0" w:color="auto"/>
            <w:right w:val="none" w:sz="0" w:space="0" w:color="auto"/>
          </w:divBdr>
        </w:div>
      </w:divsChild>
    </w:div>
    <w:div w:id="851335367">
      <w:bodyDiv w:val="1"/>
      <w:marLeft w:val="0"/>
      <w:marRight w:val="0"/>
      <w:marTop w:val="0"/>
      <w:marBottom w:val="0"/>
      <w:divBdr>
        <w:top w:val="none" w:sz="0" w:space="0" w:color="auto"/>
        <w:left w:val="none" w:sz="0" w:space="0" w:color="auto"/>
        <w:bottom w:val="none" w:sz="0" w:space="0" w:color="auto"/>
        <w:right w:val="none" w:sz="0" w:space="0" w:color="auto"/>
      </w:divBdr>
      <w:divsChild>
        <w:div w:id="195240301">
          <w:marLeft w:val="0"/>
          <w:marRight w:val="0"/>
          <w:marTop w:val="0"/>
          <w:marBottom w:val="0"/>
          <w:divBdr>
            <w:top w:val="none" w:sz="0" w:space="0" w:color="auto"/>
            <w:left w:val="none" w:sz="0" w:space="0" w:color="auto"/>
            <w:bottom w:val="none" w:sz="0" w:space="0" w:color="auto"/>
            <w:right w:val="none" w:sz="0" w:space="0" w:color="auto"/>
          </w:divBdr>
        </w:div>
        <w:div w:id="1692031300">
          <w:marLeft w:val="0"/>
          <w:marRight w:val="0"/>
          <w:marTop w:val="0"/>
          <w:marBottom w:val="0"/>
          <w:divBdr>
            <w:top w:val="none" w:sz="0" w:space="0" w:color="auto"/>
            <w:left w:val="none" w:sz="0" w:space="0" w:color="auto"/>
            <w:bottom w:val="none" w:sz="0" w:space="0" w:color="auto"/>
            <w:right w:val="none" w:sz="0" w:space="0" w:color="auto"/>
          </w:divBdr>
        </w:div>
        <w:div w:id="1932933638">
          <w:marLeft w:val="0"/>
          <w:marRight w:val="0"/>
          <w:marTop w:val="0"/>
          <w:marBottom w:val="0"/>
          <w:divBdr>
            <w:top w:val="none" w:sz="0" w:space="0" w:color="auto"/>
            <w:left w:val="none" w:sz="0" w:space="0" w:color="auto"/>
            <w:bottom w:val="none" w:sz="0" w:space="0" w:color="auto"/>
            <w:right w:val="none" w:sz="0" w:space="0" w:color="auto"/>
          </w:divBdr>
        </w:div>
      </w:divsChild>
    </w:div>
    <w:div w:id="886256501">
      <w:bodyDiv w:val="1"/>
      <w:marLeft w:val="0"/>
      <w:marRight w:val="0"/>
      <w:marTop w:val="0"/>
      <w:marBottom w:val="0"/>
      <w:divBdr>
        <w:top w:val="none" w:sz="0" w:space="0" w:color="auto"/>
        <w:left w:val="none" w:sz="0" w:space="0" w:color="auto"/>
        <w:bottom w:val="none" w:sz="0" w:space="0" w:color="auto"/>
        <w:right w:val="none" w:sz="0" w:space="0" w:color="auto"/>
      </w:divBdr>
    </w:div>
    <w:div w:id="893346379">
      <w:bodyDiv w:val="1"/>
      <w:marLeft w:val="0"/>
      <w:marRight w:val="0"/>
      <w:marTop w:val="0"/>
      <w:marBottom w:val="0"/>
      <w:divBdr>
        <w:top w:val="none" w:sz="0" w:space="0" w:color="auto"/>
        <w:left w:val="none" w:sz="0" w:space="0" w:color="auto"/>
        <w:bottom w:val="none" w:sz="0" w:space="0" w:color="auto"/>
        <w:right w:val="none" w:sz="0" w:space="0" w:color="auto"/>
      </w:divBdr>
      <w:divsChild>
        <w:div w:id="1481582868">
          <w:marLeft w:val="0"/>
          <w:marRight w:val="0"/>
          <w:marTop w:val="0"/>
          <w:marBottom w:val="0"/>
          <w:divBdr>
            <w:top w:val="none" w:sz="0" w:space="0" w:color="auto"/>
            <w:left w:val="none" w:sz="0" w:space="0" w:color="auto"/>
            <w:bottom w:val="none" w:sz="0" w:space="0" w:color="auto"/>
            <w:right w:val="none" w:sz="0" w:space="0" w:color="auto"/>
          </w:divBdr>
        </w:div>
        <w:div w:id="1899700841">
          <w:marLeft w:val="0"/>
          <w:marRight w:val="0"/>
          <w:marTop w:val="0"/>
          <w:marBottom w:val="0"/>
          <w:divBdr>
            <w:top w:val="none" w:sz="0" w:space="0" w:color="auto"/>
            <w:left w:val="none" w:sz="0" w:space="0" w:color="auto"/>
            <w:bottom w:val="none" w:sz="0" w:space="0" w:color="auto"/>
            <w:right w:val="none" w:sz="0" w:space="0" w:color="auto"/>
          </w:divBdr>
        </w:div>
      </w:divsChild>
    </w:div>
    <w:div w:id="918827811">
      <w:bodyDiv w:val="1"/>
      <w:marLeft w:val="0"/>
      <w:marRight w:val="0"/>
      <w:marTop w:val="0"/>
      <w:marBottom w:val="0"/>
      <w:divBdr>
        <w:top w:val="none" w:sz="0" w:space="0" w:color="auto"/>
        <w:left w:val="none" w:sz="0" w:space="0" w:color="auto"/>
        <w:bottom w:val="none" w:sz="0" w:space="0" w:color="auto"/>
        <w:right w:val="none" w:sz="0" w:space="0" w:color="auto"/>
      </w:divBdr>
    </w:div>
    <w:div w:id="920021378">
      <w:bodyDiv w:val="1"/>
      <w:marLeft w:val="0"/>
      <w:marRight w:val="0"/>
      <w:marTop w:val="0"/>
      <w:marBottom w:val="0"/>
      <w:divBdr>
        <w:top w:val="none" w:sz="0" w:space="0" w:color="auto"/>
        <w:left w:val="none" w:sz="0" w:space="0" w:color="auto"/>
        <w:bottom w:val="none" w:sz="0" w:space="0" w:color="auto"/>
        <w:right w:val="none" w:sz="0" w:space="0" w:color="auto"/>
      </w:divBdr>
    </w:div>
    <w:div w:id="923339408">
      <w:bodyDiv w:val="1"/>
      <w:marLeft w:val="0"/>
      <w:marRight w:val="0"/>
      <w:marTop w:val="0"/>
      <w:marBottom w:val="0"/>
      <w:divBdr>
        <w:top w:val="none" w:sz="0" w:space="0" w:color="auto"/>
        <w:left w:val="none" w:sz="0" w:space="0" w:color="auto"/>
        <w:bottom w:val="none" w:sz="0" w:space="0" w:color="auto"/>
        <w:right w:val="none" w:sz="0" w:space="0" w:color="auto"/>
      </w:divBdr>
    </w:div>
    <w:div w:id="923874178">
      <w:bodyDiv w:val="1"/>
      <w:marLeft w:val="0"/>
      <w:marRight w:val="0"/>
      <w:marTop w:val="0"/>
      <w:marBottom w:val="0"/>
      <w:divBdr>
        <w:top w:val="none" w:sz="0" w:space="0" w:color="auto"/>
        <w:left w:val="none" w:sz="0" w:space="0" w:color="auto"/>
        <w:bottom w:val="none" w:sz="0" w:space="0" w:color="auto"/>
        <w:right w:val="none" w:sz="0" w:space="0" w:color="auto"/>
      </w:divBdr>
    </w:div>
    <w:div w:id="943999602">
      <w:bodyDiv w:val="1"/>
      <w:marLeft w:val="0"/>
      <w:marRight w:val="0"/>
      <w:marTop w:val="0"/>
      <w:marBottom w:val="0"/>
      <w:divBdr>
        <w:top w:val="none" w:sz="0" w:space="0" w:color="auto"/>
        <w:left w:val="none" w:sz="0" w:space="0" w:color="auto"/>
        <w:bottom w:val="none" w:sz="0" w:space="0" w:color="auto"/>
        <w:right w:val="none" w:sz="0" w:space="0" w:color="auto"/>
      </w:divBdr>
    </w:div>
    <w:div w:id="947393576">
      <w:bodyDiv w:val="1"/>
      <w:marLeft w:val="0"/>
      <w:marRight w:val="0"/>
      <w:marTop w:val="0"/>
      <w:marBottom w:val="0"/>
      <w:divBdr>
        <w:top w:val="none" w:sz="0" w:space="0" w:color="auto"/>
        <w:left w:val="none" w:sz="0" w:space="0" w:color="auto"/>
        <w:bottom w:val="none" w:sz="0" w:space="0" w:color="auto"/>
        <w:right w:val="none" w:sz="0" w:space="0" w:color="auto"/>
      </w:divBdr>
    </w:div>
    <w:div w:id="954598512">
      <w:bodyDiv w:val="1"/>
      <w:marLeft w:val="0"/>
      <w:marRight w:val="0"/>
      <w:marTop w:val="0"/>
      <w:marBottom w:val="0"/>
      <w:divBdr>
        <w:top w:val="none" w:sz="0" w:space="0" w:color="auto"/>
        <w:left w:val="none" w:sz="0" w:space="0" w:color="auto"/>
        <w:bottom w:val="none" w:sz="0" w:space="0" w:color="auto"/>
        <w:right w:val="none" w:sz="0" w:space="0" w:color="auto"/>
      </w:divBdr>
    </w:div>
    <w:div w:id="970136694">
      <w:bodyDiv w:val="1"/>
      <w:marLeft w:val="0"/>
      <w:marRight w:val="0"/>
      <w:marTop w:val="0"/>
      <w:marBottom w:val="0"/>
      <w:divBdr>
        <w:top w:val="none" w:sz="0" w:space="0" w:color="auto"/>
        <w:left w:val="none" w:sz="0" w:space="0" w:color="auto"/>
        <w:bottom w:val="none" w:sz="0" w:space="0" w:color="auto"/>
        <w:right w:val="none" w:sz="0" w:space="0" w:color="auto"/>
      </w:divBdr>
      <w:divsChild>
        <w:div w:id="67508307">
          <w:marLeft w:val="0"/>
          <w:marRight w:val="0"/>
          <w:marTop w:val="0"/>
          <w:marBottom w:val="0"/>
          <w:divBdr>
            <w:top w:val="none" w:sz="0" w:space="0" w:color="auto"/>
            <w:left w:val="none" w:sz="0" w:space="0" w:color="auto"/>
            <w:bottom w:val="none" w:sz="0" w:space="0" w:color="auto"/>
            <w:right w:val="none" w:sz="0" w:space="0" w:color="auto"/>
          </w:divBdr>
          <w:divsChild>
            <w:div w:id="55277430">
              <w:marLeft w:val="0"/>
              <w:marRight w:val="0"/>
              <w:marTop w:val="0"/>
              <w:marBottom w:val="0"/>
              <w:divBdr>
                <w:top w:val="none" w:sz="0" w:space="0" w:color="auto"/>
                <w:left w:val="none" w:sz="0" w:space="0" w:color="auto"/>
                <w:bottom w:val="none" w:sz="0" w:space="0" w:color="auto"/>
                <w:right w:val="none" w:sz="0" w:space="0" w:color="auto"/>
              </w:divBdr>
              <w:divsChild>
                <w:div w:id="1691375225">
                  <w:marLeft w:val="0"/>
                  <w:marRight w:val="0"/>
                  <w:marTop w:val="0"/>
                  <w:marBottom w:val="0"/>
                  <w:divBdr>
                    <w:top w:val="none" w:sz="0" w:space="0" w:color="auto"/>
                    <w:left w:val="none" w:sz="0" w:space="0" w:color="auto"/>
                    <w:bottom w:val="none" w:sz="0" w:space="0" w:color="auto"/>
                    <w:right w:val="none" w:sz="0" w:space="0" w:color="auto"/>
                  </w:divBdr>
                </w:div>
              </w:divsChild>
            </w:div>
            <w:div w:id="226184139">
              <w:marLeft w:val="0"/>
              <w:marRight w:val="0"/>
              <w:marTop w:val="0"/>
              <w:marBottom w:val="0"/>
              <w:divBdr>
                <w:top w:val="none" w:sz="0" w:space="0" w:color="auto"/>
                <w:left w:val="none" w:sz="0" w:space="0" w:color="auto"/>
                <w:bottom w:val="none" w:sz="0" w:space="0" w:color="auto"/>
                <w:right w:val="none" w:sz="0" w:space="0" w:color="auto"/>
              </w:divBdr>
              <w:divsChild>
                <w:div w:id="1244337504">
                  <w:marLeft w:val="0"/>
                  <w:marRight w:val="0"/>
                  <w:marTop w:val="0"/>
                  <w:marBottom w:val="0"/>
                  <w:divBdr>
                    <w:top w:val="none" w:sz="0" w:space="0" w:color="auto"/>
                    <w:left w:val="none" w:sz="0" w:space="0" w:color="auto"/>
                    <w:bottom w:val="none" w:sz="0" w:space="0" w:color="auto"/>
                    <w:right w:val="none" w:sz="0" w:space="0" w:color="auto"/>
                  </w:divBdr>
                </w:div>
              </w:divsChild>
            </w:div>
            <w:div w:id="577860061">
              <w:marLeft w:val="0"/>
              <w:marRight w:val="0"/>
              <w:marTop w:val="0"/>
              <w:marBottom w:val="0"/>
              <w:divBdr>
                <w:top w:val="none" w:sz="0" w:space="0" w:color="auto"/>
                <w:left w:val="none" w:sz="0" w:space="0" w:color="auto"/>
                <w:bottom w:val="none" w:sz="0" w:space="0" w:color="auto"/>
                <w:right w:val="none" w:sz="0" w:space="0" w:color="auto"/>
              </w:divBdr>
              <w:divsChild>
                <w:div w:id="958995512">
                  <w:marLeft w:val="0"/>
                  <w:marRight w:val="0"/>
                  <w:marTop w:val="0"/>
                  <w:marBottom w:val="0"/>
                  <w:divBdr>
                    <w:top w:val="none" w:sz="0" w:space="0" w:color="auto"/>
                    <w:left w:val="none" w:sz="0" w:space="0" w:color="auto"/>
                    <w:bottom w:val="none" w:sz="0" w:space="0" w:color="auto"/>
                    <w:right w:val="none" w:sz="0" w:space="0" w:color="auto"/>
                  </w:divBdr>
                </w:div>
              </w:divsChild>
            </w:div>
            <w:div w:id="829717544">
              <w:marLeft w:val="0"/>
              <w:marRight w:val="0"/>
              <w:marTop w:val="0"/>
              <w:marBottom w:val="0"/>
              <w:divBdr>
                <w:top w:val="none" w:sz="0" w:space="0" w:color="auto"/>
                <w:left w:val="none" w:sz="0" w:space="0" w:color="auto"/>
                <w:bottom w:val="none" w:sz="0" w:space="0" w:color="auto"/>
                <w:right w:val="none" w:sz="0" w:space="0" w:color="auto"/>
              </w:divBdr>
              <w:divsChild>
                <w:div w:id="351495917">
                  <w:marLeft w:val="0"/>
                  <w:marRight w:val="0"/>
                  <w:marTop w:val="0"/>
                  <w:marBottom w:val="0"/>
                  <w:divBdr>
                    <w:top w:val="none" w:sz="0" w:space="0" w:color="auto"/>
                    <w:left w:val="none" w:sz="0" w:space="0" w:color="auto"/>
                    <w:bottom w:val="none" w:sz="0" w:space="0" w:color="auto"/>
                    <w:right w:val="none" w:sz="0" w:space="0" w:color="auto"/>
                  </w:divBdr>
                </w:div>
              </w:divsChild>
            </w:div>
            <w:div w:id="1099643615">
              <w:marLeft w:val="0"/>
              <w:marRight w:val="0"/>
              <w:marTop w:val="0"/>
              <w:marBottom w:val="0"/>
              <w:divBdr>
                <w:top w:val="none" w:sz="0" w:space="0" w:color="auto"/>
                <w:left w:val="none" w:sz="0" w:space="0" w:color="auto"/>
                <w:bottom w:val="none" w:sz="0" w:space="0" w:color="auto"/>
                <w:right w:val="none" w:sz="0" w:space="0" w:color="auto"/>
              </w:divBdr>
              <w:divsChild>
                <w:div w:id="1516765863">
                  <w:marLeft w:val="0"/>
                  <w:marRight w:val="0"/>
                  <w:marTop w:val="0"/>
                  <w:marBottom w:val="0"/>
                  <w:divBdr>
                    <w:top w:val="none" w:sz="0" w:space="0" w:color="auto"/>
                    <w:left w:val="none" w:sz="0" w:space="0" w:color="auto"/>
                    <w:bottom w:val="none" w:sz="0" w:space="0" w:color="auto"/>
                    <w:right w:val="none" w:sz="0" w:space="0" w:color="auto"/>
                  </w:divBdr>
                </w:div>
              </w:divsChild>
            </w:div>
            <w:div w:id="1137646705">
              <w:marLeft w:val="0"/>
              <w:marRight w:val="0"/>
              <w:marTop w:val="0"/>
              <w:marBottom w:val="0"/>
              <w:divBdr>
                <w:top w:val="none" w:sz="0" w:space="0" w:color="auto"/>
                <w:left w:val="none" w:sz="0" w:space="0" w:color="auto"/>
                <w:bottom w:val="none" w:sz="0" w:space="0" w:color="auto"/>
                <w:right w:val="none" w:sz="0" w:space="0" w:color="auto"/>
              </w:divBdr>
              <w:divsChild>
                <w:div w:id="1076511123">
                  <w:marLeft w:val="0"/>
                  <w:marRight w:val="0"/>
                  <w:marTop w:val="0"/>
                  <w:marBottom w:val="0"/>
                  <w:divBdr>
                    <w:top w:val="none" w:sz="0" w:space="0" w:color="auto"/>
                    <w:left w:val="none" w:sz="0" w:space="0" w:color="auto"/>
                    <w:bottom w:val="none" w:sz="0" w:space="0" w:color="auto"/>
                    <w:right w:val="none" w:sz="0" w:space="0" w:color="auto"/>
                  </w:divBdr>
                </w:div>
              </w:divsChild>
            </w:div>
            <w:div w:id="1282296426">
              <w:marLeft w:val="0"/>
              <w:marRight w:val="0"/>
              <w:marTop w:val="0"/>
              <w:marBottom w:val="0"/>
              <w:divBdr>
                <w:top w:val="none" w:sz="0" w:space="0" w:color="auto"/>
                <w:left w:val="none" w:sz="0" w:space="0" w:color="auto"/>
                <w:bottom w:val="none" w:sz="0" w:space="0" w:color="auto"/>
                <w:right w:val="none" w:sz="0" w:space="0" w:color="auto"/>
              </w:divBdr>
              <w:divsChild>
                <w:div w:id="137383253">
                  <w:marLeft w:val="0"/>
                  <w:marRight w:val="0"/>
                  <w:marTop w:val="0"/>
                  <w:marBottom w:val="0"/>
                  <w:divBdr>
                    <w:top w:val="none" w:sz="0" w:space="0" w:color="auto"/>
                    <w:left w:val="none" w:sz="0" w:space="0" w:color="auto"/>
                    <w:bottom w:val="none" w:sz="0" w:space="0" w:color="auto"/>
                    <w:right w:val="none" w:sz="0" w:space="0" w:color="auto"/>
                  </w:divBdr>
                </w:div>
              </w:divsChild>
            </w:div>
            <w:div w:id="1806045583">
              <w:marLeft w:val="0"/>
              <w:marRight w:val="0"/>
              <w:marTop w:val="0"/>
              <w:marBottom w:val="0"/>
              <w:divBdr>
                <w:top w:val="none" w:sz="0" w:space="0" w:color="auto"/>
                <w:left w:val="none" w:sz="0" w:space="0" w:color="auto"/>
                <w:bottom w:val="none" w:sz="0" w:space="0" w:color="auto"/>
                <w:right w:val="none" w:sz="0" w:space="0" w:color="auto"/>
              </w:divBdr>
              <w:divsChild>
                <w:div w:id="354381811">
                  <w:marLeft w:val="0"/>
                  <w:marRight w:val="0"/>
                  <w:marTop w:val="0"/>
                  <w:marBottom w:val="0"/>
                  <w:divBdr>
                    <w:top w:val="none" w:sz="0" w:space="0" w:color="auto"/>
                    <w:left w:val="none" w:sz="0" w:space="0" w:color="auto"/>
                    <w:bottom w:val="none" w:sz="0" w:space="0" w:color="auto"/>
                    <w:right w:val="none" w:sz="0" w:space="0" w:color="auto"/>
                  </w:divBdr>
                </w:div>
              </w:divsChild>
            </w:div>
            <w:div w:id="1832717435">
              <w:marLeft w:val="0"/>
              <w:marRight w:val="0"/>
              <w:marTop w:val="0"/>
              <w:marBottom w:val="0"/>
              <w:divBdr>
                <w:top w:val="none" w:sz="0" w:space="0" w:color="auto"/>
                <w:left w:val="none" w:sz="0" w:space="0" w:color="auto"/>
                <w:bottom w:val="none" w:sz="0" w:space="0" w:color="auto"/>
                <w:right w:val="none" w:sz="0" w:space="0" w:color="auto"/>
              </w:divBdr>
              <w:divsChild>
                <w:div w:id="1251626232">
                  <w:marLeft w:val="0"/>
                  <w:marRight w:val="0"/>
                  <w:marTop w:val="0"/>
                  <w:marBottom w:val="0"/>
                  <w:divBdr>
                    <w:top w:val="none" w:sz="0" w:space="0" w:color="auto"/>
                    <w:left w:val="none" w:sz="0" w:space="0" w:color="auto"/>
                    <w:bottom w:val="none" w:sz="0" w:space="0" w:color="auto"/>
                    <w:right w:val="none" w:sz="0" w:space="0" w:color="auto"/>
                  </w:divBdr>
                </w:div>
              </w:divsChild>
            </w:div>
            <w:div w:id="2054039571">
              <w:marLeft w:val="0"/>
              <w:marRight w:val="0"/>
              <w:marTop w:val="0"/>
              <w:marBottom w:val="0"/>
              <w:divBdr>
                <w:top w:val="none" w:sz="0" w:space="0" w:color="auto"/>
                <w:left w:val="none" w:sz="0" w:space="0" w:color="auto"/>
                <w:bottom w:val="none" w:sz="0" w:space="0" w:color="auto"/>
                <w:right w:val="none" w:sz="0" w:space="0" w:color="auto"/>
              </w:divBdr>
              <w:divsChild>
                <w:div w:id="894320964">
                  <w:marLeft w:val="0"/>
                  <w:marRight w:val="0"/>
                  <w:marTop w:val="0"/>
                  <w:marBottom w:val="0"/>
                  <w:divBdr>
                    <w:top w:val="none" w:sz="0" w:space="0" w:color="auto"/>
                    <w:left w:val="none" w:sz="0" w:space="0" w:color="auto"/>
                    <w:bottom w:val="none" w:sz="0" w:space="0" w:color="auto"/>
                    <w:right w:val="none" w:sz="0" w:space="0" w:color="auto"/>
                  </w:divBdr>
                </w:div>
              </w:divsChild>
            </w:div>
            <w:div w:id="2070879404">
              <w:marLeft w:val="0"/>
              <w:marRight w:val="0"/>
              <w:marTop w:val="0"/>
              <w:marBottom w:val="0"/>
              <w:divBdr>
                <w:top w:val="none" w:sz="0" w:space="0" w:color="auto"/>
                <w:left w:val="none" w:sz="0" w:space="0" w:color="auto"/>
                <w:bottom w:val="none" w:sz="0" w:space="0" w:color="auto"/>
                <w:right w:val="none" w:sz="0" w:space="0" w:color="auto"/>
              </w:divBdr>
              <w:divsChild>
                <w:div w:id="50687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22085">
      <w:bodyDiv w:val="1"/>
      <w:marLeft w:val="0"/>
      <w:marRight w:val="0"/>
      <w:marTop w:val="0"/>
      <w:marBottom w:val="0"/>
      <w:divBdr>
        <w:top w:val="none" w:sz="0" w:space="0" w:color="auto"/>
        <w:left w:val="none" w:sz="0" w:space="0" w:color="auto"/>
        <w:bottom w:val="none" w:sz="0" w:space="0" w:color="auto"/>
        <w:right w:val="none" w:sz="0" w:space="0" w:color="auto"/>
      </w:divBdr>
      <w:divsChild>
        <w:div w:id="1676690630">
          <w:marLeft w:val="0"/>
          <w:marRight w:val="0"/>
          <w:marTop w:val="0"/>
          <w:marBottom w:val="0"/>
          <w:divBdr>
            <w:top w:val="none" w:sz="0" w:space="0" w:color="auto"/>
            <w:left w:val="none" w:sz="0" w:space="0" w:color="auto"/>
            <w:bottom w:val="none" w:sz="0" w:space="0" w:color="auto"/>
            <w:right w:val="none" w:sz="0" w:space="0" w:color="auto"/>
          </w:divBdr>
        </w:div>
        <w:div w:id="1866207698">
          <w:marLeft w:val="0"/>
          <w:marRight w:val="0"/>
          <w:marTop w:val="0"/>
          <w:marBottom w:val="0"/>
          <w:divBdr>
            <w:top w:val="none" w:sz="0" w:space="0" w:color="auto"/>
            <w:left w:val="none" w:sz="0" w:space="0" w:color="auto"/>
            <w:bottom w:val="none" w:sz="0" w:space="0" w:color="auto"/>
            <w:right w:val="none" w:sz="0" w:space="0" w:color="auto"/>
          </w:divBdr>
        </w:div>
        <w:div w:id="1998148647">
          <w:marLeft w:val="0"/>
          <w:marRight w:val="0"/>
          <w:marTop w:val="0"/>
          <w:marBottom w:val="0"/>
          <w:divBdr>
            <w:top w:val="none" w:sz="0" w:space="0" w:color="auto"/>
            <w:left w:val="none" w:sz="0" w:space="0" w:color="auto"/>
            <w:bottom w:val="none" w:sz="0" w:space="0" w:color="auto"/>
            <w:right w:val="none" w:sz="0" w:space="0" w:color="auto"/>
          </w:divBdr>
        </w:div>
      </w:divsChild>
    </w:div>
    <w:div w:id="975991874">
      <w:bodyDiv w:val="1"/>
      <w:marLeft w:val="0"/>
      <w:marRight w:val="0"/>
      <w:marTop w:val="0"/>
      <w:marBottom w:val="0"/>
      <w:divBdr>
        <w:top w:val="none" w:sz="0" w:space="0" w:color="auto"/>
        <w:left w:val="none" w:sz="0" w:space="0" w:color="auto"/>
        <w:bottom w:val="none" w:sz="0" w:space="0" w:color="auto"/>
        <w:right w:val="none" w:sz="0" w:space="0" w:color="auto"/>
      </w:divBdr>
      <w:divsChild>
        <w:div w:id="698315842">
          <w:marLeft w:val="0"/>
          <w:marRight w:val="0"/>
          <w:marTop w:val="0"/>
          <w:marBottom w:val="0"/>
          <w:divBdr>
            <w:top w:val="none" w:sz="0" w:space="0" w:color="auto"/>
            <w:left w:val="none" w:sz="0" w:space="0" w:color="auto"/>
            <w:bottom w:val="none" w:sz="0" w:space="0" w:color="auto"/>
            <w:right w:val="none" w:sz="0" w:space="0" w:color="auto"/>
          </w:divBdr>
        </w:div>
        <w:div w:id="789400113">
          <w:marLeft w:val="0"/>
          <w:marRight w:val="0"/>
          <w:marTop w:val="0"/>
          <w:marBottom w:val="0"/>
          <w:divBdr>
            <w:top w:val="none" w:sz="0" w:space="0" w:color="auto"/>
            <w:left w:val="none" w:sz="0" w:space="0" w:color="auto"/>
            <w:bottom w:val="none" w:sz="0" w:space="0" w:color="auto"/>
            <w:right w:val="none" w:sz="0" w:space="0" w:color="auto"/>
          </w:divBdr>
        </w:div>
        <w:div w:id="1672022678">
          <w:marLeft w:val="0"/>
          <w:marRight w:val="0"/>
          <w:marTop w:val="0"/>
          <w:marBottom w:val="0"/>
          <w:divBdr>
            <w:top w:val="none" w:sz="0" w:space="0" w:color="auto"/>
            <w:left w:val="none" w:sz="0" w:space="0" w:color="auto"/>
            <w:bottom w:val="none" w:sz="0" w:space="0" w:color="auto"/>
            <w:right w:val="none" w:sz="0" w:space="0" w:color="auto"/>
          </w:divBdr>
        </w:div>
      </w:divsChild>
    </w:div>
    <w:div w:id="977297887">
      <w:bodyDiv w:val="1"/>
      <w:marLeft w:val="0"/>
      <w:marRight w:val="0"/>
      <w:marTop w:val="0"/>
      <w:marBottom w:val="0"/>
      <w:divBdr>
        <w:top w:val="none" w:sz="0" w:space="0" w:color="auto"/>
        <w:left w:val="none" w:sz="0" w:space="0" w:color="auto"/>
        <w:bottom w:val="none" w:sz="0" w:space="0" w:color="auto"/>
        <w:right w:val="none" w:sz="0" w:space="0" w:color="auto"/>
      </w:divBdr>
      <w:divsChild>
        <w:div w:id="1258095639">
          <w:marLeft w:val="0"/>
          <w:marRight w:val="0"/>
          <w:marTop w:val="0"/>
          <w:marBottom w:val="0"/>
          <w:divBdr>
            <w:top w:val="none" w:sz="0" w:space="0" w:color="auto"/>
            <w:left w:val="none" w:sz="0" w:space="0" w:color="auto"/>
            <w:bottom w:val="none" w:sz="0" w:space="0" w:color="auto"/>
            <w:right w:val="none" w:sz="0" w:space="0" w:color="auto"/>
          </w:divBdr>
        </w:div>
        <w:div w:id="1900632677">
          <w:marLeft w:val="0"/>
          <w:marRight w:val="0"/>
          <w:marTop w:val="0"/>
          <w:marBottom w:val="0"/>
          <w:divBdr>
            <w:top w:val="none" w:sz="0" w:space="0" w:color="auto"/>
            <w:left w:val="none" w:sz="0" w:space="0" w:color="auto"/>
            <w:bottom w:val="none" w:sz="0" w:space="0" w:color="auto"/>
            <w:right w:val="none" w:sz="0" w:space="0" w:color="auto"/>
          </w:divBdr>
        </w:div>
      </w:divsChild>
    </w:div>
    <w:div w:id="981009910">
      <w:bodyDiv w:val="1"/>
      <w:marLeft w:val="0"/>
      <w:marRight w:val="0"/>
      <w:marTop w:val="0"/>
      <w:marBottom w:val="0"/>
      <w:divBdr>
        <w:top w:val="none" w:sz="0" w:space="0" w:color="auto"/>
        <w:left w:val="none" w:sz="0" w:space="0" w:color="auto"/>
        <w:bottom w:val="none" w:sz="0" w:space="0" w:color="auto"/>
        <w:right w:val="none" w:sz="0" w:space="0" w:color="auto"/>
      </w:divBdr>
    </w:div>
    <w:div w:id="997424208">
      <w:bodyDiv w:val="1"/>
      <w:marLeft w:val="0"/>
      <w:marRight w:val="0"/>
      <w:marTop w:val="0"/>
      <w:marBottom w:val="0"/>
      <w:divBdr>
        <w:top w:val="none" w:sz="0" w:space="0" w:color="auto"/>
        <w:left w:val="none" w:sz="0" w:space="0" w:color="auto"/>
        <w:bottom w:val="none" w:sz="0" w:space="0" w:color="auto"/>
        <w:right w:val="none" w:sz="0" w:space="0" w:color="auto"/>
      </w:divBdr>
    </w:div>
    <w:div w:id="998195728">
      <w:bodyDiv w:val="1"/>
      <w:marLeft w:val="0"/>
      <w:marRight w:val="0"/>
      <w:marTop w:val="0"/>
      <w:marBottom w:val="0"/>
      <w:divBdr>
        <w:top w:val="none" w:sz="0" w:space="0" w:color="auto"/>
        <w:left w:val="none" w:sz="0" w:space="0" w:color="auto"/>
        <w:bottom w:val="none" w:sz="0" w:space="0" w:color="auto"/>
        <w:right w:val="none" w:sz="0" w:space="0" w:color="auto"/>
      </w:divBdr>
    </w:div>
    <w:div w:id="1001548013">
      <w:bodyDiv w:val="1"/>
      <w:marLeft w:val="0"/>
      <w:marRight w:val="0"/>
      <w:marTop w:val="0"/>
      <w:marBottom w:val="0"/>
      <w:divBdr>
        <w:top w:val="none" w:sz="0" w:space="0" w:color="auto"/>
        <w:left w:val="none" w:sz="0" w:space="0" w:color="auto"/>
        <w:bottom w:val="none" w:sz="0" w:space="0" w:color="auto"/>
        <w:right w:val="none" w:sz="0" w:space="0" w:color="auto"/>
      </w:divBdr>
      <w:divsChild>
        <w:div w:id="408113793">
          <w:marLeft w:val="0"/>
          <w:marRight w:val="0"/>
          <w:marTop w:val="0"/>
          <w:marBottom w:val="0"/>
          <w:divBdr>
            <w:top w:val="none" w:sz="0" w:space="0" w:color="auto"/>
            <w:left w:val="none" w:sz="0" w:space="0" w:color="auto"/>
            <w:bottom w:val="none" w:sz="0" w:space="0" w:color="auto"/>
            <w:right w:val="none" w:sz="0" w:space="0" w:color="auto"/>
          </w:divBdr>
          <w:divsChild>
            <w:div w:id="729036336">
              <w:marLeft w:val="0"/>
              <w:marRight w:val="0"/>
              <w:marTop w:val="0"/>
              <w:marBottom w:val="0"/>
              <w:divBdr>
                <w:top w:val="none" w:sz="0" w:space="0" w:color="auto"/>
                <w:left w:val="none" w:sz="0" w:space="0" w:color="auto"/>
                <w:bottom w:val="none" w:sz="0" w:space="0" w:color="auto"/>
                <w:right w:val="none" w:sz="0" w:space="0" w:color="auto"/>
              </w:divBdr>
            </w:div>
            <w:div w:id="1427535397">
              <w:marLeft w:val="0"/>
              <w:marRight w:val="0"/>
              <w:marTop w:val="0"/>
              <w:marBottom w:val="0"/>
              <w:divBdr>
                <w:top w:val="none" w:sz="0" w:space="0" w:color="auto"/>
                <w:left w:val="none" w:sz="0" w:space="0" w:color="auto"/>
                <w:bottom w:val="none" w:sz="0" w:space="0" w:color="auto"/>
                <w:right w:val="none" w:sz="0" w:space="0" w:color="auto"/>
              </w:divBdr>
            </w:div>
          </w:divsChild>
        </w:div>
        <w:div w:id="1141117939">
          <w:marLeft w:val="0"/>
          <w:marRight w:val="0"/>
          <w:marTop w:val="0"/>
          <w:marBottom w:val="0"/>
          <w:divBdr>
            <w:top w:val="none" w:sz="0" w:space="0" w:color="auto"/>
            <w:left w:val="none" w:sz="0" w:space="0" w:color="auto"/>
            <w:bottom w:val="none" w:sz="0" w:space="0" w:color="auto"/>
            <w:right w:val="none" w:sz="0" w:space="0" w:color="auto"/>
          </w:divBdr>
          <w:divsChild>
            <w:div w:id="39898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294726">
      <w:bodyDiv w:val="1"/>
      <w:marLeft w:val="0"/>
      <w:marRight w:val="0"/>
      <w:marTop w:val="0"/>
      <w:marBottom w:val="0"/>
      <w:divBdr>
        <w:top w:val="none" w:sz="0" w:space="0" w:color="auto"/>
        <w:left w:val="none" w:sz="0" w:space="0" w:color="auto"/>
        <w:bottom w:val="none" w:sz="0" w:space="0" w:color="auto"/>
        <w:right w:val="none" w:sz="0" w:space="0" w:color="auto"/>
      </w:divBdr>
    </w:div>
    <w:div w:id="1008480765">
      <w:bodyDiv w:val="1"/>
      <w:marLeft w:val="0"/>
      <w:marRight w:val="0"/>
      <w:marTop w:val="0"/>
      <w:marBottom w:val="0"/>
      <w:divBdr>
        <w:top w:val="none" w:sz="0" w:space="0" w:color="auto"/>
        <w:left w:val="none" w:sz="0" w:space="0" w:color="auto"/>
        <w:bottom w:val="none" w:sz="0" w:space="0" w:color="auto"/>
        <w:right w:val="none" w:sz="0" w:space="0" w:color="auto"/>
      </w:divBdr>
    </w:div>
    <w:div w:id="1017385946">
      <w:bodyDiv w:val="1"/>
      <w:marLeft w:val="0"/>
      <w:marRight w:val="0"/>
      <w:marTop w:val="0"/>
      <w:marBottom w:val="0"/>
      <w:divBdr>
        <w:top w:val="none" w:sz="0" w:space="0" w:color="auto"/>
        <w:left w:val="none" w:sz="0" w:space="0" w:color="auto"/>
        <w:bottom w:val="none" w:sz="0" w:space="0" w:color="auto"/>
        <w:right w:val="none" w:sz="0" w:space="0" w:color="auto"/>
      </w:divBdr>
    </w:div>
    <w:div w:id="1024743685">
      <w:bodyDiv w:val="1"/>
      <w:marLeft w:val="0"/>
      <w:marRight w:val="0"/>
      <w:marTop w:val="0"/>
      <w:marBottom w:val="0"/>
      <w:divBdr>
        <w:top w:val="none" w:sz="0" w:space="0" w:color="auto"/>
        <w:left w:val="none" w:sz="0" w:space="0" w:color="auto"/>
        <w:bottom w:val="none" w:sz="0" w:space="0" w:color="auto"/>
        <w:right w:val="none" w:sz="0" w:space="0" w:color="auto"/>
      </w:divBdr>
    </w:div>
    <w:div w:id="1026098717">
      <w:bodyDiv w:val="1"/>
      <w:marLeft w:val="0"/>
      <w:marRight w:val="0"/>
      <w:marTop w:val="0"/>
      <w:marBottom w:val="0"/>
      <w:divBdr>
        <w:top w:val="none" w:sz="0" w:space="0" w:color="auto"/>
        <w:left w:val="none" w:sz="0" w:space="0" w:color="auto"/>
        <w:bottom w:val="none" w:sz="0" w:space="0" w:color="auto"/>
        <w:right w:val="none" w:sz="0" w:space="0" w:color="auto"/>
      </w:divBdr>
    </w:div>
    <w:div w:id="1033921857">
      <w:bodyDiv w:val="1"/>
      <w:marLeft w:val="0"/>
      <w:marRight w:val="0"/>
      <w:marTop w:val="0"/>
      <w:marBottom w:val="0"/>
      <w:divBdr>
        <w:top w:val="none" w:sz="0" w:space="0" w:color="auto"/>
        <w:left w:val="none" w:sz="0" w:space="0" w:color="auto"/>
        <w:bottom w:val="none" w:sz="0" w:space="0" w:color="auto"/>
        <w:right w:val="none" w:sz="0" w:space="0" w:color="auto"/>
      </w:divBdr>
    </w:div>
    <w:div w:id="1077097926">
      <w:bodyDiv w:val="1"/>
      <w:marLeft w:val="0"/>
      <w:marRight w:val="0"/>
      <w:marTop w:val="0"/>
      <w:marBottom w:val="0"/>
      <w:divBdr>
        <w:top w:val="none" w:sz="0" w:space="0" w:color="auto"/>
        <w:left w:val="none" w:sz="0" w:space="0" w:color="auto"/>
        <w:bottom w:val="none" w:sz="0" w:space="0" w:color="auto"/>
        <w:right w:val="none" w:sz="0" w:space="0" w:color="auto"/>
      </w:divBdr>
    </w:div>
    <w:div w:id="1093625465">
      <w:bodyDiv w:val="1"/>
      <w:marLeft w:val="0"/>
      <w:marRight w:val="0"/>
      <w:marTop w:val="0"/>
      <w:marBottom w:val="0"/>
      <w:divBdr>
        <w:top w:val="none" w:sz="0" w:space="0" w:color="auto"/>
        <w:left w:val="none" w:sz="0" w:space="0" w:color="auto"/>
        <w:bottom w:val="none" w:sz="0" w:space="0" w:color="auto"/>
        <w:right w:val="none" w:sz="0" w:space="0" w:color="auto"/>
      </w:divBdr>
    </w:div>
    <w:div w:id="1105274903">
      <w:bodyDiv w:val="1"/>
      <w:marLeft w:val="0"/>
      <w:marRight w:val="0"/>
      <w:marTop w:val="0"/>
      <w:marBottom w:val="0"/>
      <w:divBdr>
        <w:top w:val="none" w:sz="0" w:space="0" w:color="auto"/>
        <w:left w:val="none" w:sz="0" w:space="0" w:color="auto"/>
        <w:bottom w:val="none" w:sz="0" w:space="0" w:color="auto"/>
        <w:right w:val="none" w:sz="0" w:space="0" w:color="auto"/>
      </w:divBdr>
    </w:div>
    <w:div w:id="1125733844">
      <w:bodyDiv w:val="1"/>
      <w:marLeft w:val="0"/>
      <w:marRight w:val="0"/>
      <w:marTop w:val="0"/>
      <w:marBottom w:val="0"/>
      <w:divBdr>
        <w:top w:val="none" w:sz="0" w:space="0" w:color="auto"/>
        <w:left w:val="none" w:sz="0" w:space="0" w:color="auto"/>
        <w:bottom w:val="none" w:sz="0" w:space="0" w:color="auto"/>
        <w:right w:val="none" w:sz="0" w:space="0" w:color="auto"/>
      </w:divBdr>
    </w:div>
    <w:div w:id="1130124267">
      <w:bodyDiv w:val="1"/>
      <w:marLeft w:val="0"/>
      <w:marRight w:val="0"/>
      <w:marTop w:val="0"/>
      <w:marBottom w:val="0"/>
      <w:divBdr>
        <w:top w:val="none" w:sz="0" w:space="0" w:color="auto"/>
        <w:left w:val="none" w:sz="0" w:space="0" w:color="auto"/>
        <w:bottom w:val="none" w:sz="0" w:space="0" w:color="auto"/>
        <w:right w:val="none" w:sz="0" w:space="0" w:color="auto"/>
      </w:divBdr>
    </w:div>
    <w:div w:id="1137727045">
      <w:bodyDiv w:val="1"/>
      <w:marLeft w:val="0"/>
      <w:marRight w:val="0"/>
      <w:marTop w:val="0"/>
      <w:marBottom w:val="0"/>
      <w:divBdr>
        <w:top w:val="none" w:sz="0" w:space="0" w:color="auto"/>
        <w:left w:val="none" w:sz="0" w:space="0" w:color="auto"/>
        <w:bottom w:val="none" w:sz="0" w:space="0" w:color="auto"/>
        <w:right w:val="none" w:sz="0" w:space="0" w:color="auto"/>
      </w:divBdr>
    </w:div>
    <w:div w:id="1138570652">
      <w:bodyDiv w:val="1"/>
      <w:marLeft w:val="0"/>
      <w:marRight w:val="0"/>
      <w:marTop w:val="0"/>
      <w:marBottom w:val="0"/>
      <w:divBdr>
        <w:top w:val="none" w:sz="0" w:space="0" w:color="auto"/>
        <w:left w:val="none" w:sz="0" w:space="0" w:color="auto"/>
        <w:bottom w:val="none" w:sz="0" w:space="0" w:color="auto"/>
        <w:right w:val="none" w:sz="0" w:space="0" w:color="auto"/>
      </w:divBdr>
    </w:div>
    <w:div w:id="1148859220">
      <w:bodyDiv w:val="1"/>
      <w:marLeft w:val="0"/>
      <w:marRight w:val="0"/>
      <w:marTop w:val="0"/>
      <w:marBottom w:val="0"/>
      <w:divBdr>
        <w:top w:val="none" w:sz="0" w:space="0" w:color="auto"/>
        <w:left w:val="none" w:sz="0" w:space="0" w:color="auto"/>
        <w:bottom w:val="none" w:sz="0" w:space="0" w:color="auto"/>
        <w:right w:val="none" w:sz="0" w:space="0" w:color="auto"/>
      </w:divBdr>
    </w:div>
    <w:div w:id="1178277165">
      <w:bodyDiv w:val="1"/>
      <w:marLeft w:val="0"/>
      <w:marRight w:val="0"/>
      <w:marTop w:val="0"/>
      <w:marBottom w:val="0"/>
      <w:divBdr>
        <w:top w:val="none" w:sz="0" w:space="0" w:color="auto"/>
        <w:left w:val="none" w:sz="0" w:space="0" w:color="auto"/>
        <w:bottom w:val="none" w:sz="0" w:space="0" w:color="auto"/>
        <w:right w:val="none" w:sz="0" w:space="0" w:color="auto"/>
      </w:divBdr>
    </w:div>
    <w:div w:id="1182206528">
      <w:bodyDiv w:val="1"/>
      <w:marLeft w:val="0"/>
      <w:marRight w:val="0"/>
      <w:marTop w:val="0"/>
      <w:marBottom w:val="0"/>
      <w:divBdr>
        <w:top w:val="none" w:sz="0" w:space="0" w:color="auto"/>
        <w:left w:val="none" w:sz="0" w:space="0" w:color="auto"/>
        <w:bottom w:val="none" w:sz="0" w:space="0" w:color="auto"/>
        <w:right w:val="none" w:sz="0" w:space="0" w:color="auto"/>
      </w:divBdr>
    </w:div>
    <w:div w:id="1187136894">
      <w:bodyDiv w:val="1"/>
      <w:marLeft w:val="0"/>
      <w:marRight w:val="0"/>
      <w:marTop w:val="0"/>
      <w:marBottom w:val="0"/>
      <w:divBdr>
        <w:top w:val="none" w:sz="0" w:space="0" w:color="auto"/>
        <w:left w:val="none" w:sz="0" w:space="0" w:color="auto"/>
        <w:bottom w:val="none" w:sz="0" w:space="0" w:color="auto"/>
        <w:right w:val="none" w:sz="0" w:space="0" w:color="auto"/>
      </w:divBdr>
      <w:divsChild>
        <w:div w:id="255132671">
          <w:marLeft w:val="0"/>
          <w:marRight w:val="0"/>
          <w:marTop w:val="0"/>
          <w:marBottom w:val="0"/>
          <w:divBdr>
            <w:top w:val="none" w:sz="0" w:space="0" w:color="auto"/>
            <w:left w:val="none" w:sz="0" w:space="0" w:color="auto"/>
            <w:bottom w:val="none" w:sz="0" w:space="0" w:color="auto"/>
            <w:right w:val="none" w:sz="0" w:space="0" w:color="auto"/>
          </w:divBdr>
        </w:div>
        <w:div w:id="1185286761">
          <w:marLeft w:val="0"/>
          <w:marRight w:val="0"/>
          <w:marTop w:val="0"/>
          <w:marBottom w:val="0"/>
          <w:divBdr>
            <w:top w:val="none" w:sz="0" w:space="0" w:color="auto"/>
            <w:left w:val="none" w:sz="0" w:space="0" w:color="auto"/>
            <w:bottom w:val="none" w:sz="0" w:space="0" w:color="auto"/>
            <w:right w:val="none" w:sz="0" w:space="0" w:color="auto"/>
          </w:divBdr>
        </w:div>
        <w:div w:id="1892037913">
          <w:marLeft w:val="0"/>
          <w:marRight w:val="0"/>
          <w:marTop w:val="0"/>
          <w:marBottom w:val="0"/>
          <w:divBdr>
            <w:top w:val="none" w:sz="0" w:space="0" w:color="auto"/>
            <w:left w:val="none" w:sz="0" w:space="0" w:color="auto"/>
            <w:bottom w:val="none" w:sz="0" w:space="0" w:color="auto"/>
            <w:right w:val="none" w:sz="0" w:space="0" w:color="auto"/>
          </w:divBdr>
        </w:div>
      </w:divsChild>
    </w:div>
    <w:div w:id="1188635744">
      <w:bodyDiv w:val="1"/>
      <w:marLeft w:val="0"/>
      <w:marRight w:val="0"/>
      <w:marTop w:val="0"/>
      <w:marBottom w:val="0"/>
      <w:divBdr>
        <w:top w:val="none" w:sz="0" w:space="0" w:color="auto"/>
        <w:left w:val="none" w:sz="0" w:space="0" w:color="auto"/>
        <w:bottom w:val="none" w:sz="0" w:space="0" w:color="auto"/>
        <w:right w:val="none" w:sz="0" w:space="0" w:color="auto"/>
      </w:divBdr>
    </w:div>
    <w:div w:id="1195268675">
      <w:bodyDiv w:val="1"/>
      <w:marLeft w:val="0"/>
      <w:marRight w:val="0"/>
      <w:marTop w:val="0"/>
      <w:marBottom w:val="0"/>
      <w:divBdr>
        <w:top w:val="none" w:sz="0" w:space="0" w:color="auto"/>
        <w:left w:val="none" w:sz="0" w:space="0" w:color="auto"/>
        <w:bottom w:val="none" w:sz="0" w:space="0" w:color="auto"/>
        <w:right w:val="none" w:sz="0" w:space="0" w:color="auto"/>
      </w:divBdr>
    </w:div>
    <w:div w:id="1198926824">
      <w:bodyDiv w:val="1"/>
      <w:marLeft w:val="0"/>
      <w:marRight w:val="0"/>
      <w:marTop w:val="0"/>
      <w:marBottom w:val="0"/>
      <w:divBdr>
        <w:top w:val="none" w:sz="0" w:space="0" w:color="auto"/>
        <w:left w:val="none" w:sz="0" w:space="0" w:color="auto"/>
        <w:bottom w:val="none" w:sz="0" w:space="0" w:color="auto"/>
        <w:right w:val="none" w:sz="0" w:space="0" w:color="auto"/>
      </w:divBdr>
    </w:div>
    <w:div w:id="1209148748">
      <w:bodyDiv w:val="1"/>
      <w:marLeft w:val="0"/>
      <w:marRight w:val="0"/>
      <w:marTop w:val="0"/>
      <w:marBottom w:val="0"/>
      <w:divBdr>
        <w:top w:val="none" w:sz="0" w:space="0" w:color="auto"/>
        <w:left w:val="none" w:sz="0" w:space="0" w:color="auto"/>
        <w:bottom w:val="none" w:sz="0" w:space="0" w:color="auto"/>
        <w:right w:val="none" w:sz="0" w:space="0" w:color="auto"/>
      </w:divBdr>
      <w:divsChild>
        <w:div w:id="1528954928">
          <w:marLeft w:val="0"/>
          <w:marRight w:val="0"/>
          <w:marTop w:val="0"/>
          <w:marBottom w:val="0"/>
          <w:divBdr>
            <w:top w:val="none" w:sz="0" w:space="0" w:color="auto"/>
            <w:left w:val="none" w:sz="0" w:space="0" w:color="auto"/>
            <w:bottom w:val="none" w:sz="0" w:space="0" w:color="auto"/>
            <w:right w:val="none" w:sz="0" w:space="0" w:color="auto"/>
          </w:divBdr>
          <w:divsChild>
            <w:div w:id="1779181893">
              <w:marLeft w:val="0"/>
              <w:marRight w:val="0"/>
              <w:marTop w:val="0"/>
              <w:marBottom w:val="0"/>
              <w:divBdr>
                <w:top w:val="none" w:sz="0" w:space="0" w:color="auto"/>
                <w:left w:val="none" w:sz="0" w:space="0" w:color="auto"/>
                <w:bottom w:val="none" w:sz="0" w:space="0" w:color="auto"/>
                <w:right w:val="none" w:sz="0" w:space="0" w:color="auto"/>
              </w:divBdr>
              <w:divsChild>
                <w:div w:id="1169447378">
                  <w:marLeft w:val="0"/>
                  <w:marRight w:val="0"/>
                  <w:marTop w:val="0"/>
                  <w:marBottom w:val="0"/>
                  <w:divBdr>
                    <w:top w:val="none" w:sz="0" w:space="0" w:color="auto"/>
                    <w:left w:val="none" w:sz="0" w:space="0" w:color="auto"/>
                    <w:bottom w:val="none" w:sz="0" w:space="0" w:color="auto"/>
                    <w:right w:val="none" w:sz="0" w:space="0" w:color="auto"/>
                  </w:divBdr>
                  <w:divsChild>
                    <w:div w:id="197240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437126">
      <w:bodyDiv w:val="1"/>
      <w:marLeft w:val="0"/>
      <w:marRight w:val="0"/>
      <w:marTop w:val="0"/>
      <w:marBottom w:val="0"/>
      <w:divBdr>
        <w:top w:val="none" w:sz="0" w:space="0" w:color="auto"/>
        <w:left w:val="none" w:sz="0" w:space="0" w:color="auto"/>
        <w:bottom w:val="none" w:sz="0" w:space="0" w:color="auto"/>
        <w:right w:val="none" w:sz="0" w:space="0" w:color="auto"/>
      </w:divBdr>
    </w:div>
    <w:div w:id="1220243837">
      <w:bodyDiv w:val="1"/>
      <w:marLeft w:val="0"/>
      <w:marRight w:val="0"/>
      <w:marTop w:val="0"/>
      <w:marBottom w:val="0"/>
      <w:divBdr>
        <w:top w:val="none" w:sz="0" w:space="0" w:color="auto"/>
        <w:left w:val="none" w:sz="0" w:space="0" w:color="auto"/>
        <w:bottom w:val="none" w:sz="0" w:space="0" w:color="auto"/>
        <w:right w:val="none" w:sz="0" w:space="0" w:color="auto"/>
      </w:divBdr>
    </w:div>
    <w:div w:id="1239901396">
      <w:bodyDiv w:val="1"/>
      <w:marLeft w:val="0"/>
      <w:marRight w:val="0"/>
      <w:marTop w:val="0"/>
      <w:marBottom w:val="0"/>
      <w:divBdr>
        <w:top w:val="none" w:sz="0" w:space="0" w:color="auto"/>
        <w:left w:val="none" w:sz="0" w:space="0" w:color="auto"/>
        <w:bottom w:val="none" w:sz="0" w:space="0" w:color="auto"/>
        <w:right w:val="none" w:sz="0" w:space="0" w:color="auto"/>
      </w:divBdr>
    </w:div>
    <w:div w:id="1242908137">
      <w:bodyDiv w:val="1"/>
      <w:marLeft w:val="0"/>
      <w:marRight w:val="0"/>
      <w:marTop w:val="0"/>
      <w:marBottom w:val="0"/>
      <w:divBdr>
        <w:top w:val="none" w:sz="0" w:space="0" w:color="auto"/>
        <w:left w:val="none" w:sz="0" w:space="0" w:color="auto"/>
        <w:bottom w:val="none" w:sz="0" w:space="0" w:color="auto"/>
        <w:right w:val="none" w:sz="0" w:space="0" w:color="auto"/>
      </w:divBdr>
      <w:divsChild>
        <w:div w:id="1231774919">
          <w:marLeft w:val="0"/>
          <w:marRight w:val="0"/>
          <w:marTop w:val="0"/>
          <w:marBottom w:val="0"/>
          <w:divBdr>
            <w:top w:val="none" w:sz="0" w:space="0" w:color="auto"/>
            <w:left w:val="none" w:sz="0" w:space="0" w:color="auto"/>
            <w:bottom w:val="none" w:sz="0" w:space="0" w:color="auto"/>
            <w:right w:val="none" w:sz="0" w:space="0" w:color="auto"/>
          </w:divBdr>
          <w:divsChild>
            <w:div w:id="3090140">
              <w:marLeft w:val="0"/>
              <w:marRight w:val="0"/>
              <w:marTop w:val="0"/>
              <w:marBottom w:val="0"/>
              <w:divBdr>
                <w:top w:val="none" w:sz="0" w:space="0" w:color="auto"/>
                <w:left w:val="none" w:sz="0" w:space="0" w:color="auto"/>
                <w:bottom w:val="none" w:sz="0" w:space="0" w:color="auto"/>
                <w:right w:val="none" w:sz="0" w:space="0" w:color="auto"/>
              </w:divBdr>
              <w:divsChild>
                <w:div w:id="112265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148748">
      <w:bodyDiv w:val="1"/>
      <w:marLeft w:val="0"/>
      <w:marRight w:val="0"/>
      <w:marTop w:val="0"/>
      <w:marBottom w:val="0"/>
      <w:divBdr>
        <w:top w:val="none" w:sz="0" w:space="0" w:color="auto"/>
        <w:left w:val="none" w:sz="0" w:space="0" w:color="auto"/>
        <w:bottom w:val="none" w:sz="0" w:space="0" w:color="auto"/>
        <w:right w:val="none" w:sz="0" w:space="0" w:color="auto"/>
      </w:divBdr>
    </w:div>
    <w:div w:id="1251350998">
      <w:bodyDiv w:val="1"/>
      <w:marLeft w:val="0"/>
      <w:marRight w:val="0"/>
      <w:marTop w:val="0"/>
      <w:marBottom w:val="0"/>
      <w:divBdr>
        <w:top w:val="none" w:sz="0" w:space="0" w:color="auto"/>
        <w:left w:val="none" w:sz="0" w:space="0" w:color="auto"/>
        <w:bottom w:val="none" w:sz="0" w:space="0" w:color="auto"/>
        <w:right w:val="none" w:sz="0" w:space="0" w:color="auto"/>
      </w:divBdr>
      <w:divsChild>
        <w:div w:id="1258758492">
          <w:marLeft w:val="0"/>
          <w:marRight w:val="0"/>
          <w:marTop w:val="0"/>
          <w:marBottom w:val="0"/>
          <w:divBdr>
            <w:top w:val="none" w:sz="0" w:space="0" w:color="auto"/>
            <w:left w:val="none" w:sz="0" w:space="0" w:color="auto"/>
            <w:bottom w:val="none" w:sz="0" w:space="0" w:color="auto"/>
            <w:right w:val="none" w:sz="0" w:space="0" w:color="auto"/>
          </w:divBdr>
          <w:divsChild>
            <w:div w:id="1896887495">
              <w:marLeft w:val="0"/>
              <w:marRight w:val="0"/>
              <w:marTop w:val="0"/>
              <w:marBottom w:val="0"/>
              <w:divBdr>
                <w:top w:val="none" w:sz="0" w:space="0" w:color="auto"/>
                <w:left w:val="none" w:sz="0" w:space="0" w:color="auto"/>
                <w:bottom w:val="none" w:sz="0" w:space="0" w:color="auto"/>
                <w:right w:val="none" w:sz="0" w:space="0" w:color="auto"/>
              </w:divBdr>
              <w:divsChild>
                <w:div w:id="871922349">
                  <w:marLeft w:val="0"/>
                  <w:marRight w:val="0"/>
                  <w:marTop w:val="0"/>
                  <w:marBottom w:val="0"/>
                  <w:divBdr>
                    <w:top w:val="none" w:sz="0" w:space="0" w:color="auto"/>
                    <w:left w:val="none" w:sz="0" w:space="0" w:color="auto"/>
                    <w:bottom w:val="none" w:sz="0" w:space="0" w:color="auto"/>
                    <w:right w:val="none" w:sz="0" w:space="0" w:color="auto"/>
                  </w:divBdr>
                  <w:divsChild>
                    <w:div w:id="10396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411946">
      <w:bodyDiv w:val="1"/>
      <w:marLeft w:val="0"/>
      <w:marRight w:val="0"/>
      <w:marTop w:val="0"/>
      <w:marBottom w:val="0"/>
      <w:divBdr>
        <w:top w:val="none" w:sz="0" w:space="0" w:color="auto"/>
        <w:left w:val="none" w:sz="0" w:space="0" w:color="auto"/>
        <w:bottom w:val="none" w:sz="0" w:space="0" w:color="auto"/>
        <w:right w:val="none" w:sz="0" w:space="0" w:color="auto"/>
      </w:divBdr>
      <w:divsChild>
        <w:div w:id="470439590">
          <w:marLeft w:val="0"/>
          <w:marRight w:val="0"/>
          <w:marTop w:val="0"/>
          <w:marBottom w:val="0"/>
          <w:divBdr>
            <w:top w:val="none" w:sz="0" w:space="0" w:color="auto"/>
            <w:left w:val="none" w:sz="0" w:space="0" w:color="auto"/>
            <w:bottom w:val="none" w:sz="0" w:space="0" w:color="auto"/>
            <w:right w:val="none" w:sz="0" w:space="0" w:color="auto"/>
          </w:divBdr>
          <w:divsChild>
            <w:div w:id="1765225299">
              <w:marLeft w:val="0"/>
              <w:marRight w:val="0"/>
              <w:marTop w:val="0"/>
              <w:marBottom w:val="0"/>
              <w:divBdr>
                <w:top w:val="none" w:sz="0" w:space="0" w:color="auto"/>
                <w:left w:val="none" w:sz="0" w:space="0" w:color="auto"/>
                <w:bottom w:val="none" w:sz="0" w:space="0" w:color="auto"/>
                <w:right w:val="none" w:sz="0" w:space="0" w:color="auto"/>
              </w:divBdr>
              <w:divsChild>
                <w:div w:id="1059287120">
                  <w:marLeft w:val="0"/>
                  <w:marRight w:val="0"/>
                  <w:marTop w:val="0"/>
                  <w:marBottom w:val="0"/>
                  <w:divBdr>
                    <w:top w:val="none" w:sz="0" w:space="0" w:color="auto"/>
                    <w:left w:val="none" w:sz="0" w:space="0" w:color="auto"/>
                    <w:bottom w:val="none" w:sz="0" w:space="0" w:color="auto"/>
                    <w:right w:val="none" w:sz="0" w:space="0" w:color="auto"/>
                  </w:divBdr>
                  <w:divsChild>
                    <w:div w:id="8899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006824">
      <w:bodyDiv w:val="1"/>
      <w:marLeft w:val="0"/>
      <w:marRight w:val="0"/>
      <w:marTop w:val="0"/>
      <w:marBottom w:val="0"/>
      <w:divBdr>
        <w:top w:val="none" w:sz="0" w:space="0" w:color="auto"/>
        <w:left w:val="none" w:sz="0" w:space="0" w:color="auto"/>
        <w:bottom w:val="none" w:sz="0" w:space="0" w:color="auto"/>
        <w:right w:val="none" w:sz="0" w:space="0" w:color="auto"/>
      </w:divBdr>
    </w:div>
    <w:div w:id="1271426584">
      <w:bodyDiv w:val="1"/>
      <w:marLeft w:val="0"/>
      <w:marRight w:val="0"/>
      <w:marTop w:val="0"/>
      <w:marBottom w:val="0"/>
      <w:divBdr>
        <w:top w:val="none" w:sz="0" w:space="0" w:color="auto"/>
        <w:left w:val="none" w:sz="0" w:space="0" w:color="auto"/>
        <w:bottom w:val="none" w:sz="0" w:space="0" w:color="auto"/>
        <w:right w:val="none" w:sz="0" w:space="0" w:color="auto"/>
      </w:divBdr>
      <w:divsChild>
        <w:div w:id="179321522">
          <w:marLeft w:val="0"/>
          <w:marRight w:val="0"/>
          <w:marTop w:val="0"/>
          <w:marBottom w:val="0"/>
          <w:divBdr>
            <w:top w:val="none" w:sz="0" w:space="0" w:color="auto"/>
            <w:left w:val="none" w:sz="0" w:space="0" w:color="auto"/>
            <w:bottom w:val="none" w:sz="0" w:space="0" w:color="auto"/>
            <w:right w:val="none" w:sz="0" w:space="0" w:color="auto"/>
          </w:divBdr>
        </w:div>
        <w:div w:id="579103654">
          <w:marLeft w:val="0"/>
          <w:marRight w:val="0"/>
          <w:marTop w:val="0"/>
          <w:marBottom w:val="0"/>
          <w:divBdr>
            <w:top w:val="none" w:sz="0" w:space="0" w:color="auto"/>
            <w:left w:val="none" w:sz="0" w:space="0" w:color="auto"/>
            <w:bottom w:val="none" w:sz="0" w:space="0" w:color="auto"/>
            <w:right w:val="none" w:sz="0" w:space="0" w:color="auto"/>
          </w:divBdr>
        </w:div>
        <w:div w:id="1585527112">
          <w:marLeft w:val="0"/>
          <w:marRight w:val="0"/>
          <w:marTop w:val="0"/>
          <w:marBottom w:val="0"/>
          <w:divBdr>
            <w:top w:val="none" w:sz="0" w:space="0" w:color="auto"/>
            <w:left w:val="none" w:sz="0" w:space="0" w:color="auto"/>
            <w:bottom w:val="none" w:sz="0" w:space="0" w:color="auto"/>
            <w:right w:val="none" w:sz="0" w:space="0" w:color="auto"/>
          </w:divBdr>
        </w:div>
        <w:div w:id="1766221676">
          <w:marLeft w:val="0"/>
          <w:marRight w:val="0"/>
          <w:marTop w:val="0"/>
          <w:marBottom w:val="0"/>
          <w:divBdr>
            <w:top w:val="none" w:sz="0" w:space="0" w:color="auto"/>
            <w:left w:val="none" w:sz="0" w:space="0" w:color="auto"/>
            <w:bottom w:val="none" w:sz="0" w:space="0" w:color="auto"/>
            <w:right w:val="none" w:sz="0" w:space="0" w:color="auto"/>
          </w:divBdr>
        </w:div>
        <w:div w:id="1838884952">
          <w:marLeft w:val="0"/>
          <w:marRight w:val="0"/>
          <w:marTop w:val="0"/>
          <w:marBottom w:val="0"/>
          <w:divBdr>
            <w:top w:val="none" w:sz="0" w:space="0" w:color="auto"/>
            <w:left w:val="none" w:sz="0" w:space="0" w:color="auto"/>
            <w:bottom w:val="none" w:sz="0" w:space="0" w:color="auto"/>
            <w:right w:val="none" w:sz="0" w:space="0" w:color="auto"/>
          </w:divBdr>
        </w:div>
      </w:divsChild>
    </w:div>
    <w:div w:id="1277179130">
      <w:bodyDiv w:val="1"/>
      <w:marLeft w:val="0"/>
      <w:marRight w:val="0"/>
      <w:marTop w:val="0"/>
      <w:marBottom w:val="0"/>
      <w:divBdr>
        <w:top w:val="none" w:sz="0" w:space="0" w:color="auto"/>
        <w:left w:val="none" w:sz="0" w:space="0" w:color="auto"/>
        <w:bottom w:val="none" w:sz="0" w:space="0" w:color="auto"/>
        <w:right w:val="none" w:sz="0" w:space="0" w:color="auto"/>
      </w:divBdr>
    </w:div>
    <w:div w:id="1290551120">
      <w:bodyDiv w:val="1"/>
      <w:marLeft w:val="0"/>
      <w:marRight w:val="0"/>
      <w:marTop w:val="0"/>
      <w:marBottom w:val="0"/>
      <w:divBdr>
        <w:top w:val="none" w:sz="0" w:space="0" w:color="auto"/>
        <w:left w:val="none" w:sz="0" w:space="0" w:color="auto"/>
        <w:bottom w:val="none" w:sz="0" w:space="0" w:color="auto"/>
        <w:right w:val="none" w:sz="0" w:space="0" w:color="auto"/>
      </w:divBdr>
    </w:div>
    <w:div w:id="1315913794">
      <w:bodyDiv w:val="1"/>
      <w:marLeft w:val="0"/>
      <w:marRight w:val="0"/>
      <w:marTop w:val="0"/>
      <w:marBottom w:val="0"/>
      <w:divBdr>
        <w:top w:val="none" w:sz="0" w:space="0" w:color="auto"/>
        <w:left w:val="none" w:sz="0" w:space="0" w:color="auto"/>
        <w:bottom w:val="none" w:sz="0" w:space="0" w:color="auto"/>
        <w:right w:val="none" w:sz="0" w:space="0" w:color="auto"/>
      </w:divBdr>
    </w:div>
    <w:div w:id="1324822471">
      <w:bodyDiv w:val="1"/>
      <w:marLeft w:val="0"/>
      <w:marRight w:val="0"/>
      <w:marTop w:val="0"/>
      <w:marBottom w:val="0"/>
      <w:divBdr>
        <w:top w:val="none" w:sz="0" w:space="0" w:color="auto"/>
        <w:left w:val="none" w:sz="0" w:space="0" w:color="auto"/>
        <w:bottom w:val="none" w:sz="0" w:space="0" w:color="auto"/>
        <w:right w:val="none" w:sz="0" w:space="0" w:color="auto"/>
      </w:divBdr>
      <w:divsChild>
        <w:div w:id="480584098">
          <w:blockQuote w:val="1"/>
          <w:marLeft w:val="0"/>
          <w:marRight w:val="0"/>
          <w:marTop w:val="0"/>
          <w:marBottom w:val="0"/>
          <w:divBdr>
            <w:top w:val="none" w:sz="0" w:space="0" w:color="auto"/>
            <w:left w:val="single" w:sz="12" w:space="9" w:color="003399"/>
            <w:bottom w:val="none" w:sz="0" w:space="0" w:color="auto"/>
            <w:right w:val="none" w:sz="0" w:space="0" w:color="auto"/>
          </w:divBdr>
          <w:divsChild>
            <w:div w:id="8707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411243">
      <w:bodyDiv w:val="1"/>
      <w:marLeft w:val="0"/>
      <w:marRight w:val="0"/>
      <w:marTop w:val="0"/>
      <w:marBottom w:val="0"/>
      <w:divBdr>
        <w:top w:val="none" w:sz="0" w:space="0" w:color="auto"/>
        <w:left w:val="none" w:sz="0" w:space="0" w:color="auto"/>
        <w:bottom w:val="none" w:sz="0" w:space="0" w:color="auto"/>
        <w:right w:val="none" w:sz="0" w:space="0" w:color="auto"/>
      </w:divBdr>
    </w:div>
    <w:div w:id="1349484204">
      <w:bodyDiv w:val="1"/>
      <w:marLeft w:val="0"/>
      <w:marRight w:val="0"/>
      <w:marTop w:val="0"/>
      <w:marBottom w:val="0"/>
      <w:divBdr>
        <w:top w:val="none" w:sz="0" w:space="0" w:color="auto"/>
        <w:left w:val="none" w:sz="0" w:space="0" w:color="auto"/>
        <w:bottom w:val="none" w:sz="0" w:space="0" w:color="auto"/>
        <w:right w:val="none" w:sz="0" w:space="0" w:color="auto"/>
      </w:divBdr>
    </w:div>
    <w:div w:id="1373580403">
      <w:bodyDiv w:val="1"/>
      <w:marLeft w:val="0"/>
      <w:marRight w:val="0"/>
      <w:marTop w:val="0"/>
      <w:marBottom w:val="0"/>
      <w:divBdr>
        <w:top w:val="none" w:sz="0" w:space="0" w:color="auto"/>
        <w:left w:val="none" w:sz="0" w:space="0" w:color="auto"/>
        <w:bottom w:val="none" w:sz="0" w:space="0" w:color="auto"/>
        <w:right w:val="none" w:sz="0" w:space="0" w:color="auto"/>
      </w:divBdr>
      <w:divsChild>
        <w:div w:id="1781758723">
          <w:marLeft w:val="0"/>
          <w:marRight w:val="0"/>
          <w:marTop w:val="0"/>
          <w:marBottom w:val="0"/>
          <w:divBdr>
            <w:top w:val="none" w:sz="0" w:space="0" w:color="auto"/>
            <w:left w:val="none" w:sz="0" w:space="0" w:color="auto"/>
            <w:bottom w:val="none" w:sz="0" w:space="0" w:color="auto"/>
            <w:right w:val="none" w:sz="0" w:space="0" w:color="auto"/>
          </w:divBdr>
          <w:divsChild>
            <w:div w:id="1024286566">
              <w:marLeft w:val="0"/>
              <w:marRight w:val="0"/>
              <w:marTop w:val="0"/>
              <w:marBottom w:val="0"/>
              <w:divBdr>
                <w:top w:val="none" w:sz="0" w:space="0" w:color="auto"/>
                <w:left w:val="none" w:sz="0" w:space="0" w:color="auto"/>
                <w:bottom w:val="none" w:sz="0" w:space="0" w:color="auto"/>
                <w:right w:val="none" w:sz="0" w:space="0" w:color="auto"/>
              </w:divBdr>
              <w:divsChild>
                <w:div w:id="108700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393164">
      <w:bodyDiv w:val="1"/>
      <w:marLeft w:val="0"/>
      <w:marRight w:val="0"/>
      <w:marTop w:val="0"/>
      <w:marBottom w:val="0"/>
      <w:divBdr>
        <w:top w:val="none" w:sz="0" w:space="0" w:color="auto"/>
        <w:left w:val="none" w:sz="0" w:space="0" w:color="auto"/>
        <w:bottom w:val="none" w:sz="0" w:space="0" w:color="auto"/>
        <w:right w:val="none" w:sz="0" w:space="0" w:color="auto"/>
      </w:divBdr>
    </w:div>
    <w:div w:id="1403454809">
      <w:bodyDiv w:val="1"/>
      <w:marLeft w:val="0"/>
      <w:marRight w:val="0"/>
      <w:marTop w:val="0"/>
      <w:marBottom w:val="0"/>
      <w:divBdr>
        <w:top w:val="none" w:sz="0" w:space="0" w:color="auto"/>
        <w:left w:val="none" w:sz="0" w:space="0" w:color="auto"/>
        <w:bottom w:val="none" w:sz="0" w:space="0" w:color="auto"/>
        <w:right w:val="none" w:sz="0" w:space="0" w:color="auto"/>
      </w:divBdr>
    </w:div>
    <w:div w:id="1411856070">
      <w:bodyDiv w:val="1"/>
      <w:marLeft w:val="0"/>
      <w:marRight w:val="0"/>
      <w:marTop w:val="0"/>
      <w:marBottom w:val="0"/>
      <w:divBdr>
        <w:top w:val="none" w:sz="0" w:space="0" w:color="auto"/>
        <w:left w:val="none" w:sz="0" w:space="0" w:color="auto"/>
        <w:bottom w:val="none" w:sz="0" w:space="0" w:color="auto"/>
        <w:right w:val="none" w:sz="0" w:space="0" w:color="auto"/>
      </w:divBdr>
    </w:div>
    <w:div w:id="1418207175">
      <w:bodyDiv w:val="1"/>
      <w:marLeft w:val="0"/>
      <w:marRight w:val="0"/>
      <w:marTop w:val="0"/>
      <w:marBottom w:val="0"/>
      <w:divBdr>
        <w:top w:val="none" w:sz="0" w:space="0" w:color="auto"/>
        <w:left w:val="none" w:sz="0" w:space="0" w:color="auto"/>
        <w:bottom w:val="none" w:sz="0" w:space="0" w:color="auto"/>
        <w:right w:val="none" w:sz="0" w:space="0" w:color="auto"/>
      </w:divBdr>
      <w:divsChild>
        <w:div w:id="256060478">
          <w:marLeft w:val="0"/>
          <w:marRight w:val="0"/>
          <w:marTop w:val="0"/>
          <w:marBottom w:val="0"/>
          <w:divBdr>
            <w:top w:val="none" w:sz="0" w:space="0" w:color="auto"/>
            <w:left w:val="none" w:sz="0" w:space="0" w:color="auto"/>
            <w:bottom w:val="none" w:sz="0" w:space="0" w:color="auto"/>
            <w:right w:val="none" w:sz="0" w:space="0" w:color="auto"/>
          </w:divBdr>
        </w:div>
        <w:div w:id="968972628">
          <w:marLeft w:val="0"/>
          <w:marRight w:val="0"/>
          <w:marTop w:val="0"/>
          <w:marBottom w:val="0"/>
          <w:divBdr>
            <w:top w:val="none" w:sz="0" w:space="0" w:color="auto"/>
            <w:left w:val="none" w:sz="0" w:space="0" w:color="auto"/>
            <w:bottom w:val="none" w:sz="0" w:space="0" w:color="auto"/>
            <w:right w:val="none" w:sz="0" w:space="0" w:color="auto"/>
          </w:divBdr>
        </w:div>
        <w:div w:id="2092045067">
          <w:marLeft w:val="0"/>
          <w:marRight w:val="0"/>
          <w:marTop w:val="0"/>
          <w:marBottom w:val="0"/>
          <w:divBdr>
            <w:top w:val="none" w:sz="0" w:space="0" w:color="auto"/>
            <w:left w:val="none" w:sz="0" w:space="0" w:color="auto"/>
            <w:bottom w:val="none" w:sz="0" w:space="0" w:color="auto"/>
            <w:right w:val="none" w:sz="0" w:space="0" w:color="auto"/>
          </w:divBdr>
        </w:div>
      </w:divsChild>
    </w:div>
    <w:div w:id="1437285268">
      <w:bodyDiv w:val="1"/>
      <w:marLeft w:val="0"/>
      <w:marRight w:val="0"/>
      <w:marTop w:val="0"/>
      <w:marBottom w:val="0"/>
      <w:divBdr>
        <w:top w:val="none" w:sz="0" w:space="0" w:color="auto"/>
        <w:left w:val="none" w:sz="0" w:space="0" w:color="auto"/>
        <w:bottom w:val="none" w:sz="0" w:space="0" w:color="auto"/>
        <w:right w:val="none" w:sz="0" w:space="0" w:color="auto"/>
      </w:divBdr>
      <w:divsChild>
        <w:div w:id="406607970">
          <w:marLeft w:val="0"/>
          <w:marRight w:val="0"/>
          <w:marTop w:val="0"/>
          <w:marBottom w:val="0"/>
          <w:divBdr>
            <w:top w:val="none" w:sz="0" w:space="0" w:color="auto"/>
            <w:left w:val="none" w:sz="0" w:space="0" w:color="auto"/>
            <w:bottom w:val="none" w:sz="0" w:space="0" w:color="auto"/>
            <w:right w:val="none" w:sz="0" w:space="0" w:color="auto"/>
          </w:divBdr>
          <w:divsChild>
            <w:div w:id="1115907482">
              <w:marLeft w:val="0"/>
              <w:marRight w:val="0"/>
              <w:marTop w:val="0"/>
              <w:marBottom w:val="0"/>
              <w:divBdr>
                <w:top w:val="none" w:sz="0" w:space="0" w:color="auto"/>
                <w:left w:val="none" w:sz="0" w:space="0" w:color="auto"/>
                <w:bottom w:val="none" w:sz="0" w:space="0" w:color="auto"/>
                <w:right w:val="none" w:sz="0" w:space="0" w:color="auto"/>
              </w:divBdr>
            </w:div>
            <w:div w:id="1559970592">
              <w:marLeft w:val="0"/>
              <w:marRight w:val="0"/>
              <w:marTop w:val="0"/>
              <w:marBottom w:val="0"/>
              <w:divBdr>
                <w:top w:val="none" w:sz="0" w:space="0" w:color="auto"/>
                <w:left w:val="none" w:sz="0" w:space="0" w:color="auto"/>
                <w:bottom w:val="none" w:sz="0" w:space="0" w:color="auto"/>
                <w:right w:val="none" w:sz="0" w:space="0" w:color="auto"/>
              </w:divBdr>
            </w:div>
            <w:div w:id="1831166032">
              <w:marLeft w:val="0"/>
              <w:marRight w:val="0"/>
              <w:marTop w:val="0"/>
              <w:marBottom w:val="0"/>
              <w:divBdr>
                <w:top w:val="none" w:sz="0" w:space="0" w:color="auto"/>
                <w:left w:val="none" w:sz="0" w:space="0" w:color="auto"/>
                <w:bottom w:val="none" w:sz="0" w:space="0" w:color="auto"/>
                <w:right w:val="none" w:sz="0" w:space="0" w:color="auto"/>
              </w:divBdr>
            </w:div>
          </w:divsChild>
        </w:div>
        <w:div w:id="1710763267">
          <w:marLeft w:val="0"/>
          <w:marRight w:val="0"/>
          <w:marTop w:val="0"/>
          <w:marBottom w:val="0"/>
          <w:divBdr>
            <w:top w:val="none" w:sz="0" w:space="0" w:color="auto"/>
            <w:left w:val="none" w:sz="0" w:space="0" w:color="auto"/>
            <w:bottom w:val="none" w:sz="0" w:space="0" w:color="auto"/>
            <w:right w:val="none" w:sz="0" w:space="0" w:color="auto"/>
          </w:divBdr>
          <w:divsChild>
            <w:div w:id="340012810">
              <w:marLeft w:val="0"/>
              <w:marRight w:val="0"/>
              <w:marTop w:val="0"/>
              <w:marBottom w:val="0"/>
              <w:divBdr>
                <w:top w:val="none" w:sz="0" w:space="0" w:color="auto"/>
                <w:left w:val="none" w:sz="0" w:space="0" w:color="auto"/>
                <w:bottom w:val="none" w:sz="0" w:space="0" w:color="auto"/>
                <w:right w:val="none" w:sz="0" w:space="0" w:color="auto"/>
              </w:divBdr>
            </w:div>
            <w:div w:id="58110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268475">
      <w:bodyDiv w:val="1"/>
      <w:marLeft w:val="0"/>
      <w:marRight w:val="0"/>
      <w:marTop w:val="0"/>
      <w:marBottom w:val="0"/>
      <w:divBdr>
        <w:top w:val="none" w:sz="0" w:space="0" w:color="auto"/>
        <w:left w:val="none" w:sz="0" w:space="0" w:color="auto"/>
        <w:bottom w:val="none" w:sz="0" w:space="0" w:color="auto"/>
        <w:right w:val="none" w:sz="0" w:space="0" w:color="auto"/>
      </w:divBdr>
    </w:div>
    <w:div w:id="1459379385">
      <w:bodyDiv w:val="1"/>
      <w:marLeft w:val="0"/>
      <w:marRight w:val="0"/>
      <w:marTop w:val="0"/>
      <w:marBottom w:val="0"/>
      <w:divBdr>
        <w:top w:val="none" w:sz="0" w:space="0" w:color="auto"/>
        <w:left w:val="none" w:sz="0" w:space="0" w:color="auto"/>
        <w:bottom w:val="none" w:sz="0" w:space="0" w:color="auto"/>
        <w:right w:val="none" w:sz="0" w:space="0" w:color="auto"/>
      </w:divBdr>
      <w:divsChild>
        <w:div w:id="507646819">
          <w:marLeft w:val="0"/>
          <w:marRight w:val="0"/>
          <w:marTop w:val="0"/>
          <w:marBottom w:val="0"/>
          <w:divBdr>
            <w:top w:val="none" w:sz="0" w:space="0" w:color="auto"/>
            <w:left w:val="none" w:sz="0" w:space="0" w:color="auto"/>
            <w:bottom w:val="none" w:sz="0" w:space="0" w:color="auto"/>
            <w:right w:val="none" w:sz="0" w:space="0" w:color="auto"/>
          </w:divBdr>
          <w:divsChild>
            <w:div w:id="419256957">
              <w:marLeft w:val="0"/>
              <w:marRight w:val="0"/>
              <w:marTop w:val="0"/>
              <w:marBottom w:val="0"/>
              <w:divBdr>
                <w:top w:val="none" w:sz="0" w:space="0" w:color="auto"/>
                <w:left w:val="none" w:sz="0" w:space="0" w:color="auto"/>
                <w:bottom w:val="none" w:sz="0" w:space="0" w:color="auto"/>
                <w:right w:val="none" w:sz="0" w:space="0" w:color="auto"/>
              </w:divBdr>
              <w:divsChild>
                <w:div w:id="93293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04781">
      <w:bodyDiv w:val="1"/>
      <w:marLeft w:val="0"/>
      <w:marRight w:val="0"/>
      <w:marTop w:val="0"/>
      <w:marBottom w:val="0"/>
      <w:divBdr>
        <w:top w:val="none" w:sz="0" w:space="0" w:color="auto"/>
        <w:left w:val="none" w:sz="0" w:space="0" w:color="auto"/>
        <w:bottom w:val="none" w:sz="0" w:space="0" w:color="auto"/>
        <w:right w:val="none" w:sz="0" w:space="0" w:color="auto"/>
      </w:divBdr>
    </w:div>
    <w:div w:id="1478457258">
      <w:bodyDiv w:val="1"/>
      <w:marLeft w:val="0"/>
      <w:marRight w:val="0"/>
      <w:marTop w:val="0"/>
      <w:marBottom w:val="0"/>
      <w:divBdr>
        <w:top w:val="none" w:sz="0" w:space="0" w:color="auto"/>
        <w:left w:val="none" w:sz="0" w:space="0" w:color="auto"/>
        <w:bottom w:val="none" w:sz="0" w:space="0" w:color="auto"/>
        <w:right w:val="none" w:sz="0" w:space="0" w:color="auto"/>
      </w:divBdr>
    </w:div>
    <w:div w:id="1484546892">
      <w:bodyDiv w:val="1"/>
      <w:marLeft w:val="0"/>
      <w:marRight w:val="0"/>
      <w:marTop w:val="0"/>
      <w:marBottom w:val="0"/>
      <w:divBdr>
        <w:top w:val="none" w:sz="0" w:space="0" w:color="auto"/>
        <w:left w:val="none" w:sz="0" w:space="0" w:color="auto"/>
        <w:bottom w:val="none" w:sz="0" w:space="0" w:color="auto"/>
        <w:right w:val="none" w:sz="0" w:space="0" w:color="auto"/>
      </w:divBdr>
      <w:divsChild>
        <w:div w:id="428543116">
          <w:marLeft w:val="0"/>
          <w:marRight w:val="0"/>
          <w:marTop w:val="0"/>
          <w:marBottom w:val="0"/>
          <w:divBdr>
            <w:top w:val="none" w:sz="0" w:space="0" w:color="auto"/>
            <w:left w:val="none" w:sz="0" w:space="0" w:color="auto"/>
            <w:bottom w:val="none" w:sz="0" w:space="0" w:color="auto"/>
            <w:right w:val="none" w:sz="0" w:space="0" w:color="auto"/>
          </w:divBdr>
          <w:divsChild>
            <w:div w:id="40252137">
              <w:marLeft w:val="0"/>
              <w:marRight w:val="0"/>
              <w:marTop w:val="0"/>
              <w:marBottom w:val="0"/>
              <w:divBdr>
                <w:top w:val="none" w:sz="0" w:space="0" w:color="auto"/>
                <w:left w:val="none" w:sz="0" w:space="0" w:color="auto"/>
                <w:bottom w:val="none" w:sz="0" w:space="0" w:color="auto"/>
                <w:right w:val="none" w:sz="0" w:space="0" w:color="auto"/>
              </w:divBdr>
              <w:divsChild>
                <w:div w:id="985476536">
                  <w:marLeft w:val="0"/>
                  <w:marRight w:val="0"/>
                  <w:marTop w:val="0"/>
                  <w:marBottom w:val="0"/>
                  <w:divBdr>
                    <w:top w:val="none" w:sz="0" w:space="0" w:color="auto"/>
                    <w:left w:val="none" w:sz="0" w:space="0" w:color="auto"/>
                    <w:bottom w:val="none" w:sz="0" w:space="0" w:color="auto"/>
                    <w:right w:val="none" w:sz="0" w:space="0" w:color="auto"/>
                  </w:divBdr>
                  <w:divsChild>
                    <w:div w:id="150204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854194">
      <w:bodyDiv w:val="1"/>
      <w:marLeft w:val="0"/>
      <w:marRight w:val="0"/>
      <w:marTop w:val="0"/>
      <w:marBottom w:val="0"/>
      <w:divBdr>
        <w:top w:val="none" w:sz="0" w:space="0" w:color="auto"/>
        <w:left w:val="none" w:sz="0" w:space="0" w:color="auto"/>
        <w:bottom w:val="none" w:sz="0" w:space="0" w:color="auto"/>
        <w:right w:val="none" w:sz="0" w:space="0" w:color="auto"/>
      </w:divBdr>
    </w:div>
    <w:div w:id="1487354304">
      <w:bodyDiv w:val="1"/>
      <w:marLeft w:val="0"/>
      <w:marRight w:val="0"/>
      <w:marTop w:val="0"/>
      <w:marBottom w:val="0"/>
      <w:divBdr>
        <w:top w:val="none" w:sz="0" w:space="0" w:color="auto"/>
        <w:left w:val="none" w:sz="0" w:space="0" w:color="auto"/>
        <w:bottom w:val="none" w:sz="0" w:space="0" w:color="auto"/>
        <w:right w:val="none" w:sz="0" w:space="0" w:color="auto"/>
      </w:divBdr>
    </w:div>
    <w:div w:id="1510487580">
      <w:bodyDiv w:val="1"/>
      <w:marLeft w:val="0"/>
      <w:marRight w:val="0"/>
      <w:marTop w:val="0"/>
      <w:marBottom w:val="0"/>
      <w:divBdr>
        <w:top w:val="none" w:sz="0" w:space="0" w:color="auto"/>
        <w:left w:val="none" w:sz="0" w:space="0" w:color="auto"/>
        <w:bottom w:val="none" w:sz="0" w:space="0" w:color="auto"/>
        <w:right w:val="none" w:sz="0" w:space="0" w:color="auto"/>
      </w:divBdr>
    </w:div>
    <w:div w:id="1515339574">
      <w:bodyDiv w:val="1"/>
      <w:marLeft w:val="0"/>
      <w:marRight w:val="0"/>
      <w:marTop w:val="0"/>
      <w:marBottom w:val="0"/>
      <w:divBdr>
        <w:top w:val="none" w:sz="0" w:space="0" w:color="auto"/>
        <w:left w:val="none" w:sz="0" w:space="0" w:color="auto"/>
        <w:bottom w:val="none" w:sz="0" w:space="0" w:color="auto"/>
        <w:right w:val="none" w:sz="0" w:space="0" w:color="auto"/>
      </w:divBdr>
      <w:divsChild>
        <w:div w:id="20590931">
          <w:marLeft w:val="0"/>
          <w:marRight w:val="0"/>
          <w:marTop w:val="0"/>
          <w:marBottom w:val="0"/>
          <w:divBdr>
            <w:top w:val="none" w:sz="0" w:space="0" w:color="auto"/>
            <w:left w:val="none" w:sz="0" w:space="0" w:color="auto"/>
            <w:bottom w:val="none" w:sz="0" w:space="0" w:color="auto"/>
            <w:right w:val="none" w:sz="0" w:space="0" w:color="auto"/>
          </w:divBdr>
        </w:div>
        <w:div w:id="1868180623">
          <w:marLeft w:val="0"/>
          <w:marRight w:val="0"/>
          <w:marTop w:val="0"/>
          <w:marBottom w:val="0"/>
          <w:divBdr>
            <w:top w:val="none" w:sz="0" w:space="0" w:color="auto"/>
            <w:left w:val="none" w:sz="0" w:space="0" w:color="auto"/>
            <w:bottom w:val="none" w:sz="0" w:space="0" w:color="auto"/>
            <w:right w:val="none" w:sz="0" w:space="0" w:color="auto"/>
          </w:divBdr>
        </w:div>
      </w:divsChild>
    </w:div>
    <w:div w:id="1518735055">
      <w:bodyDiv w:val="1"/>
      <w:marLeft w:val="0"/>
      <w:marRight w:val="0"/>
      <w:marTop w:val="0"/>
      <w:marBottom w:val="0"/>
      <w:divBdr>
        <w:top w:val="none" w:sz="0" w:space="0" w:color="auto"/>
        <w:left w:val="none" w:sz="0" w:space="0" w:color="auto"/>
        <w:bottom w:val="none" w:sz="0" w:space="0" w:color="auto"/>
        <w:right w:val="none" w:sz="0" w:space="0" w:color="auto"/>
      </w:divBdr>
    </w:div>
    <w:div w:id="1543637181">
      <w:bodyDiv w:val="1"/>
      <w:marLeft w:val="0"/>
      <w:marRight w:val="0"/>
      <w:marTop w:val="0"/>
      <w:marBottom w:val="0"/>
      <w:divBdr>
        <w:top w:val="none" w:sz="0" w:space="0" w:color="auto"/>
        <w:left w:val="none" w:sz="0" w:space="0" w:color="auto"/>
        <w:bottom w:val="none" w:sz="0" w:space="0" w:color="auto"/>
        <w:right w:val="none" w:sz="0" w:space="0" w:color="auto"/>
      </w:divBdr>
    </w:div>
    <w:div w:id="1567455723">
      <w:bodyDiv w:val="1"/>
      <w:marLeft w:val="0"/>
      <w:marRight w:val="0"/>
      <w:marTop w:val="0"/>
      <w:marBottom w:val="0"/>
      <w:divBdr>
        <w:top w:val="none" w:sz="0" w:space="0" w:color="auto"/>
        <w:left w:val="none" w:sz="0" w:space="0" w:color="auto"/>
        <w:bottom w:val="none" w:sz="0" w:space="0" w:color="auto"/>
        <w:right w:val="none" w:sz="0" w:space="0" w:color="auto"/>
      </w:divBdr>
      <w:divsChild>
        <w:div w:id="1460104419">
          <w:marLeft w:val="0"/>
          <w:marRight w:val="0"/>
          <w:marTop w:val="0"/>
          <w:marBottom w:val="0"/>
          <w:divBdr>
            <w:top w:val="none" w:sz="0" w:space="0" w:color="auto"/>
            <w:left w:val="none" w:sz="0" w:space="0" w:color="auto"/>
            <w:bottom w:val="none" w:sz="0" w:space="0" w:color="auto"/>
            <w:right w:val="none" w:sz="0" w:space="0" w:color="auto"/>
          </w:divBdr>
          <w:divsChild>
            <w:div w:id="1193570938">
              <w:marLeft w:val="0"/>
              <w:marRight w:val="0"/>
              <w:marTop w:val="0"/>
              <w:marBottom w:val="0"/>
              <w:divBdr>
                <w:top w:val="none" w:sz="0" w:space="0" w:color="auto"/>
                <w:left w:val="none" w:sz="0" w:space="0" w:color="auto"/>
                <w:bottom w:val="none" w:sz="0" w:space="0" w:color="auto"/>
                <w:right w:val="none" w:sz="0" w:space="0" w:color="auto"/>
              </w:divBdr>
              <w:divsChild>
                <w:div w:id="472714876">
                  <w:marLeft w:val="0"/>
                  <w:marRight w:val="0"/>
                  <w:marTop w:val="0"/>
                  <w:marBottom w:val="0"/>
                  <w:divBdr>
                    <w:top w:val="none" w:sz="0" w:space="0" w:color="auto"/>
                    <w:left w:val="none" w:sz="0" w:space="0" w:color="auto"/>
                    <w:bottom w:val="none" w:sz="0" w:space="0" w:color="auto"/>
                    <w:right w:val="none" w:sz="0" w:space="0" w:color="auto"/>
                  </w:divBdr>
                  <w:divsChild>
                    <w:div w:id="158402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697396">
      <w:bodyDiv w:val="1"/>
      <w:marLeft w:val="0"/>
      <w:marRight w:val="0"/>
      <w:marTop w:val="0"/>
      <w:marBottom w:val="0"/>
      <w:divBdr>
        <w:top w:val="none" w:sz="0" w:space="0" w:color="auto"/>
        <w:left w:val="none" w:sz="0" w:space="0" w:color="auto"/>
        <w:bottom w:val="none" w:sz="0" w:space="0" w:color="auto"/>
        <w:right w:val="none" w:sz="0" w:space="0" w:color="auto"/>
      </w:divBdr>
      <w:divsChild>
        <w:div w:id="1962763460">
          <w:marLeft w:val="0"/>
          <w:marRight w:val="0"/>
          <w:marTop w:val="0"/>
          <w:marBottom w:val="0"/>
          <w:divBdr>
            <w:top w:val="none" w:sz="0" w:space="0" w:color="auto"/>
            <w:left w:val="none" w:sz="0" w:space="0" w:color="auto"/>
            <w:bottom w:val="none" w:sz="0" w:space="0" w:color="auto"/>
            <w:right w:val="none" w:sz="0" w:space="0" w:color="auto"/>
          </w:divBdr>
          <w:divsChild>
            <w:div w:id="1245721573">
              <w:marLeft w:val="0"/>
              <w:marRight w:val="0"/>
              <w:marTop w:val="0"/>
              <w:marBottom w:val="0"/>
              <w:divBdr>
                <w:top w:val="none" w:sz="0" w:space="0" w:color="auto"/>
                <w:left w:val="none" w:sz="0" w:space="0" w:color="auto"/>
                <w:bottom w:val="none" w:sz="0" w:space="0" w:color="auto"/>
                <w:right w:val="none" w:sz="0" w:space="0" w:color="auto"/>
              </w:divBdr>
              <w:divsChild>
                <w:div w:id="79772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509256">
      <w:bodyDiv w:val="1"/>
      <w:marLeft w:val="0"/>
      <w:marRight w:val="0"/>
      <w:marTop w:val="0"/>
      <w:marBottom w:val="0"/>
      <w:divBdr>
        <w:top w:val="none" w:sz="0" w:space="0" w:color="auto"/>
        <w:left w:val="none" w:sz="0" w:space="0" w:color="auto"/>
        <w:bottom w:val="none" w:sz="0" w:space="0" w:color="auto"/>
        <w:right w:val="none" w:sz="0" w:space="0" w:color="auto"/>
      </w:divBdr>
    </w:div>
    <w:div w:id="1574509652">
      <w:bodyDiv w:val="1"/>
      <w:marLeft w:val="0"/>
      <w:marRight w:val="0"/>
      <w:marTop w:val="0"/>
      <w:marBottom w:val="0"/>
      <w:divBdr>
        <w:top w:val="none" w:sz="0" w:space="0" w:color="auto"/>
        <w:left w:val="none" w:sz="0" w:space="0" w:color="auto"/>
        <w:bottom w:val="none" w:sz="0" w:space="0" w:color="auto"/>
        <w:right w:val="none" w:sz="0" w:space="0" w:color="auto"/>
      </w:divBdr>
    </w:div>
    <w:div w:id="1602684211">
      <w:bodyDiv w:val="1"/>
      <w:marLeft w:val="0"/>
      <w:marRight w:val="0"/>
      <w:marTop w:val="0"/>
      <w:marBottom w:val="0"/>
      <w:divBdr>
        <w:top w:val="none" w:sz="0" w:space="0" w:color="auto"/>
        <w:left w:val="none" w:sz="0" w:space="0" w:color="auto"/>
        <w:bottom w:val="none" w:sz="0" w:space="0" w:color="auto"/>
        <w:right w:val="none" w:sz="0" w:space="0" w:color="auto"/>
      </w:divBdr>
    </w:div>
    <w:div w:id="1643775655">
      <w:bodyDiv w:val="1"/>
      <w:marLeft w:val="0"/>
      <w:marRight w:val="0"/>
      <w:marTop w:val="0"/>
      <w:marBottom w:val="0"/>
      <w:divBdr>
        <w:top w:val="none" w:sz="0" w:space="0" w:color="auto"/>
        <w:left w:val="none" w:sz="0" w:space="0" w:color="auto"/>
        <w:bottom w:val="none" w:sz="0" w:space="0" w:color="auto"/>
        <w:right w:val="none" w:sz="0" w:space="0" w:color="auto"/>
      </w:divBdr>
    </w:div>
    <w:div w:id="1651520374">
      <w:bodyDiv w:val="1"/>
      <w:marLeft w:val="0"/>
      <w:marRight w:val="0"/>
      <w:marTop w:val="0"/>
      <w:marBottom w:val="0"/>
      <w:divBdr>
        <w:top w:val="none" w:sz="0" w:space="0" w:color="auto"/>
        <w:left w:val="none" w:sz="0" w:space="0" w:color="auto"/>
        <w:bottom w:val="none" w:sz="0" w:space="0" w:color="auto"/>
        <w:right w:val="none" w:sz="0" w:space="0" w:color="auto"/>
      </w:divBdr>
    </w:div>
    <w:div w:id="1672490662">
      <w:bodyDiv w:val="1"/>
      <w:marLeft w:val="0"/>
      <w:marRight w:val="0"/>
      <w:marTop w:val="0"/>
      <w:marBottom w:val="0"/>
      <w:divBdr>
        <w:top w:val="none" w:sz="0" w:space="0" w:color="auto"/>
        <w:left w:val="none" w:sz="0" w:space="0" w:color="auto"/>
        <w:bottom w:val="none" w:sz="0" w:space="0" w:color="auto"/>
        <w:right w:val="none" w:sz="0" w:space="0" w:color="auto"/>
      </w:divBdr>
    </w:div>
    <w:div w:id="1705443919">
      <w:bodyDiv w:val="1"/>
      <w:marLeft w:val="0"/>
      <w:marRight w:val="0"/>
      <w:marTop w:val="0"/>
      <w:marBottom w:val="0"/>
      <w:divBdr>
        <w:top w:val="none" w:sz="0" w:space="0" w:color="auto"/>
        <w:left w:val="none" w:sz="0" w:space="0" w:color="auto"/>
        <w:bottom w:val="none" w:sz="0" w:space="0" w:color="auto"/>
        <w:right w:val="none" w:sz="0" w:space="0" w:color="auto"/>
      </w:divBdr>
    </w:div>
    <w:div w:id="1743480291">
      <w:bodyDiv w:val="1"/>
      <w:marLeft w:val="0"/>
      <w:marRight w:val="0"/>
      <w:marTop w:val="0"/>
      <w:marBottom w:val="0"/>
      <w:divBdr>
        <w:top w:val="none" w:sz="0" w:space="0" w:color="auto"/>
        <w:left w:val="none" w:sz="0" w:space="0" w:color="auto"/>
        <w:bottom w:val="none" w:sz="0" w:space="0" w:color="auto"/>
        <w:right w:val="none" w:sz="0" w:space="0" w:color="auto"/>
      </w:divBdr>
      <w:divsChild>
        <w:div w:id="729112005">
          <w:marLeft w:val="0"/>
          <w:marRight w:val="0"/>
          <w:marTop w:val="0"/>
          <w:marBottom w:val="0"/>
          <w:divBdr>
            <w:top w:val="none" w:sz="0" w:space="0" w:color="auto"/>
            <w:left w:val="none" w:sz="0" w:space="0" w:color="auto"/>
            <w:bottom w:val="none" w:sz="0" w:space="0" w:color="auto"/>
            <w:right w:val="none" w:sz="0" w:space="0" w:color="auto"/>
          </w:divBdr>
          <w:divsChild>
            <w:div w:id="1790196267">
              <w:marLeft w:val="0"/>
              <w:marRight w:val="0"/>
              <w:marTop w:val="0"/>
              <w:marBottom w:val="0"/>
              <w:divBdr>
                <w:top w:val="none" w:sz="0" w:space="0" w:color="auto"/>
                <w:left w:val="none" w:sz="0" w:space="0" w:color="auto"/>
                <w:bottom w:val="none" w:sz="0" w:space="0" w:color="auto"/>
                <w:right w:val="none" w:sz="0" w:space="0" w:color="auto"/>
              </w:divBdr>
              <w:divsChild>
                <w:div w:id="66887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635088">
      <w:bodyDiv w:val="1"/>
      <w:marLeft w:val="0"/>
      <w:marRight w:val="0"/>
      <w:marTop w:val="0"/>
      <w:marBottom w:val="0"/>
      <w:divBdr>
        <w:top w:val="none" w:sz="0" w:space="0" w:color="auto"/>
        <w:left w:val="none" w:sz="0" w:space="0" w:color="auto"/>
        <w:bottom w:val="none" w:sz="0" w:space="0" w:color="auto"/>
        <w:right w:val="none" w:sz="0" w:space="0" w:color="auto"/>
      </w:divBdr>
    </w:div>
    <w:div w:id="1777598975">
      <w:bodyDiv w:val="1"/>
      <w:marLeft w:val="0"/>
      <w:marRight w:val="0"/>
      <w:marTop w:val="0"/>
      <w:marBottom w:val="0"/>
      <w:divBdr>
        <w:top w:val="none" w:sz="0" w:space="0" w:color="auto"/>
        <w:left w:val="none" w:sz="0" w:space="0" w:color="auto"/>
        <w:bottom w:val="none" w:sz="0" w:space="0" w:color="auto"/>
        <w:right w:val="none" w:sz="0" w:space="0" w:color="auto"/>
      </w:divBdr>
      <w:divsChild>
        <w:div w:id="648554591">
          <w:marLeft w:val="0"/>
          <w:marRight w:val="0"/>
          <w:marTop w:val="0"/>
          <w:marBottom w:val="0"/>
          <w:divBdr>
            <w:top w:val="none" w:sz="0" w:space="0" w:color="auto"/>
            <w:left w:val="none" w:sz="0" w:space="0" w:color="auto"/>
            <w:bottom w:val="none" w:sz="0" w:space="0" w:color="auto"/>
            <w:right w:val="none" w:sz="0" w:space="0" w:color="auto"/>
          </w:divBdr>
          <w:divsChild>
            <w:div w:id="45497122">
              <w:marLeft w:val="0"/>
              <w:marRight w:val="0"/>
              <w:marTop w:val="0"/>
              <w:marBottom w:val="0"/>
              <w:divBdr>
                <w:top w:val="none" w:sz="0" w:space="0" w:color="auto"/>
                <w:left w:val="none" w:sz="0" w:space="0" w:color="auto"/>
                <w:bottom w:val="none" w:sz="0" w:space="0" w:color="auto"/>
                <w:right w:val="none" w:sz="0" w:space="0" w:color="auto"/>
              </w:divBdr>
              <w:divsChild>
                <w:div w:id="178930649">
                  <w:marLeft w:val="0"/>
                  <w:marRight w:val="0"/>
                  <w:marTop w:val="0"/>
                  <w:marBottom w:val="0"/>
                  <w:divBdr>
                    <w:top w:val="none" w:sz="0" w:space="0" w:color="auto"/>
                    <w:left w:val="none" w:sz="0" w:space="0" w:color="auto"/>
                    <w:bottom w:val="none" w:sz="0" w:space="0" w:color="auto"/>
                    <w:right w:val="none" w:sz="0" w:space="0" w:color="auto"/>
                  </w:divBdr>
                  <w:divsChild>
                    <w:div w:id="25050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466898">
      <w:bodyDiv w:val="1"/>
      <w:marLeft w:val="0"/>
      <w:marRight w:val="0"/>
      <w:marTop w:val="0"/>
      <w:marBottom w:val="0"/>
      <w:divBdr>
        <w:top w:val="none" w:sz="0" w:space="0" w:color="auto"/>
        <w:left w:val="none" w:sz="0" w:space="0" w:color="auto"/>
        <w:bottom w:val="none" w:sz="0" w:space="0" w:color="auto"/>
        <w:right w:val="none" w:sz="0" w:space="0" w:color="auto"/>
      </w:divBdr>
    </w:div>
    <w:div w:id="1792435274">
      <w:bodyDiv w:val="1"/>
      <w:marLeft w:val="0"/>
      <w:marRight w:val="0"/>
      <w:marTop w:val="0"/>
      <w:marBottom w:val="0"/>
      <w:divBdr>
        <w:top w:val="none" w:sz="0" w:space="0" w:color="auto"/>
        <w:left w:val="none" w:sz="0" w:space="0" w:color="auto"/>
        <w:bottom w:val="none" w:sz="0" w:space="0" w:color="auto"/>
        <w:right w:val="none" w:sz="0" w:space="0" w:color="auto"/>
      </w:divBdr>
    </w:div>
    <w:div w:id="1800371272">
      <w:bodyDiv w:val="1"/>
      <w:marLeft w:val="0"/>
      <w:marRight w:val="0"/>
      <w:marTop w:val="0"/>
      <w:marBottom w:val="0"/>
      <w:divBdr>
        <w:top w:val="none" w:sz="0" w:space="0" w:color="auto"/>
        <w:left w:val="none" w:sz="0" w:space="0" w:color="auto"/>
        <w:bottom w:val="none" w:sz="0" w:space="0" w:color="auto"/>
        <w:right w:val="none" w:sz="0" w:space="0" w:color="auto"/>
      </w:divBdr>
    </w:div>
    <w:div w:id="1805730748">
      <w:bodyDiv w:val="1"/>
      <w:marLeft w:val="0"/>
      <w:marRight w:val="0"/>
      <w:marTop w:val="0"/>
      <w:marBottom w:val="0"/>
      <w:divBdr>
        <w:top w:val="none" w:sz="0" w:space="0" w:color="auto"/>
        <w:left w:val="none" w:sz="0" w:space="0" w:color="auto"/>
        <w:bottom w:val="none" w:sz="0" w:space="0" w:color="auto"/>
        <w:right w:val="none" w:sz="0" w:space="0" w:color="auto"/>
      </w:divBdr>
    </w:div>
    <w:div w:id="1817718067">
      <w:bodyDiv w:val="1"/>
      <w:marLeft w:val="0"/>
      <w:marRight w:val="0"/>
      <w:marTop w:val="0"/>
      <w:marBottom w:val="0"/>
      <w:divBdr>
        <w:top w:val="none" w:sz="0" w:space="0" w:color="auto"/>
        <w:left w:val="none" w:sz="0" w:space="0" w:color="auto"/>
        <w:bottom w:val="none" w:sz="0" w:space="0" w:color="auto"/>
        <w:right w:val="none" w:sz="0" w:space="0" w:color="auto"/>
      </w:divBdr>
    </w:div>
    <w:div w:id="1834448457">
      <w:bodyDiv w:val="1"/>
      <w:marLeft w:val="0"/>
      <w:marRight w:val="0"/>
      <w:marTop w:val="0"/>
      <w:marBottom w:val="0"/>
      <w:divBdr>
        <w:top w:val="none" w:sz="0" w:space="0" w:color="auto"/>
        <w:left w:val="none" w:sz="0" w:space="0" w:color="auto"/>
        <w:bottom w:val="none" w:sz="0" w:space="0" w:color="auto"/>
        <w:right w:val="none" w:sz="0" w:space="0" w:color="auto"/>
      </w:divBdr>
    </w:div>
    <w:div w:id="1835141734">
      <w:bodyDiv w:val="1"/>
      <w:marLeft w:val="0"/>
      <w:marRight w:val="0"/>
      <w:marTop w:val="0"/>
      <w:marBottom w:val="0"/>
      <w:divBdr>
        <w:top w:val="none" w:sz="0" w:space="0" w:color="auto"/>
        <w:left w:val="none" w:sz="0" w:space="0" w:color="auto"/>
        <w:bottom w:val="none" w:sz="0" w:space="0" w:color="auto"/>
        <w:right w:val="none" w:sz="0" w:space="0" w:color="auto"/>
      </w:divBdr>
    </w:div>
    <w:div w:id="1836843388">
      <w:bodyDiv w:val="1"/>
      <w:marLeft w:val="0"/>
      <w:marRight w:val="0"/>
      <w:marTop w:val="0"/>
      <w:marBottom w:val="0"/>
      <w:divBdr>
        <w:top w:val="none" w:sz="0" w:space="0" w:color="auto"/>
        <w:left w:val="none" w:sz="0" w:space="0" w:color="auto"/>
        <w:bottom w:val="none" w:sz="0" w:space="0" w:color="auto"/>
        <w:right w:val="none" w:sz="0" w:space="0" w:color="auto"/>
      </w:divBdr>
    </w:div>
    <w:div w:id="1837181890">
      <w:bodyDiv w:val="1"/>
      <w:marLeft w:val="0"/>
      <w:marRight w:val="0"/>
      <w:marTop w:val="0"/>
      <w:marBottom w:val="0"/>
      <w:divBdr>
        <w:top w:val="none" w:sz="0" w:space="0" w:color="auto"/>
        <w:left w:val="none" w:sz="0" w:space="0" w:color="auto"/>
        <w:bottom w:val="none" w:sz="0" w:space="0" w:color="auto"/>
        <w:right w:val="none" w:sz="0" w:space="0" w:color="auto"/>
      </w:divBdr>
    </w:div>
    <w:div w:id="1850637876">
      <w:bodyDiv w:val="1"/>
      <w:marLeft w:val="0"/>
      <w:marRight w:val="0"/>
      <w:marTop w:val="0"/>
      <w:marBottom w:val="0"/>
      <w:divBdr>
        <w:top w:val="none" w:sz="0" w:space="0" w:color="auto"/>
        <w:left w:val="none" w:sz="0" w:space="0" w:color="auto"/>
        <w:bottom w:val="none" w:sz="0" w:space="0" w:color="auto"/>
        <w:right w:val="none" w:sz="0" w:space="0" w:color="auto"/>
      </w:divBdr>
    </w:div>
    <w:div w:id="1850680841">
      <w:bodyDiv w:val="1"/>
      <w:marLeft w:val="0"/>
      <w:marRight w:val="0"/>
      <w:marTop w:val="0"/>
      <w:marBottom w:val="0"/>
      <w:divBdr>
        <w:top w:val="none" w:sz="0" w:space="0" w:color="auto"/>
        <w:left w:val="none" w:sz="0" w:space="0" w:color="auto"/>
        <w:bottom w:val="none" w:sz="0" w:space="0" w:color="auto"/>
        <w:right w:val="none" w:sz="0" w:space="0" w:color="auto"/>
      </w:divBdr>
    </w:div>
    <w:div w:id="1864899992">
      <w:bodyDiv w:val="1"/>
      <w:marLeft w:val="0"/>
      <w:marRight w:val="0"/>
      <w:marTop w:val="0"/>
      <w:marBottom w:val="0"/>
      <w:divBdr>
        <w:top w:val="none" w:sz="0" w:space="0" w:color="auto"/>
        <w:left w:val="none" w:sz="0" w:space="0" w:color="auto"/>
        <w:bottom w:val="none" w:sz="0" w:space="0" w:color="auto"/>
        <w:right w:val="none" w:sz="0" w:space="0" w:color="auto"/>
      </w:divBdr>
    </w:div>
    <w:div w:id="1865704176">
      <w:bodyDiv w:val="1"/>
      <w:marLeft w:val="0"/>
      <w:marRight w:val="0"/>
      <w:marTop w:val="0"/>
      <w:marBottom w:val="0"/>
      <w:divBdr>
        <w:top w:val="none" w:sz="0" w:space="0" w:color="auto"/>
        <w:left w:val="none" w:sz="0" w:space="0" w:color="auto"/>
        <w:bottom w:val="none" w:sz="0" w:space="0" w:color="auto"/>
        <w:right w:val="none" w:sz="0" w:space="0" w:color="auto"/>
      </w:divBdr>
    </w:div>
    <w:div w:id="1892030845">
      <w:bodyDiv w:val="1"/>
      <w:marLeft w:val="0"/>
      <w:marRight w:val="0"/>
      <w:marTop w:val="0"/>
      <w:marBottom w:val="0"/>
      <w:divBdr>
        <w:top w:val="none" w:sz="0" w:space="0" w:color="auto"/>
        <w:left w:val="none" w:sz="0" w:space="0" w:color="auto"/>
        <w:bottom w:val="none" w:sz="0" w:space="0" w:color="auto"/>
        <w:right w:val="none" w:sz="0" w:space="0" w:color="auto"/>
      </w:divBdr>
    </w:div>
    <w:div w:id="1899511852">
      <w:bodyDiv w:val="1"/>
      <w:marLeft w:val="0"/>
      <w:marRight w:val="0"/>
      <w:marTop w:val="0"/>
      <w:marBottom w:val="0"/>
      <w:divBdr>
        <w:top w:val="none" w:sz="0" w:space="0" w:color="auto"/>
        <w:left w:val="none" w:sz="0" w:space="0" w:color="auto"/>
        <w:bottom w:val="none" w:sz="0" w:space="0" w:color="auto"/>
        <w:right w:val="none" w:sz="0" w:space="0" w:color="auto"/>
      </w:divBdr>
    </w:div>
    <w:div w:id="1899780152">
      <w:bodyDiv w:val="1"/>
      <w:marLeft w:val="0"/>
      <w:marRight w:val="0"/>
      <w:marTop w:val="0"/>
      <w:marBottom w:val="0"/>
      <w:divBdr>
        <w:top w:val="none" w:sz="0" w:space="0" w:color="auto"/>
        <w:left w:val="none" w:sz="0" w:space="0" w:color="auto"/>
        <w:bottom w:val="none" w:sz="0" w:space="0" w:color="auto"/>
        <w:right w:val="none" w:sz="0" w:space="0" w:color="auto"/>
      </w:divBdr>
    </w:div>
    <w:div w:id="1899973443">
      <w:bodyDiv w:val="1"/>
      <w:marLeft w:val="0"/>
      <w:marRight w:val="0"/>
      <w:marTop w:val="0"/>
      <w:marBottom w:val="0"/>
      <w:divBdr>
        <w:top w:val="none" w:sz="0" w:space="0" w:color="auto"/>
        <w:left w:val="none" w:sz="0" w:space="0" w:color="auto"/>
        <w:bottom w:val="none" w:sz="0" w:space="0" w:color="auto"/>
        <w:right w:val="none" w:sz="0" w:space="0" w:color="auto"/>
      </w:divBdr>
    </w:div>
    <w:div w:id="1905414395">
      <w:bodyDiv w:val="1"/>
      <w:marLeft w:val="0"/>
      <w:marRight w:val="0"/>
      <w:marTop w:val="0"/>
      <w:marBottom w:val="0"/>
      <w:divBdr>
        <w:top w:val="none" w:sz="0" w:space="0" w:color="auto"/>
        <w:left w:val="none" w:sz="0" w:space="0" w:color="auto"/>
        <w:bottom w:val="none" w:sz="0" w:space="0" w:color="auto"/>
        <w:right w:val="none" w:sz="0" w:space="0" w:color="auto"/>
      </w:divBdr>
    </w:div>
    <w:div w:id="1909998986">
      <w:bodyDiv w:val="1"/>
      <w:marLeft w:val="0"/>
      <w:marRight w:val="0"/>
      <w:marTop w:val="0"/>
      <w:marBottom w:val="0"/>
      <w:divBdr>
        <w:top w:val="none" w:sz="0" w:space="0" w:color="auto"/>
        <w:left w:val="none" w:sz="0" w:space="0" w:color="auto"/>
        <w:bottom w:val="none" w:sz="0" w:space="0" w:color="auto"/>
        <w:right w:val="none" w:sz="0" w:space="0" w:color="auto"/>
      </w:divBdr>
      <w:divsChild>
        <w:div w:id="357975505">
          <w:marLeft w:val="0"/>
          <w:marRight w:val="0"/>
          <w:marTop w:val="0"/>
          <w:marBottom w:val="0"/>
          <w:divBdr>
            <w:top w:val="none" w:sz="0" w:space="0" w:color="auto"/>
            <w:left w:val="none" w:sz="0" w:space="0" w:color="auto"/>
            <w:bottom w:val="none" w:sz="0" w:space="0" w:color="auto"/>
            <w:right w:val="none" w:sz="0" w:space="0" w:color="auto"/>
          </w:divBdr>
        </w:div>
        <w:div w:id="412435478">
          <w:marLeft w:val="0"/>
          <w:marRight w:val="0"/>
          <w:marTop w:val="0"/>
          <w:marBottom w:val="0"/>
          <w:divBdr>
            <w:top w:val="none" w:sz="0" w:space="0" w:color="auto"/>
            <w:left w:val="none" w:sz="0" w:space="0" w:color="auto"/>
            <w:bottom w:val="none" w:sz="0" w:space="0" w:color="auto"/>
            <w:right w:val="none" w:sz="0" w:space="0" w:color="auto"/>
          </w:divBdr>
        </w:div>
        <w:div w:id="472405160">
          <w:marLeft w:val="0"/>
          <w:marRight w:val="0"/>
          <w:marTop w:val="0"/>
          <w:marBottom w:val="0"/>
          <w:divBdr>
            <w:top w:val="none" w:sz="0" w:space="0" w:color="auto"/>
            <w:left w:val="none" w:sz="0" w:space="0" w:color="auto"/>
            <w:bottom w:val="none" w:sz="0" w:space="0" w:color="auto"/>
            <w:right w:val="none" w:sz="0" w:space="0" w:color="auto"/>
          </w:divBdr>
        </w:div>
        <w:div w:id="1207989537">
          <w:marLeft w:val="0"/>
          <w:marRight w:val="0"/>
          <w:marTop w:val="0"/>
          <w:marBottom w:val="0"/>
          <w:divBdr>
            <w:top w:val="none" w:sz="0" w:space="0" w:color="auto"/>
            <w:left w:val="none" w:sz="0" w:space="0" w:color="auto"/>
            <w:bottom w:val="none" w:sz="0" w:space="0" w:color="auto"/>
            <w:right w:val="none" w:sz="0" w:space="0" w:color="auto"/>
          </w:divBdr>
        </w:div>
        <w:div w:id="1707411220">
          <w:marLeft w:val="0"/>
          <w:marRight w:val="0"/>
          <w:marTop w:val="0"/>
          <w:marBottom w:val="0"/>
          <w:divBdr>
            <w:top w:val="none" w:sz="0" w:space="0" w:color="auto"/>
            <w:left w:val="none" w:sz="0" w:space="0" w:color="auto"/>
            <w:bottom w:val="none" w:sz="0" w:space="0" w:color="auto"/>
            <w:right w:val="none" w:sz="0" w:space="0" w:color="auto"/>
          </w:divBdr>
        </w:div>
      </w:divsChild>
    </w:div>
    <w:div w:id="1915778098">
      <w:bodyDiv w:val="1"/>
      <w:marLeft w:val="0"/>
      <w:marRight w:val="0"/>
      <w:marTop w:val="0"/>
      <w:marBottom w:val="0"/>
      <w:divBdr>
        <w:top w:val="none" w:sz="0" w:space="0" w:color="auto"/>
        <w:left w:val="none" w:sz="0" w:space="0" w:color="auto"/>
        <w:bottom w:val="none" w:sz="0" w:space="0" w:color="auto"/>
        <w:right w:val="none" w:sz="0" w:space="0" w:color="auto"/>
      </w:divBdr>
    </w:div>
    <w:div w:id="1919636999">
      <w:bodyDiv w:val="1"/>
      <w:marLeft w:val="0"/>
      <w:marRight w:val="0"/>
      <w:marTop w:val="0"/>
      <w:marBottom w:val="0"/>
      <w:divBdr>
        <w:top w:val="none" w:sz="0" w:space="0" w:color="auto"/>
        <w:left w:val="none" w:sz="0" w:space="0" w:color="auto"/>
        <w:bottom w:val="none" w:sz="0" w:space="0" w:color="auto"/>
        <w:right w:val="none" w:sz="0" w:space="0" w:color="auto"/>
      </w:divBdr>
    </w:div>
    <w:div w:id="1929926432">
      <w:bodyDiv w:val="1"/>
      <w:marLeft w:val="0"/>
      <w:marRight w:val="0"/>
      <w:marTop w:val="0"/>
      <w:marBottom w:val="0"/>
      <w:divBdr>
        <w:top w:val="none" w:sz="0" w:space="0" w:color="auto"/>
        <w:left w:val="none" w:sz="0" w:space="0" w:color="auto"/>
        <w:bottom w:val="none" w:sz="0" w:space="0" w:color="auto"/>
        <w:right w:val="none" w:sz="0" w:space="0" w:color="auto"/>
      </w:divBdr>
      <w:divsChild>
        <w:div w:id="1663698360">
          <w:marLeft w:val="0"/>
          <w:marRight w:val="0"/>
          <w:marTop w:val="240"/>
          <w:marBottom w:val="360"/>
          <w:divBdr>
            <w:top w:val="none" w:sz="0" w:space="0" w:color="auto"/>
            <w:left w:val="none" w:sz="0" w:space="0" w:color="auto"/>
            <w:bottom w:val="none" w:sz="0" w:space="0" w:color="auto"/>
            <w:right w:val="none" w:sz="0" w:space="0" w:color="auto"/>
          </w:divBdr>
        </w:div>
      </w:divsChild>
    </w:div>
    <w:div w:id="1941138267">
      <w:bodyDiv w:val="1"/>
      <w:marLeft w:val="0"/>
      <w:marRight w:val="0"/>
      <w:marTop w:val="0"/>
      <w:marBottom w:val="0"/>
      <w:divBdr>
        <w:top w:val="none" w:sz="0" w:space="0" w:color="auto"/>
        <w:left w:val="none" w:sz="0" w:space="0" w:color="auto"/>
        <w:bottom w:val="none" w:sz="0" w:space="0" w:color="auto"/>
        <w:right w:val="none" w:sz="0" w:space="0" w:color="auto"/>
      </w:divBdr>
    </w:div>
    <w:div w:id="1953590582">
      <w:bodyDiv w:val="1"/>
      <w:marLeft w:val="0"/>
      <w:marRight w:val="0"/>
      <w:marTop w:val="0"/>
      <w:marBottom w:val="0"/>
      <w:divBdr>
        <w:top w:val="none" w:sz="0" w:space="0" w:color="auto"/>
        <w:left w:val="none" w:sz="0" w:space="0" w:color="auto"/>
        <w:bottom w:val="none" w:sz="0" w:space="0" w:color="auto"/>
        <w:right w:val="none" w:sz="0" w:space="0" w:color="auto"/>
      </w:divBdr>
      <w:divsChild>
        <w:div w:id="882138805">
          <w:marLeft w:val="0"/>
          <w:marRight w:val="0"/>
          <w:marTop w:val="0"/>
          <w:marBottom w:val="0"/>
          <w:divBdr>
            <w:top w:val="none" w:sz="0" w:space="0" w:color="auto"/>
            <w:left w:val="none" w:sz="0" w:space="0" w:color="auto"/>
            <w:bottom w:val="none" w:sz="0" w:space="0" w:color="auto"/>
            <w:right w:val="none" w:sz="0" w:space="0" w:color="auto"/>
          </w:divBdr>
          <w:divsChild>
            <w:div w:id="19403339">
              <w:marLeft w:val="0"/>
              <w:marRight w:val="0"/>
              <w:marTop w:val="0"/>
              <w:marBottom w:val="0"/>
              <w:divBdr>
                <w:top w:val="none" w:sz="0" w:space="0" w:color="auto"/>
                <w:left w:val="none" w:sz="0" w:space="0" w:color="auto"/>
                <w:bottom w:val="none" w:sz="0" w:space="0" w:color="auto"/>
                <w:right w:val="none" w:sz="0" w:space="0" w:color="auto"/>
              </w:divBdr>
              <w:divsChild>
                <w:div w:id="494226451">
                  <w:marLeft w:val="0"/>
                  <w:marRight w:val="0"/>
                  <w:marTop w:val="0"/>
                  <w:marBottom w:val="0"/>
                  <w:divBdr>
                    <w:top w:val="none" w:sz="0" w:space="0" w:color="auto"/>
                    <w:left w:val="none" w:sz="0" w:space="0" w:color="auto"/>
                    <w:bottom w:val="none" w:sz="0" w:space="0" w:color="auto"/>
                    <w:right w:val="none" w:sz="0" w:space="0" w:color="auto"/>
                  </w:divBdr>
                </w:div>
              </w:divsChild>
            </w:div>
            <w:div w:id="241960738">
              <w:marLeft w:val="0"/>
              <w:marRight w:val="0"/>
              <w:marTop w:val="0"/>
              <w:marBottom w:val="0"/>
              <w:divBdr>
                <w:top w:val="none" w:sz="0" w:space="0" w:color="auto"/>
                <w:left w:val="none" w:sz="0" w:space="0" w:color="auto"/>
                <w:bottom w:val="none" w:sz="0" w:space="0" w:color="auto"/>
                <w:right w:val="none" w:sz="0" w:space="0" w:color="auto"/>
              </w:divBdr>
              <w:divsChild>
                <w:div w:id="806052791">
                  <w:marLeft w:val="0"/>
                  <w:marRight w:val="0"/>
                  <w:marTop w:val="0"/>
                  <w:marBottom w:val="0"/>
                  <w:divBdr>
                    <w:top w:val="none" w:sz="0" w:space="0" w:color="auto"/>
                    <w:left w:val="none" w:sz="0" w:space="0" w:color="auto"/>
                    <w:bottom w:val="none" w:sz="0" w:space="0" w:color="auto"/>
                    <w:right w:val="none" w:sz="0" w:space="0" w:color="auto"/>
                  </w:divBdr>
                </w:div>
              </w:divsChild>
            </w:div>
            <w:div w:id="244388240">
              <w:marLeft w:val="0"/>
              <w:marRight w:val="0"/>
              <w:marTop w:val="0"/>
              <w:marBottom w:val="0"/>
              <w:divBdr>
                <w:top w:val="none" w:sz="0" w:space="0" w:color="auto"/>
                <w:left w:val="none" w:sz="0" w:space="0" w:color="auto"/>
                <w:bottom w:val="none" w:sz="0" w:space="0" w:color="auto"/>
                <w:right w:val="none" w:sz="0" w:space="0" w:color="auto"/>
              </w:divBdr>
              <w:divsChild>
                <w:div w:id="1293823997">
                  <w:marLeft w:val="0"/>
                  <w:marRight w:val="0"/>
                  <w:marTop w:val="0"/>
                  <w:marBottom w:val="0"/>
                  <w:divBdr>
                    <w:top w:val="none" w:sz="0" w:space="0" w:color="auto"/>
                    <w:left w:val="none" w:sz="0" w:space="0" w:color="auto"/>
                    <w:bottom w:val="none" w:sz="0" w:space="0" w:color="auto"/>
                    <w:right w:val="none" w:sz="0" w:space="0" w:color="auto"/>
                  </w:divBdr>
                </w:div>
              </w:divsChild>
            </w:div>
            <w:div w:id="388119071">
              <w:marLeft w:val="0"/>
              <w:marRight w:val="0"/>
              <w:marTop w:val="0"/>
              <w:marBottom w:val="0"/>
              <w:divBdr>
                <w:top w:val="none" w:sz="0" w:space="0" w:color="auto"/>
                <w:left w:val="none" w:sz="0" w:space="0" w:color="auto"/>
                <w:bottom w:val="none" w:sz="0" w:space="0" w:color="auto"/>
                <w:right w:val="none" w:sz="0" w:space="0" w:color="auto"/>
              </w:divBdr>
              <w:divsChild>
                <w:div w:id="1366833587">
                  <w:marLeft w:val="0"/>
                  <w:marRight w:val="0"/>
                  <w:marTop w:val="0"/>
                  <w:marBottom w:val="0"/>
                  <w:divBdr>
                    <w:top w:val="none" w:sz="0" w:space="0" w:color="auto"/>
                    <w:left w:val="none" w:sz="0" w:space="0" w:color="auto"/>
                    <w:bottom w:val="none" w:sz="0" w:space="0" w:color="auto"/>
                    <w:right w:val="none" w:sz="0" w:space="0" w:color="auto"/>
                  </w:divBdr>
                </w:div>
              </w:divsChild>
            </w:div>
            <w:div w:id="647395428">
              <w:marLeft w:val="0"/>
              <w:marRight w:val="0"/>
              <w:marTop w:val="0"/>
              <w:marBottom w:val="0"/>
              <w:divBdr>
                <w:top w:val="none" w:sz="0" w:space="0" w:color="auto"/>
                <w:left w:val="none" w:sz="0" w:space="0" w:color="auto"/>
                <w:bottom w:val="none" w:sz="0" w:space="0" w:color="auto"/>
                <w:right w:val="none" w:sz="0" w:space="0" w:color="auto"/>
              </w:divBdr>
              <w:divsChild>
                <w:div w:id="718092002">
                  <w:marLeft w:val="0"/>
                  <w:marRight w:val="0"/>
                  <w:marTop w:val="0"/>
                  <w:marBottom w:val="0"/>
                  <w:divBdr>
                    <w:top w:val="none" w:sz="0" w:space="0" w:color="auto"/>
                    <w:left w:val="none" w:sz="0" w:space="0" w:color="auto"/>
                    <w:bottom w:val="none" w:sz="0" w:space="0" w:color="auto"/>
                    <w:right w:val="none" w:sz="0" w:space="0" w:color="auto"/>
                  </w:divBdr>
                </w:div>
              </w:divsChild>
            </w:div>
            <w:div w:id="715197569">
              <w:marLeft w:val="0"/>
              <w:marRight w:val="0"/>
              <w:marTop w:val="0"/>
              <w:marBottom w:val="0"/>
              <w:divBdr>
                <w:top w:val="none" w:sz="0" w:space="0" w:color="auto"/>
                <w:left w:val="none" w:sz="0" w:space="0" w:color="auto"/>
                <w:bottom w:val="none" w:sz="0" w:space="0" w:color="auto"/>
                <w:right w:val="none" w:sz="0" w:space="0" w:color="auto"/>
              </w:divBdr>
              <w:divsChild>
                <w:div w:id="285233659">
                  <w:marLeft w:val="0"/>
                  <w:marRight w:val="0"/>
                  <w:marTop w:val="0"/>
                  <w:marBottom w:val="0"/>
                  <w:divBdr>
                    <w:top w:val="none" w:sz="0" w:space="0" w:color="auto"/>
                    <w:left w:val="none" w:sz="0" w:space="0" w:color="auto"/>
                    <w:bottom w:val="none" w:sz="0" w:space="0" w:color="auto"/>
                    <w:right w:val="none" w:sz="0" w:space="0" w:color="auto"/>
                  </w:divBdr>
                </w:div>
              </w:divsChild>
            </w:div>
            <w:div w:id="813916008">
              <w:marLeft w:val="0"/>
              <w:marRight w:val="0"/>
              <w:marTop w:val="0"/>
              <w:marBottom w:val="0"/>
              <w:divBdr>
                <w:top w:val="none" w:sz="0" w:space="0" w:color="auto"/>
                <w:left w:val="none" w:sz="0" w:space="0" w:color="auto"/>
                <w:bottom w:val="none" w:sz="0" w:space="0" w:color="auto"/>
                <w:right w:val="none" w:sz="0" w:space="0" w:color="auto"/>
              </w:divBdr>
              <w:divsChild>
                <w:div w:id="1032346238">
                  <w:marLeft w:val="0"/>
                  <w:marRight w:val="0"/>
                  <w:marTop w:val="0"/>
                  <w:marBottom w:val="0"/>
                  <w:divBdr>
                    <w:top w:val="none" w:sz="0" w:space="0" w:color="auto"/>
                    <w:left w:val="none" w:sz="0" w:space="0" w:color="auto"/>
                    <w:bottom w:val="none" w:sz="0" w:space="0" w:color="auto"/>
                    <w:right w:val="none" w:sz="0" w:space="0" w:color="auto"/>
                  </w:divBdr>
                </w:div>
              </w:divsChild>
            </w:div>
            <w:div w:id="849562513">
              <w:marLeft w:val="0"/>
              <w:marRight w:val="0"/>
              <w:marTop w:val="0"/>
              <w:marBottom w:val="0"/>
              <w:divBdr>
                <w:top w:val="none" w:sz="0" w:space="0" w:color="auto"/>
                <w:left w:val="none" w:sz="0" w:space="0" w:color="auto"/>
                <w:bottom w:val="none" w:sz="0" w:space="0" w:color="auto"/>
                <w:right w:val="none" w:sz="0" w:space="0" w:color="auto"/>
              </w:divBdr>
              <w:divsChild>
                <w:div w:id="1348405967">
                  <w:marLeft w:val="0"/>
                  <w:marRight w:val="0"/>
                  <w:marTop w:val="0"/>
                  <w:marBottom w:val="0"/>
                  <w:divBdr>
                    <w:top w:val="none" w:sz="0" w:space="0" w:color="auto"/>
                    <w:left w:val="none" w:sz="0" w:space="0" w:color="auto"/>
                    <w:bottom w:val="none" w:sz="0" w:space="0" w:color="auto"/>
                    <w:right w:val="none" w:sz="0" w:space="0" w:color="auto"/>
                  </w:divBdr>
                </w:div>
              </w:divsChild>
            </w:div>
            <w:div w:id="934704224">
              <w:marLeft w:val="0"/>
              <w:marRight w:val="0"/>
              <w:marTop w:val="0"/>
              <w:marBottom w:val="0"/>
              <w:divBdr>
                <w:top w:val="none" w:sz="0" w:space="0" w:color="auto"/>
                <w:left w:val="none" w:sz="0" w:space="0" w:color="auto"/>
                <w:bottom w:val="none" w:sz="0" w:space="0" w:color="auto"/>
                <w:right w:val="none" w:sz="0" w:space="0" w:color="auto"/>
              </w:divBdr>
              <w:divsChild>
                <w:div w:id="1158423963">
                  <w:marLeft w:val="0"/>
                  <w:marRight w:val="0"/>
                  <w:marTop w:val="0"/>
                  <w:marBottom w:val="0"/>
                  <w:divBdr>
                    <w:top w:val="none" w:sz="0" w:space="0" w:color="auto"/>
                    <w:left w:val="none" w:sz="0" w:space="0" w:color="auto"/>
                    <w:bottom w:val="none" w:sz="0" w:space="0" w:color="auto"/>
                    <w:right w:val="none" w:sz="0" w:space="0" w:color="auto"/>
                  </w:divBdr>
                </w:div>
              </w:divsChild>
            </w:div>
            <w:div w:id="949505260">
              <w:marLeft w:val="0"/>
              <w:marRight w:val="0"/>
              <w:marTop w:val="0"/>
              <w:marBottom w:val="0"/>
              <w:divBdr>
                <w:top w:val="none" w:sz="0" w:space="0" w:color="auto"/>
                <w:left w:val="none" w:sz="0" w:space="0" w:color="auto"/>
                <w:bottom w:val="none" w:sz="0" w:space="0" w:color="auto"/>
                <w:right w:val="none" w:sz="0" w:space="0" w:color="auto"/>
              </w:divBdr>
              <w:divsChild>
                <w:div w:id="51390775">
                  <w:marLeft w:val="0"/>
                  <w:marRight w:val="0"/>
                  <w:marTop w:val="0"/>
                  <w:marBottom w:val="0"/>
                  <w:divBdr>
                    <w:top w:val="none" w:sz="0" w:space="0" w:color="auto"/>
                    <w:left w:val="none" w:sz="0" w:space="0" w:color="auto"/>
                    <w:bottom w:val="none" w:sz="0" w:space="0" w:color="auto"/>
                    <w:right w:val="none" w:sz="0" w:space="0" w:color="auto"/>
                  </w:divBdr>
                </w:div>
              </w:divsChild>
            </w:div>
            <w:div w:id="1129590602">
              <w:marLeft w:val="0"/>
              <w:marRight w:val="0"/>
              <w:marTop w:val="0"/>
              <w:marBottom w:val="0"/>
              <w:divBdr>
                <w:top w:val="none" w:sz="0" w:space="0" w:color="auto"/>
                <w:left w:val="none" w:sz="0" w:space="0" w:color="auto"/>
                <w:bottom w:val="none" w:sz="0" w:space="0" w:color="auto"/>
                <w:right w:val="none" w:sz="0" w:space="0" w:color="auto"/>
              </w:divBdr>
              <w:divsChild>
                <w:div w:id="929385432">
                  <w:marLeft w:val="0"/>
                  <w:marRight w:val="0"/>
                  <w:marTop w:val="0"/>
                  <w:marBottom w:val="0"/>
                  <w:divBdr>
                    <w:top w:val="none" w:sz="0" w:space="0" w:color="auto"/>
                    <w:left w:val="none" w:sz="0" w:space="0" w:color="auto"/>
                    <w:bottom w:val="none" w:sz="0" w:space="0" w:color="auto"/>
                    <w:right w:val="none" w:sz="0" w:space="0" w:color="auto"/>
                  </w:divBdr>
                </w:div>
              </w:divsChild>
            </w:div>
            <w:div w:id="1364596968">
              <w:marLeft w:val="0"/>
              <w:marRight w:val="0"/>
              <w:marTop w:val="0"/>
              <w:marBottom w:val="0"/>
              <w:divBdr>
                <w:top w:val="none" w:sz="0" w:space="0" w:color="auto"/>
                <w:left w:val="none" w:sz="0" w:space="0" w:color="auto"/>
                <w:bottom w:val="none" w:sz="0" w:space="0" w:color="auto"/>
                <w:right w:val="none" w:sz="0" w:space="0" w:color="auto"/>
              </w:divBdr>
              <w:divsChild>
                <w:div w:id="734013488">
                  <w:marLeft w:val="0"/>
                  <w:marRight w:val="0"/>
                  <w:marTop w:val="0"/>
                  <w:marBottom w:val="0"/>
                  <w:divBdr>
                    <w:top w:val="none" w:sz="0" w:space="0" w:color="auto"/>
                    <w:left w:val="none" w:sz="0" w:space="0" w:color="auto"/>
                    <w:bottom w:val="none" w:sz="0" w:space="0" w:color="auto"/>
                    <w:right w:val="none" w:sz="0" w:space="0" w:color="auto"/>
                  </w:divBdr>
                </w:div>
              </w:divsChild>
            </w:div>
            <w:div w:id="1537692970">
              <w:marLeft w:val="0"/>
              <w:marRight w:val="0"/>
              <w:marTop w:val="0"/>
              <w:marBottom w:val="0"/>
              <w:divBdr>
                <w:top w:val="none" w:sz="0" w:space="0" w:color="auto"/>
                <w:left w:val="none" w:sz="0" w:space="0" w:color="auto"/>
                <w:bottom w:val="none" w:sz="0" w:space="0" w:color="auto"/>
                <w:right w:val="none" w:sz="0" w:space="0" w:color="auto"/>
              </w:divBdr>
              <w:divsChild>
                <w:div w:id="1262761610">
                  <w:marLeft w:val="0"/>
                  <w:marRight w:val="0"/>
                  <w:marTop w:val="0"/>
                  <w:marBottom w:val="0"/>
                  <w:divBdr>
                    <w:top w:val="none" w:sz="0" w:space="0" w:color="auto"/>
                    <w:left w:val="none" w:sz="0" w:space="0" w:color="auto"/>
                    <w:bottom w:val="none" w:sz="0" w:space="0" w:color="auto"/>
                    <w:right w:val="none" w:sz="0" w:space="0" w:color="auto"/>
                  </w:divBdr>
                </w:div>
              </w:divsChild>
            </w:div>
            <w:div w:id="1640529111">
              <w:marLeft w:val="0"/>
              <w:marRight w:val="0"/>
              <w:marTop w:val="0"/>
              <w:marBottom w:val="0"/>
              <w:divBdr>
                <w:top w:val="none" w:sz="0" w:space="0" w:color="auto"/>
                <w:left w:val="none" w:sz="0" w:space="0" w:color="auto"/>
                <w:bottom w:val="none" w:sz="0" w:space="0" w:color="auto"/>
                <w:right w:val="none" w:sz="0" w:space="0" w:color="auto"/>
              </w:divBdr>
              <w:divsChild>
                <w:div w:id="11082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101467">
      <w:bodyDiv w:val="1"/>
      <w:marLeft w:val="0"/>
      <w:marRight w:val="0"/>
      <w:marTop w:val="0"/>
      <w:marBottom w:val="0"/>
      <w:divBdr>
        <w:top w:val="none" w:sz="0" w:space="0" w:color="auto"/>
        <w:left w:val="none" w:sz="0" w:space="0" w:color="auto"/>
        <w:bottom w:val="none" w:sz="0" w:space="0" w:color="auto"/>
        <w:right w:val="none" w:sz="0" w:space="0" w:color="auto"/>
      </w:divBdr>
    </w:div>
    <w:div w:id="1961184563">
      <w:bodyDiv w:val="1"/>
      <w:marLeft w:val="0"/>
      <w:marRight w:val="0"/>
      <w:marTop w:val="0"/>
      <w:marBottom w:val="0"/>
      <w:divBdr>
        <w:top w:val="none" w:sz="0" w:space="0" w:color="auto"/>
        <w:left w:val="none" w:sz="0" w:space="0" w:color="auto"/>
        <w:bottom w:val="none" w:sz="0" w:space="0" w:color="auto"/>
        <w:right w:val="none" w:sz="0" w:space="0" w:color="auto"/>
      </w:divBdr>
    </w:div>
    <w:div w:id="1986814399">
      <w:bodyDiv w:val="1"/>
      <w:marLeft w:val="0"/>
      <w:marRight w:val="0"/>
      <w:marTop w:val="0"/>
      <w:marBottom w:val="0"/>
      <w:divBdr>
        <w:top w:val="none" w:sz="0" w:space="0" w:color="auto"/>
        <w:left w:val="none" w:sz="0" w:space="0" w:color="auto"/>
        <w:bottom w:val="none" w:sz="0" w:space="0" w:color="auto"/>
        <w:right w:val="none" w:sz="0" w:space="0" w:color="auto"/>
      </w:divBdr>
      <w:divsChild>
        <w:div w:id="373971128">
          <w:marLeft w:val="0"/>
          <w:marRight w:val="0"/>
          <w:marTop w:val="0"/>
          <w:marBottom w:val="0"/>
          <w:divBdr>
            <w:top w:val="none" w:sz="0" w:space="0" w:color="auto"/>
            <w:left w:val="none" w:sz="0" w:space="0" w:color="auto"/>
            <w:bottom w:val="none" w:sz="0" w:space="0" w:color="auto"/>
            <w:right w:val="none" w:sz="0" w:space="0" w:color="auto"/>
          </w:divBdr>
        </w:div>
        <w:div w:id="569118633">
          <w:marLeft w:val="0"/>
          <w:marRight w:val="0"/>
          <w:marTop w:val="0"/>
          <w:marBottom w:val="0"/>
          <w:divBdr>
            <w:top w:val="none" w:sz="0" w:space="0" w:color="auto"/>
            <w:left w:val="none" w:sz="0" w:space="0" w:color="auto"/>
            <w:bottom w:val="none" w:sz="0" w:space="0" w:color="auto"/>
            <w:right w:val="none" w:sz="0" w:space="0" w:color="auto"/>
          </w:divBdr>
        </w:div>
        <w:div w:id="881790480">
          <w:marLeft w:val="0"/>
          <w:marRight w:val="0"/>
          <w:marTop w:val="0"/>
          <w:marBottom w:val="0"/>
          <w:divBdr>
            <w:top w:val="none" w:sz="0" w:space="0" w:color="auto"/>
            <w:left w:val="none" w:sz="0" w:space="0" w:color="auto"/>
            <w:bottom w:val="none" w:sz="0" w:space="0" w:color="auto"/>
            <w:right w:val="none" w:sz="0" w:space="0" w:color="auto"/>
          </w:divBdr>
        </w:div>
        <w:div w:id="1255749394">
          <w:marLeft w:val="0"/>
          <w:marRight w:val="0"/>
          <w:marTop w:val="0"/>
          <w:marBottom w:val="0"/>
          <w:divBdr>
            <w:top w:val="none" w:sz="0" w:space="0" w:color="auto"/>
            <w:left w:val="none" w:sz="0" w:space="0" w:color="auto"/>
            <w:bottom w:val="none" w:sz="0" w:space="0" w:color="auto"/>
            <w:right w:val="none" w:sz="0" w:space="0" w:color="auto"/>
          </w:divBdr>
        </w:div>
        <w:div w:id="1394307030">
          <w:marLeft w:val="0"/>
          <w:marRight w:val="0"/>
          <w:marTop w:val="0"/>
          <w:marBottom w:val="0"/>
          <w:divBdr>
            <w:top w:val="none" w:sz="0" w:space="0" w:color="auto"/>
            <w:left w:val="none" w:sz="0" w:space="0" w:color="auto"/>
            <w:bottom w:val="none" w:sz="0" w:space="0" w:color="auto"/>
            <w:right w:val="none" w:sz="0" w:space="0" w:color="auto"/>
          </w:divBdr>
        </w:div>
      </w:divsChild>
    </w:div>
    <w:div w:id="1989237802">
      <w:bodyDiv w:val="1"/>
      <w:marLeft w:val="0"/>
      <w:marRight w:val="0"/>
      <w:marTop w:val="0"/>
      <w:marBottom w:val="0"/>
      <w:divBdr>
        <w:top w:val="none" w:sz="0" w:space="0" w:color="auto"/>
        <w:left w:val="none" w:sz="0" w:space="0" w:color="auto"/>
        <w:bottom w:val="none" w:sz="0" w:space="0" w:color="auto"/>
        <w:right w:val="none" w:sz="0" w:space="0" w:color="auto"/>
      </w:divBdr>
      <w:divsChild>
        <w:div w:id="662854992">
          <w:marLeft w:val="0"/>
          <w:marRight w:val="0"/>
          <w:marTop w:val="0"/>
          <w:marBottom w:val="0"/>
          <w:divBdr>
            <w:top w:val="none" w:sz="0" w:space="0" w:color="auto"/>
            <w:left w:val="none" w:sz="0" w:space="0" w:color="auto"/>
            <w:bottom w:val="none" w:sz="0" w:space="0" w:color="auto"/>
            <w:right w:val="none" w:sz="0" w:space="0" w:color="auto"/>
          </w:divBdr>
          <w:divsChild>
            <w:div w:id="817454344">
              <w:marLeft w:val="0"/>
              <w:marRight w:val="0"/>
              <w:marTop w:val="0"/>
              <w:marBottom w:val="0"/>
              <w:divBdr>
                <w:top w:val="none" w:sz="0" w:space="0" w:color="auto"/>
                <w:left w:val="none" w:sz="0" w:space="0" w:color="auto"/>
                <w:bottom w:val="none" w:sz="0" w:space="0" w:color="auto"/>
                <w:right w:val="none" w:sz="0" w:space="0" w:color="auto"/>
              </w:divBdr>
              <w:divsChild>
                <w:div w:id="2056997998">
                  <w:marLeft w:val="0"/>
                  <w:marRight w:val="0"/>
                  <w:marTop w:val="0"/>
                  <w:marBottom w:val="0"/>
                  <w:divBdr>
                    <w:top w:val="none" w:sz="0" w:space="0" w:color="auto"/>
                    <w:left w:val="none" w:sz="0" w:space="0" w:color="auto"/>
                    <w:bottom w:val="none" w:sz="0" w:space="0" w:color="auto"/>
                    <w:right w:val="none" w:sz="0" w:space="0" w:color="auto"/>
                  </w:divBdr>
                  <w:divsChild>
                    <w:div w:id="190487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867773">
      <w:bodyDiv w:val="1"/>
      <w:marLeft w:val="0"/>
      <w:marRight w:val="0"/>
      <w:marTop w:val="0"/>
      <w:marBottom w:val="0"/>
      <w:divBdr>
        <w:top w:val="none" w:sz="0" w:space="0" w:color="auto"/>
        <w:left w:val="none" w:sz="0" w:space="0" w:color="auto"/>
        <w:bottom w:val="none" w:sz="0" w:space="0" w:color="auto"/>
        <w:right w:val="none" w:sz="0" w:space="0" w:color="auto"/>
      </w:divBdr>
    </w:div>
    <w:div w:id="2028632788">
      <w:bodyDiv w:val="1"/>
      <w:marLeft w:val="0"/>
      <w:marRight w:val="0"/>
      <w:marTop w:val="0"/>
      <w:marBottom w:val="0"/>
      <w:divBdr>
        <w:top w:val="none" w:sz="0" w:space="0" w:color="auto"/>
        <w:left w:val="none" w:sz="0" w:space="0" w:color="auto"/>
        <w:bottom w:val="none" w:sz="0" w:space="0" w:color="auto"/>
        <w:right w:val="none" w:sz="0" w:space="0" w:color="auto"/>
      </w:divBdr>
    </w:div>
    <w:div w:id="2032681235">
      <w:bodyDiv w:val="1"/>
      <w:marLeft w:val="0"/>
      <w:marRight w:val="0"/>
      <w:marTop w:val="0"/>
      <w:marBottom w:val="0"/>
      <w:divBdr>
        <w:top w:val="none" w:sz="0" w:space="0" w:color="auto"/>
        <w:left w:val="none" w:sz="0" w:space="0" w:color="auto"/>
        <w:bottom w:val="none" w:sz="0" w:space="0" w:color="auto"/>
        <w:right w:val="none" w:sz="0" w:space="0" w:color="auto"/>
      </w:divBdr>
    </w:div>
    <w:div w:id="2035039205">
      <w:bodyDiv w:val="1"/>
      <w:marLeft w:val="0"/>
      <w:marRight w:val="0"/>
      <w:marTop w:val="0"/>
      <w:marBottom w:val="0"/>
      <w:divBdr>
        <w:top w:val="none" w:sz="0" w:space="0" w:color="auto"/>
        <w:left w:val="none" w:sz="0" w:space="0" w:color="auto"/>
        <w:bottom w:val="none" w:sz="0" w:space="0" w:color="auto"/>
        <w:right w:val="none" w:sz="0" w:space="0" w:color="auto"/>
      </w:divBdr>
    </w:div>
    <w:div w:id="2035420725">
      <w:bodyDiv w:val="1"/>
      <w:marLeft w:val="0"/>
      <w:marRight w:val="0"/>
      <w:marTop w:val="0"/>
      <w:marBottom w:val="0"/>
      <w:divBdr>
        <w:top w:val="none" w:sz="0" w:space="0" w:color="auto"/>
        <w:left w:val="none" w:sz="0" w:space="0" w:color="auto"/>
        <w:bottom w:val="none" w:sz="0" w:space="0" w:color="auto"/>
        <w:right w:val="none" w:sz="0" w:space="0" w:color="auto"/>
      </w:divBdr>
    </w:div>
    <w:div w:id="2040279096">
      <w:bodyDiv w:val="1"/>
      <w:marLeft w:val="0"/>
      <w:marRight w:val="0"/>
      <w:marTop w:val="0"/>
      <w:marBottom w:val="0"/>
      <w:divBdr>
        <w:top w:val="none" w:sz="0" w:space="0" w:color="auto"/>
        <w:left w:val="none" w:sz="0" w:space="0" w:color="auto"/>
        <w:bottom w:val="none" w:sz="0" w:space="0" w:color="auto"/>
        <w:right w:val="none" w:sz="0" w:space="0" w:color="auto"/>
      </w:divBdr>
    </w:div>
    <w:div w:id="2040541921">
      <w:bodyDiv w:val="1"/>
      <w:marLeft w:val="0"/>
      <w:marRight w:val="0"/>
      <w:marTop w:val="0"/>
      <w:marBottom w:val="0"/>
      <w:divBdr>
        <w:top w:val="none" w:sz="0" w:space="0" w:color="auto"/>
        <w:left w:val="none" w:sz="0" w:space="0" w:color="auto"/>
        <w:bottom w:val="none" w:sz="0" w:space="0" w:color="auto"/>
        <w:right w:val="none" w:sz="0" w:space="0" w:color="auto"/>
      </w:divBdr>
      <w:divsChild>
        <w:div w:id="1342047335">
          <w:marLeft w:val="0"/>
          <w:marRight w:val="0"/>
          <w:marTop w:val="0"/>
          <w:marBottom w:val="0"/>
          <w:divBdr>
            <w:top w:val="none" w:sz="0" w:space="0" w:color="auto"/>
            <w:left w:val="none" w:sz="0" w:space="0" w:color="auto"/>
            <w:bottom w:val="none" w:sz="0" w:space="0" w:color="auto"/>
            <w:right w:val="none" w:sz="0" w:space="0" w:color="auto"/>
          </w:divBdr>
        </w:div>
        <w:div w:id="1887066512">
          <w:marLeft w:val="0"/>
          <w:marRight w:val="0"/>
          <w:marTop w:val="0"/>
          <w:marBottom w:val="0"/>
          <w:divBdr>
            <w:top w:val="none" w:sz="0" w:space="0" w:color="auto"/>
            <w:left w:val="none" w:sz="0" w:space="0" w:color="auto"/>
            <w:bottom w:val="none" w:sz="0" w:space="0" w:color="auto"/>
            <w:right w:val="none" w:sz="0" w:space="0" w:color="auto"/>
          </w:divBdr>
        </w:div>
      </w:divsChild>
    </w:div>
    <w:div w:id="2045015286">
      <w:bodyDiv w:val="1"/>
      <w:marLeft w:val="0"/>
      <w:marRight w:val="0"/>
      <w:marTop w:val="0"/>
      <w:marBottom w:val="0"/>
      <w:divBdr>
        <w:top w:val="none" w:sz="0" w:space="0" w:color="auto"/>
        <w:left w:val="none" w:sz="0" w:space="0" w:color="auto"/>
        <w:bottom w:val="none" w:sz="0" w:space="0" w:color="auto"/>
        <w:right w:val="none" w:sz="0" w:space="0" w:color="auto"/>
      </w:divBdr>
    </w:div>
    <w:div w:id="2052262333">
      <w:bodyDiv w:val="1"/>
      <w:marLeft w:val="0"/>
      <w:marRight w:val="0"/>
      <w:marTop w:val="0"/>
      <w:marBottom w:val="0"/>
      <w:divBdr>
        <w:top w:val="none" w:sz="0" w:space="0" w:color="auto"/>
        <w:left w:val="none" w:sz="0" w:space="0" w:color="auto"/>
        <w:bottom w:val="none" w:sz="0" w:space="0" w:color="auto"/>
        <w:right w:val="none" w:sz="0" w:space="0" w:color="auto"/>
      </w:divBdr>
      <w:divsChild>
        <w:div w:id="2051688259">
          <w:marLeft w:val="0"/>
          <w:marRight w:val="0"/>
          <w:marTop w:val="0"/>
          <w:marBottom w:val="0"/>
          <w:divBdr>
            <w:top w:val="none" w:sz="0" w:space="0" w:color="auto"/>
            <w:left w:val="none" w:sz="0" w:space="0" w:color="auto"/>
            <w:bottom w:val="none" w:sz="0" w:space="0" w:color="auto"/>
            <w:right w:val="none" w:sz="0" w:space="0" w:color="auto"/>
          </w:divBdr>
          <w:divsChild>
            <w:div w:id="1716350153">
              <w:marLeft w:val="0"/>
              <w:marRight w:val="0"/>
              <w:marTop w:val="0"/>
              <w:marBottom w:val="0"/>
              <w:divBdr>
                <w:top w:val="none" w:sz="0" w:space="0" w:color="auto"/>
                <w:left w:val="none" w:sz="0" w:space="0" w:color="auto"/>
                <w:bottom w:val="none" w:sz="0" w:space="0" w:color="auto"/>
                <w:right w:val="none" w:sz="0" w:space="0" w:color="auto"/>
              </w:divBdr>
              <w:divsChild>
                <w:div w:id="1998802028">
                  <w:marLeft w:val="0"/>
                  <w:marRight w:val="0"/>
                  <w:marTop w:val="0"/>
                  <w:marBottom w:val="0"/>
                  <w:divBdr>
                    <w:top w:val="none" w:sz="0" w:space="0" w:color="auto"/>
                    <w:left w:val="none" w:sz="0" w:space="0" w:color="auto"/>
                    <w:bottom w:val="none" w:sz="0" w:space="0" w:color="auto"/>
                    <w:right w:val="none" w:sz="0" w:space="0" w:color="auto"/>
                  </w:divBdr>
                  <w:divsChild>
                    <w:div w:id="17885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687567">
      <w:bodyDiv w:val="1"/>
      <w:marLeft w:val="0"/>
      <w:marRight w:val="0"/>
      <w:marTop w:val="0"/>
      <w:marBottom w:val="0"/>
      <w:divBdr>
        <w:top w:val="none" w:sz="0" w:space="0" w:color="auto"/>
        <w:left w:val="none" w:sz="0" w:space="0" w:color="auto"/>
        <w:bottom w:val="none" w:sz="0" w:space="0" w:color="auto"/>
        <w:right w:val="none" w:sz="0" w:space="0" w:color="auto"/>
      </w:divBdr>
      <w:divsChild>
        <w:div w:id="66464363">
          <w:marLeft w:val="0"/>
          <w:marRight w:val="0"/>
          <w:marTop w:val="0"/>
          <w:marBottom w:val="0"/>
          <w:divBdr>
            <w:top w:val="none" w:sz="0" w:space="0" w:color="auto"/>
            <w:left w:val="none" w:sz="0" w:space="0" w:color="auto"/>
            <w:bottom w:val="none" w:sz="0" w:space="0" w:color="auto"/>
            <w:right w:val="none" w:sz="0" w:space="0" w:color="auto"/>
          </w:divBdr>
        </w:div>
        <w:div w:id="736394271">
          <w:marLeft w:val="0"/>
          <w:marRight w:val="0"/>
          <w:marTop w:val="0"/>
          <w:marBottom w:val="0"/>
          <w:divBdr>
            <w:top w:val="none" w:sz="0" w:space="0" w:color="auto"/>
            <w:left w:val="none" w:sz="0" w:space="0" w:color="auto"/>
            <w:bottom w:val="none" w:sz="0" w:space="0" w:color="auto"/>
            <w:right w:val="none" w:sz="0" w:space="0" w:color="auto"/>
          </w:divBdr>
        </w:div>
        <w:div w:id="1122382146">
          <w:marLeft w:val="0"/>
          <w:marRight w:val="0"/>
          <w:marTop w:val="0"/>
          <w:marBottom w:val="0"/>
          <w:divBdr>
            <w:top w:val="none" w:sz="0" w:space="0" w:color="auto"/>
            <w:left w:val="none" w:sz="0" w:space="0" w:color="auto"/>
            <w:bottom w:val="none" w:sz="0" w:space="0" w:color="auto"/>
            <w:right w:val="none" w:sz="0" w:space="0" w:color="auto"/>
          </w:divBdr>
        </w:div>
        <w:div w:id="1504470503">
          <w:marLeft w:val="0"/>
          <w:marRight w:val="0"/>
          <w:marTop w:val="0"/>
          <w:marBottom w:val="0"/>
          <w:divBdr>
            <w:top w:val="none" w:sz="0" w:space="0" w:color="auto"/>
            <w:left w:val="none" w:sz="0" w:space="0" w:color="auto"/>
            <w:bottom w:val="none" w:sz="0" w:space="0" w:color="auto"/>
            <w:right w:val="none" w:sz="0" w:space="0" w:color="auto"/>
          </w:divBdr>
        </w:div>
        <w:div w:id="1553686139">
          <w:marLeft w:val="0"/>
          <w:marRight w:val="0"/>
          <w:marTop w:val="0"/>
          <w:marBottom w:val="0"/>
          <w:divBdr>
            <w:top w:val="none" w:sz="0" w:space="0" w:color="auto"/>
            <w:left w:val="none" w:sz="0" w:space="0" w:color="auto"/>
            <w:bottom w:val="none" w:sz="0" w:space="0" w:color="auto"/>
            <w:right w:val="none" w:sz="0" w:space="0" w:color="auto"/>
          </w:divBdr>
        </w:div>
        <w:div w:id="1605377332">
          <w:marLeft w:val="0"/>
          <w:marRight w:val="0"/>
          <w:marTop w:val="0"/>
          <w:marBottom w:val="0"/>
          <w:divBdr>
            <w:top w:val="none" w:sz="0" w:space="0" w:color="auto"/>
            <w:left w:val="none" w:sz="0" w:space="0" w:color="auto"/>
            <w:bottom w:val="none" w:sz="0" w:space="0" w:color="auto"/>
            <w:right w:val="none" w:sz="0" w:space="0" w:color="auto"/>
          </w:divBdr>
        </w:div>
        <w:div w:id="1668828969">
          <w:marLeft w:val="0"/>
          <w:marRight w:val="0"/>
          <w:marTop w:val="0"/>
          <w:marBottom w:val="0"/>
          <w:divBdr>
            <w:top w:val="none" w:sz="0" w:space="0" w:color="auto"/>
            <w:left w:val="none" w:sz="0" w:space="0" w:color="auto"/>
            <w:bottom w:val="none" w:sz="0" w:space="0" w:color="auto"/>
            <w:right w:val="none" w:sz="0" w:space="0" w:color="auto"/>
          </w:divBdr>
        </w:div>
        <w:div w:id="1786538504">
          <w:marLeft w:val="0"/>
          <w:marRight w:val="0"/>
          <w:marTop w:val="0"/>
          <w:marBottom w:val="0"/>
          <w:divBdr>
            <w:top w:val="none" w:sz="0" w:space="0" w:color="auto"/>
            <w:left w:val="none" w:sz="0" w:space="0" w:color="auto"/>
            <w:bottom w:val="none" w:sz="0" w:space="0" w:color="auto"/>
            <w:right w:val="none" w:sz="0" w:space="0" w:color="auto"/>
          </w:divBdr>
        </w:div>
      </w:divsChild>
    </w:div>
    <w:div w:id="2099670531">
      <w:bodyDiv w:val="1"/>
      <w:marLeft w:val="0"/>
      <w:marRight w:val="0"/>
      <w:marTop w:val="0"/>
      <w:marBottom w:val="0"/>
      <w:divBdr>
        <w:top w:val="none" w:sz="0" w:space="0" w:color="auto"/>
        <w:left w:val="none" w:sz="0" w:space="0" w:color="auto"/>
        <w:bottom w:val="none" w:sz="0" w:space="0" w:color="auto"/>
        <w:right w:val="none" w:sz="0" w:space="0" w:color="auto"/>
      </w:divBdr>
    </w:div>
    <w:div w:id="2109159815">
      <w:bodyDiv w:val="1"/>
      <w:marLeft w:val="0"/>
      <w:marRight w:val="0"/>
      <w:marTop w:val="0"/>
      <w:marBottom w:val="0"/>
      <w:divBdr>
        <w:top w:val="none" w:sz="0" w:space="0" w:color="auto"/>
        <w:left w:val="none" w:sz="0" w:space="0" w:color="auto"/>
        <w:bottom w:val="none" w:sz="0" w:space="0" w:color="auto"/>
        <w:right w:val="none" w:sz="0" w:space="0" w:color="auto"/>
      </w:divBdr>
    </w:div>
    <w:div w:id="2145586927">
      <w:bodyDiv w:val="1"/>
      <w:marLeft w:val="0"/>
      <w:marRight w:val="0"/>
      <w:marTop w:val="0"/>
      <w:marBottom w:val="0"/>
      <w:divBdr>
        <w:top w:val="none" w:sz="0" w:space="0" w:color="auto"/>
        <w:left w:val="none" w:sz="0" w:space="0" w:color="auto"/>
        <w:bottom w:val="none" w:sz="0" w:space="0" w:color="auto"/>
        <w:right w:val="none" w:sz="0" w:space="0" w:color="auto"/>
      </w:divBdr>
      <w:divsChild>
        <w:div w:id="103498165">
          <w:marLeft w:val="0"/>
          <w:marRight w:val="0"/>
          <w:marTop w:val="0"/>
          <w:marBottom w:val="0"/>
          <w:divBdr>
            <w:top w:val="none" w:sz="0" w:space="0" w:color="auto"/>
            <w:left w:val="none" w:sz="0" w:space="0" w:color="auto"/>
            <w:bottom w:val="none" w:sz="0" w:space="0" w:color="auto"/>
            <w:right w:val="none" w:sz="0" w:space="0" w:color="auto"/>
          </w:divBdr>
        </w:div>
        <w:div w:id="151215354">
          <w:marLeft w:val="0"/>
          <w:marRight w:val="0"/>
          <w:marTop w:val="0"/>
          <w:marBottom w:val="0"/>
          <w:divBdr>
            <w:top w:val="none" w:sz="0" w:space="0" w:color="auto"/>
            <w:left w:val="none" w:sz="0" w:space="0" w:color="auto"/>
            <w:bottom w:val="none" w:sz="0" w:space="0" w:color="auto"/>
            <w:right w:val="none" w:sz="0" w:space="0" w:color="auto"/>
          </w:divBdr>
        </w:div>
        <w:div w:id="14134288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hyperlink" Target="https://www.huffingtonpost.com/entry/2030-is-too-long-to-wait-for-freedom-how-to-end-slavery_us_59c0d8c5e4b082fd4205b990?ncid=engmodushpmg00000004" TargetMode="External"/><Relationship Id="rId26" Type="http://schemas.openxmlformats.org/officeDocument/2006/relationships/customXml" Target="../customXml/item3.xml"/><Relationship Id="rId3" Type="http://schemas.openxmlformats.org/officeDocument/2006/relationships/numbering" Target="numbering.xml"/><Relationship Id="rId21" Type="http://schemas.openxmlformats.org/officeDocument/2006/relationships/image" Target="media/image6.tiff"/><Relationship Id="rId7" Type="http://schemas.openxmlformats.org/officeDocument/2006/relationships/footnotes" Target="footnotes.xml"/><Relationship Id="rId12" Type="http://schemas.openxmlformats.org/officeDocument/2006/relationships/hyperlink" Target="https://www.inei.gob.pe/" TargetMode="External"/><Relationship Id="rId17" Type="http://schemas.openxmlformats.org/officeDocument/2006/relationships/hyperlink" Target="http://www.fiftyforfreedom.org" TargetMode="External"/><Relationship Id="rId25"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package" Target="embeddings/Microsoft_Excel_Worksheet1.xlsx"/><Relationship Id="rId23" Type="http://schemas.openxmlformats.org/officeDocument/2006/relationships/fontTable" Target="fontTable.xml"/><Relationship Id="rId28" Type="http://schemas.openxmlformats.org/officeDocument/2006/relationships/customXml" Target="../customXml/item5.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footer" Target="footer3.xml"/><Relationship Id="rId27" Type="http://schemas.openxmlformats.org/officeDocument/2006/relationships/customXml" Target="../customXml/item4.xml"/></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David_Cooperrider" TargetMode="External"/><Relationship Id="rId13" Type="http://schemas.openxmlformats.org/officeDocument/2006/relationships/hyperlink" Target="http://www.ilo.org/eval/Evaluationguidance/WCMS_165982/lang--en/index.htm" TargetMode="External"/><Relationship Id="rId18" Type="http://schemas.openxmlformats.org/officeDocument/2006/relationships/hyperlink" Target="http://www.ilo.org/legacy/english/edmas/eval/template-lesson-learned.doc" TargetMode="External"/><Relationship Id="rId3" Type="http://schemas.openxmlformats.org/officeDocument/2006/relationships/hyperlink" Target="http://www.ilo.org/global/about-the-ilo/newsroom/news/WCMS_574717/lang--en/index.htm" TargetMode="External"/><Relationship Id="rId21" Type="http://schemas.openxmlformats.org/officeDocument/2006/relationships/hyperlink" Target="http://www.ilo.org/wcmsp5/groups/public/---ed_mas/---eval/documents/publication/wcms_165968.pdf" TargetMode="External"/><Relationship Id="rId7" Type="http://schemas.openxmlformats.org/officeDocument/2006/relationships/hyperlink" Target="http://www.ilo.org/dyn/normlex/en/f?p=NORMLEXPUB:12100:0::NO:12100:P12100_ILO_CODE:R203:NO" TargetMode="External"/><Relationship Id="rId12" Type="http://schemas.openxmlformats.org/officeDocument/2006/relationships/hyperlink" Target="http://www.ilo.org/eval/Evaluationguidance/WCMS_165986/lang--en/index.htm" TargetMode="External"/><Relationship Id="rId17" Type="http://schemas.openxmlformats.org/officeDocument/2006/relationships/hyperlink" Target="http://www.ilo.org/wcmsp5/groups/public/---ed_mas/---eval/documents/publication/wcms_165981.pdf" TargetMode="External"/><Relationship Id="rId2" Type="http://schemas.openxmlformats.org/officeDocument/2006/relationships/hyperlink" Target="http://www.ilo.org/global/about-the-ilo/newsroom/news/WCMS_574717/lang--en/index.htm" TargetMode="External"/><Relationship Id="rId16" Type="http://schemas.openxmlformats.org/officeDocument/2006/relationships/hyperlink" Target="http://www.ilo.org/eval/Evaluationguidance/WCMS_166361/lang--en/index.htm" TargetMode="External"/><Relationship Id="rId20" Type="http://schemas.openxmlformats.org/officeDocument/2006/relationships/hyperlink" Target="http://www.ilo.org/wchttp:/www.ilo.org/wcmsp5/groups/public/---ed_mas/---eval/documents/publication/wcms_165967.pdf" TargetMode="External"/><Relationship Id="rId1" Type="http://schemas.openxmlformats.org/officeDocument/2006/relationships/hyperlink" Target="https://www.globalslaveryindex.org/findings/" TargetMode="External"/><Relationship Id="rId6" Type="http://schemas.openxmlformats.org/officeDocument/2006/relationships/hyperlink" Target="http://www.ilo.org/dyn/normlex/en/f?p=NORMLEXPUB:12100:0::NO::P12100_ILO_CODE:P029" TargetMode="External"/><Relationship Id="rId11" Type="http://schemas.openxmlformats.org/officeDocument/2006/relationships/hyperlink" Target="http://www.oecd.org/dac/evaluation/daccriteriaforevaluatingdevelopmentassistance.htm" TargetMode="External"/><Relationship Id="rId5" Type="http://schemas.openxmlformats.org/officeDocument/2006/relationships/hyperlink" Target="http://www.ilo.org/global/publications/books/WCMS_575479/lang--en/index.htm" TargetMode="External"/><Relationship Id="rId15" Type="http://schemas.openxmlformats.org/officeDocument/2006/relationships/hyperlink" Target="http://www.ilo.org/wcmsp5/groups/public/---ed_mas/---eval/documents/publication/wcms_165967.pdf" TargetMode="External"/><Relationship Id="rId23" Type="http://schemas.openxmlformats.org/officeDocument/2006/relationships/hyperlink" Target="http://www.ilo.org/legacy/english/edmas/eval/template-code-of-conduct.doc" TargetMode="External"/><Relationship Id="rId10" Type="http://schemas.openxmlformats.org/officeDocument/2006/relationships/hyperlink" Target="http://www.ilo.ch/eval/Evaluationpolicy/WCMS_571339/lang--en/index.htm" TargetMode="External"/><Relationship Id="rId19" Type="http://schemas.openxmlformats.org/officeDocument/2006/relationships/hyperlink" Target="http://www.ilo.org/legacy/english/edmas/eval/template-goodpractice.doc" TargetMode="External"/><Relationship Id="rId4" Type="http://schemas.openxmlformats.org/officeDocument/2006/relationships/hyperlink" Target="https://en.wikipedia.org/wiki/David_Cooperrider" TargetMode="External"/><Relationship Id="rId9" Type="http://schemas.openxmlformats.org/officeDocument/2006/relationships/hyperlink" Target="http://www.ilo.org/wcmsp5/groups/public/---ed_mas/---eval/documents/publication/wcms_165976.pdf" TargetMode="External"/><Relationship Id="rId14" Type="http://schemas.openxmlformats.org/officeDocument/2006/relationships/hyperlink" Target="http://www.ilo.org/wcmsp5/groups/public/---ed_mas/---eval/documents/publication/wcms_165972.pdf" TargetMode="External"/><Relationship Id="rId22" Type="http://schemas.openxmlformats.org/officeDocument/2006/relationships/hyperlink" Target="http://www.ilo.org/ievaldiscove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www.AngelicaConsulting.com</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88C71B03157F14C9513B474E6DDC735" ma:contentTypeVersion="21" ma:contentTypeDescription="Create a new document." ma:contentTypeScope="" ma:versionID="e1e41d0edab5909f7a146c506617a137">
  <xsd:schema xmlns:xsd="http://www.w3.org/2001/XMLSchema" xmlns:xs="http://www.w3.org/2001/XMLSchema" xmlns:p="http://schemas.microsoft.com/office/2006/metadata/properties" xmlns:ns2="42e62e60-57e5-4e6a-9b91-5fe0ea398e14" xmlns:ns3="7b954495-6b9c-408d-89b5-6a41a286e19c" targetNamespace="http://schemas.microsoft.com/office/2006/metadata/properties" ma:root="true" ma:fieldsID="d020fac726a5c0b8a948df314f1407b4" ns2:_="" ns3:_="">
    <xsd:import namespace="42e62e60-57e5-4e6a-9b91-5fe0ea398e14"/>
    <xsd:import namespace="7b954495-6b9c-408d-89b5-6a41a286e19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2:Assignedto" minOccurs="0"/>
                <xsd:element ref="ns2:SenttoBAH" minOccurs="0"/>
                <xsd:element ref="ns2:QuestionsorComments" minOccurs="0"/>
                <xsd:element ref="ns3:SharedWithUsers" minOccurs="0"/>
                <xsd:element ref="ns3:SharedWithDetails" minOccurs="0"/>
                <xsd:element ref="ns2:CatalogingCompleted_x003f_" minOccurs="0"/>
                <xsd:element ref="ns2:LizQC_x003f_" minOccurs="0"/>
                <xsd:element ref="ns2:lcf76f155ced4ddcb4097134ff3c332f" minOccurs="0"/>
                <xsd:element ref="ns3:TaxCatchAll" minOccurs="0"/>
                <xsd:element ref="ns2:DOLComments" minOccurs="0"/>
                <xsd:element ref="ns2:UploadedtoDrupal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e62e60-57e5-4e6a-9b91-5fe0ea398e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ternalName="MediaServiceLocation" ma:readOnly="true">
      <xsd:simpleType>
        <xsd:restriction base="dms:Text"/>
      </xsd:simpleType>
    </xsd:element>
    <xsd:element name="Assignedto" ma:index="17" nillable="true" ma:displayName="Assigned to " ma:description="name of ICF analyst" ma:format="Dropdown" ma:internalName="Assignedto">
      <xsd:simpleType>
        <xsd:restriction base="dms:Note">
          <xsd:maxLength value="255"/>
        </xsd:restriction>
      </xsd:simpleType>
    </xsd:element>
    <xsd:element name="SenttoBAH" ma:index="18" nillable="true" ma:displayName="Sent to BAH" ma:default="0" ma:format="Dropdown" ma:internalName="SenttoBAH">
      <xsd:simpleType>
        <xsd:restriction base="dms:Boolean"/>
      </xsd:simpleType>
    </xsd:element>
    <xsd:element name="QuestionsorComments" ma:index="19" nillable="true" ma:displayName="Questions or Comments" ma:format="Dropdown" ma:internalName="QuestionsorComments">
      <xsd:simpleType>
        <xsd:restriction base="dms:Note">
          <xsd:maxLength value="255"/>
        </xsd:restriction>
      </xsd:simpleType>
    </xsd:element>
    <xsd:element name="CatalogingCompleted_x003f_" ma:index="22" nillable="true" ma:displayName="Cataloging Completed?" ma:format="Dropdown" ma:internalName="CatalogingCompleted_x003f_">
      <xsd:simpleType>
        <xsd:restriction base="dms:Text">
          <xsd:maxLength value="255"/>
        </xsd:restriction>
      </xsd:simpleType>
    </xsd:element>
    <xsd:element name="LizQC_x003f_" ma:index="23" nillable="true" ma:displayName="Liz QC?" ma:description="Indicate Yes only, if not, leave blank" ma:format="Dropdown" ma:internalName="LizQC_x003f_">
      <xsd:simpleType>
        <xsd:restriction base="dms:Text">
          <xsd:maxLength value="15"/>
        </xsd:restrictio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b5a8d78b-6148-4bf1-92dd-b4f00782c405" ma:termSetId="09814cd3-568e-fe90-9814-8d621ff8fb84" ma:anchorId="fba54fb3-c3e1-fe81-a776-ca4b69148c4d" ma:open="true" ma:isKeyword="false">
      <xsd:complexType>
        <xsd:sequence>
          <xsd:element ref="pc:Terms" minOccurs="0" maxOccurs="1"/>
        </xsd:sequence>
      </xsd:complexType>
    </xsd:element>
    <xsd:element name="DOLComments" ma:index="27" nillable="true" ma:displayName="DOL Comments" ma:format="Dropdown" ma:internalName="DOLComments">
      <xsd:simpleType>
        <xsd:restriction base="dms:Note">
          <xsd:maxLength value="255"/>
        </xsd:restriction>
      </xsd:simpleType>
    </xsd:element>
    <xsd:element name="UploadedtoDrupal_x003f_" ma:index="28" nillable="true" ma:displayName="Uploaded to Drupal?" ma:format="Dropdown" ma:internalName="UploadedtoDrupal_x003f_">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b954495-6b9c-408d-89b5-6a41a286e19c"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548b665a-b356-4761-a5fb-15e6df008e65}" ma:internalName="TaxCatchAll" ma:showField="CatchAllData" ma:web="7b954495-6b9c-408d-89b5-6a41a286e1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Assignedto xmlns="42e62e60-57e5-4e6a-9b91-5fe0ea398e14">Sara</Assignedto>
    <QuestionsorComments xmlns="42e62e60-57e5-4e6a-9b91-5fe0ea398e14">ILAB Guidance Received - Include - per ILAB guidance re Annex G.</QuestionsorComments>
    <SenttoBAH xmlns="42e62e60-57e5-4e6a-9b91-5fe0ea398e14">false</SenttoBAH>
    <CatalogingCompleted_x003f_ xmlns="42e62e60-57e5-4e6a-9b91-5fe0ea398e14">Yes</CatalogingCompleted_x003f_>
    <LizQC_x003f_ xmlns="42e62e60-57e5-4e6a-9b91-5fe0ea398e14" xsi:nil="true"/>
    <TaxCatchAll xmlns="7b954495-6b9c-408d-89b5-6a41a286e19c" xsi:nil="true"/>
    <lcf76f155ced4ddcb4097134ff3c332f xmlns="42e62e60-57e5-4e6a-9b91-5fe0ea398e14">
      <Terms xmlns="http://schemas.microsoft.com/office/infopath/2007/PartnerControls"/>
    </lcf76f155ced4ddcb4097134ff3c332f>
    <DOLComments xmlns="42e62e60-57e5-4e6a-9b91-5fe0ea398e14" xsi:nil="true"/>
    <UploadedtoDrupal_x003f_ xmlns="42e62e60-57e5-4e6a-9b91-5fe0ea398e14"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3BADE4-95D9-4E77-898D-F6B3B4B6BBD3}">
  <ds:schemaRefs>
    <ds:schemaRef ds:uri="http://schemas.openxmlformats.org/officeDocument/2006/bibliography"/>
  </ds:schemaRefs>
</ds:datastoreItem>
</file>

<file path=customXml/itemProps3.xml><?xml version="1.0" encoding="utf-8"?>
<ds:datastoreItem xmlns:ds="http://schemas.openxmlformats.org/officeDocument/2006/customXml" ds:itemID="{BBFACBF1-45A5-42C1-9935-4331D550652B}"/>
</file>

<file path=customXml/itemProps4.xml><?xml version="1.0" encoding="utf-8"?>
<ds:datastoreItem xmlns:ds="http://schemas.openxmlformats.org/officeDocument/2006/customXml" ds:itemID="{2F5716CB-3359-4CA9-A64A-717A8C7E5BF2}"/>
</file>

<file path=customXml/itemProps5.xml><?xml version="1.0" encoding="utf-8"?>
<ds:datastoreItem xmlns:ds="http://schemas.openxmlformats.org/officeDocument/2006/customXml" ds:itemID="{3B6BEDAF-2927-47E5-B72A-D3308CE3C28C}"/>
</file>

<file path=docProps/app.xml><?xml version="1.0" encoding="utf-8"?>
<Properties xmlns="http://schemas.openxmlformats.org/officeDocument/2006/extended-properties" xmlns:vt="http://schemas.openxmlformats.org/officeDocument/2006/docPropsVTypes">
  <Template>Normal.dotm</Template>
  <TotalTime>2</TotalTime>
  <Pages>127</Pages>
  <Words>46302</Words>
  <Characters>263927</Characters>
  <Application>Microsoft Office Word</Application>
  <DocSecurity>0</DocSecurity>
  <Lines>2199</Lines>
  <Paragraphs>619</Paragraphs>
  <ScaleCrop>false</ScaleCrop>
  <HeadingPairs>
    <vt:vector size="2" baseType="variant">
      <vt:variant>
        <vt:lpstr>Title</vt:lpstr>
      </vt:variant>
      <vt:variant>
        <vt:i4>1</vt:i4>
      </vt:variant>
    </vt:vector>
  </HeadingPairs>
  <TitlesOfParts>
    <vt:vector size="1" baseType="lpstr">
      <vt:lpstr>Mid term evaluation</vt:lpstr>
    </vt:vector>
  </TitlesOfParts>
  <Company/>
  <LinksUpToDate>false</LinksUpToDate>
  <CharactersWithSpaces>309610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 term evaluation</dc:title>
  <dc:subject>From Protocol to Practice: A Bridge to Global Action on Forced Labor</dc:subject>
  <dc:creator>Author: Angelica Arbulu</dc:creator>
  <cp:keywords/>
  <dc:description/>
  <cp:lastModifiedBy>Furman Wolf, Ricardo</cp:lastModifiedBy>
  <cp:revision>3</cp:revision>
  <dcterms:created xsi:type="dcterms:W3CDTF">2018-10-24T06:32:00Z</dcterms:created>
  <dcterms:modified xsi:type="dcterms:W3CDTF">2018-10-24T06:34:00Z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0x010100A88C71B03157F14C9513B474E6DDC735</vt:lpwstr>
  </property>
  <property fmtid="{D5CDD505-2E9C-101B-9397-08002B2CF9AE}" pid="3" name="MediaServiceImageTags">
    <vt:lpwstr/>
  </property>
</Properties>
</file>