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B854D" w14:textId="77777777" w:rsidR="00994827" w:rsidRDefault="00CE4F77" w:rsidP="00994827">
      <w:pPr>
        <w:spacing w:after="0" w:line="240" w:lineRule="auto"/>
        <w:jc w:val="center"/>
        <w:rPr>
          <w:b/>
          <w:bCs/>
        </w:rPr>
      </w:pPr>
      <w:r w:rsidRPr="00603B6E">
        <w:rPr>
          <w:b/>
          <w:bCs/>
        </w:rPr>
        <w:t xml:space="preserve"> </w:t>
      </w:r>
      <w:r w:rsidR="00994827">
        <w:rPr>
          <w:b/>
          <w:bCs/>
        </w:rPr>
        <w:t xml:space="preserve">Creating a </w:t>
      </w:r>
      <w:r w:rsidR="00124A72" w:rsidRPr="00603B6E">
        <w:rPr>
          <w:b/>
          <w:bCs/>
        </w:rPr>
        <w:t xml:space="preserve">Timely, Local, </w:t>
      </w:r>
      <w:r w:rsidR="00124A72">
        <w:rPr>
          <w:b/>
          <w:bCs/>
        </w:rPr>
        <w:t xml:space="preserve">and </w:t>
      </w:r>
      <w:r w:rsidR="00124A72" w:rsidRPr="00603B6E">
        <w:rPr>
          <w:b/>
          <w:bCs/>
        </w:rPr>
        <w:t>Actionable</w:t>
      </w:r>
      <w:r w:rsidR="00124A72">
        <w:rPr>
          <w:b/>
          <w:bCs/>
        </w:rPr>
        <w:t xml:space="preserve"> Workforce and Labor Market Information </w:t>
      </w:r>
      <w:r w:rsidR="00994827">
        <w:rPr>
          <w:b/>
          <w:bCs/>
        </w:rPr>
        <w:t xml:space="preserve">System </w:t>
      </w:r>
    </w:p>
    <w:p w14:paraId="214831CC" w14:textId="69BF1027" w:rsidR="00677E9D" w:rsidRDefault="00124A72" w:rsidP="00994827">
      <w:pPr>
        <w:spacing w:after="0" w:line="240" w:lineRule="auto"/>
        <w:jc w:val="center"/>
        <w:rPr>
          <w:b/>
          <w:bCs/>
        </w:rPr>
      </w:pPr>
      <w:r>
        <w:rPr>
          <w:b/>
          <w:bCs/>
        </w:rPr>
        <w:t>for the 21</w:t>
      </w:r>
      <w:r w:rsidRPr="00F009F9">
        <w:rPr>
          <w:b/>
          <w:bCs/>
          <w:vertAlign w:val="superscript"/>
        </w:rPr>
        <w:t>st</w:t>
      </w:r>
      <w:r>
        <w:rPr>
          <w:b/>
          <w:bCs/>
        </w:rPr>
        <w:t xml:space="preserve"> Century</w:t>
      </w:r>
    </w:p>
    <w:p w14:paraId="332C98C1" w14:textId="77777777" w:rsidR="00994827" w:rsidRPr="00603B6E" w:rsidRDefault="00994827" w:rsidP="00994827">
      <w:pPr>
        <w:spacing w:after="0" w:line="240" w:lineRule="auto"/>
        <w:jc w:val="center"/>
        <w:rPr>
          <w:b/>
          <w:bCs/>
        </w:rPr>
      </w:pPr>
    </w:p>
    <w:p w14:paraId="3337DEB2" w14:textId="16C0D7C5" w:rsidR="00F907EB" w:rsidRPr="00603B6E" w:rsidRDefault="008B0085" w:rsidP="00F907EB">
      <w:r w:rsidRPr="00603B6E">
        <w:rPr>
          <w:b/>
          <w:bCs/>
        </w:rPr>
        <w:t xml:space="preserve">The </w:t>
      </w:r>
      <w:r w:rsidR="004847B5">
        <w:rPr>
          <w:b/>
          <w:bCs/>
        </w:rPr>
        <w:t>Challenge</w:t>
      </w:r>
      <w:r w:rsidR="00F907EB" w:rsidRPr="00603B6E">
        <w:rPr>
          <w:b/>
          <w:bCs/>
        </w:rPr>
        <w:t xml:space="preserve">: </w:t>
      </w:r>
      <w:r w:rsidR="00603B6E" w:rsidRPr="00603B6E">
        <w:t>The pace of change in the economy</w:t>
      </w:r>
      <w:r w:rsidR="00EB5B9F">
        <w:t xml:space="preserve"> is</w:t>
      </w:r>
      <w:r w:rsidR="00603B6E" w:rsidRPr="00603B6E">
        <w:t xml:space="preserve"> accelerating, caused by demographic shifts in the labor force, government investments, and rapid technological </w:t>
      </w:r>
      <w:r w:rsidR="00703AA1">
        <w:t>advancements</w:t>
      </w:r>
      <w:r w:rsidR="00603B6E" w:rsidRPr="00603B6E">
        <w:t xml:space="preserve">. </w:t>
      </w:r>
      <w:r w:rsidR="00B3621E">
        <w:t xml:space="preserve">Available </w:t>
      </w:r>
      <w:r w:rsidR="0005531A">
        <w:t xml:space="preserve">workforce and </w:t>
      </w:r>
      <w:r w:rsidR="00AA182B">
        <w:t xml:space="preserve">labor market information </w:t>
      </w:r>
      <w:r w:rsidR="0005531A">
        <w:t xml:space="preserve">(WLMI) </w:t>
      </w:r>
      <w:r w:rsidR="00603B6E" w:rsidRPr="00603B6E">
        <w:t>tools</w:t>
      </w:r>
      <w:r w:rsidR="00731F5D">
        <w:t xml:space="preserve"> </w:t>
      </w:r>
      <w:r w:rsidR="00AA182B">
        <w:t xml:space="preserve">are </w:t>
      </w:r>
      <w:r w:rsidR="00B94C86">
        <w:t>unable to help us</w:t>
      </w:r>
      <w:r w:rsidR="00AA182B">
        <w:t xml:space="preserve"> </w:t>
      </w:r>
      <w:r w:rsidR="00731F5D">
        <w:t xml:space="preserve">capture </w:t>
      </w:r>
      <w:r w:rsidR="002D0F17">
        <w:t xml:space="preserve">how </w:t>
      </w:r>
      <w:r w:rsidR="0085688B">
        <w:t xml:space="preserve">these changes </w:t>
      </w:r>
      <w:r w:rsidR="0005531A">
        <w:t xml:space="preserve">affect demand. As a result, </w:t>
      </w:r>
      <w:r w:rsidR="0055071A">
        <w:t xml:space="preserve">labor market analysts </w:t>
      </w:r>
      <w:r w:rsidR="00E6237F">
        <w:t>are</w:t>
      </w:r>
      <w:r w:rsidR="00B3621E">
        <w:t xml:space="preserve"> unable </w:t>
      </w:r>
      <w:r w:rsidR="00E6237F">
        <w:t xml:space="preserve">to help their stakeholders </w:t>
      </w:r>
      <w:r w:rsidR="00990C83" w:rsidRPr="00990C83">
        <w:t>–</w:t>
      </w:r>
      <w:r w:rsidR="00E6237F">
        <w:t xml:space="preserve"> </w:t>
      </w:r>
      <w:r w:rsidR="00E85C6E">
        <w:t xml:space="preserve">career seekers, </w:t>
      </w:r>
      <w:r w:rsidR="00571297" w:rsidRPr="00603B6E">
        <w:t xml:space="preserve">employers, </w:t>
      </w:r>
      <w:r w:rsidR="00FE40C3" w:rsidRPr="00603B6E">
        <w:t xml:space="preserve">labor unions, </w:t>
      </w:r>
      <w:r w:rsidR="00F737F3" w:rsidRPr="00603B6E">
        <w:t>government agencies</w:t>
      </w:r>
      <w:r w:rsidR="00B6521D">
        <w:t>,</w:t>
      </w:r>
      <w:r w:rsidR="001A0911" w:rsidRPr="00603B6E">
        <w:t xml:space="preserve"> and education/training providers </w:t>
      </w:r>
      <w:r w:rsidR="000463EB" w:rsidRPr="000463EB">
        <w:t>–</w:t>
      </w:r>
      <w:r w:rsidR="00E6237F">
        <w:t xml:space="preserve"> </w:t>
      </w:r>
      <w:r w:rsidR="00D5374B" w:rsidRPr="00603B6E">
        <w:t>make</w:t>
      </w:r>
      <w:r w:rsidR="00F737F3" w:rsidRPr="00603B6E">
        <w:t xml:space="preserve"> </w:t>
      </w:r>
      <w:r w:rsidR="00233108" w:rsidRPr="00603B6E">
        <w:t>timely, local, and actionable</w:t>
      </w:r>
      <w:r w:rsidR="00F907EB" w:rsidRPr="00603B6E">
        <w:t xml:space="preserve"> </w:t>
      </w:r>
      <w:r w:rsidR="00F737F3" w:rsidRPr="00603B6E">
        <w:t>education</w:t>
      </w:r>
      <w:r w:rsidR="006C1F55">
        <w:t xml:space="preserve">, career, </w:t>
      </w:r>
      <w:r w:rsidR="0055071A">
        <w:t>policy,</w:t>
      </w:r>
      <w:r w:rsidR="006C1F55">
        <w:t xml:space="preserve"> and </w:t>
      </w:r>
      <w:r w:rsidR="00E2062A">
        <w:t xml:space="preserve">strategic </w:t>
      </w:r>
      <w:r w:rsidR="006C1F55">
        <w:t xml:space="preserve">program decisions. </w:t>
      </w:r>
      <w:r w:rsidR="00603B6E" w:rsidRPr="00603B6E">
        <w:t>The</w:t>
      </w:r>
      <w:r w:rsidR="005344D9">
        <w:t xml:space="preserve"> (WLMI)</w:t>
      </w:r>
      <w:r w:rsidR="00603B6E" w:rsidRPr="00603B6E">
        <w:t xml:space="preserve"> system needs new </w:t>
      </w:r>
      <w:r w:rsidR="006C1F55">
        <w:t xml:space="preserve">data sources, </w:t>
      </w:r>
      <w:r w:rsidR="00603B6E" w:rsidRPr="00603B6E">
        <w:t>methodologies</w:t>
      </w:r>
      <w:r w:rsidR="006C1F55">
        <w:t>,</w:t>
      </w:r>
      <w:r w:rsidR="00603B6E" w:rsidRPr="00603B6E">
        <w:t xml:space="preserve"> </w:t>
      </w:r>
      <w:r w:rsidR="00147455">
        <w:t xml:space="preserve">and tools </w:t>
      </w:r>
      <w:r w:rsidR="00603B6E" w:rsidRPr="00603B6E">
        <w:t xml:space="preserve">to inform the public, equip </w:t>
      </w:r>
      <w:r w:rsidR="00BB5639">
        <w:t xml:space="preserve">public and private sector </w:t>
      </w:r>
      <w:r w:rsidR="00603B6E" w:rsidRPr="00603B6E">
        <w:t>decision-makers,</w:t>
      </w:r>
      <w:r w:rsidR="00397B51">
        <w:t xml:space="preserve"> </w:t>
      </w:r>
      <w:r w:rsidR="00603B6E" w:rsidRPr="00603B6E">
        <w:t xml:space="preserve">and evaluate the effectiveness of workforce </w:t>
      </w:r>
      <w:r w:rsidR="00BB5639">
        <w:t>and educational investments</w:t>
      </w:r>
      <w:r w:rsidR="00603B6E" w:rsidRPr="00603B6E">
        <w:t xml:space="preserve">. </w:t>
      </w:r>
      <w:r w:rsidR="00F907EB" w:rsidRPr="00603B6E">
        <w:t xml:space="preserve"> </w:t>
      </w:r>
    </w:p>
    <w:p w14:paraId="5021073A" w14:textId="62E51CD4" w:rsidR="00D64A25" w:rsidRPr="00603B6E" w:rsidRDefault="008B0085" w:rsidP="00677E9D">
      <w:r w:rsidRPr="00603B6E">
        <w:rPr>
          <w:b/>
          <w:bCs/>
        </w:rPr>
        <w:t xml:space="preserve">The </w:t>
      </w:r>
      <w:r w:rsidR="00D64A25" w:rsidRPr="00603B6E">
        <w:rPr>
          <w:b/>
          <w:bCs/>
        </w:rPr>
        <w:t>Opportunity:</w:t>
      </w:r>
      <w:r w:rsidR="002651D9" w:rsidRPr="00603B6E">
        <w:rPr>
          <w:b/>
          <w:bCs/>
        </w:rPr>
        <w:t xml:space="preserve"> </w:t>
      </w:r>
      <w:r w:rsidR="009F17D8" w:rsidRPr="00603B6E">
        <w:t xml:space="preserve">The WIAC </w:t>
      </w:r>
      <w:r w:rsidR="000D3626" w:rsidRPr="00603B6E">
        <w:t xml:space="preserve">also recognizes that </w:t>
      </w:r>
      <w:r w:rsidR="00BE3B00" w:rsidRPr="00603B6E">
        <w:t xml:space="preserve">the </w:t>
      </w:r>
      <w:r w:rsidR="005344D9">
        <w:t>WLMI</w:t>
      </w:r>
      <w:r w:rsidR="00BE3B00" w:rsidRPr="00603B6E">
        <w:t xml:space="preserve"> system is </w:t>
      </w:r>
      <w:r w:rsidR="000D3626" w:rsidRPr="00603B6E">
        <w:t xml:space="preserve">at a unique moment in </w:t>
      </w:r>
      <w:r w:rsidR="004E4D13" w:rsidRPr="00603B6E">
        <w:t>time</w:t>
      </w:r>
      <w:r w:rsidR="000D3626" w:rsidRPr="00603B6E">
        <w:t xml:space="preserve"> </w:t>
      </w:r>
      <w:r w:rsidR="004E4D13" w:rsidRPr="00603B6E">
        <w:t>enabl</w:t>
      </w:r>
      <w:r w:rsidR="00BE3B00" w:rsidRPr="00603B6E">
        <w:t xml:space="preserve">ing it </w:t>
      </w:r>
      <w:r w:rsidR="004E4D13" w:rsidRPr="00603B6E">
        <w:t xml:space="preserve">to meet these challenges in ways </w:t>
      </w:r>
      <w:r w:rsidR="00BE3B00" w:rsidRPr="00603B6E">
        <w:t xml:space="preserve">that were </w:t>
      </w:r>
      <w:r w:rsidR="000E2E33" w:rsidRPr="00603B6E">
        <w:t xml:space="preserve">previously unimaginable. </w:t>
      </w:r>
      <w:proofErr w:type="gramStart"/>
      <w:r w:rsidR="000E2E33" w:rsidRPr="00603B6E">
        <w:t>Compute</w:t>
      </w:r>
      <w:proofErr w:type="gramEnd"/>
      <w:r w:rsidR="000E2E33" w:rsidRPr="00603B6E">
        <w:t xml:space="preserve"> power </w:t>
      </w:r>
      <w:r w:rsidR="00065C16" w:rsidRPr="00603B6E">
        <w:t xml:space="preserve">is many orders of magnitude greater </w:t>
      </w:r>
      <w:r w:rsidR="00EB7347" w:rsidRPr="00603B6E">
        <w:t xml:space="preserve">and far less costly </w:t>
      </w:r>
      <w:r w:rsidR="00065C16" w:rsidRPr="00603B6E">
        <w:t>than it was merely a decade ago,</w:t>
      </w:r>
      <w:r w:rsidR="00EB7347" w:rsidRPr="00603B6E">
        <w:t xml:space="preserve"> </w:t>
      </w:r>
      <w:r w:rsidR="00E37B8F" w:rsidRPr="00603B6E">
        <w:t>enabling</w:t>
      </w:r>
      <w:r w:rsidR="00EB7347" w:rsidRPr="00603B6E">
        <w:t xml:space="preserve"> governments </w:t>
      </w:r>
      <w:r w:rsidR="00E37B8F" w:rsidRPr="00603B6E">
        <w:t>to</w:t>
      </w:r>
      <w:r w:rsidR="00EB7347" w:rsidRPr="00603B6E">
        <w:t xml:space="preserve"> </w:t>
      </w:r>
      <w:r w:rsidR="00FE2FF0" w:rsidRPr="00603B6E">
        <w:t xml:space="preserve">manage and </w:t>
      </w:r>
      <w:r w:rsidR="00724A5C" w:rsidRPr="00603B6E">
        <w:t xml:space="preserve">quickly </w:t>
      </w:r>
      <w:r w:rsidR="00FE2FF0" w:rsidRPr="00603B6E">
        <w:t>analyze ever larger amount</w:t>
      </w:r>
      <w:r w:rsidR="00154D9D" w:rsidRPr="00603B6E">
        <w:t>s</w:t>
      </w:r>
      <w:r w:rsidR="00FE2FF0" w:rsidRPr="00603B6E">
        <w:t xml:space="preserve"> of data. Artificial intelligence </w:t>
      </w:r>
      <w:r w:rsidR="00CB4646">
        <w:t xml:space="preserve">(AI) </w:t>
      </w:r>
      <w:r w:rsidR="00FE2FF0" w:rsidRPr="00603B6E">
        <w:t>is</w:t>
      </w:r>
      <w:r w:rsidR="00724A5C" w:rsidRPr="00603B6E">
        <w:t xml:space="preserve"> </w:t>
      </w:r>
      <w:r w:rsidR="00FE2FF0" w:rsidRPr="00603B6E">
        <w:t xml:space="preserve">more advanced and </w:t>
      </w:r>
      <w:r w:rsidR="008F1245" w:rsidRPr="00603B6E">
        <w:t>accessible</w:t>
      </w:r>
      <w:r w:rsidR="007370E4" w:rsidRPr="00603B6E">
        <w:t xml:space="preserve"> so that it </w:t>
      </w:r>
      <w:r w:rsidR="007F54C1" w:rsidRPr="00603B6E">
        <w:t>is now possible and r</w:t>
      </w:r>
      <w:r w:rsidR="0062114F" w:rsidRPr="00603B6E">
        <w:t xml:space="preserve">ealistic </w:t>
      </w:r>
      <w:r w:rsidR="00040BE5" w:rsidRPr="00603B6E">
        <w:t>for governments to</w:t>
      </w:r>
      <w:r w:rsidR="007F54C1" w:rsidRPr="00603B6E">
        <w:t xml:space="preserve"> </w:t>
      </w:r>
      <w:r w:rsidR="00040BE5" w:rsidRPr="00603B6E">
        <w:t xml:space="preserve">use </w:t>
      </w:r>
      <w:r w:rsidR="007F54C1" w:rsidRPr="00603B6E">
        <w:t xml:space="preserve">methods like machine learning </w:t>
      </w:r>
      <w:r w:rsidR="00154D9D" w:rsidRPr="00603B6E">
        <w:t xml:space="preserve">and natural language processing to </w:t>
      </w:r>
      <w:r w:rsidR="007370E4" w:rsidRPr="00603B6E">
        <w:t xml:space="preserve">generate insights and create tools to </w:t>
      </w:r>
      <w:r w:rsidR="00040BE5" w:rsidRPr="00603B6E">
        <w:t>solve pressing problems. Finally,</w:t>
      </w:r>
      <w:r w:rsidR="00BF657E" w:rsidRPr="00603B6E">
        <w:t xml:space="preserve"> more </w:t>
      </w:r>
      <w:r w:rsidR="00BF657E" w:rsidRPr="00505608">
        <w:t xml:space="preserve">data </w:t>
      </w:r>
      <w:r w:rsidR="004D48A4">
        <w:t>is</w:t>
      </w:r>
      <w:r w:rsidR="00BF657E" w:rsidRPr="00603B6E">
        <w:t xml:space="preserve"> </w:t>
      </w:r>
      <w:r w:rsidR="0096304B">
        <w:t xml:space="preserve">generated </w:t>
      </w:r>
      <w:r w:rsidR="00BF657E" w:rsidRPr="00603B6E">
        <w:t>than ever</w:t>
      </w:r>
      <w:r w:rsidR="004847B5">
        <w:t xml:space="preserve"> through smart devices, the cloud, and the </w:t>
      </w:r>
      <w:r w:rsidR="005C350D">
        <w:t>i</w:t>
      </w:r>
      <w:r w:rsidR="004847B5">
        <w:t>nternet</w:t>
      </w:r>
      <w:r w:rsidR="00BF657E" w:rsidRPr="00603B6E">
        <w:t xml:space="preserve">, </w:t>
      </w:r>
      <w:r w:rsidR="00A0394B" w:rsidRPr="00603B6E">
        <w:t xml:space="preserve">some </w:t>
      </w:r>
      <w:r w:rsidR="00C35FA9">
        <w:t xml:space="preserve">of </w:t>
      </w:r>
      <w:r w:rsidR="00A0394B" w:rsidRPr="00603B6E">
        <w:t xml:space="preserve">which can serve as the ingredients for </w:t>
      </w:r>
      <w:r w:rsidR="00BF657E" w:rsidRPr="00603B6E">
        <w:t>generating useful insights about the labor market in close to real time.</w:t>
      </w:r>
    </w:p>
    <w:p w14:paraId="71463776" w14:textId="0A8FEF93" w:rsidR="00677E9D" w:rsidRPr="00603B6E" w:rsidRDefault="00677E9D" w:rsidP="00677E9D">
      <w:r w:rsidRPr="00603B6E">
        <w:rPr>
          <w:b/>
          <w:bCs/>
        </w:rPr>
        <w:t>Goal:</w:t>
      </w:r>
      <w:r w:rsidRPr="00603B6E">
        <w:t xml:space="preserve"> </w:t>
      </w:r>
      <w:r w:rsidR="00603B6E" w:rsidRPr="00603B6E">
        <w:t>The WIAC calls for a transformation of the WLMI system into one that leverages existing survey and administrative data in new ways</w:t>
      </w:r>
      <w:r w:rsidR="00102456">
        <w:t xml:space="preserve">, </w:t>
      </w:r>
      <w:r w:rsidR="00F009F9" w:rsidRPr="00603B6E">
        <w:t>blend</w:t>
      </w:r>
      <w:r w:rsidR="00F009F9">
        <w:t>s them</w:t>
      </w:r>
      <w:r w:rsidR="00D944EA" w:rsidRPr="00603B6E">
        <w:t xml:space="preserve"> </w:t>
      </w:r>
      <w:r w:rsidR="00603B6E" w:rsidRPr="00603B6E">
        <w:t xml:space="preserve">with other data sources, </w:t>
      </w:r>
      <w:r w:rsidR="00E04027">
        <w:t xml:space="preserve">and </w:t>
      </w:r>
      <w:r w:rsidR="00F009F9" w:rsidRPr="00603B6E">
        <w:t>appl</w:t>
      </w:r>
      <w:r w:rsidR="00F009F9">
        <w:t>ies new</w:t>
      </w:r>
      <w:r w:rsidR="004847B5" w:rsidRPr="00603B6E">
        <w:t xml:space="preserve"> </w:t>
      </w:r>
      <w:r w:rsidR="004847B5">
        <w:t xml:space="preserve">methodologies </w:t>
      </w:r>
      <w:r w:rsidR="000278D6">
        <w:t>to produce</w:t>
      </w:r>
      <w:r w:rsidR="00603B6E" w:rsidRPr="00603B6E">
        <w:t xml:space="preserve"> timely, local, and actionable insights on labor market trends</w:t>
      </w:r>
      <w:r w:rsidR="000278D6">
        <w:t>.</w:t>
      </w:r>
    </w:p>
    <w:p w14:paraId="34DF31A0" w14:textId="54FC6857" w:rsidR="00677E9D" w:rsidRPr="00603B6E" w:rsidRDefault="00677E9D">
      <w:r w:rsidRPr="00603B6E">
        <w:rPr>
          <w:b/>
          <w:bCs/>
        </w:rPr>
        <w:t>Findings:</w:t>
      </w:r>
      <w:r w:rsidR="0080608E" w:rsidRPr="00603B6E">
        <w:t xml:space="preserve"> </w:t>
      </w:r>
      <w:r w:rsidR="00025134" w:rsidRPr="00603B6E">
        <w:t>The</w:t>
      </w:r>
      <w:r w:rsidR="00F66AF3" w:rsidRPr="00603B6E">
        <w:t xml:space="preserve"> WIAC </w:t>
      </w:r>
      <w:r w:rsidR="00136526" w:rsidRPr="00603B6E">
        <w:t>members observe</w:t>
      </w:r>
      <w:r w:rsidR="00025134" w:rsidRPr="00603B6E">
        <w:t xml:space="preserve"> </w:t>
      </w:r>
      <w:r w:rsidR="00136526" w:rsidRPr="00603B6E">
        <w:t xml:space="preserve">multiple limitations of the current </w:t>
      </w:r>
      <w:r w:rsidR="00025134" w:rsidRPr="00603B6E">
        <w:t xml:space="preserve">WLMI </w:t>
      </w:r>
      <w:r w:rsidR="00136526" w:rsidRPr="00603B6E">
        <w:t>system</w:t>
      </w:r>
      <w:r w:rsidR="004E3C4A" w:rsidRPr="00603B6E">
        <w:t xml:space="preserve">, including: </w:t>
      </w:r>
      <w:r w:rsidR="00EB3571" w:rsidRPr="00603B6E">
        <w:t xml:space="preserve"> </w:t>
      </w:r>
    </w:p>
    <w:p w14:paraId="1FF8E19C" w14:textId="239C0202" w:rsidR="00991EED" w:rsidRPr="00603B6E" w:rsidRDefault="00010504">
      <w:r w:rsidRPr="00603B6E">
        <w:rPr>
          <w:b/>
          <w:bCs/>
        </w:rPr>
        <w:t xml:space="preserve">Current data are not useful for local </w:t>
      </w:r>
      <w:r w:rsidR="0022512C">
        <w:rPr>
          <w:b/>
          <w:bCs/>
        </w:rPr>
        <w:t>W</w:t>
      </w:r>
      <w:r w:rsidRPr="00603B6E">
        <w:rPr>
          <w:b/>
          <w:bCs/>
        </w:rPr>
        <w:t>LMI purposes</w:t>
      </w:r>
    </w:p>
    <w:p w14:paraId="2F98C3A8" w14:textId="50EB6115" w:rsidR="00EE4A73" w:rsidRPr="00603B6E" w:rsidRDefault="00603B6E" w:rsidP="00EE1377">
      <w:pPr>
        <w:pStyle w:val="ListParagraph"/>
        <w:numPr>
          <w:ilvl w:val="0"/>
          <w:numId w:val="2"/>
        </w:numPr>
      </w:pPr>
      <w:r w:rsidRPr="00603B6E">
        <w:t>Most key WLMI data comes from survey</w:t>
      </w:r>
      <w:r w:rsidR="00B64C81">
        <w:t>s</w:t>
      </w:r>
      <w:r w:rsidRPr="00603B6E">
        <w:t xml:space="preserve"> which </w:t>
      </w:r>
      <w:r w:rsidR="00F87980">
        <w:t xml:space="preserve">have become more </w:t>
      </w:r>
      <w:r w:rsidR="00F009F9">
        <w:t>expensive and</w:t>
      </w:r>
      <w:r w:rsidR="00F87980">
        <w:t xml:space="preserve"> difficult to conduct successfully over recent years</w:t>
      </w:r>
      <w:r w:rsidRPr="00603B6E">
        <w:t>.</w:t>
      </w:r>
      <w:r w:rsidR="00A57956" w:rsidRPr="00603B6E">
        <w:rPr>
          <w:rStyle w:val="FootnoteReference"/>
        </w:rPr>
        <w:footnoteReference w:id="1"/>
      </w:r>
      <w:r w:rsidR="00EE4A73" w:rsidRPr="00603B6E">
        <w:t xml:space="preserve"> </w:t>
      </w:r>
      <w:r w:rsidR="00373A9C">
        <w:t>For example, the Current Population Survey</w:t>
      </w:r>
      <w:r w:rsidR="008E0524">
        <w:t>’s response rate reached a high of</w:t>
      </w:r>
      <w:r w:rsidRPr="00603B6E">
        <w:t xml:space="preserve"> 92 percent in 2010 </w:t>
      </w:r>
      <w:r w:rsidR="005D3D3B">
        <w:t>and decreased dramatically to</w:t>
      </w:r>
      <w:r w:rsidR="005D3D3B" w:rsidRPr="00603B6E">
        <w:t xml:space="preserve"> </w:t>
      </w:r>
      <w:r w:rsidRPr="00603B6E">
        <w:t>69.6 percent in 2024</w:t>
      </w:r>
      <w:r w:rsidR="00EC6733">
        <w:t>.</w:t>
      </w:r>
      <w:r w:rsidR="00EE4A73" w:rsidRPr="00603B6E">
        <w:rPr>
          <w:rStyle w:val="FootnoteReference"/>
        </w:rPr>
        <w:footnoteReference w:id="2"/>
      </w:r>
      <w:r w:rsidR="00EE4A73" w:rsidRPr="00603B6E">
        <w:t xml:space="preserve"> </w:t>
      </w:r>
      <w:r w:rsidR="00EC6733">
        <w:t>A</w:t>
      </w:r>
      <w:r w:rsidRPr="00603B6E">
        <w:t xml:space="preserve">s the cost of survey administration rises and response rates fall, what </w:t>
      </w:r>
      <w:r w:rsidR="00B46490">
        <w:t>state, local, or tribal</w:t>
      </w:r>
      <w:r w:rsidR="00B46490" w:rsidRPr="00603B6E">
        <w:t xml:space="preserve"> </w:t>
      </w:r>
      <w:r w:rsidRPr="00603B6E">
        <w:t xml:space="preserve">data we have traditionally had becomes </w:t>
      </w:r>
      <w:r w:rsidR="00D41975">
        <w:t xml:space="preserve">increasingly </w:t>
      </w:r>
      <w:r w:rsidRPr="00603B6E">
        <w:t>less reliable.</w:t>
      </w:r>
      <w:r w:rsidR="009A34CD">
        <w:t xml:space="preserve"> </w:t>
      </w:r>
      <w:r w:rsidR="00D1311F" w:rsidRPr="00B50B01">
        <w:t xml:space="preserve">In addition, national labor force surveys use </w:t>
      </w:r>
      <w:r w:rsidR="00785972">
        <w:t xml:space="preserve">methods and </w:t>
      </w:r>
      <w:r w:rsidR="00D1311F" w:rsidRPr="00B50B01">
        <w:t>concepts developed almost 100 years</w:t>
      </w:r>
      <w:r w:rsidR="00762334">
        <w:t xml:space="preserve"> ago</w:t>
      </w:r>
      <w:r w:rsidR="00785972">
        <w:t>.</w:t>
      </w:r>
      <w:r w:rsidR="0063672F" w:rsidRPr="00603B6E">
        <w:rPr>
          <w:rStyle w:val="FootnoteReference"/>
        </w:rPr>
        <w:footnoteReference w:id="3"/>
      </w:r>
      <w:r w:rsidR="00D1311F" w:rsidRPr="00603B6E">
        <w:t xml:space="preserve"> </w:t>
      </w:r>
      <w:r w:rsidR="00EE4A73" w:rsidRPr="00603B6E">
        <w:t xml:space="preserve">WLMI users </w:t>
      </w:r>
      <w:r w:rsidR="00677A9D">
        <w:t xml:space="preserve">need </w:t>
      </w:r>
      <w:r w:rsidR="00EE4A73" w:rsidRPr="00603B6E">
        <w:t>more timely, local, and actionable data</w:t>
      </w:r>
      <w:r w:rsidR="00677A9D">
        <w:t>.</w:t>
      </w:r>
      <w:r w:rsidR="00754AE8" w:rsidRPr="00603B6E" w:rsidDel="00754AE8">
        <w:t xml:space="preserve"> </w:t>
      </w:r>
    </w:p>
    <w:p w14:paraId="45952CDD" w14:textId="2FBADF53" w:rsidR="005B17BB" w:rsidRPr="00603B6E" w:rsidRDefault="0033447A" w:rsidP="00CD2A24">
      <w:pPr>
        <w:pStyle w:val="ListParagraph"/>
        <w:numPr>
          <w:ilvl w:val="0"/>
          <w:numId w:val="2"/>
        </w:numPr>
      </w:pPr>
      <w:r w:rsidRPr="00603B6E">
        <w:lastRenderedPageBreak/>
        <w:t xml:space="preserve">There is very limited data on credential and skill requirements, and what data is available is usually national, not local. This leaves economic developers, employers, and individuals without </w:t>
      </w:r>
      <w:r w:rsidR="00754AE8">
        <w:t>the tools</w:t>
      </w:r>
      <w:r w:rsidR="00985F55">
        <w:t xml:space="preserve"> they</w:t>
      </w:r>
      <w:r w:rsidR="00754AE8">
        <w:t xml:space="preserve"> </w:t>
      </w:r>
      <w:r w:rsidR="00985F55">
        <w:t xml:space="preserve">need to make informed decisions in a rapidly changing labor market </w:t>
      </w:r>
    </w:p>
    <w:p w14:paraId="35CF198C" w14:textId="4734AA0B" w:rsidR="005B17BB" w:rsidRPr="00603B6E" w:rsidRDefault="00C87EE1" w:rsidP="00CD2A24">
      <w:pPr>
        <w:ind w:left="360"/>
      </w:pPr>
      <w:bookmarkStart w:id="0" w:name="_Hlk175216675"/>
      <w:r w:rsidRPr="00603B6E">
        <w:rPr>
          <w:b/>
          <w:bCs/>
        </w:rPr>
        <w:t>Timeliness and quality of administrative records have not improved</w:t>
      </w:r>
    </w:p>
    <w:bookmarkEnd w:id="0"/>
    <w:p w14:paraId="140F1EB8" w14:textId="70F83113" w:rsidR="00014CE0" w:rsidRPr="00603B6E" w:rsidRDefault="009D6D4B" w:rsidP="00091796">
      <w:pPr>
        <w:pStyle w:val="ListParagraph"/>
        <w:numPr>
          <w:ilvl w:val="0"/>
          <w:numId w:val="2"/>
        </w:numPr>
      </w:pPr>
      <w:r w:rsidRPr="00603B6E">
        <w:t>Lag</w:t>
      </w:r>
      <w:r w:rsidR="00985F55">
        <w:t>s</w:t>
      </w:r>
      <w:r w:rsidRPr="00603B6E">
        <w:t xml:space="preserve"> in </w:t>
      </w:r>
      <w:r w:rsidR="00985F55">
        <w:t xml:space="preserve">the </w:t>
      </w:r>
      <w:r w:rsidRPr="00603B6E">
        <w:t xml:space="preserve">reporting of data </w:t>
      </w:r>
      <w:r w:rsidR="005532D1" w:rsidRPr="00603B6E">
        <w:t>d</w:t>
      </w:r>
      <w:r w:rsidR="009E4151" w:rsidRPr="00603B6E">
        <w:t xml:space="preserve">egrade its utility. </w:t>
      </w:r>
      <w:r w:rsidR="0079729D" w:rsidRPr="00603B6E">
        <w:t xml:space="preserve">While some lag </w:t>
      </w:r>
      <w:r w:rsidR="0021639E" w:rsidRPr="00603B6E">
        <w:t>is</w:t>
      </w:r>
      <w:r w:rsidR="0079729D" w:rsidRPr="00603B6E">
        <w:t xml:space="preserve"> </w:t>
      </w:r>
      <w:r w:rsidR="00937A59" w:rsidRPr="00603B6E">
        <w:t xml:space="preserve">unavoidable, </w:t>
      </w:r>
      <w:r w:rsidR="00B0763F" w:rsidRPr="00603B6E">
        <w:t xml:space="preserve">delays in data availability limit the utility of that data once it is produced. For example, </w:t>
      </w:r>
      <w:r w:rsidR="00ED73E9" w:rsidRPr="00603B6E">
        <w:t xml:space="preserve">the latest </w:t>
      </w:r>
      <w:r w:rsidR="00A74BBF" w:rsidRPr="00603B6E">
        <w:t xml:space="preserve">Occupational Employment </w:t>
      </w:r>
      <w:r w:rsidR="00633976">
        <w:t>and</w:t>
      </w:r>
      <w:r w:rsidR="00A74BBF" w:rsidRPr="00603B6E">
        <w:t xml:space="preserve"> Wages S</w:t>
      </w:r>
      <w:r w:rsidR="00353E91" w:rsidRPr="00603B6E">
        <w:t>tatistics</w:t>
      </w:r>
      <w:r w:rsidR="000F5F46">
        <w:t xml:space="preserve"> (OEWS)</w:t>
      </w:r>
      <w:r w:rsidR="00ED73E9" w:rsidRPr="00603B6E">
        <w:t xml:space="preserve"> </w:t>
      </w:r>
      <w:r w:rsidR="00EE4A73" w:rsidRPr="00603B6E">
        <w:t xml:space="preserve">published </w:t>
      </w:r>
      <w:r w:rsidR="00ED73E9" w:rsidRPr="00603B6E">
        <w:t xml:space="preserve">in April 2024 </w:t>
      </w:r>
      <w:r w:rsidR="00EE4A73" w:rsidRPr="00603B6E">
        <w:t xml:space="preserve">are estimates for </w:t>
      </w:r>
      <w:r w:rsidR="00ED73E9" w:rsidRPr="00603B6E">
        <w:t>May 202</w:t>
      </w:r>
      <w:r w:rsidR="002C3A90" w:rsidRPr="00603B6E">
        <w:t>3</w:t>
      </w:r>
      <w:r w:rsidR="001461CC" w:rsidRPr="00603B6E">
        <w:t xml:space="preserve"> – the</w:t>
      </w:r>
      <w:r w:rsidR="00EE4A73" w:rsidRPr="00603B6E">
        <w:t xml:space="preserve"> most current </w:t>
      </w:r>
      <w:r w:rsidR="00A70F39" w:rsidRPr="00603B6E">
        <w:t xml:space="preserve">data </w:t>
      </w:r>
      <w:r w:rsidR="006972DB" w:rsidRPr="00603B6E">
        <w:t xml:space="preserve">was </w:t>
      </w:r>
      <w:r w:rsidR="00EE4A73" w:rsidRPr="00603B6E">
        <w:t xml:space="preserve">already </w:t>
      </w:r>
      <w:r w:rsidR="006972DB" w:rsidRPr="00603B6E">
        <w:t xml:space="preserve">nearly </w:t>
      </w:r>
      <w:r w:rsidR="00EE4A73" w:rsidRPr="00603B6E">
        <w:t>one year out-of-date</w:t>
      </w:r>
      <w:r w:rsidR="006972DB" w:rsidRPr="00603B6E">
        <w:t xml:space="preserve"> at publication and </w:t>
      </w:r>
      <w:r w:rsidR="00C56156" w:rsidRPr="00603B6E">
        <w:t>will</w:t>
      </w:r>
      <w:r w:rsidR="00603B6E">
        <w:t xml:space="preserve"> b</w:t>
      </w:r>
      <w:r w:rsidR="00C56156" w:rsidRPr="00603B6E">
        <w:t>e nearly two years old when it is updated in 2025</w:t>
      </w:r>
      <w:r w:rsidR="009A34CD">
        <w:t xml:space="preserve"> to reflect </w:t>
      </w:r>
      <w:r w:rsidR="009A34CD" w:rsidRPr="00603B6E">
        <w:t>2024 data</w:t>
      </w:r>
      <w:r w:rsidR="009A34CD">
        <w:t>.</w:t>
      </w:r>
    </w:p>
    <w:p w14:paraId="055F7D60" w14:textId="77777777" w:rsidR="00603B6E" w:rsidRDefault="00AA4A61" w:rsidP="00603B6E">
      <w:pPr>
        <w:ind w:left="360"/>
        <w:rPr>
          <w:rFonts w:ascii="Aptos" w:eastAsia="Times New Roman" w:hAnsi="Aptos" w:cs="Times New Roman"/>
          <w:b/>
          <w:bCs/>
          <w:color w:val="000000"/>
          <w:kern w:val="0"/>
          <w14:ligatures w14:val="none"/>
        </w:rPr>
      </w:pPr>
      <w:r w:rsidRPr="00603B6E">
        <w:rPr>
          <w:b/>
          <w:bCs/>
        </w:rPr>
        <w:t>Nontraditional</w:t>
      </w:r>
      <w:r w:rsidRPr="00603B6E">
        <w:rPr>
          <w:rFonts w:ascii="Aptos" w:eastAsia="Times New Roman" w:hAnsi="Aptos" w:cs="Times New Roman"/>
          <w:b/>
          <w:bCs/>
          <w:color w:val="000000"/>
          <w:kern w:val="0"/>
          <w14:ligatures w14:val="none"/>
        </w:rPr>
        <w:t xml:space="preserve"> sources of data have not been sufficiently explored and valued</w:t>
      </w:r>
    </w:p>
    <w:p w14:paraId="32789367" w14:textId="4919BFDD" w:rsidR="0088621D" w:rsidRPr="00603B6E" w:rsidRDefault="00805966" w:rsidP="00603B6E">
      <w:pPr>
        <w:pStyle w:val="ListParagraph"/>
        <w:numPr>
          <w:ilvl w:val="0"/>
          <w:numId w:val="2"/>
        </w:numPr>
      </w:pPr>
      <w:r w:rsidRPr="00603B6E">
        <w:t xml:space="preserve">There are many private and public sector approaches to capturing </w:t>
      </w:r>
      <w:r w:rsidR="005A38F6">
        <w:t xml:space="preserve">information about the demand for </w:t>
      </w:r>
      <w:r w:rsidRPr="00603B6E">
        <w:t>skill</w:t>
      </w:r>
      <w:r w:rsidR="006C6A5F" w:rsidRPr="00603B6E">
        <w:t>s</w:t>
      </w:r>
      <w:r w:rsidRPr="00603B6E">
        <w:t xml:space="preserve"> </w:t>
      </w:r>
      <w:r w:rsidR="005A38F6">
        <w:t>in the labor market.</w:t>
      </w:r>
      <w:r w:rsidR="007648BA" w:rsidRPr="00603B6E">
        <w:t xml:space="preserve"> </w:t>
      </w:r>
      <w:r w:rsidR="00744C5A">
        <w:t>For example, p</w:t>
      </w:r>
      <w:r w:rsidR="008B60EF">
        <w:t>r</w:t>
      </w:r>
      <w:r w:rsidR="00503309">
        <w:t xml:space="preserve">oprietary </w:t>
      </w:r>
      <w:r w:rsidR="00EC316B">
        <w:t>services</w:t>
      </w:r>
      <w:r w:rsidR="00EC316B" w:rsidRPr="00603B6E">
        <w:t xml:space="preserve"> </w:t>
      </w:r>
      <w:r w:rsidR="00687617">
        <w:t xml:space="preserve">like </w:t>
      </w:r>
      <w:r w:rsidR="00744C5A">
        <w:t xml:space="preserve">those </w:t>
      </w:r>
      <w:r w:rsidR="006862EE">
        <w:t xml:space="preserve">that </w:t>
      </w:r>
      <w:r w:rsidR="00744C5A">
        <w:t>scrap</w:t>
      </w:r>
      <w:r w:rsidR="006862EE">
        <w:t>e,</w:t>
      </w:r>
      <w:r w:rsidR="00744C5A">
        <w:t xml:space="preserve"> pars</w:t>
      </w:r>
      <w:r w:rsidR="006862EE">
        <w:t xml:space="preserve">e, and analyze </w:t>
      </w:r>
      <w:r w:rsidR="00687617">
        <w:t xml:space="preserve">online </w:t>
      </w:r>
      <w:r w:rsidR="00503309">
        <w:t>job ads</w:t>
      </w:r>
      <w:r w:rsidR="008B60EF">
        <w:t>,</w:t>
      </w:r>
      <w:r w:rsidR="00503309">
        <w:t xml:space="preserve"> </w:t>
      </w:r>
      <w:r w:rsidR="008B60EF">
        <w:t>for paid licensees</w:t>
      </w:r>
      <w:r w:rsidR="00C064BF">
        <w:t>,</w:t>
      </w:r>
      <w:r w:rsidR="008B60EF">
        <w:t xml:space="preserve"> </w:t>
      </w:r>
      <w:r w:rsidR="00B21CEE">
        <w:t xml:space="preserve">offer a glimpse of what </w:t>
      </w:r>
      <w:r w:rsidR="00AC0C82">
        <w:t xml:space="preserve">is possible when it comes to understanding the ebb and flow of skill demand. </w:t>
      </w:r>
      <w:r w:rsidR="00D34096">
        <w:t xml:space="preserve">As stewards of WLMI, </w:t>
      </w:r>
      <w:r w:rsidR="00AC0C82">
        <w:t xml:space="preserve">however, </w:t>
      </w:r>
      <w:r w:rsidR="00D34096">
        <w:t xml:space="preserve">the WIAC believes that </w:t>
      </w:r>
      <w:r w:rsidR="00AC0C82">
        <w:t xml:space="preserve">such a </w:t>
      </w:r>
      <w:r w:rsidR="00D34096">
        <w:t xml:space="preserve">service should not be </w:t>
      </w:r>
      <w:r w:rsidR="00EA7CAA">
        <w:t xml:space="preserve">completely ceded to private sector sources whose primary interests </w:t>
      </w:r>
      <w:r w:rsidR="000C1A66">
        <w:t xml:space="preserve">may not be fully aligned with stakeholder needs. </w:t>
      </w:r>
    </w:p>
    <w:p w14:paraId="77C7B845" w14:textId="7BE24AF0" w:rsidR="0088621D" w:rsidRPr="00603B6E" w:rsidRDefault="00134808" w:rsidP="0088621D">
      <w:pPr>
        <w:pStyle w:val="ListParagraph"/>
        <w:numPr>
          <w:ilvl w:val="0"/>
          <w:numId w:val="2"/>
        </w:numPr>
      </w:pPr>
      <w:r>
        <w:t>Several</w:t>
      </w:r>
      <w:r w:rsidRPr="00603B6E">
        <w:t xml:space="preserve"> </w:t>
      </w:r>
      <w:r w:rsidR="0088621D" w:rsidRPr="00603B6E">
        <w:t xml:space="preserve">states have linked </w:t>
      </w:r>
      <w:r w:rsidR="008B60EF">
        <w:t xml:space="preserve">their </w:t>
      </w:r>
      <w:r w:rsidR="001546AB" w:rsidRPr="00603B6E">
        <w:t>education</w:t>
      </w:r>
      <w:r w:rsidR="004A11A8">
        <w:t xml:space="preserve"> </w:t>
      </w:r>
      <w:r w:rsidR="00851F4A">
        <w:t>and</w:t>
      </w:r>
      <w:r w:rsidR="00545F5E">
        <w:t xml:space="preserve"> </w:t>
      </w:r>
      <w:r w:rsidR="001546AB" w:rsidRPr="00603B6E">
        <w:t>workforce</w:t>
      </w:r>
      <w:r w:rsidR="0088621D" w:rsidRPr="00603B6E">
        <w:t xml:space="preserve"> data</w:t>
      </w:r>
      <w:r w:rsidR="004A11A8">
        <w:t xml:space="preserve"> </w:t>
      </w:r>
      <w:proofErr w:type="gramStart"/>
      <w:r w:rsidR="004A11A8">
        <w:t>in an effort to</w:t>
      </w:r>
      <w:proofErr w:type="gramEnd"/>
      <w:r w:rsidR="004A11A8">
        <w:t xml:space="preserve"> </w:t>
      </w:r>
      <w:r w:rsidR="0088621D" w:rsidRPr="00603B6E">
        <w:t xml:space="preserve">characterize </w:t>
      </w:r>
      <w:r w:rsidR="00851F4A">
        <w:t xml:space="preserve">the supply of skills in the labor market. This approach should be further </w:t>
      </w:r>
      <w:r w:rsidR="0055071A">
        <w:t>explored.</w:t>
      </w:r>
    </w:p>
    <w:p w14:paraId="5F74CCCE" w14:textId="3361C83B" w:rsidR="00A922A7" w:rsidRPr="00603B6E" w:rsidRDefault="00EE4A73" w:rsidP="0088621D">
      <w:pPr>
        <w:pStyle w:val="ListParagraph"/>
        <w:numPr>
          <w:ilvl w:val="0"/>
          <w:numId w:val="2"/>
        </w:numPr>
      </w:pPr>
      <w:r w:rsidRPr="00603B6E">
        <w:t xml:space="preserve">The </w:t>
      </w:r>
      <w:r w:rsidR="00A922A7" w:rsidRPr="00603B6E">
        <w:t xml:space="preserve">U.S. Census </w:t>
      </w:r>
      <w:r w:rsidRPr="00603B6E">
        <w:t>Bureau has</w:t>
      </w:r>
      <w:r w:rsidR="00A922A7" w:rsidRPr="00603B6E">
        <w:t xml:space="preserve"> been developing a Post-Secondary </w:t>
      </w:r>
      <w:r w:rsidR="00E672C1" w:rsidRPr="00603B6E">
        <w:t>Employment Outcome</w:t>
      </w:r>
      <w:r w:rsidR="004859DD">
        <w:t>s</w:t>
      </w:r>
      <w:r w:rsidR="006879B1">
        <w:t xml:space="preserve"> (PSEO) </w:t>
      </w:r>
      <w:r w:rsidR="00E672C1" w:rsidRPr="00603B6E">
        <w:t>Explorer</w:t>
      </w:r>
      <w:r w:rsidR="00A5605F">
        <w:t>,</w:t>
      </w:r>
      <w:r w:rsidR="00E672C1" w:rsidRPr="00603B6E">
        <w:t xml:space="preserve"> but that effort is lagged further than other sources (2020 data is the latest available)</w:t>
      </w:r>
      <w:r w:rsidR="003161B7">
        <w:t xml:space="preserve">. </w:t>
      </w:r>
      <w:r w:rsidR="0055071A">
        <w:t>Moreover,</w:t>
      </w:r>
      <w:r w:rsidR="00F009F9">
        <w:t xml:space="preserve"> the</w:t>
      </w:r>
      <w:r w:rsidR="00535072">
        <w:t xml:space="preserve"> Census Bureau’s</w:t>
      </w:r>
      <w:r w:rsidR="00E672C1" w:rsidRPr="00603B6E">
        <w:t xml:space="preserve"> differential privacy approach limits the utility</w:t>
      </w:r>
      <w:r w:rsidRPr="00603B6E">
        <w:t xml:space="preserve"> of this data for </w:t>
      </w:r>
      <w:r w:rsidR="00535072">
        <w:t xml:space="preserve">decision-making, especially at the local level. </w:t>
      </w:r>
      <w:r w:rsidR="006F498D">
        <w:t>Finally, the PSEO business model does not empower state, local, and tribal governments to work with their own data to develop</w:t>
      </w:r>
      <w:r w:rsidR="006879B1">
        <w:t xml:space="preserve"> tools that are responsive to their </w:t>
      </w:r>
      <w:r w:rsidR="00357172">
        <w:t>stakeholders</w:t>
      </w:r>
      <w:r w:rsidR="00602B00">
        <w:t>’</w:t>
      </w:r>
      <w:r w:rsidR="00357172">
        <w:t xml:space="preserve"> unique needs.</w:t>
      </w:r>
    </w:p>
    <w:p w14:paraId="40A3B16A" w14:textId="77777777" w:rsidR="004859DD" w:rsidRDefault="00277191" w:rsidP="00B13350">
      <w:pPr>
        <w:pStyle w:val="NormalWeb"/>
        <w:spacing w:before="0" w:beforeAutospacing="0" w:after="160" w:afterAutospacing="0"/>
        <w:rPr>
          <w:rFonts w:asciiTheme="minorHAnsi" w:hAnsiTheme="minorHAnsi"/>
          <w:b/>
          <w:bCs/>
        </w:rPr>
      </w:pPr>
      <w:r w:rsidRPr="00603B6E">
        <w:rPr>
          <w:rFonts w:asciiTheme="minorHAnsi" w:hAnsiTheme="minorHAnsi"/>
          <w:b/>
          <w:bCs/>
        </w:rPr>
        <w:t>Recommendation</w:t>
      </w:r>
      <w:r w:rsidR="00B0763F" w:rsidRPr="00603B6E">
        <w:rPr>
          <w:rFonts w:asciiTheme="minorHAnsi" w:hAnsiTheme="minorHAnsi"/>
          <w:b/>
          <w:bCs/>
        </w:rPr>
        <w:t>s</w:t>
      </w:r>
      <w:r w:rsidR="0024519A" w:rsidRPr="00603B6E">
        <w:rPr>
          <w:rFonts w:asciiTheme="minorHAnsi" w:hAnsiTheme="minorHAnsi"/>
          <w:b/>
          <w:bCs/>
        </w:rPr>
        <w:t xml:space="preserve"> to build a foundation for enhanced and accessible WLMI data </w:t>
      </w:r>
    </w:p>
    <w:p w14:paraId="660EE93D" w14:textId="342C2181" w:rsidR="00277191" w:rsidRPr="00603B6E" w:rsidRDefault="004859DD" w:rsidP="00B13350">
      <w:pPr>
        <w:pStyle w:val="NormalWeb"/>
        <w:spacing w:before="0" w:beforeAutospacing="0" w:after="160" w:afterAutospacing="0"/>
        <w:rPr>
          <w:b/>
          <w:bCs/>
        </w:rPr>
      </w:pPr>
      <w:r>
        <w:rPr>
          <w:rFonts w:asciiTheme="minorHAnsi" w:hAnsiTheme="minorHAnsi"/>
          <w:b/>
          <w:bCs/>
        </w:rPr>
        <w:t>T</w:t>
      </w:r>
      <w:r w:rsidR="0024519A" w:rsidRPr="00603B6E">
        <w:rPr>
          <w:rFonts w:asciiTheme="minorHAnsi" w:hAnsiTheme="minorHAnsi"/>
          <w:b/>
          <w:bCs/>
        </w:rPr>
        <w:t>he U.S. Secretary of Labor should</w:t>
      </w:r>
      <w:r w:rsidR="00277191" w:rsidRPr="00603B6E">
        <w:rPr>
          <w:rFonts w:asciiTheme="minorHAnsi" w:hAnsiTheme="minorHAnsi"/>
          <w:b/>
          <w:bCs/>
        </w:rPr>
        <w:t>:</w:t>
      </w:r>
      <w:r w:rsidR="00277191" w:rsidRPr="00603B6E">
        <w:rPr>
          <w:b/>
          <w:bCs/>
        </w:rPr>
        <w:t xml:space="preserve">  </w:t>
      </w:r>
    </w:p>
    <w:p w14:paraId="7A49744F" w14:textId="0ECCA075" w:rsidR="00E66869" w:rsidRPr="00603B6E" w:rsidRDefault="00E66869" w:rsidP="001211CE">
      <w:pPr>
        <w:pStyle w:val="NormalWeb"/>
        <w:spacing w:before="0" w:beforeAutospacing="0" w:after="160" w:afterAutospacing="0"/>
        <w:rPr>
          <w:rFonts w:ascii="Aptos" w:hAnsi="Aptos" w:cs="Calibri"/>
          <w:b/>
          <w:bCs/>
        </w:rPr>
      </w:pPr>
      <w:r w:rsidRPr="00603B6E">
        <w:rPr>
          <w:rFonts w:ascii="Aptos" w:hAnsi="Aptos" w:cs="Calibri"/>
          <w:b/>
          <w:bCs/>
        </w:rPr>
        <w:t>Invest in new and useful sources of data</w:t>
      </w:r>
    </w:p>
    <w:p w14:paraId="4FF3D549" w14:textId="4BF204C3" w:rsidR="000E514E" w:rsidRPr="00F009F9" w:rsidRDefault="00855AD9" w:rsidP="000E514E">
      <w:pPr>
        <w:pStyle w:val="NormalWeb"/>
        <w:spacing w:before="0" w:beforeAutospacing="0" w:after="160" w:afterAutospacing="0"/>
        <w:rPr>
          <w:rFonts w:ascii="Aptos" w:hAnsi="Aptos" w:cs="Calibri"/>
          <w:b/>
          <w:bCs/>
        </w:rPr>
      </w:pPr>
      <w:r w:rsidRPr="00F009F9">
        <w:rPr>
          <w:rFonts w:ascii="Aptos" w:hAnsi="Aptos" w:cs="Calibri"/>
          <w:b/>
          <w:bCs/>
        </w:rPr>
        <w:t>1</w:t>
      </w:r>
      <w:r w:rsidR="000E514E" w:rsidRPr="00F009F9">
        <w:rPr>
          <w:rFonts w:ascii="Aptos" w:hAnsi="Aptos" w:cs="Calibri"/>
          <w:b/>
          <w:bCs/>
        </w:rPr>
        <w:t>.</w:t>
      </w:r>
      <w:r w:rsidR="006523CD" w:rsidRPr="00F009F9">
        <w:rPr>
          <w:rFonts w:ascii="Aptos" w:hAnsi="Aptos" w:cs="Calibri"/>
          <w:b/>
          <w:bCs/>
        </w:rPr>
        <w:t xml:space="preserve"> </w:t>
      </w:r>
      <w:r w:rsidR="00B62461" w:rsidRPr="00F009F9">
        <w:rPr>
          <w:rFonts w:ascii="Aptos" w:hAnsi="Aptos" w:cs="Calibri"/>
          <w:b/>
          <w:bCs/>
          <w:u w:val="single"/>
        </w:rPr>
        <w:t>S</w:t>
      </w:r>
      <w:r w:rsidR="00C851EA" w:rsidRPr="00F009F9">
        <w:rPr>
          <w:rFonts w:ascii="Aptos" w:hAnsi="Aptos" w:cs="Calibri"/>
          <w:b/>
          <w:bCs/>
          <w:u w:val="single"/>
        </w:rPr>
        <w:t>trengthen the coverage and accuracy of the National Labor Exchange (</w:t>
      </w:r>
      <w:proofErr w:type="spellStart"/>
      <w:r w:rsidR="00C851EA" w:rsidRPr="00F009F9">
        <w:rPr>
          <w:rFonts w:ascii="Aptos" w:hAnsi="Aptos" w:cs="Calibri"/>
          <w:b/>
          <w:bCs/>
          <w:u w:val="single"/>
        </w:rPr>
        <w:t>NLx</w:t>
      </w:r>
      <w:proofErr w:type="spellEnd"/>
      <w:r w:rsidR="00C851EA" w:rsidRPr="00F009F9">
        <w:rPr>
          <w:rFonts w:ascii="Aptos" w:hAnsi="Aptos" w:cs="Calibri"/>
          <w:b/>
          <w:bCs/>
          <w:u w:val="single"/>
        </w:rPr>
        <w:t>), so that it can serve as a low- or no-cost foundation for real-time labor market information products to be developed by the states</w:t>
      </w:r>
      <w:r w:rsidR="001211CE" w:rsidRPr="00F009F9">
        <w:rPr>
          <w:rFonts w:ascii="Aptos" w:hAnsi="Aptos" w:cs="Calibri"/>
          <w:b/>
          <w:bCs/>
          <w:u w:val="single"/>
        </w:rPr>
        <w:t>.</w:t>
      </w:r>
    </w:p>
    <w:p w14:paraId="66C0F2D8" w14:textId="6BCC172B" w:rsidR="001C0F27" w:rsidRDefault="00357172" w:rsidP="001C0F27">
      <w:pPr>
        <w:pStyle w:val="NormalWeb"/>
        <w:spacing w:before="0" w:beforeAutospacing="0" w:after="160" w:afterAutospacing="0"/>
        <w:rPr>
          <w:rFonts w:ascii="Aptos" w:hAnsi="Aptos" w:cs="Calibri"/>
        </w:rPr>
      </w:pPr>
      <w:r w:rsidRPr="00346C72">
        <w:rPr>
          <w:rFonts w:asciiTheme="minorHAnsi" w:hAnsiTheme="minorHAnsi" w:cs="Calibri"/>
        </w:rPr>
        <w:t xml:space="preserve">Job postings serve </w:t>
      </w:r>
      <w:r w:rsidR="0055071A" w:rsidRPr="00346C72">
        <w:rPr>
          <w:rFonts w:asciiTheme="minorHAnsi" w:hAnsiTheme="minorHAnsi" w:cs="Calibri"/>
        </w:rPr>
        <w:t>as</w:t>
      </w:r>
      <w:r w:rsidRPr="00346C72">
        <w:rPr>
          <w:rFonts w:asciiTheme="minorHAnsi" w:hAnsiTheme="minorHAnsi" w:cs="Calibri"/>
        </w:rPr>
        <w:t xml:space="preserve"> an early indicator of changes in skill demand.</w:t>
      </w:r>
      <w:r w:rsidR="00F74673" w:rsidRPr="00346C72">
        <w:rPr>
          <w:rFonts w:asciiTheme="minorHAnsi" w:hAnsiTheme="minorHAnsi" w:cs="Calibri"/>
        </w:rPr>
        <w:t xml:space="preserve"> </w:t>
      </w:r>
      <w:r w:rsidR="000E514E" w:rsidRPr="00346C72">
        <w:rPr>
          <w:rFonts w:asciiTheme="minorHAnsi" w:hAnsiTheme="minorHAnsi" w:cs="Calibri"/>
        </w:rPr>
        <w:t>The</w:t>
      </w:r>
      <w:r w:rsidR="008C79FB" w:rsidRPr="00346C72">
        <w:rPr>
          <w:rStyle w:val="ky2igmncmogjharherah"/>
          <w:rFonts w:asciiTheme="minorHAnsi" w:eastAsiaTheme="majorEastAsia" w:hAnsiTheme="minorHAnsi"/>
        </w:rPr>
        <w:t xml:space="preserve"> </w:t>
      </w:r>
      <w:r w:rsidR="008C79FB" w:rsidRPr="00346C72">
        <w:rPr>
          <w:rStyle w:val="ky2igmncmogjharherah"/>
          <w:rFonts w:asciiTheme="minorHAnsi" w:eastAsiaTheme="majorEastAsia" w:hAnsiTheme="minorHAnsi"/>
          <w:b/>
          <w:bCs/>
        </w:rPr>
        <w:t>National</w:t>
      </w:r>
      <w:r w:rsidR="008C79FB" w:rsidRPr="00346C72">
        <w:rPr>
          <w:rStyle w:val="ky2igmncmogjharherah"/>
          <w:rFonts w:asciiTheme="minorHAnsi" w:eastAsiaTheme="majorEastAsia" w:hAnsiTheme="minorHAnsi"/>
        </w:rPr>
        <w:t xml:space="preserve"> </w:t>
      </w:r>
      <w:r w:rsidR="008C79FB" w:rsidRPr="00346C72">
        <w:rPr>
          <w:rStyle w:val="ky2igmncmogjharherah"/>
          <w:rFonts w:asciiTheme="minorHAnsi" w:eastAsiaTheme="majorEastAsia" w:hAnsiTheme="minorHAnsi"/>
          <w:b/>
          <w:bCs/>
        </w:rPr>
        <w:t>Labor</w:t>
      </w:r>
      <w:r w:rsidR="008C79FB" w:rsidRPr="00346C72">
        <w:rPr>
          <w:rStyle w:val="ky2igmncmogjharherah"/>
          <w:rFonts w:asciiTheme="minorHAnsi" w:eastAsiaTheme="majorEastAsia" w:hAnsiTheme="minorHAnsi"/>
        </w:rPr>
        <w:t xml:space="preserve"> </w:t>
      </w:r>
      <w:r w:rsidR="008C79FB" w:rsidRPr="00346C72">
        <w:rPr>
          <w:rStyle w:val="ky2igmncmogjharherah"/>
          <w:rFonts w:asciiTheme="minorHAnsi" w:eastAsiaTheme="majorEastAsia" w:hAnsiTheme="minorHAnsi"/>
          <w:b/>
          <w:bCs/>
        </w:rPr>
        <w:t>Exchange</w:t>
      </w:r>
      <w:r w:rsidR="008C79FB" w:rsidRPr="00346C72">
        <w:rPr>
          <w:rStyle w:val="ky2igmncmogjharherah"/>
          <w:rFonts w:asciiTheme="minorHAnsi" w:eastAsiaTheme="majorEastAsia" w:hAnsiTheme="minorHAnsi"/>
        </w:rPr>
        <w:t xml:space="preserve"> (</w:t>
      </w:r>
      <w:proofErr w:type="spellStart"/>
      <w:r w:rsidR="008C79FB" w:rsidRPr="00346C72">
        <w:rPr>
          <w:rStyle w:val="ky2igmncmogjharherah"/>
          <w:rFonts w:asciiTheme="minorHAnsi" w:eastAsiaTheme="majorEastAsia" w:hAnsiTheme="minorHAnsi"/>
        </w:rPr>
        <w:t>NLx</w:t>
      </w:r>
      <w:proofErr w:type="spellEnd"/>
      <w:r w:rsidR="008C79FB" w:rsidRPr="00346C72">
        <w:rPr>
          <w:rStyle w:val="ky2igmncmogjharherah"/>
          <w:rFonts w:asciiTheme="minorHAnsi" w:eastAsiaTheme="majorEastAsia" w:hAnsiTheme="minorHAnsi"/>
        </w:rPr>
        <w:t>) is an electronic network that connects employers and jobseekers across the U</w:t>
      </w:r>
      <w:r w:rsidR="009C3C28">
        <w:rPr>
          <w:rStyle w:val="ky2igmncmogjharherah"/>
          <w:rFonts w:asciiTheme="minorHAnsi" w:eastAsiaTheme="majorEastAsia" w:hAnsiTheme="minorHAnsi"/>
        </w:rPr>
        <w:t>.</w:t>
      </w:r>
      <w:r w:rsidR="008C79FB" w:rsidRPr="00346C72">
        <w:rPr>
          <w:rStyle w:val="ky2igmncmogjharherah"/>
          <w:rFonts w:asciiTheme="minorHAnsi" w:eastAsiaTheme="majorEastAsia" w:hAnsiTheme="minorHAnsi"/>
        </w:rPr>
        <w:t>S. It offers state workforce agencies no-cost services such as job banks, analytics, and military hiring program</w:t>
      </w:r>
      <w:r w:rsidR="00D11188" w:rsidRPr="00346C72">
        <w:rPr>
          <w:rStyle w:val="ky2igmncmogjharherah"/>
          <w:rFonts w:asciiTheme="minorHAnsi" w:eastAsiaTheme="majorEastAsia" w:hAnsiTheme="minorHAnsi"/>
        </w:rPr>
        <w:t xml:space="preserve">s. </w:t>
      </w:r>
      <w:proofErr w:type="spellStart"/>
      <w:r w:rsidR="000E514E" w:rsidRPr="00346C72">
        <w:rPr>
          <w:rFonts w:asciiTheme="minorHAnsi" w:hAnsiTheme="minorHAnsi" w:cs="Calibri"/>
        </w:rPr>
        <w:t>NL</w:t>
      </w:r>
      <w:r w:rsidR="00C851EA" w:rsidRPr="00346C72">
        <w:rPr>
          <w:rFonts w:asciiTheme="minorHAnsi" w:hAnsiTheme="minorHAnsi" w:cs="Calibri"/>
        </w:rPr>
        <w:t>x</w:t>
      </w:r>
      <w:proofErr w:type="spellEnd"/>
      <w:r w:rsidR="000E514E" w:rsidRPr="00346C72">
        <w:rPr>
          <w:rFonts w:asciiTheme="minorHAnsi" w:hAnsiTheme="minorHAnsi" w:cs="Calibri"/>
        </w:rPr>
        <w:t xml:space="preserve"> </w:t>
      </w:r>
      <w:r w:rsidR="00C851EA" w:rsidRPr="00346C72">
        <w:rPr>
          <w:rFonts w:asciiTheme="minorHAnsi" w:hAnsiTheme="minorHAnsi" w:cs="Calibri"/>
        </w:rPr>
        <w:t>has the potential to be a key foundational element in providing data that can support a more real-time</w:t>
      </w:r>
      <w:r w:rsidR="0033362A">
        <w:rPr>
          <w:rFonts w:asciiTheme="minorHAnsi" w:hAnsiTheme="minorHAnsi" w:cs="Calibri"/>
        </w:rPr>
        <w:t>,</w:t>
      </w:r>
      <w:r w:rsidR="00C43799">
        <w:rPr>
          <w:rFonts w:ascii="Aptos" w:hAnsi="Aptos" w:cs="Calibri"/>
        </w:rPr>
        <w:t xml:space="preserve"> geographically granular, and </w:t>
      </w:r>
      <w:r w:rsidR="0055071A">
        <w:rPr>
          <w:rFonts w:ascii="Aptos" w:hAnsi="Aptos" w:cs="Calibri"/>
        </w:rPr>
        <w:t>skills</w:t>
      </w:r>
      <w:r w:rsidR="00E66581">
        <w:rPr>
          <w:rFonts w:ascii="Aptos" w:hAnsi="Aptos" w:cs="Calibri"/>
        </w:rPr>
        <w:t>-</w:t>
      </w:r>
      <w:r w:rsidR="0055071A">
        <w:rPr>
          <w:rFonts w:ascii="Aptos" w:hAnsi="Aptos" w:cs="Calibri"/>
        </w:rPr>
        <w:t>based</w:t>
      </w:r>
      <w:r w:rsidR="00F009F9">
        <w:rPr>
          <w:rFonts w:ascii="Aptos" w:hAnsi="Aptos" w:cs="Calibri"/>
        </w:rPr>
        <w:t xml:space="preserve"> </w:t>
      </w:r>
      <w:r w:rsidR="00C851EA" w:rsidRPr="00603B6E">
        <w:rPr>
          <w:rFonts w:ascii="Aptos" w:hAnsi="Aptos" w:cs="Calibri"/>
        </w:rPr>
        <w:t>WLMI system. As a publicly</w:t>
      </w:r>
      <w:r w:rsidR="004D7551">
        <w:rPr>
          <w:rFonts w:ascii="Aptos" w:hAnsi="Aptos" w:cs="Calibri"/>
        </w:rPr>
        <w:t xml:space="preserve"> </w:t>
      </w:r>
      <w:r w:rsidR="00C851EA" w:rsidRPr="00603B6E">
        <w:rPr>
          <w:rFonts w:ascii="Aptos" w:hAnsi="Aptos" w:cs="Calibri"/>
        </w:rPr>
        <w:t xml:space="preserve">accessible job board, it can be a central source for online job advertisements that have a common data structure. </w:t>
      </w:r>
      <w:r w:rsidR="00CF7529">
        <w:rPr>
          <w:rFonts w:ascii="Aptos" w:hAnsi="Aptos" w:cs="Calibri"/>
        </w:rPr>
        <w:t>Application Programming Interface (</w:t>
      </w:r>
      <w:r w:rsidR="00C851EA" w:rsidRPr="00603B6E">
        <w:rPr>
          <w:rFonts w:ascii="Aptos" w:hAnsi="Aptos" w:cs="Calibri"/>
        </w:rPr>
        <w:t>API</w:t>
      </w:r>
      <w:r w:rsidR="00CF7529">
        <w:rPr>
          <w:rFonts w:ascii="Aptos" w:hAnsi="Aptos" w:cs="Calibri"/>
        </w:rPr>
        <w:t>)</w:t>
      </w:r>
      <w:r w:rsidR="00C851EA" w:rsidRPr="00603B6E">
        <w:rPr>
          <w:rFonts w:ascii="Aptos" w:hAnsi="Aptos" w:cs="Calibri"/>
        </w:rPr>
        <w:t xml:space="preserve"> connections using the data are already </w:t>
      </w:r>
      <w:r w:rsidR="00C851EA" w:rsidRPr="00603B6E">
        <w:rPr>
          <w:rFonts w:ascii="Aptos" w:hAnsi="Aptos" w:cs="Calibri"/>
        </w:rPr>
        <w:lastRenderedPageBreak/>
        <w:t xml:space="preserve">available through </w:t>
      </w:r>
      <w:proofErr w:type="spellStart"/>
      <w:r w:rsidR="00C851EA" w:rsidRPr="00603B6E">
        <w:rPr>
          <w:rFonts w:ascii="Aptos" w:hAnsi="Aptos" w:cs="Calibri"/>
        </w:rPr>
        <w:t>CareerOneStop</w:t>
      </w:r>
      <w:proofErr w:type="spellEnd"/>
      <w:r w:rsidR="00D11188">
        <w:rPr>
          <w:rFonts w:ascii="Aptos" w:hAnsi="Aptos" w:cs="Calibri"/>
        </w:rPr>
        <w:t xml:space="preserve">. Direct access to </w:t>
      </w:r>
      <w:proofErr w:type="spellStart"/>
      <w:r w:rsidR="00D11188">
        <w:rPr>
          <w:rFonts w:ascii="Aptos" w:hAnsi="Aptos" w:cs="Calibri"/>
        </w:rPr>
        <w:t>NLx</w:t>
      </w:r>
      <w:proofErr w:type="spellEnd"/>
      <w:r w:rsidR="00D11188">
        <w:rPr>
          <w:rFonts w:ascii="Aptos" w:hAnsi="Aptos" w:cs="Calibri"/>
        </w:rPr>
        <w:t xml:space="preserve"> data is </w:t>
      </w:r>
      <w:r w:rsidR="00412D29">
        <w:rPr>
          <w:rFonts w:ascii="Aptos" w:hAnsi="Aptos" w:cs="Calibri"/>
        </w:rPr>
        <w:t xml:space="preserve">also made available </w:t>
      </w:r>
      <w:r w:rsidR="00C851EA" w:rsidRPr="00603B6E">
        <w:rPr>
          <w:rFonts w:ascii="Aptos" w:hAnsi="Aptos" w:cs="Calibri"/>
        </w:rPr>
        <w:t xml:space="preserve">through the </w:t>
      </w:r>
      <w:proofErr w:type="spellStart"/>
      <w:r w:rsidR="00C851EA" w:rsidRPr="00603B6E">
        <w:rPr>
          <w:rFonts w:ascii="Aptos" w:hAnsi="Aptos" w:cs="Calibri"/>
        </w:rPr>
        <w:t>NLx</w:t>
      </w:r>
      <w:proofErr w:type="spellEnd"/>
      <w:r w:rsidR="00C851EA" w:rsidRPr="00603B6E">
        <w:rPr>
          <w:rFonts w:ascii="Aptos" w:hAnsi="Aptos" w:cs="Calibri"/>
        </w:rPr>
        <w:t xml:space="preserve"> Research Hub.</w:t>
      </w:r>
      <w:r w:rsidR="001C0F27">
        <w:rPr>
          <w:rFonts w:ascii="Aptos" w:hAnsi="Aptos" w:cs="Calibri"/>
        </w:rPr>
        <w:t xml:space="preserve"> </w:t>
      </w:r>
      <w:r w:rsidR="007D5299">
        <w:rPr>
          <w:rFonts w:ascii="Aptos" w:hAnsi="Aptos" w:cs="Calibri"/>
        </w:rPr>
        <w:t>In particular, the WIAC recommends that the Secretary:</w:t>
      </w:r>
    </w:p>
    <w:p w14:paraId="5B459F7C" w14:textId="47782219" w:rsidR="00C851EA" w:rsidRPr="00603B6E" w:rsidRDefault="00C851EA" w:rsidP="001C0F27">
      <w:pPr>
        <w:pStyle w:val="NormalWeb"/>
        <w:spacing w:before="0" w:beforeAutospacing="0" w:after="160" w:afterAutospacing="0"/>
        <w:ind w:left="360"/>
        <w:rPr>
          <w:rFonts w:ascii="Aptos" w:hAnsi="Aptos" w:cs="Calibri"/>
        </w:rPr>
      </w:pPr>
      <w:r w:rsidRPr="00603B6E">
        <w:rPr>
          <w:rFonts w:ascii="Aptos" w:hAnsi="Aptos" w:cs="Calibri"/>
        </w:rPr>
        <w:t xml:space="preserve">a. Contract with a vendor to undertake a widespread marketing and adoption campaign to encourage full reporting of job </w:t>
      </w:r>
      <w:proofErr w:type="gramStart"/>
      <w:r w:rsidRPr="00603B6E">
        <w:rPr>
          <w:rFonts w:ascii="Aptos" w:hAnsi="Aptos" w:cs="Calibri"/>
        </w:rPr>
        <w:t>listings;</w:t>
      </w:r>
      <w:proofErr w:type="gramEnd"/>
      <w:r w:rsidRPr="00603B6E">
        <w:rPr>
          <w:rFonts w:ascii="Aptos" w:hAnsi="Aptos" w:cs="Calibri"/>
        </w:rPr>
        <w:t xml:space="preserve"> </w:t>
      </w:r>
    </w:p>
    <w:p w14:paraId="10CC0AC3" w14:textId="5EF0BCC4" w:rsidR="00C851EA" w:rsidRPr="00603B6E" w:rsidRDefault="00C851EA" w:rsidP="001C0F27">
      <w:pPr>
        <w:pStyle w:val="NormalWeb"/>
        <w:spacing w:before="0" w:beforeAutospacing="0" w:after="160" w:afterAutospacing="0"/>
        <w:ind w:left="360"/>
        <w:rPr>
          <w:rFonts w:ascii="Aptos" w:hAnsi="Aptos" w:cs="Calibri"/>
        </w:rPr>
      </w:pPr>
      <w:r w:rsidRPr="00603B6E">
        <w:rPr>
          <w:rFonts w:ascii="Aptos" w:hAnsi="Aptos" w:cs="Calibri"/>
        </w:rPr>
        <w:t xml:space="preserve">b. Coordinate with </w:t>
      </w:r>
      <w:r w:rsidR="00C9295B">
        <w:rPr>
          <w:rFonts w:ascii="Aptos" w:hAnsi="Aptos" w:cs="Calibri"/>
        </w:rPr>
        <w:t xml:space="preserve">the U.S. Department of </w:t>
      </w:r>
      <w:r w:rsidRPr="00603B6E">
        <w:rPr>
          <w:rFonts w:ascii="Aptos" w:hAnsi="Aptos" w:cs="Calibri"/>
        </w:rPr>
        <w:t xml:space="preserve">Commerce, </w:t>
      </w:r>
      <w:r w:rsidR="00C9295B">
        <w:rPr>
          <w:rFonts w:ascii="Aptos" w:hAnsi="Aptos" w:cs="Calibri"/>
        </w:rPr>
        <w:t xml:space="preserve">U.S. Department of </w:t>
      </w:r>
      <w:r w:rsidRPr="00603B6E">
        <w:rPr>
          <w:rFonts w:ascii="Aptos" w:hAnsi="Aptos" w:cs="Calibri"/>
        </w:rPr>
        <w:t xml:space="preserve">Energy, and other federal departments to place a requirement that all jobs </w:t>
      </w:r>
      <w:r w:rsidR="007D5299">
        <w:rPr>
          <w:rFonts w:ascii="Aptos" w:hAnsi="Aptos" w:cs="Calibri"/>
        </w:rPr>
        <w:t xml:space="preserve">made possible through funding provided </w:t>
      </w:r>
      <w:r w:rsidR="00EE323A">
        <w:rPr>
          <w:rFonts w:ascii="Aptos" w:hAnsi="Aptos" w:cs="Calibri"/>
        </w:rPr>
        <w:t xml:space="preserve">through </w:t>
      </w:r>
      <w:r w:rsidRPr="00603B6E">
        <w:rPr>
          <w:rFonts w:ascii="Aptos" w:hAnsi="Aptos" w:cs="Calibri"/>
        </w:rPr>
        <w:t xml:space="preserve">the Bipartisan Infrastructure Law, the Inflation Reduction Act, and the CHIPS and Science Act be listed on </w:t>
      </w:r>
      <w:proofErr w:type="spellStart"/>
      <w:proofErr w:type="gramStart"/>
      <w:r w:rsidRPr="00603B6E">
        <w:rPr>
          <w:rFonts w:ascii="Aptos" w:hAnsi="Aptos" w:cs="Calibri"/>
        </w:rPr>
        <w:t>NLx</w:t>
      </w:r>
      <w:proofErr w:type="spellEnd"/>
      <w:r w:rsidRPr="00603B6E">
        <w:rPr>
          <w:rFonts w:ascii="Aptos" w:hAnsi="Aptos" w:cs="Calibri"/>
        </w:rPr>
        <w:t>;</w:t>
      </w:r>
      <w:proofErr w:type="gramEnd"/>
    </w:p>
    <w:p w14:paraId="59B679D3" w14:textId="0C2957AE" w:rsidR="00C851EA" w:rsidRPr="00603B6E" w:rsidRDefault="00C851EA" w:rsidP="00C851EA">
      <w:pPr>
        <w:pStyle w:val="NormalWeb"/>
        <w:spacing w:before="0" w:beforeAutospacing="0" w:after="160" w:afterAutospacing="0"/>
        <w:ind w:left="360"/>
        <w:rPr>
          <w:rFonts w:ascii="Aptos" w:hAnsi="Aptos" w:cs="Calibri"/>
        </w:rPr>
      </w:pPr>
      <w:r w:rsidRPr="00603B6E">
        <w:rPr>
          <w:rFonts w:ascii="Aptos" w:hAnsi="Aptos" w:cs="Calibri"/>
        </w:rPr>
        <w:t xml:space="preserve">c. Include a line item </w:t>
      </w:r>
      <w:r w:rsidR="007D5299">
        <w:rPr>
          <w:rFonts w:ascii="Aptos" w:hAnsi="Aptos" w:cs="Calibri"/>
        </w:rPr>
        <w:t>in the U</w:t>
      </w:r>
      <w:r w:rsidR="004B7179">
        <w:rPr>
          <w:rFonts w:ascii="Aptos" w:hAnsi="Aptos" w:cs="Calibri"/>
        </w:rPr>
        <w:t>.</w:t>
      </w:r>
      <w:r w:rsidR="007D5299">
        <w:rPr>
          <w:rFonts w:ascii="Aptos" w:hAnsi="Aptos" w:cs="Calibri"/>
        </w:rPr>
        <w:t>S</w:t>
      </w:r>
      <w:r w:rsidR="004B7179">
        <w:rPr>
          <w:rFonts w:ascii="Aptos" w:hAnsi="Aptos" w:cs="Calibri"/>
        </w:rPr>
        <w:t>.</w:t>
      </w:r>
      <w:r w:rsidR="007D5299">
        <w:rPr>
          <w:rFonts w:ascii="Aptos" w:hAnsi="Aptos" w:cs="Calibri"/>
        </w:rPr>
        <w:t xml:space="preserve"> Department of Labor’s budget </w:t>
      </w:r>
      <w:r w:rsidRPr="00603B6E">
        <w:rPr>
          <w:rFonts w:ascii="Aptos" w:hAnsi="Aptos" w:cs="Calibri"/>
        </w:rPr>
        <w:t xml:space="preserve">that directly funds </w:t>
      </w:r>
      <w:proofErr w:type="spellStart"/>
      <w:r w:rsidRPr="00603B6E">
        <w:rPr>
          <w:rFonts w:ascii="Aptos" w:hAnsi="Aptos" w:cs="Calibri"/>
        </w:rPr>
        <w:t>NLx’s</w:t>
      </w:r>
      <w:proofErr w:type="spellEnd"/>
      <w:r w:rsidRPr="00603B6E">
        <w:rPr>
          <w:rFonts w:ascii="Aptos" w:hAnsi="Aptos" w:cs="Calibri"/>
        </w:rPr>
        <w:t xml:space="preserve"> maintenance</w:t>
      </w:r>
      <w:r w:rsidR="00C96DC5" w:rsidRPr="00603B6E">
        <w:rPr>
          <w:rFonts w:ascii="Aptos" w:hAnsi="Aptos" w:cs="Calibri"/>
        </w:rPr>
        <w:t>,</w:t>
      </w:r>
      <w:r w:rsidRPr="00603B6E">
        <w:rPr>
          <w:rFonts w:ascii="Aptos" w:hAnsi="Aptos" w:cs="Calibri"/>
        </w:rPr>
        <w:t xml:space="preserve"> operations</w:t>
      </w:r>
      <w:r w:rsidR="00C96DC5" w:rsidRPr="00603B6E">
        <w:rPr>
          <w:rFonts w:ascii="Aptos" w:hAnsi="Aptos" w:cs="Calibri"/>
        </w:rPr>
        <w:t xml:space="preserve">, and the expansion of its </w:t>
      </w:r>
      <w:proofErr w:type="gramStart"/>
      <w:r w:rsidR="00C96DC5" w:rsidRPr="00603B6E">
        <w:rPr>
          <w:rFonts w:ascii="Aptos" w:hAnsi="Aptos" w:cs="Calibri"/>
        </w:rPr>
        <w:t>capabilities</w:t>
      </w:r>
      <w:r w:rsidRPr="00603B6E">
        <w:rPr>
          <w:rFonts w:ascii="Aptos" w:hAnsi="Aptos" w:cs="Calibri"/>
        </w:rPr>
        <w:t>;</w:t>
      </w:r>
      <w:proofErr w:type="gramEnd"/>
    </w:p>
    <w:p w14:paraId="634A09F6" w14:textId="0FA1AFE8" w:rsidR="00C851EA" w:rsidRPr="00603B6E" w:rsidRDefault="00C851EA" w:rsidP="00C851EA">
      <w:pPr>
        <w:pStyle w:val="NormalWeb"/>
        <w:spacing w:before="0" w:beforeAutospacing="0" w:after="160" w:afterAutospacing="0"/>
        <w:ind w:left="360"/>
        <w:rPr>
          <w:rFonts w:ascii="Aptos" w:hAnsi="Aptos" w:cs="Calibri"/>
        </w:rPr>
      </w:pPr>
      <w:r w:rsidRPr="00603B6E">
        <w:rPr>
          <w:rFonts w:ascii="Aptos" w:hAnsi="Aptos" w:cs="Calibri"/>
        </w:rPr>
        <w:t>d. Contract with the National Association of State Workforce Agencies</w:t>
      </w:r>
      <w:r w:rsidR="002E5E70">
        <w:rPr>
          <w:rFonts w:ascii="Aptos" w:hAnsi="Aptos" w:cs="Calibri"/>
        </w:rPr>
        <w:t>’</w:t>
      </w:r>
      <w:r w:rsidRPr="00603B6E">
        <w:rPr>
          <w:rFonts w:ascii="Aptos" w:hAnsi="Aptos" w:cs="Calibri"/>
        </w:rPr>
        <w:t xml:space="preserve"> (NASWA)</w:t>
      </w:r>
      <w:r w:rsidR="00584FB3">
        <w:rPr>
          <w:rFonts w:ascii="Aptos" w:hAnsi="Aptos" w:cs="Calibri"/>
        </w:rPr>
        <w:t xml:space="preserve"> </w:t>
      </w:r>
      <w:proofErr w:type="spellStart"/>
      <w:r w:rsidR="00584FB3">
        <w:rPr>
          <w:rFonts w:ascii="Aptos" w:hAnsi="Aptos" w:cs="Calibri"/>
        </w:rPr>
        <w:t>NLx</w:t>
      </w:r>
      <w:proofErr w:type="spellEnd"/>
      <w:r w:rsidR="00584FB3">
        <w:rPr>
          <w:rFonts w:ascii="Aptos" w:hAnsi="Aptos" w:cs="Calibri"/>
        </w:rPr>
        <w:t xml:space="preserve"> Research </w:t>
      </w:r>
      <w:r w:rsidR="001E2293">
        <w:rPr>
          <w:rFonts w:ascii="Aptos" w:hAnsi="Aptos" w:cs="Calibri"/>
        </w:rPr>
        <w:t>Hub,</w:t>
      </w:r>
      <w:r w:rsidR="001E2293" w:rsidRPr="00603B6E">
        <w:rPr>
          <w:rFonts w:ascii="Aptos" w:hAnsi="Aptos" w:cs="Calibri"/>
        </w:rPr>
        <w:t xml:space="preserve"> and</w:t>
      </w:r>
      <w:r w:rsidRPr="00603B6E">
        <w:rPr>
          <w:rFonts w:ascii="Aptos" w:hAnsi="Aptos" w:cs="Calibri"/>
        </w:rPr>
        <w:t xml:space="preserve"> either the U.S. Digital Service or a private sector technology partner</w:t>
      </w:r>
      <w:r w:rsidR="002565ED">
        <w:rPr>
          <w:rFonts w:ascii="Aptos" w:hAnsi="Aptos" w:cs="Calibri"/>
        </w:rPr>
        <w:t>,</w:t>
      </w:r>
      <w:r w:rsidRPr="00603B6E">
        <w:rPr>
          <w:rFonts w:ascii="Aptos" w:hAnsi="Aptos" w:cs="Calibri"/>
        </w:rPr>
        <w:t xml:space="preserve"> to clean, parse, and standardize </w:t>
      </w:r>
      <w:proofErr w:type="spellStart"/>
      <w:r w:rsidRPr="00603B6E">
        <w:rPr>
          <w:rFonts w:ascii="Aptos" w:hAnsi="Aptos" w:cs="Calibri"/>
        </w:rPr>
        <w:t>NLx</w:t>
      </w:r>
      <w:proofErr w:type="spellEnd"/>
      <w:r w:rsidR="001145E9">
        <w:rPr>
          <w:rFonts w:ascii="Aptos" w:hAnsi="Aptos" w:cs="Calibri"/>
        </w:rPr>
        <w:t xml:space="preserve"> data</w:t>
      </w:r>
      <w:r w:rsidR="009A600C">
        <w:rPr>
          <w:rFonts w:ascii="Aptos" w:hAnsi="Aptos" w:cs="Calibri"/>
        </w:rPr>
        <w:t xml:space="preserve">. This effort will make </w:t>
      </w:r>
      <w:proofErr w:type="spellStart"/>
      <w:r w:rsidR="009A600C">
        <w:rPr>
          <w:rFonts w:ascii="Aptos" w:hAnsi="Aptos" w:cs="Calibri"/>
        </w:rPr>
        <w:t>NLx</w:t>
      </w:r>
      <w:proofErr w:type="spellEnd"/>
      <w:r w:rsidR="009A600C">
        <w:rPr>
          <w:rFonts w:ascii="Aptos" w:hAnsi="Aptos" w:cs="Calibri"/>
        </w:rPr>
        <w:t xml:space="preserve"> data </w:t>
      </w:r>
      <w:r w:rsidR="00F842F6">
        <w:rPr>
          <w:rFonts w:ascii="Aptos" w:hAnsi="Aptos" w:cs="Calibri"/>
        </w:rPr>
        <w:t>accessible to n</w:t>
      </w:r>
      <w:r w:rsidR="00F842F6" w:rsidRPr="00603B6E">
        <w:rPr>
          <w:rFonts w:ascii="Aptos" w:hAnsi="Aptos" w:cs="Calibri"/>
        </w:rPr>
        <w:t xml:space="preserve">atural </w:t>
      </w:r>
      <w:r w:rsidR="00F842F6">
        <w:rPr>
          <w:rFonts w:ascii="Aptos" w:hAnsi="Aptos" w:cs="Calibri"/>
        </w:rPr>
        <w:t>l</w:t>
      </w:r>
      <w:r w:rsidR="00F842F6" w:rsidRPr="00603B6E">
        <w:rPr>
          <w:rFonts w:ascii="Aptos" w:hAnsi="Aptos" w:cs="Calibri"/>
        </w:rPr>
        <w:t xml:space="preserve">anguage </w:t>
      </w:r>
      <w:r w:rsidR="00F842F6">
        <w:rPr>
          <w:rFonts w:ascii="Aptos" w:hAnsi="Aptos" w:cs="Calibri"/>
        </w:rPr>
        <w:t>p</w:t>
      </w:r>
      <w:r w:rsidR="00F842F6" w:rsidRPr="00603B6E">
        <w:rPr>
          <w:rFonts w:ascii="Aptos" w:hAnsi="Aptos" w:cs="Calibri"/>
        </w:rPr>
        <w:t>rocessing allow</w:t>
      </w:r>
      <w:r w:rsidR="009A600C">
        <w:rPr>
          <w:rFonts w:ascii="Aptos" w:hAnsi="Aptos" w:cs="Calibri"/>
        </w:rPr>
        <w:t>ing</w:t>
      </w:r>
      <w:r w:rsidR="00F842F6" w:rsidRPr="00603B6E">
        <w:rPr>
          <w:rFonts w:ascii="Aptos" w:hAnsi="Aptos" w:cs="Calibri"/>
        </w:rPr>
        <w:t xml:space="preserve"> for identification, extraction, and standardization of detailed work activities and the skills necessary to complete </w:t>
      </w:r>
      <w:proofErr w:type="gramStart"/>
      <w:r w:rsidR="00F842F6" w:rsidRPr="00603B6E">
        <w:rPr>
          <w:rFonts w:ascii="Aptos" w:hAnsi="Aptos" w:cs="Calibri"/>
        </w:rPr>
        <w:t>them</w:t>
      </w:r>
      <w:r w:rsidRPr="00603B6E">
        <w:rPr>
          <w:rFonts w:ascii="Aptos" w:hAnsi="Aptos" w:cs="Calibri"/>
        </w:rPr>
        <w:t>;</w:t>
      </w:r>
      <w:proofErr w:type="gramEnd"/>
    </w:p>
    <w:p w14:paraId="2109A5B5" w14:textId="2AE5107D" w:rsidR="00730066" w:rsidRDefault="00603B6E" w:rsidP="00C851EA">
      <w:pPr>
        <w:pStyle w:val="NormalWeb"/>
        <w:spacing w:before="0" w:beforeAutospacing="0" w:after="160" w:afterAutospacing="0"/>
        <w:ind w:left="360"/>
        <w:rPr>
          <w:rFonts w:ascii="Aptos" w:hAnsi="Aptos" w:cs="Calibri"/>
        </w:rPr>
      </w:pPr>
      <w:r w:rsidRPr="00603B6E">
        <w:rPr>
          <w:rFonts w:ascii="Aptos" w:hAnsi="Aptos" w:cs="Calibri"/>
        </w:rPr>
        <w:t xml:space="preserve">e. Issue a competitive grant opportunity to develop one or more proof-of-concept products using </w:t>
      </w:r>
      <w:proofErr w:type="spellStart"/>
      <w:r w:rsidRPr="00603B6E">
        <w:rPr>
          <w:rFonts w:ascii="Aptos" w:hAnsi="Aptos" w:cs="Calibri"/>
        </w:rPr>
        <w:t>NLx</w:t>
      </w:r>
      <w:proofErr w:type="spellEnd"/>
      <w:r w:rsidRPr="00603B6E">
        <w:rPr>
          <w:rFonts w:ascii="Aptos" w:hAnsi="Aptos" w:cs="Calibri"/>
        </w:rPr>
        <w:t xml:space="preserve">, such as labor market information tools that can be used to identify </w:t>
      </w:r>
      <w:r w:rsidR="00693B83">
        <w:rPr>
          <w:rFonts w:ascii="Aptos" w:hAnsi="Aptos" w:cs="Calibri"/>
        </w:rPr>
        <w:t xml:space="preserve">the changing </w:t>
      </w:r>
      <w:r w:rsidRPr="00603B6E">
        <w:rPr>
          <w:rFonts w:ascii="Aptos" w:hAnsi="Aptos" w:cs="Calibri"/>
        </w:rPr>
        <w:t xml:space="preserve">demand for skills as they </w:t>
      </w:r>
      <w:r w:rsidR="00693B83">
        <w:rPr>
          <w:rFonts w:ascii="Aptos" w:hAnsi="Aptos" w:cs="Calibri"/>
        </w:rPr>
        <w:t xml:space="preserve">emerge </w:t>
      </w:r>
      <w:r w:rsidR="001E2293" w:rsidRPr="00603B6E">
        <w:rPr>
          <w:rFonts w:ascii="Aptos" w:hAnsi="Aptos" w:cs="Calibri"/>
        </w:rPr>
        <w:t>or</w:t>
      </w:r>
      <w:r w:rsidR="001E2293">
        <w:rPr>
          <w:rFonts w:ascii="Aptos" w:hAnsi="Aptos" w:cs="Calibri"/>
        </w:rPr>
        <w:t xml:space="preserve"> decline</w:t>
      </w:r>
      <w:r w:rsidRPr="00603B6E">
        <w:rPr>
          <w:rFonts w:ascii="Aptos" w:hAnsi="Aptos" w:cs="Calibri"/>
        </w:rPr>
        <w:t>; and</w:t>
      </w:r>
    </w:p>
    <w:p w14:paraId="6A7FD3C3" w14:textId="50665432" w:rsidR="00C274FB" w:rsidRPr="00603B6E" w:rsidRDefault="00975DC5" w:rsidP="00855748">
      <w:pPr>
        <w:pStyle w:val="NormalWeb"/>
        <w:spacing w:before="0" w:beforeAutospacing="0" w:after="160" w:afterAutospacing="0"/>
        <w:ind w:left="360"/>
        <w:rPr>
          <w:rFonts w:ascii="Aptos" w:hAnsi="Aptos" w:cs="Calibri"/>
        </w:rPr>
      </w:pPr>
      <w:r w:rsidRPr="00603B6E">
        <w:rPr>
          <w:rFonts w:ascii="Aptos" w:hAnsi="Aptos" w:cs="Calibri"/>
        </w:rPr>
        <w:t xml:space="preserve">f. </w:t>
      </w:r>
      <w:r w:rsidR="00693B83">
        <w:rPr>
          <w:rFonts w:ascii="Aptos" w:hAnsi="Aptos" w:cs="Calibri"/>
        </w:rPr>
        <w:t>Require</w:t>
      </w:r>
      <w:r w:rsidR="00693B83" w:rsidRPr="00603B6E">
        <w:rPr>
          <w:rFonts w:ascii="Aptos" w:hAnsi="Aptos" w:cs="Calibri"/>
        </w:rPr>
        <w:t xml:space="preserve"> </w:t>
      </w:r>
      <w:r w:rsidR="00572744" w:rsidRPr="00603B6E">
        <w:rPr>
          <w:rFonts w:ascii="Aptos" w:hAnsi="Aptos" w:cs="Calibri"/>
        </w:rPr>
        <w:t xml:space="preserve">that </w:t>
      </w:r>
      <w:r w:rsidR="0046423D" w:rsidRPr="00603B6E">
        <w:rPr>
          <w:rFonts w:ascii="Aptos" w:hAnsi="Aptos" w:cs="Calibri"/>
        </w:rPr>
        <w:t xml:space="preserve">all </w:t>
      </w:r>
      <w:r w:rsidR="00693B83">
        <w:rPr>
          <w:rFonts w:ascii="Aptos" w:hAnsi="Aptos" w:cs="Calibri"/>
        </w:rPr>
        <w:t xml:space="preserve">state and local </w:t>
      </w:r>
      <w:r w:rsidR="004B7179">
        <w:rPr>
          <w:rFonts w:ascii="Aptos" w:hAnsi="Aptos" w:cs="Calibri"/>
        </w:rPr>
        <w:t xml:space="preserve">recipients of federal </w:t>
      </w:r>
      <w:r w:rsidR="00572744" w:rsidRPr="00603B6E">
        <w:rPr>
          <w:rFonts w:ascii="Aptos" w:hAnsi="Aptos" w:cs="Calibri"/>
        </w:rPr>
        <w:t xml:space="preserve">workforce </w:t>
      </w:r>
      <w:r w:rsidR="004B7179">
        <w:rPr>
          <w:rFonts w:ascii="Aptos" w:hAnsi="Aptos" w:cs="Calibri"/>
        </w:rPr>
        <w:t xml:space="preserve">dollars </w:t>
      </w:r>
      <w:r w:rsidR="00572744" w:rsidRPr="00603B6E">
        <w:rPr>
          <w:rFonts w:ascii="Aptos" w:hAnsi="Aptos" w:cs="Calibri"/>
        </w:rPr>
        <w:t xml:space="preserve">are sending </w:t>
      </w:r>
      <w:r w:rsidR="00622735" w:rsidRPr="00603B6E">
        <w:rPr>
          <w:rFonts w:ascii="Aptos" w:hAnsi="Aptos" w:cs="Calibri"/>
        </w:rPr>
        <w:t>their first</w:t>
      </w:r>
      <w:r w:rsidR="00483628">
        <w:rPr>
          <w:rFonts w:ascii="Aptos" w:hAnsi="Aptos" w:cs="Calibri"/>
        </w:rPr>
        <w:t>-</w:t>
      </w:r>
      <w:r w:rsidR="00622735" w:rsidRPr="00603B6E">
        <w:rPr>
          <w:rFonts w:ascii="Aptos" w:hAnsi="Aptos" w:cs="Calibri"/>
        </w:rPr>
        <w:t>party job postings</w:t>
      </w:r>
      <w:r w:rsidR="00572744" w:rsidRPr="00603B6E">
        <w:rPr>
          <w:rFonts w:ascii="Aptos" w:hAnsi="Aptos" w:cs="Calibri"/>
        </w:rPr>
        <w:t xml:space="preserve"> to </w:t>
      </w:r>
      <w:proofErr w:type="spellStart"/>
      <w:r w:rsidR="00572744" w:rsidRPr="00603B6E">
        <w:rPr>
          <w:rFonts w:ascii="Aptos" w:hAnsi="Aptos" w:cs="Calibri"/>
        </w:rPr>
        <w:t>NLx</w:t>
      </w:r>
      <w:proofErr w:type="spellEnd"/>
      <w:r w:rsidR="00572744" w:rsidRPr="00603B6E">
        <w:rPr>
          <w:rFonts w:ascii="Aptos" w:hAnsi="Aptos" w:cs="Calibri"/>
        </w:rPr>
        <w:t xml:space="preserve"> to increase its </w:t>
      </w:r>
      <w:r w:rsidR="002B46A8" w:rsidRPr="00603B6E">
        <w:rPr>
          <w:rFonts w:ascii="Aptos" w:hAnsi="Aptos" w:cs="Calibri"/>
        </w:rPr>
        <w:t>completeness and local application</w:t>
      </w:r>
      <w:r w:rsidR="00572744" w:rsidRPr="00603B6E">
        <w:rPr>
          <w:rFonts w:ascii="Aptos" w:hAnsi="Aptos" w:cs="Calibri"/>
        </w:rPr>
        <w:t xml:space="preserve"> and provide a common foundation to build tools that </w:t>
      </w:r>
      <w:r w:rsidR="004A7616" w:rsidRPr="00603B6E">
        <w:rPr>
          <w:rFonts w:ascii="Aptos" w:hAnsi="Aptos" w:cs="Calibri"/>
        </w:rPr>
        <w:t xml:space="preserve">stakeholders and WLMI consumers </w:t>
      </w:r>
      <w:r w:rsidR="00572744" w:rsidRPr="00603B6E">
        <w:rPr>
          <w:rFonts w:ascii="Aptos" w:hAnsi="Aptos" w:cs="Calibri"/>
        </w:rPr>
        <w:t>can use in any state</w:t>
      </w:r>
      <w:r w:rsidR="009005B3">
        <w:rPr>
          <w:rFonts w:ascii="Aptos" w:hAnsi="Aptos" w:cs="Calibri"/>
        </w:rPr>
        <w:t>,</w:t>
      </w:r>
      <w:r w:rsidR="00572744" w:rsidRPr="00603B6E">
        <w:rPr>
          <w:rFonts w:ascii="Aptos" w:hAnsi="Aptos" w:cs="Calibri"/>
        </w:rPr>
        <w:t xml:space="preserve"> local</w:t>
      </w:r>
      <w:r w:rsidR="009005B3">
        <w:rPr>
          <w:rFonts w:ascii="Aptos" w:hAnsi="Aptos" w:cs="Calibri"/>
        </w:rPr>
        <w:t>, or tribal</w:t>
      </w:r>
      <w:r w:rsidR="00572744" w:rsidRPr="00603B6E">
        <w:rPr>
          <w:rFonts w:ascii="Aptos" w:hAnsi="Aptos" w:cs="Calibri"/>
        </w:rPr>
        <w:t xml:space="preserve"> are</w:t>
      </w:r>
      <w:r w:rsidR="004A7616" w:rsidRPr="00603B6E">
        <w:rPr>
          <w:rFonts w:ascii="Aptos" w:hAnsi="Aptos" w:cs="Calibri"/>
        </w:rPr>
        <w:t>a</w:t>
      </w:r>
      <w:r w:rsidR="00572744" w:rsidRPr="00603B6E">
        <w:rPr>
          <w:rFonts w:ascii="Aptos" w:hAnsi="Aptos" w:cs="Calibri"/>
        </w:rPr>
        <w:t>.</w:t>
      </w:r>
    </w:p>
    <w:p w14:paraId="77538DE7" w14:textId="48E5FE52" w:rsidR="00C851EA" w:rsidRPr="00F009F9" w:rsidRDefault="00855AD9" w:rsidP="00C851EA">
      <w:pPr>
        <w:pStyle w:val="NormalWeb"/>
        <w:spacing w:before="0" w:beforeAutospacing="0" w:after="160" w:afterAutospacing="0"/>
        <w:rPr>
          <w:rFonts w:ascii="Aptos" w:hAnsi="Aptos" w:cs="Calibri"/>
          <w:b/>
          <w:bCs/>
        </w:rPr>
      </w:pPr>
      <w:r w:rsidRPr="00F009F9">
        <w:rPr>
          <w:rFonts w:ascii="Aptos" w:hAnsi="Aptos" w:cs="Calibri"/>
          <w:b/>
          <w:bCs/>
        </w:rPr>
        <w:t>2</w:t>
      </w:r>
      <w:r w:rsidR="00C851EA" w:rsidRPr="00F009F9">
        <w:rPr>
          <w:rFonts w:ascii="Aptos" w:hAnsi="Aptos" w:cs="Calibri"/>
          <w:b/>
          <w:bCs/>
        </w:rPr>
        <w:t xml:space="preserve">. </w:t>
      </w:r>
      <w:r w:rsidR="003F53BA">
        <w:rPr>
          <w:rFonts w:ascii="Aptos" w:hAnsi="Aptos" w:cs="Calibri"/>
          <w:b/>
          <w:bCs/>
          <w:u w:val="single"/>
        </w:rPr>
        <w:t xml:space="preserve">Encourage and </w:t>
      </w:r>
      <w:r w:rsidR="002E55C5">
        <w:rPr>
          <w:rFonts w:ascii="Aptos" w:hAnsi="Aptos" w:cs="Calibri"/>
          <w:b/>
          <w:bCs/>
          <w:u w:val="single"/>
        </w:rPr>
        <w:t>i</w:t>
      </w:r>
      <w:r w:rsidR="00CE2580" w:rsidRPr="00F009F9">
        <w:rPr>
          <w:rFonts w:ascii="Aptos" w:hAnsi="Aptos" w:cs="Calibri"/>
          <w:b/>
          <w:bCs/>
          <w:u w:val="single"/>
        </w:rPr>
        <w:t>ncentivize open, innovative</w:t>
      </w:r>
      <w:r w:rsidR="005B1D82" w:rsidRPr="00F009F9">
        <w:rPr>
          <w:rFonts w:ascii="Aptos" w:hAnsi="Aptos" w:cs="Calibri"/>
          <w:b/>
          <w:bCs/>
          <w:u w:val="single"/>
        </w:rPr>
        <w:t>,</w:t>
      </w:r>
      <w:r w:rsidR="00CE2580" w:rsidRPr="00F009F9">
        <w:rPr>
          <w:rFonts w:ascii="Aptos" w:hAnsi="Aptos" w:cs="Calibri"/>
          <w:b/>
          <w:bCs/>
          <w:u w:val="single"/>
        </w:rPr>
        <w:t xml:space="preserve"> and actionable information, reports, and dashboards resulting from collaborative work among the state partners in the </w:t>
      </w:r>
      <w:r w:rsidR="005B1D82" w:rsidRPr="00F009F9">
        <w:rPr>
          <w:rFonts w:ascii="Aptos" w:hAnsi="Aptos" w:cs="Calibri"/>
          <w:b/>
          <w:bCs/>
          <w:u w:val="single"/>
        </w:rPr>
        <w:t>Workforce Innovation and Opportunity Act (</w:t>
      </w:r>
      <w:r w:rsidR="00CE2580" w:rsidRPr="00F009F9">
        <w:rPr>
          <w:rFonts w:ascii="Aptos" w:hAnsi="Aptos" w:cs="Calibri"/>
          <w:b/>
          <w:bCs/>
          <w:u w:val="single"/>
        </w:rPr>
        <w:t>WIOA</w:t>
      </w:r>
      <w:r w:rsidR="005B1D82" w:rsidRPr="00F009F9">
        <w:rPr>
          <w:rFonts w:ascii="Aptos" w:hAnsi="Aptos" w:cs="Calibri"/>
          <w:b/>
          <w:bCs/>
          <w:u w:val="single"/>
        </w:rPr>
        <w:t>)</w:t>
      </w:r>
      <w:r w:rsidR="00CE2580" w:rsidRPr="00F009F9">
        <w:rPr>
          <w:rFonts w:ascii="Aptos" w:hAnsi="Aptos" w:cs="Calibri"/>
          <w:b/>
          <w:bCs/>
          <w:u w:val="single"/>
        </w:rPr>
        <w:t xml:space="preserve"> and WLMI communities.</w:t>
      </w:r>
    </w:p>
    <w:p w14:paraId="1F4BB36B" w14:textId="3A5A5B9E" w:rsidR="00C851EA" w:rsidRDefault="00741AFC" w:rsidP="005364A5">
      <w:pPr>
        <w:pStyle w:val="NormalWeb"/>
        <w:spacing w:before="0" w:beforeAutospacing="0" w:after="160" w:afterAutospacing="0"/>
        <w:rPr>
          <w:rFonts w:ascii="Aptos" w:hAnsi="Aptos" w:cs="Calibri"/>
        </w:rPr>
      </w:pPr>
      <w:r>
        <w:rPr>
          <w:rFonts w:ascii="Aptos" w:hAnsi="Aptos" w:cs="Calibri"/>
        </w:rPr>
        <w:t xml:space="preserve">a. </w:t>
      </w:r>
      <w:r w:rsidR="00764058" w:rsidRPr="00603B6E">
        <w:rPr>
          <w:rFonts w:ascii="Aptos" w:hAnsi="Aptos" w:cs="Calibri"/>
        </w:rPr>
        <w:t xml:space="preserve">In looking toward a modernized WLMI system, sharing not only finished products but also the processes used to create them </w:t>
      </w:r>
      <w:r w:rsidR="0093300A">
        <w:rPr>
          <w:rFonts w:ascii="Aptos" w:hAnsi="Aptos" w:cs="Calibri"/>
        </w:rPr>
        <w:t>empowers</w:t>
      </w:r>
      <w:r w:rsidR="0093300A" w:rsidRPr="00603B6E">
        <w:rPr>
          <w:rFonts w:ascii="Aptos" w:hAnsi="Aptos" w:cs="Calibri"/>
        </w:rPr>
        <w:t xml:space="preserve"> </w:t>
      </w:r>
      <w:r w:rsidR="0016497B">
        <w:rPr>
          <w:rFonts w:ascii="Aptos" w:hAnsi="Aptos" w:cs="Calibri"/>
        </w:rPr>
        <w:t xml:space="preserve">labor market analysts </w:t>
      </w:r>
      <w:r w:rsidR="00764058" w:rsidRPr="00603B6E">
        <w:rPr>
          <w:rFonts w:ascii="Aptos" w:hAnsi="Aptos" w:cs="Calibri"/>
        </w:rPr>
        <w:t xml:space="preserve">to </w:t>
      </w:r>
      <w:r w:rsidR="0093300A">
        <w:rPr>
          <w:rFonts w:ascii="Aptos" w:hAnsi="Aptos" w:cs="Calibri"/>
        </w:rPr>
        <w:t xml:space="preserve">replicate or </w:t>
      </w:r>
      <w:r w:rsidR="00764058" w:rsidRPr="00603B6E">
        <w:rPr>
          <w:rFonts w:ascii="Aptos" w:hAnsi="Aptos" w:cs="Calibri"/>
        </w:rPr>
        <w:t xml:space="preserve">build </w:t>
      </w:r>
      <w:r w:rsidR="006523CD" w:rsidRPr="00603B6E">
        <w:rPr>
          <w:rFonts w:ascii="Aptos" w:hAnsi="Aptos" w:cs="Calibri"/>
        </w:rPr>
        <w:t xml:space="preserve">their </w:t>
      </w:r>
      <w:r w:rsidR="0093300A">
        <w:rPr>
          <w:rFonts w:ascii="Aptos" w:hAnsi="Aptos" w:cs="Calibri"/>
        </w:rPr>
        <w:t>tools.</w:t>
      </w:r>
      <w:r w:rsidR="00764058" w:rsidRPr="00603B6E">
        <w:rPr>
          <w:rFonts w:ascii="Aptos" w:hAnsi="Aptos" w:cs="Calibri"/>
        </w:rPr>
        <w:t xml:space="preserve"> </w:t>
      </w:r>
      <w:commentRangeStart w:id="1"/>
      <w:r w:rsidR="00764058" w:rsidRPr="00603B6E">
        <w:rPr>
          <w:rFonts w:ascii="Aptos" w:hAnsi="Aptos" w:cs="Calibri"/>
        </w:rPr>
        <w:t xml:space="preserve">This can be modeled by </w:t>
      </w:r>
      <w:r w:rsidR="005A6602">
        <w:rPr>
          <w:rFonts w:ascii="Aptos" w:hAnsi="Aptos" w:cs="Calibri"/>
        </w:rPr>
        <w:t>the Bureau of Labor Statistics (</w:t>
      </w:r>
      <w:r w:rsidR="00764058" w:rsidRPr="00603B6E">
        <w:rPr>
          <w:rFonts w:ascii="Aptos" w:hAnsi="Aptos" w:cs="Calibri"/>
        </w:rPr>
        <w:t>BLS</w:t>
      </w:r>
      <w:r w:rsidR="005A6602">
        <w:rPr>
          <w:rFonts w:ascii="Aptos" w:hAnsi="Aptos" w:cs="Calibri"/>
        </w:rPr>
        <w:t>)</w:t>
      </w:r>
      <w:r w:rsidR="00764058" w:rsidRPr="00603B6E">
        <w:rPr>
          <w:rFonts w:ascii="Aptos" w:hAnsi="Aptos" w:cs="Calibri"/>
        </w:rPr>
        <w:t xml:space="preserve"> and </w:t>
      </w:r>
      <w:r w:rsidR="005A6602">
        <w:rPr>
          <w:rFonts w:ascii="Aptos" w:hAnsi="Aptos" w:cs="Calibri"/>
        </w:rPr>
        <w:t>the Employment and Training Administration (</w:t>
      </w:r>
      <w:r w:rsidR="00764058" w:rsidRPr="00603B6E">
        <w:rPr>
          <w:rFonts w:ascii="Aptos" w:hAnsi="Aptos" w:cs="Calibri"/>
        </w:rPr>
        <w:t>ETA</w:t>
      </w:r>
      <w:r w:rsidR="005A6602">
        <w:rPr>
          <w:rFonts w:ascii="Aptos" w:hAnsi="Aptos" w:cs="Calibri"/>
        </w:rPr>
        <w:t>)</w:t>
      </w:r>
      <w:r w:rsidR="00764058" w:rsidRPr="00603B6E">
        <w:rPr>
          <w:rFonts w:ascii="Aptos" w:hAnsi="Aptos" w:cs="Calibri"/>
        </w:rPr>
        <w:t xml:space="preserve"> in their analys</w:t>
      </w:r>
      <w:r w:rsidR="00BA200F">
        <w:rPr>
          <w:rFonts w:ascii="Aptos" w:hAnsi="Aptos" w:cs="Calibri"/>
        </w:rPr>
        <w:t>e</w:t>
      </w:r>
      <w:r w:rsidR="00764058" w:rsidRPr="00603B6E">
        <w:rPr>
          <w:rFonts w:ascii="Aptos" w:hAnsi="Aptos" w:cs="Calibri"/>
        </w:rPr>
        <w:t>s</w:t>
      </w:r>
      <w:r w:rsidR="00055A2D">
        <w:rPr>
          <w:rFonts w:ascii="Aptos" w:hAnsi="Aptos" w:cs="Calibri"/>
        </w:rPr>
        <w:t>,</w:t>
      </w:r>
      <w:r w:rsidR="006523CD" w:rsidRPr="00603B6E">
        <w:rPr>
          <w:rStyle w:val="FootnoteReference"/>
          <w:rFonts w:ascii="Aptos" w:hAnsi="Aptos" w:cs="Calibri"/>
        </w:rPr>
        <w:footnoteReference w:id="4"/>
      </w:r>
      <w:r w:rsidR="00764058" w:rsidRPr="00603B6E">
        <w:rPr>
          <w:rFonts w:ascii="Aptos" w:hAnsi="Aptos" w:cs="Calibri"/>
        </w:rPr>
        <w:t xml:space="preserve"> by developing products built using an updated BLS API </w:t>
      </w:r>
      <w:r w:rsidR="00CE2580" w:rsidRPr="00603B6E">
        <w:rPr>
          <w:rFonts w:ascii="Aptos" w:hAnsi="Aptos" w:cs="Calibri"/>
        </w:rPr>
        <w:t xml:space="preserve">based on </w:t>
      </w:r>
      <w:r w:rsidR="006235F3">
        <w:rPr>
          <w:rFonts w:ascii="Aptos" w:hAnsi="Aptos" w:cs="Calibri"/>
        </w:rPr>
        <w:t>R</w:t>
      </w:r>
      <w:r w:rsidR="00CE2580" w:rsidRPr="00603B6E">
        <w:rPr>
          <w:rFonts w:ascii="Aptos" w:hAnsi="Aptos" w:cs="Calibri"/>
        </w:rPr>
        <w:t>ecommendation #</w:t>
      </w:r>
      <w:r w:rsidR="001B5F98">
        <w:rPr>
          <w:rFonts w:ascii="Aptos" w:hAnsi="Aptos" w:cs="Calibri"/>
        </w:rPr>
        <w:t>6</w:t>
      </w:r>
      <w:r w:rsidR="00CE2580" w:rsidRPr="00603B6E">
        <w:rPr>
          <w:rFonts w:ascii="Aptos" w:hAnsi="Aptos" w:cs="Calibri"/>
        </w:rPr>
        <w:t xml:space="preserve"> </w:t>
      </w:r>
      <w:r w:rsidR="00764058" w:rsidRPr="00603B6E">
        <w:rPr>
          <w:rFonts w:ascii="Aptos" w:hAnsi="Aptos" w:cs="Calibri"/>
        </w:rPr>
        <w:t>that are replicable by outside users, as well as by including details on how to replicate analys</w:t>
      </w:r>
      <w:r w:rsidR="00263BB2">
        <w:rPr>
          <w:rFonts w:ascii="Aptos" w:hAnsi="Aptos" w:cs="Calibri"/>
        </w:rPr>
        <w:t>e</w:t>
      </w:r>
      <w:r w:rsidR="00764058" w:rsidRPr="00603B6E">
        <w:rPr>
          <w:rFonts w:ascii="Aptos" w:hAnsi="Aptos" w:cs="Calibri"/>
        </w:rPr>
        <w:t>s they create</w:t>
      </w:r>
      <w:r w:rsidR="00495619">
        <w:rPr>
          <w:rFonts w:ascii="Aptos" w:hAnsi="Aptos" w:cs="Calibri"/>
        </w:rPr>
        <w:t>.</w:t>
      </w:r>
      <w:r w:rsidR="00764058" w:rsidRPr="00603B6E">
        <w:rPr>
          <w:rStyle w:val="FootnoteReference"/>
          <w:rFonts w:ascii="Aptos" w:hAnsi="Aptos" w:cs="Calibri"/>
        </w:rPr>
        <w:footnoteReference w:id="5"/>
      </w:r>
      <w:commentRangeEnd w:id="1"/>
      <w:r w:rsidR="0016497B">
        <w:rPr>
          <w:rStyle w:val="CommentReference"/>
          <w:rFonts w:asciiTheme="minorHAnsi" w:eastAsiaTheme="minorHAnsi" w:hAnsiTheme="minorHAnsi" w:cstheme="minorBidi"/>
          <w:kern w:val="2"/>
          <w14:ligatures w14:val="standardContextual"/>
        </w:rPr>
        <w:commentReference w:id="1"/>
      </w:r>
      <w:r w:rsidR="0044197C">
        <w:rPr>
          <w:rFonts w:ascii="Aptos" w:hAnsi="Aptos" w:cs="Calibri"/>
        </w:rPr>
        <w:t xml:space="preserve">Open sharing of products and processes can serve to </w:t>
      </w:r>
      <w:r w:rsidR="00C631D5">
        <w:rPr>
          <w:rFonts w:ascii="Aptos" w:hAnsi="Aptos" w:cs="Calibri"/>
        </w:rPr>
        <w:t xml:space="preserve">elevate how </w:t>
      </w:r>
      <w:r w:rsidR="0044197C">
        <w:rPr>
          <w:rFonts w:ascii="Aptos" w:hAnsi="Aptos" w:cs="Calibri"/>
        </w:rPr>
        <w:t>all state, local</w:t>
      </w:r>
      <w:r w:rsidR="002C4645">
        <w:rPr>
          <w:rFonts w:ascii="Aptos" w:hAnsi="Aptos" w:cs="Calibri"/>
        </w:rPr>
        <w:t>,</w:t>
      </w:r>
      <w:r w:rsidR="0044197C">
        <w:rPr>
          <w:rFonts w:ascii="Aptos" w:hAnsi="Aptos" w:cs="Calibri"/>
        </w:rPr>
        <w:t xml:space="preserve"> and tribal areas provide WLMI</w:t>
      </w:r>
      <w:r w:rsidR="00C631D5">
        <w:rPr>
          <w:rFonts w:ascii="Aptos" w:hAnsi="Aptos" w:cs="Calibri"/>
        </w:rPr>
        <w:t xml:space="preserve">, and not just the few </w:t>
      </w:r>
      <w:r w:rsidR="00B07476">
        <w:rPr>
          <w:rFonts w:ascii="Aptos" w:hAnsi="Aptos" w:cs="Calibri"/>
        </w:rPr>
        <w:t xml:space="preserve">with </w:t>
      </w:r>
      <w:r w:rsidR="00C631D5">
        <w:rPr>
          <w:rFonts w:ascii="Aptos" w:hAnsi="Aptos" w:cs="Calibri"/>
        </w:rPr>
        <w:t xml:space="preserve">the resources </w:t>
      </w:r>
      <w:r w:rsidR="00B61C33">
        <w:rPr>
          <w:rFonts w:ascii="Aptos" w:hAnsi="Aptos" w:cs="Calibri"/>
        </w:rPr>
        <w:t xml:space="preserve">to </w:t>
      </w:r>
      <w:r w:rsidR="00B07476">
        <w:rPr>
          <w:rFonts w:ascii="Aptos" w:hAnsi="Aptos" w:cs="Calibri"/>
        </w:rPr>
        <w:t xml:space="preserve">produce </w:t>
      </w:r>
      <w:r w:rsidR="00C631D5">
        <w:rPr>
          <w:rFonts w:ascii="Aptos" w:hAnsi="Aptos" w:cs="Calibri"/>
        </w:rPr>
        <w:t>them.</w:t>
      </w:r>
    </w:p>
    <w:p w14:paraId="3CF96D1B" w14:textId="4D7CFFBB" w:rsidR="00CE2580" w:rsidRPr="00603B6E" w:rsidRDefault="00741AFC" w:rsidP="005364A5">
      <w:pPr>
        <w:pStyle w:val="NormalWeb"/>
        <w:spacing w:before="0" w:beforeAutospacing="0" w:after="160" w:afterAutospacing="0"/>
        <w:rPr>
          <w:rFonts w:ascii="Aptos" w:hAnsi="Aptos" w:cs="Calibri"/>
        </w:rPr>
      </w:pPr>
      <w:r>
        <w:rPr>
          <w:rFonts w:ascii="Aptos" w:hAnsi="Aptos" w:cs="Calibri"/>
        </w:rPr>
        <w:t xml:space="preserve">b. </w:t>
      </w:r>
      <w:r w:rsidR="00764058" w:rsidRPr="00603B6E">
        <w:rPr>
          <w:rFonts w:ascii="Aptos" w:hAnsi="Aptos" w:cs="Calibri"/>
        </w:rPr>
        <w:t xml:space="preserve">Further, the Secretary </w:t>
      </w:r>
      <w:r w:rsidR="006D7D5F">
        <w:rPr>
          <w:rFonts w:ascii="Aptos" w:hAnsi="Aptos" w:cs="Calibri"/>
        </w:rPr>
        <w:t>should</w:t>
      </w:r>
      <w:r w:rsidR="006D7D5F" w:rsidRPr="00603B6E">
        <w:rPr>
          <w:rFonts w:ascii="Aptos" w:hAnsi="Aptos" w:cs="Calibri"/>
        </w:rPr>
        <w:t xml:space="preserve"> </w:t>
      </w:r>
      <w:r w:rsidR="00764058" w:rsidRPr="00603B6E">
        <w:rPr>
          <w:rFonts w:ascii="Aptos" w:hAnsi="Aptos" w:cs="Calibri"/>
        </w:rPr>
        <w:t>recognize</w:t>
      </w:r>
      <w:r w:rsidR="00F062BB">
        <w:rPr>
          <w:rFonts w:ascii="Aptos" w:hAnsi="Aptos" w:cs="Calibri"/>
        </w:rPr>
        <w:t xml:space="preserve"> and encourage</w:t>
      </w:r>
      <w:r w:rsidR="00EE0346">
        <w:rPr>
          <w:rFonts w:ascii="Aptos" w:hAnsi="Aptos" w:cs="Calibri"/>
        </w:rPr>
        <w:t xml:space="preserve"> the adoption </w:t>
      </w:r>
      <w:r w:rsidR="00225421">
        <w:rPr>
          <w:rFonts w:ascii="Aptos" w:hAnsi="Aptos" w:cs="Calibri"/>
        </w:rPr>
        <w:t xml:space="preserve">of innovative strategies </w:t>
      </w:r>
      <w:r w:rsidR="00FF6B3B">
        <w:rPr>
          <w:rFonts w:ascii="Aptos" w:hAnsi="Aptos" w:cs="Calibri"/>
        </w:rPr>
        <w:t xml:space="preserve">by </w:t>
      </w:r>
      <w:r w:rsidR="001E2293">
        <w:rPr>
          <w:rFonts w:ascii="Aptos" w:hAnsi="Aptos" w:cs="Calibri"/>
        </w:rPr>
        <w:t xml:space="preserve">state, </w:t>
      </w:r>
      <w:proofErr w:type="spellStart"/>
      <w:proofErr w:type="gramStart"/>
      <w:r w:rsidR="001E2293">
        <w:rPr>
          <w:rFonts w:ascii="Aptos" w:hAnsi="Aptos" w:cs="Calibri"/>
        </w:rPr>
        <w:t>local</w:t>
      </w:r>
      <w:r w:rsidR="00D75291">
        <w:rPr>
          <w:rFonts w:ascii="Aptos" w:hAnsi="Aptos" w:cs="Calibri"/>
        </w:rPr>
        <w:t>,and</w:t>
      </w:r>
      <w:proofErr w:type="spellEnd"/>
      <w:proofErr w:type="gramEnd"/>
      <w:r w:rsidR="00D75291">
        <w:rPr>
          <w:rFonts w:ascii="Aptos" w:hAnsi="Aptos" w:cs="Calibri"/>
        </w:rPr>
        <w:t xml:space="preserve"> tribal areas</w:t>
      </w:r>
      <w:r w:rsidR="00EC39AD">
        <w:rPr>
          <w:rFonts w:ascii="Aptos" w:hAnsi="Aptos" w:cs="Calibri"/>
        </w:rPr>
        <w:t>.</w:t>
      </w:r>
      <w:r w:rsidR="0035391E">
        <w:rPr>
          <w:rFonts w:ascii="Aptos" w:hAnsi="Aptos" w:cs="Calibri"/>
        </w:rPr>
        <w:t xml:space="preserve"> Examples</w:t>
      </w:r>
      <w:r w:rsidR="00E8248C">
        <w:rPr>
          <w:rFonts w:ascii="Aptos" w:hAnsi="Aptos" w:cs="Calibri"/>
        </w:rPr>
        <w:t xml:space="preserve"> currently </w:t>
      </w:r>
      <w:r w:rsidR="0035391E">
        <w:rPr>
          <w:rFonts w:ascii="Aptos" w:hAnsi="Aptos" w:cs="Calibri"/>
        </w:rPr>
        <w:t>include the use of</w:t>
      </w:r>
      <w:r w:rsidR="00764058" w:rsidRPr="00603B6E">
        <w:rPr>
          <w:rFonts w:ascii="Aptos" w:hAnsi="Aptos" w:cs="Calibri"/>
        </w:rPr>
        <w:t xml:space="preserve"> open</w:t>
      </w:r>
      <w:r w:rsidR="00A17541">
        <w:rPr>
          <w:rFonts w:ascii="Aptos" w:hAnsi="Aptos" w:cs="Calibri"/>
        </w:rPr>
        <w:t>-</w:t>
      </w:r>
      <w:r w:rsidR="00764058" w:rsidRPr="00603B6E">
        <w:rPr>
          <w:rFonts w:ascii="Aptos" w:hAnsi="Aptos" w:cs="Calibri"/>
        </w:rPr>
        <w:t xml:space="preserve">source software, </w:t>
      </w:r>
      <w:r w:rsidR="00225421">
        <w:rPr>
          <w:rFonts w:ascii="Aptos" w:hAnsi="Aptos" w:cs="Calibri"/>
        </w:rPr>
        <w:t xml:space="preserve">the </w:t>
      </w:r>
      <w:r w:rsidR="001915DD">
        <w:rPr>
          <w:rFonts w:ascii="Aptos" w:hAnsi="Aptos" w:cs="Calibri"/>
        </w:rPr>
        <w:t>form</w:t>
      </w:r>
      <w:r w:rsidR="00225421">
        <w:rPr>
          <w:rFonts w:ascii="Aptos" w:hAnsi="Aptos" w:cs="Calibri"/>
        </w:rPr>
        <w:t xml:space="preserve">ation of </w:t>
      </w:r>
      <w:r w:rsidR="00764058" w:rsidRPr="00603B6E">
        <w:rPr>
          <w:rFonts w:ascii="Aptos" w:hAnsi="Aptos" w:cs="Calibri"/>
        </w:rPr>
        <w:t xml:space="preserve">data collaboratives, </w:t>
      </w:r>
      <w:r w:rsidR="001915DD">
        <w:rPr>
          <w:rFonts w:ascii="Aptos" w:hAnsi="Aptos" w:cs="Calibri"/>
        </w:rPr>
        <w:t>conduct</w:t>
      </w:r>
      <w:r w:rsidR="0035391E">
        <w:rPr>
          <w:rFonts w:ascii="Aptos" w:hAnsi="Aptos" w:cs="Calibri"/>
        </w:rPr>
        <w:t>ing</w:t>
      </w:r>
      <w:r w:rsidR="001915DD">
        <w:rPr>
          <w:rFonts w:ascii="Aptos" w:hAnsi="Aptos" w:cs="Calibri"/>
        </w:rPr>
        <w:t xml:space="preserve"> </w:t>
      </w:r>
      <w:r w:rsidR="00764058" w:rsidRPr="00603B6E">
        <w:rPr>
          <w:rFonts w:ascii="Aptos" w:hAnsi="Aptos" w:cs="Calibri"/>
        </w:rPr>
        <w:t>training</w:t>
      </w:r>
      <w:r w:rsidR="002B6E46">
        <w:rPr>
          <w:rFonts w:ascii="Aptos" w:hAnsi="Aptos" w:cs="Calibri"/>
        </w:rPr>
        <w:t xml:space="preserve"> in advanced analytic</w:t>
      </w:r>
      <w:r w:rsidR="0035391E">
        <w:rPr>
          <w:rFonts w:ascii="Aptos" w:hAnsi="Aptos" w:cs="Calibri"/>
        </w:rPr>
        <w:t>al and visualization techniques</w:t>
      </w:r>
      <w:r w:rsidR="00764058" w:rsidRPr="00603B6E">
        <w:rPr>
          <w:rFonts w:ascii="Aptos" w:hAnsi="Aptos" w:cs="Calibri"/>
        </w:rPr>
        <w:t>, and creating peer-to-peer data sharing and data analysis support groups.</w:t>
      </w:r>
      <w:r w:rsidR="00CE2580" w:rsidRPr="00603B6E">
        <w:rPr>
          <w:rFonts w:ascii="Aptos" w:hAnsi="Aptos" w:cs="Calibri"/>
        </w:rPr>
        <w:t xml:space="preserve"> </w:t>
      </w:r>
      <w:r w:rsidR="00125B6B">
        <w:rPr>
          <w:rFonts w:ascii="Aptos" w:hAnsi="Aptos" w:cs="Calibri"/>
        </w:rPr>
        <w:t xml:space="preserve">Vehicles for </w:t>
      </w:r>
      <w:r w:rsidR="0032572E">
        <w:rPr>
          <w:rFonts w:ascii="Aptos" w:hAnsi="Aptos" w:cs="Calibri"/>
        </w:rPr>
        <w:lastRenderedPageBreak/>
        <w:t xml:space="preserve">the Secretary to encourage adoption </w:t>
      </w:r>
      <w:r w:rsidR="00125B6B">
        <w:rPr>
          <w:rFonts w:ascii="Aptos" w:hAnsi="Aptos" w:cs="Calibri"/>
        </w:rPr>
        <w:t xml:space="preserve">may include </w:t>
      </w:r>
      <w:r w:rsidR="00CE2580" w:rsidRPr="00603B6E">
        <w:rPr>
          <w:rFonts w:ascii="Aptos" w:hAnsi="Aptos" w:cs="Calibri"/>
        </w:rPr>
        <w:t>W</w:t>
      </w:r>
      <w:r w:rsidR="00877F26" w:rsidRPr="00603B6E">
        <w:rPr>
          <w:rFonts w:ascii="Aptos" w:hAnsi="Aptos" w:cs="Calibri"/>
        </w:rPr>
        <w:t>orkforce Data Quality Improvement</w:t>
      </w:r>
      <w:r w:rsidR="00CE2580" w:rsidRPr="00603B6E">
        <w:rPr>
          <w:rFonts w:ascii="Aptos" w:hAnsi="Aptos" w:cs="Calibri"/>
        </w:rPr>
        <w:t xml:space="preserve"> grants, </w:t>
      </w:r>
      <w:r w:rsidR="00CD116A">
        <w:rPr>
          <w:rFonts w:ascii="Aptos" w:hAnsi="Aptos" w:cs="Calibri"/>
        </w:rPr>
        <w:t xml:space="preserve">direct underwriting </w:t>
      </w:r>
      <w:r w:rsidR="0035391E">
        <w:rPr>
          <w:rFonts w:ascii="Aptos" w:hAnsi="Aptos" w:cs="Calibri"/>
        </w:rPr>
        <w:t>support</w:t>
      </w:r>
      <w:r w:rsidR="00D75291">
        <w:rPr>
          <w:rFonts w:ascii="Aptos" w:hAnsi="Aptos" w:cs="Calibri"/>
        </w:rPr>
        <w:t>ing the</w:t>
      </w:r>
      <w:r w:rsidR="0046423D" w:rsidRPr="00603B6E">
        <w:rPr>
          <w:rFonts w:ascii="Aptos" w:hAnsi="Aptos" w:cs="Calibri"/>
        </w:rPr>
        <w:t xml:space="preserve"> Multi</w:t>
      </w:r>
      <w:r w:rsidR="006432D8">
        <w:rPr>
          <w:rFonts w:ascii="Aptos" w:hAnsi="Aptos" w:cs="Calibri"/>
        </w:rPr>
        <w:t>-S</w:t>
      </w:r>
      <w:r w:rsidR="0046423D" w:rsidRPr="00603B6E">
        <w:rPr>
          <w:rFonts w:ascii="Aptos" w:hAnsi="Aptos" w:cs="Calibri"/>
        </w:rPr>
        <w:t xml:space="preserve">tate Data Collaborative, </w:t>
      </w:r>
      <w:r w:rsidR="00C045B9">
        <w:rPr>
          <w:rFonts w:ascii="Aptos" w:hAnsi="Aptos" w:cs="Calibri"/>
        </w:rPr>
        <w:t xml:space="preserve">and </w:t>
      </w:r>
      <w:r w:rsidR="00C63CEE">
        <w:rPr>
          <w:rFonts w:ascii="Aptos" w:hAnsi="Aptos" w:cs="Calibri"/>
        </w:rPr>
        <w:t xml:space="preserve">support for advanced </w:t>
      </w:r>
      <w:r w:rsidR="00CE2580" w:rsidRPr="00603B6E">
        <w:rPr>
          <w:rFonts w:ascii="Aptos" w:hAnsi="Aptos" w:cs="Calibri"/>
        </w:rPr>
        <w:t xml:space="preserve">data </w:t>
      </w:r>
      <w:r w:rsidR="00C63CEE">
        <w:rPr>
          <w:rFonts w:ascii="Aptos" w:hAnsi="Aptos" w:cs="Calibri"/>
        </w:rPr>
        <w:t xml:space="preserve">linkage, visualization, and </w:t>
      </w:r>
      <w:r w:rsidR="00CE2580" w:rsidRPr="00603B6E">
        <w:rPr>
          <w:rFonts w:ascii="Aptos" w:hAnsi="Aptos" w:cs="Calibri"/>
        </w:rPr>
        <w:t>analytics training</w:t>
      </w:r>
      <w:r w:rsidR="00C63CEE">
        <w:rPr>
          <w:rFonts w:ascii="Aptos" w:hAnsi="Aptos" w:cs="Calibri"/>
        </w:rPr>
        <w:t>.</w:t>
      </w:r>
    </w:p>
    <w:p w14:paraId="0CD34FB7" w14:textId="2A12F765" w:rsidR="000A1643" w:rsidRPr="00346C72" w:rsidRDefault="00741AFC" w:rsidP="005364A5">
      <w:pPr>
        <w:pStyle w:val="NormalWeb"/>
        <w:spacing w:before="0" w:beforeAutospacing="0" w:after="160" w:afterAutospacing="0"/>
        <w:rPr>
          <w:rFonts w:asciiTheme="minorHAnsi" w:hAnsiTheme="minorHAnsi" w:cs="Calibri"/>
        </w:rPr>
      </w:pPr>
      <w:r>
        <w:rPr>
          <w:rFonts w:ascii="Aptos" w:hAnsi="Aptos" w:cs="Calibri"/>
        </w:rPr>
        <w:t>c</w:t>
      </w:r>
      <w:r w:rsidRPr="00346C72">
        <w:rPr>
          <w:rFonts w:asciiTheme="minorHAnsi" w:hAnsiTheme="minorHAnsi" w:cs="Calibri"/>
        </w:rPr>
        <w:t xml:space="preserve">. </w:t>
      </w:r>
      <w:r w:rsidR="00C54DD3" w:rsidRPr="00346C72">
        <w:rPr>
          <w:rFonts w:asciiTheme="minorHAnsi" w:hAnsiTheme="minorHAnsi" w:cs="Calibri"/>
        </w:rPr>
        <w:t xml:space="preserve">The Secretary should fund a project </w:t>
      </w:r>
      <w:r w:rsidR="00FA71AF" w:rsidRPr="00346C72">
        <w:rPr>
          <w:rFonts w:asciiTheme="minorHAnsi" w:hAnsiTheme="minorHAnsi" w:cs="Calibri"/>
        </w:rPr>
        <w:t xml:space="preserve">that will </w:t>
      </w:r>
      <w:r w:rsidR="00C54DD3" w:rsidRPr="00346C72">
        <w:rPr>
          <w:rFonts w:asciiTheme="minorHAnsi" w:hAnsiTheme="minorHAnsi" w:cs="Calibri"/>
        </w:rPr>
        <w:t xml:space="preserve">enable </w:t>
      </w:r>
      <w:r w:rsidR="00FA71AF" w:rsidRPr="00346C72">
        <w:rPr>
          <w:rFonts w:asciiTheme="minorHAnsi" w:hAnsiTheme="minorHAnsi" w:cs="Calibri"/>
        </w:rPr>
        <w:t xml:space="preserve">and assist </w:t>
      </w:r>
      <w:r w:rsidR="00C54DD3" w:rsidRPr="00346C72">
        <w:rPr>
          <w:rFonts w:asciiTheme="minorHAnsi" w:hAnsiTheme="minorHAnsi" w:cs="Calibri"/>
        </w:rPr>
        <w:t xml:space="preserve">state, local, and tribal governments to replicate the </w:t>
      </w:r>
      <w:r w:rsidR="0046423D" w:rsidRPr="00346C72">
        <w:rPr>
          <w:rFonts w:asciiTheme="minorHAnsi" w:hAnsiTheme="minorHAnsi" w:cs="Calibri"/>
        </w:rPr>
        <w:t>machine-learning driven, online</w:t>
      </w:r>
      <w:r w:rsidR="00602190" w:rsidRPr="00346C72">
        <w:rPr>
          <w:rFonts w:asciiTheme="minorHAnsi" w:hAnsiTheme="minorHAnsi" w:cs="Calibri"/>
        </w:rPr>
        <w:t xml:space="preserve"> career navigat</w:t>
      </w:r>
      <w:r w:rsidR="009E4ACC" w:rsidRPr="00346C72">
        <w:rPr>
          <w:rFonts w:asciiTheme="minorHAnsi" w:hAnsiTheme="minorHAnsi" w:cs="Calibri"/>
        </w:rPr>
        <w:t>ion</w:t>
      </w:r>
      <w:r w:rsidR="00602190" w:rsidRPr="00346C72">
        <w:rPr>
          <w:rFonts w:asciiTheme="minorHAnsi" w:hAnsiTheme="minorHAnsi" w:cs="Calibri"/>
        </w:rPr>
        <w:t xml:space="preserve"> tools</w:t>
      </w:r>
      <w:r w:rsidR="0069443C" w:rsidRPr="00346C72">
        <w:rPr>
          <w:rFonts w:asciiTheme="minorHAnsi" w:hAnsiTheme="minorHAnsi" w:cs="Calibri"/>
        </w:rPr>
        <w:t xml:space="preserve"> such as those </w:t>
      </w:r>
      <w:r w:rsidR="009E4ACC" w:rsidRPr="00346C72">
        <w:rPr>
          <w:rFonts w:asciiTheme="minorHAnsi" w:hAnsiTheme="minorHAnsi" w:cs="Calibri"/>
        </w:rPr>
        <w:t>implemented by Arkansas, Hawaii, New Jersey,</w:t>
      </w:r>
      <w:r w:rsidR="00C54DD3" w:rsidRPr="00346C72">
        <w:rPr>
          <w:rFonts w:asciiTheme="minorHAnsi" w:hAnsiTheme="minorHAnsi" w:cs="Calibri"/>
        </w:rPr>
        <w:t xml:space="preserve"> Rhode Island,</w:t>
      </w:r>
      <w:r w:rsidR="009E4ACC" w:rsidRPr="00346C72">
        <w:rPr>
          <w:rFonts w:asciiTheme="minorHAnsi" w:hAnsiTheme="minorHAnsi" w:cs="Calibri"/>
        </w:rPr>
        <w:t xml:space="preserve"> and Virginia</w:t>
      </w:r>
      <w:r w:rsidR="00602190" w:rsidRPr="00346C72">
        <w:rPr>
          <w:rFonts w:asciiTheme="minorHAnsi" w:hAnsiTheme="minorHAnsi" w:cs="Calibri"/>
        </w:rPr>
        <w:t>.</w:t>
      </w:r>
      <w:r w:rsidR="00C54DD3" w:rsidRPr="00346C72">
        <w:rPr>
          <w:rFonts w:asciiTheme="minorHAnsi" w:hAnsiTheme="minorHAnsi" w:cs="Calibri"/>
        </w:rPr>
        <w:t xml:space="preserve"> The code and project management tools used to develop this application </w:t>
      </w:r>
      <w:r w:rsidR="0032572E" w:rsidRPr="00346C72">
        <w:rPr>
          <w:rFonts w:asciiTheme="minorHAnsi" w:hAnsiTheme="minorHAnsi" w:cs="Calibri"/>
        </w:rPr>
        <w:t xml:space="preserve">are </w:t>
      </w:r>
      <w:r w:rsidR="00C54DD3" w:rsidRPr="00346C72">
        <w:rPr>
          <w:rFonts w:asciiTheme="minorHAnsi" w:hAnsiTheme="minorHAnsi" w:cs="Calibri"/>
        </w:rPr>
        <w:t xml:space="preserve">available </w:t>
      </w:r>
      <w:r w:rsidR="0032572E" w:rsidRPr="00346C72">
        <w:rPr>
          <w:rFonts w:asciiTheme="minorHAnsi" w:hAnsiTheme="minorHAnsi" w:cs="Calibri"/>
        </w:rPr>
        <w:t>on</w:t>
      </w:r>
      <w:r w:rsidR="00E32CCF" w:rsidRPr="00346C72">
        <w:rPr>
          <w:rFonts w:asciiTheme="minorHAnsi" w:hAnsiTheme="minorHAnsi" w:cs="Calibri"/>
        </w:rPr>
        <w:t xml:space="preserve"> a free, open-source </w:t>
      </w:r>
      <w:r w:rsidR="00E32CCF" w:rsidRPr="00346C72">
        <w:rPr>
          <w:rStyle w:val="expandableitem"/>
          <w:rFonts w:asciiTheme="minorHAnsi" w:eastAsiaTheme="majorEastAsia" w:hAnsiTheme="minorHAnsi"/>
        </w:rPr>
        <w:t xml:space="preserve">platform that allows </w:t>
      </w:r>
      <w:r w:rsidR="0032572E" w:rsidRPr="00346C72">
        <w:rPr>
          <w:rStyle w:val="expandableitem"/>
          <w:rFonts w:asciiTheme="minorHAnsi" w:eastAsiaTheme="majorEastAsia" w:hAnsiTheme="minorHAnsi"/>
        </w:rPr>
        <w:t xml:space="preserve">future </w:t>
      </w:r>
      <w:r w:rsidR="00E32CCF" w:rsidRPr="00346C72">
        <w:rPr>
          <w:rStyle w:val="expandableitem"/>
          <w:rFonts w:asciiTheme="minorHAnsi" w:eastAsiaTheme="majorEastAsia" w:hAnsiTheme="minorHAnsi"/>
        </w:rPr>
        <w:t xml:space="preserve">product developers to </w:t>
      </w:r>
      <w:r w:rsidR="0032572E" w:rsidRPr="00346C72">
        <w:rPr>
          <w:rStyle w:val="expandableitem"/>
          <w:rFonts w:asciiTheme="minorHAnsi" w:eastAsiaTheme="majorEastAsia" w:hAnsiTheme="minorHAnsi"/>
        </w:rPr>
        <w:t>replicate or adapt the</w:t>
      </w:r>
      <w:r w:rsidR="00855748" w:rsidRPr="00346C72">
        <w:rPr>
          <w:rStyle w:val="expandableitem"/>
          <w:rFonts w:asciiTheme="minorHAnsi" w:eastAsiaTheme="majorEastAsia" w:hAnsiTheme="minorHAnsi"/>
        </w:rPr>
        <w:t xml:space="preserve">se tools. </w:t>
      </w:r>
    </w:p>
    <w:p w14:paraId="4C513EC5" w14:textId="26A42542" w:rsidR="00E9240A" w:rsidRPr="00F009F9" w:rsidRDefault="00C00751" w:rsidP="00E9240A">
      <w:pPr>
        <w:pStyle w:val="NormalWeb"/>
        <w:spacing w:before="0" w:beforeAutospacing="0" w:after="160" w:afterAutospacing="0"/>
        <w:rPr>
          <w:rFonts w:ascii="Aptos" w:hAnsi="Aptos" w:cs="Calibri"/>
          <w:b/>
          <w:bCs/>
        </w:rPr>
      </w:pPr>
      <w:r w:rsidRPr="00F009F9">
        <w:rPr>
          <w:rFonts w:ascii="Aptos" w:hAnsi="Aptos" w:cs="Calibri"/>
          <w:b/>
          <w:bCs/>
        </w:rPr>
        <w:t>3</w:t>
      </w:r>
      <w:r w:rsidR="00E9240A" w:rsidRPr="00F009F9">
        <w:rPr>
          <w:rFonts w:ascii="Aptos" w:hAnsi="Aptos" w:cs="Calibri"/>
          <w:b/>
          <w:bCs/>
        </w:rPr>
        <w:t xml:space="preserve">. </w:t>
      </w:r>
      <w:r w:rsidR="00FF5B8B" w:rsidRPr="00F009F9">
        <w:rPr>
          <w:rFonts w:ascii="Aptos" w:hAnsi="Aptos" w:cs="Calibri"/>
          <w:b/>
          <w:bCs/>
          <w:u w:val="single"/>
        </w:rPr>
        <w:t>Develop</w:t>
      </w:r>
      <w:r w:rsidR="00E9240A" w:rsidRPr="00F009F9">
        <w:rPr>
          <w:rFonts w:ascii="Aptos" w:hAnsi="Aptos" w:cs="Calibri"/>
          <w:b/>
          <w:bCs/>
          <w:u w:val="single"/>
        </w:rPr>
        <w:t xml:space="preserve"> </w:t>
      </w:r>
      <w:r w:rsidR="00F37FF5">
        <w:rPr>
          <w:rFonts w:ascii="Aptos" w:hAnsi="Aptos" w:cs="Calibri"/>
          <w:b/>
          <w:bCs/>
          <w:u w:val="single"/>
        </w:rPr>
        <w:t xml:space="preserve">a </w:t>
      </w:r>
      <w:r w:rsidR="00E9240A" w:rsidRPr="00F009F9">
        <w:rPr>
          <w:rFonts w:ascii="Aptos" w:hAnsi="Aptos" w:cs="Calibri"/>
          <w:b/>
          <w:bCs/>
          <w:u w:val="single"/>
        </w:rPr>
        <w:t xml:space="preserve">national data sharing partnership with the U.S. Department of Transportation and </w:t>
      </w:r>
      <w:r w:rsidR="00F42978">
        <w:rPr>
          <w:rFonts w:ascii="Aptos" w:hAnsi="Aptos" w:cs="Calibri"/>
          <w:b/>
          <w:bCs/>
          <w:u w:val="single"/>
        </w:rPr>
        <w:t xml:space="preserve">their </w:t>
      </w:r>
      <w:r w:rsidR="00E9240A" w:rsidRPr="00F009F9">
        <w:rPr>
          <w:rFonts w:ascii="Aptos" w:hAnsi="Aptos" w:cs="Calibri"/>
          <w:b/>
          <w:bCs/>
          <w:u w:val="single"/>
        </w:rPr>
        <w:t>state</w:t>
      </w:r>
      <w:r w:rsidR="00F42978">
        <w:rPr>
          <w:rFonts w:ascii="Aptos" w:hAnsi="Aptos" w:cs="Calibri"/>
          <w:b/>
          <w:bCs/>
          <w:u w:val="single"/>
        </w:rPr>
        <w:t xml:space="preserve"> counterparts </w:t>
      </w:r>
      <w:r w:rsidR="00E9240A" w:rsidRPr="00F009F9">
        <w:rPr>
          <w:rFonts w:ascii="Aptos" w:hAnsi="Aptos" w:cs="Calibri"/>
          <w:b/>
          <w:bCs/>
          <w:u w:val="single"/>
        </w:rPr>
        <w:t xml:space="preserve">to match and leverage demographic data collected from motor vehicle license applications with </w:t>
      </w:r>
      <w:r w:rsidR="001E2293" w:rsidRPr="00F009F9">
        <w:rPr>
          <w:rFonts w:ascii="Aptos" w:hAnsi="Aptos" w:cs="Calibri"/>
          <w:b/>
          <w:bCs/>
          <w:u w:val="single"/>
        </w:rPr>
        <w:t>s</w:t>
      </w:r>
      <w:r w:rsidR="001E2293">
        <w:rPr>
          <w:rFonts w:ascii="Aptos" w:hAnsi="Aptos" w:cs="Calibri"/>
          <w:b/>
          <w:bCs/>
          <w:u w:val="single"/>
        </w:rPr>
        <w:t>t</w:t>
      </w:r>
      <w:r w:rsidR="001E2293" w:rsidRPr="00F009F9">
        <w:rPr>
          <w:rFonts w:ascii="Aptos" w:hAnsi="Aptos" w:cs="Calibri"/>
          <w:b/>
          <w:bCs/>
          <w:u w:val="single"/>
        </w:rPr>
        <w:t>ate</w:t>
      </w:r>
      <w:r w:rsidR="00E9240A" w:rsidRPr="00F009F9">
        <w:rPr>
          <w:rFonts w:ascii="Aptos" w:hAnsi="Aptos" w:cs="Calibri"/>
          <w:b/>
          <w:bCs/>
          <w:u w:val="single"/>
        </w:rPr>
        <w:t xml:space="preserve"> payroll administrative data collected in the </w:t>
      </w:r>
      <w:r w:rsidR="003A238B">
        <w:rPr>
          <w:rFonts w:ascii="Aptos" w:hAnsi="Aptos" w:cs="Calibri"/>
          <w:b/>
          <w:bCs/>
          <w:u w:val="single"/>
        </w:rPr>
        <w:t>Unemployment Insurance (</w:t>
      </w:r>
      <w:r w:rsidR="00034C53" w:rsidRPr="00F009F9">
        <w:rPr>
          <w:rFonts w:ascii="Aptos" w:hAnsi="Aptos" w:cs="Calibri"/>
          <w:b/>
          <w:bCs/>
          <w:u w:val="single"/>
        </w:rPr>
        <w:t>UI</w:t>
      </w:r>
      <w:r w:rsidR="003A238B">
        <w:rPr>
          <w:rFonts w:ascii="Aptos" w:hAnsi="Aptos" w:cs="Calibri"/>
          <w:b/>
          <w:bCs/>
          <w:u w:val="single"/>
        </w:rPr>
        <w:t>)</w:t>
      </w:r>
      <w:r w:rsidR="00E9240A" w:rsidRPr="00F009F9">
        <w:rPr>
          <w:rFonts w:ascii="Aptos" w:hAnsi="Aptos" w:cs="Calibri"/>
          <w:b/>
          <w:bCs/>
          <w:u w:val="single"/>
        </w:rPr>
        <w:t xml:space="preserve"> program.</w:t>
      </w:r>
      <w:r w:rsidR="00E9240A" w:rsidRPr="00F009F9" w:rsidDel="00C851EA">
        <w:rPr>
          <w:rFonts w:ascii="Aptos" w:hAnsi="Aptos" w:cs="Calibri"/>
          <w:b/>
          <w:bCs/>
          <w:u w:val="single"/>
        </w:rPr>
        <w:t xml:space="preserve"> </w:t>
      </w:r>
    </w:p>
    <w:p w14:paraId="0F9F88E8" w14:textId="4F6B7DD4" w:rsidR="00E9240A" w:rsidRPr="00603B6E" w:rsidRDefault="00E9240A" w:rsidP="00695409">
      <w:pPr>
        <w:pStyle w:val="NormalWeb"/>
        <w:spacing w:before="0" w:beforeAutospacing="0" w:after="160" w:afterAutospacing="0"/>
        <w:rPr>
          <w:rFonts w:ascii="Aptos" w:hAnsi="Aptos" w:cs="Calibri"/>
        </w:rPr>
      </w:pPr>
      <w:r w:rsidRPr="00603B6E">
        <w:rPr>
          <w:rFonts w:ascii="Aptos" w:hAnsi="Aptos" w:cs="Calibri"/>
        </w:rPr>
        <w:t>All states collect demographic data as part of their motor vehicle licensing program. Some states enter data</w:t>
      </w:r>
      <w:r w:rsidR="00425EC4">
        <w:rPr>
          <w:rFonts w:ascii="Aptos" w:hAnsi="Aptos" w:cs="Calibri"/>
        </w:rPr>
        <w:t xml:space="preserve"> </w:t>
      </w:r>
      <w:r w:rsidRPr="00603B6E">
        <w:rPr>
          <w:rFonts w:ascii="Aptos" w:hAnsi="Aptos" w:cs="Calibri"/>
        </w:rPr>
        <w:t>sharing agreements</w:t>
      </w:r>
      <w:r w:rsidR="004C4679">
        <w:rPr>
          <w:rFonts w:ascii="Aptos" w:hAnsi="Aptos" w:cs="Calibri"/>
        </w:rPr>
        <w:t>.</w:t>
      </w:r>
      <w:r w:rsidRPr="00603B6E">
        <w:rPr>
          <w:rFonts w:ascii="Aptos" w:hAnsi="Aptos" w:cs="Calibri"/>
        </w:rPr>
        <w:t xml:space="preserve"> A formal collective collaboration at the national level would assist states to more securely and effectively leverage these important data elements to serve customers in education, business, labor, and more</w:t>
      </w:r>
      <w:r w:rsidR="00EE47B9">
        <w:rPr>
          <w:rFonts w:ascii="Aptos" w:hAnsi="Aptos" w:cs="Calibri"/>
        </w:rPr>
        <w:t xml:space="preserve"> and better understand how access and outcomes may differ by age and sex</w:t>
      </w:r>
      <w:r w:rsidRPr="00603B6E">
        <w:rPr>
          <w:rFonts w:ascii="Aptos" w:hAnsi="Aptos" w:cs="Calibri"/>
        </w:rPr>
        <w:t xml:space="preserve">. </w:t>
      </w:r>
    </w:p>
    <w:p w14:paraId="03F24150" w14:textId="6BBEE0AA" w:rsidR="00E9240A" w:rsidRPr="00603B6E" w:rsidRDefault="00E9240A" w:rsidP="00695409">
      <w:pPr>
        <w:pStyle w:val="NormalWeb"/>
        <w:spacing w:before="0" w:beforeAutospacing="0" w:after="160" w:afterAutospacing="0"/>
        <w:rPr>
          <w:rFonts w:ascii="Aptos" w:hAnsi="Aptos" w:cs="Calibri"/>
        </w:rPr>
      </w:pPr>
      <w:r w:rsidRPr="00603B6E">
        <w:rPr>
          <w:rFonts w:ascii="Aptos" w:hAnsi="Aptos" w:cs="Calibri"/>
        </w:rPr>
        <w:t>This effort could be accomplished using the BLS Wage Record</w:t>
      </w:r>
      <w:r w:rsidR="008B56B3">
        <w:rPr>
          <w:rFonts w:ascii="Aptos" w:hAnsi="Aptos" w:cs="Calibri"/>
        </w:rPr>
        <w:t>s</w:t>
      </w:r>
      <w:r w:rsidRPr="00603B6E">
        <w:rPr>
          <w:rFonts w:ascii="Aptos" w:hAnsi="Aptos" w:cs="Calibri"/>
        </w:rPr>
        <w:t xml:space="preserve"> Program as the data matching and leveraging vehicle. BLS already has the legal and technical infrastructure to support a collaborative like this for around 30 partner states. </w:t>
      </w:r>
    </w:p>
    <w:p w14:paraId="451D546F" w14:textId="2A133A28" w:rsidR="00660919" w:rsidRPr="00603B6E" w:rsidRDefault="008C1428" w:rsidP="00695409">
      <w:pPr>
        <w:pStyle w:val="NormalWeb"/>
        <w:spacing w:before="0" w:beforeAutospacing="0" w:after="160" w:afterAutospacing="0"/>
        <w:rPr>
          <w:rFonts w:ascii="Aptos" w:hAnsi="Aptos" w:cs="Calibri"/>
        </w:rPr>
      </w:pPr>
      <w:commentRangeStart w:id="2"/>
      <w:commentRangeEnd w:id="2"/>
      <w:r>
        <w:rPr>
          <w:rStyle w:val="CommentReference"/>
          <w:rFonts w:asciiTheme="minorHAnsi" w:eastAsiaTheme="minorHAnsi" w:hAnsiTheme="minorHAnsi" w:cstheme="minorBidi"/>
          <w:kern w:val="2"/>
          <w14:ligatures w14:val="standardContextual"/>
        </w:rPr>
        <w:commentReference w:id="2"/>
      </w:r>
      <w:r w:rsidR="00054DA8" w:rsidRPr="00603B6E">
        <w:rPr>
          <w:rFonts w:ascii="Aptos" w:hAnsi="Aptos" w:cs="Calibri"/>
          <w:b/>
          <w:bCs/>
        </w:rPr>
        <w:t>Use new sources of data to produce WLMI that is local, timely, and actionable</w:t>
      </w:r>
    </w:p>
    <w:p w14:paraId="6516A9E4" w14:textId="48253360" w:rsidR="00277191" w:rsidRPr="00F009F9" w:rsidRDefault="00845906" w:rsidP="00E9240A">
      <w:pPr>
        <w:pStyle w:val="NormalWeb"/>
        <w:spacing w:before="0" w:beforeAutospacing="0" w:after="160" w:afterAutospacing="0"/>
        <w:rPr>
          <w:rFonts w:ascii="Aptos" w:hAnsi="Aptos" w:cs="Calibri"/>
          <w:b/>
          <w:bCs/>
        </w:rPr>
      </w:pPr>
      <w:r w:rsidRPr="00F009F9">
        <w:rPr>
          <w:rFonts w:ascii="Aptos" w:hAnsi="Aptos" w:cs="Calibri"/>
          <w:b/>
          <w:bCs/>
        </w:rPr>
        <w:t>4</w:t>
      </w:r>
      <w:r w:rsidR="00277191" w:rsidRPr="00F009F9">
        <w:rPr>
          <w:rFonts w:ascii="Aptos" w:hAnsi="Aptos" w:cs="Calibri"/>
          <w:b/>
          <w:bCs/>
        </w:rPr>
        <w:t xml:space="preserve">. </w:t>
      </w:r>
      <w:r w:rsidR="00603B6E" w:rsidRPr="00F009F9">
        <w:rPr>
          <w:rFonts w:ascii="Aptos" w:hAnsi="Aptos" w:cs="Calibri"/>
          <w:b/>
          <w:bCs/>
          <w:u w:val="single"/>
        </w:rPr>
        <w:t>Test the potential to measure the impact of local labor market shocks, like the COVID</w:t>
      </w:r>
      <w:r w:rsidR="001A4064" w:rsidRPr="00F009F9">
        <w:rPr>
          <w:rFonts w:ascii="Aptos" w:hAnsi="Aptos" w:cs="Calibri"/>
          <w:b/>
          <w:bCs/>
          <w:u w:val="single"/>
        </w:rPr>
        <w:t>-</w:t>
      </w:r>
      <w:r w:rsidR="00603B6E" w:rsidRPr="00F009F9">
        <w:rPr>
          <w:rFonts w:ascii="Aptos" w:hAnsi="Aptos" w:cs="Calibri"/>
          <w:b/>
          <w:bCs/>
          <w:u w:val="single"/>
        </w:rPr>
        <w:t xml:space="preserve">19 pandemic, the </w:t>
      </w:r>
      <w:r w:rsidR="006723C4" w:rsidRPr="00F009F9">
        <w:rPr>
          <w:rFonts w:ascii="Aptos" w:hAnsi="Aptos" w:cs="Calibri"/>
          <w:b/>
          <w:bCs/>
          <w:u w:val="single"/>
        </w:rPr>
        <w:t>advent of artificial intelligence</w:t>
      </w:r>
      <w:r w:rsidR="00603B6E" w:rsidRPr="00F009F9">
        <w:rPr>
          <w:rFonts w:ascii="Aptos" w:hAnsi="Aptos" w:cs="Calibri"/>
          <w:b/>
          <w:bCs/>
          <w:u w:val="single"/>
        </w:rPr>
        <w:t>, and large</w:t>
      </w:r>
      <w:r w:rsidR="001A4064" w:rsidRPr="00F009F9">
        <w:rPr>
          <w:rFonts w:ascii="Aptos" w:hAnsi="Aptos" w:cs="Calibri"/>
          <w:b/>
          <w:bCs/>
          <w:u w:val="single"/>
        </w:rPr>
        <w:t>-</w:t>
      </w:r>
      <w:r w:rsidR="00603B6E" w:rsidRPr="00F009F9">
        <w:rPr>
          <w:rFonts w:ascii="Aptos" w:hAnsi="Aptos" w:cs="Calibri"/>
          <w:b/>
          <w:bCs/>
          <w:u w:val="single"/>
        </w:rPr>
        <w:t>scale investments in infrastructure on skill demand and career transitions. The test should be through a pilot WLMI development program and transparent evaluation process.</w:t>
      </w:r>
    </w:p>
    <w:p w14:paraId="15DB7E84" w14:textId="18F6CC16" w:rsidR="004E0889" w:rsidRDefault="00277191" w:rsidP="0087777E">
      <w:pPr>
        <w:pStyle w:val="NormalWeb"/>
        <w:spacing w:before="0" w:beforeAutospacing="0" w:after="160" w:afterAutospacing="0"/>
        <w:rPr>
          <w:rFonts w:ascii="Aptos" w:hAnsi="Aptos" w:cs="Calibri"/>
        </w:rPr>
      </w:pPr>
      <w:r w:rsidRPr="00603B6E">
        <w:rPr>
          <w:rFonts w:ascii="Aptos" w:hAnsi="Aptos" w:cs="Calibri"/>
        </w:rPr>
        <w:t xml:space="preserve">The </w:t>
      </w:r>
      <w:r w:rsidR="00E20209" w:rsidRPr="00603B6E">
        <w:rPr>
          <w:rFonts w:ascii="Aptos" w:hAnsi="Aptos" w:cs="Calibri"/>
        </w:rPr>
        <w:t>WLMI</w:t>
      </w:r>
      <w:r w:rsidRPr="00603B6E">
        <w:rPr>
          <w:rFonts w:ascii="Aptos" w:hAnsi="Aptos" w:cs="Calibri"/>
        </w:rPr>
        <w:t xml:space="preserve"> development program should </w:t>
      </w:r>
      <w:r w:rsidR="007E6F9A">
        <w:rPr>
          <w:rFonts w:ascii="Aptos" w:hAnsi="Aptos" w:cs="Calibri"/>
        </w:rPr>
        <w:t>launch one or more pilot projects that</w:t>
      </w:r>
      <w:r w:rsidR="00640453" w:rsidRPr="00603B6E">
        <w:rPr>
          <w:rFonts w:ascii="Aptos" w:hAnsi="Aptos" w:cs="Calibri"/>
        </w:rPr>
        <w:t xml:space="preserve"> leverag</w:t>
      </w:r>
      <w:r w:rsidR="001415EC">
        <w:rPr>
          <w:rFonts w:ascii="Aptos" w:hAnsi="Aptos" w:cs="Calibri"/>
        </w:rPr>
        <w:t>e</w:t>
      </w:r>
      <w:r w:rsidR="00640453" w:rsidRPr="00603B6E">
        <w:rPr>
          <w:rFonts w:ascii="Aptos" w:hAnsi="Aptos" w:cs="Calibri"/>
        </w:rPr>
        <w:t xml:space="preserve"> existing survey and administrative data </w:t>
      </w:r>
      <w:r w:rsidR="001415EC">
        <w:rPr>
          <w:rFonts w:ascii="Aptos" w:hAnsi="Aptos" w:cs="Calibri"/>
        </w:rPr>
        <w:t xml:space="preserve">in combination with a variety of other sources </w:t>
      </w:r>
      <w:r w:rsidR="005F54D0" w:rsidRPr="00603B6E">
        <w:rPr>
          <w:rFonts w:ascii="Aptos" w:hAnsi="Aptos" w:cs="Calibri"/>
        </w:rPr>
        <w:t xml:space="preserve">to </w:t>
      </w:r>
      <w:r w:rsidR="0065218C">
        <w:rPr>
          <w:rFonts w:ascii="Aptos" w:hAnsi="Aptos" w:cs="Calibri"/>
        </w:rPr>
        <w:t xml:space="preserve">identify the </w:t>
      </w:r>
      <w:r w:rsidR="00E57B76">
        <w:rPr>
          <w:rFonts w:ascii="Aptos" w:hAnsi="Aptos" w:cs="Calibri"/>
        </w:rPr>
        <w:t xml:space="preserve">nature of the demand for skills </w:t>
      </w:r>
      <w:r w:rsidR="00B84A92">
        <w:rPr>
          <w:rFonts w:ascii="Aptos" w:hAnsi="Aptos" w:cs="Calibri"/>
        </w:rPr>
        <w:t xml:space="preserve">by occupation. Any project of this type should </w:t>
      </w:r>
      <w:r w:rsidR="0055071A">
        <w:rPr>
          <w:rFonts w:ascii="Aptos" w:hAnsi="Aptos" w:cs="Calibri"/>
        </w:rPr>
        <w:t>consider</w:t>
      </w:r>
      <w:r w:rsidR="00360BF5">
        <w:rPr>
          <w:rFonts w:ascii="Aptos" w:hAnsi="Aptos" w:cs="Calibri"/>
        </w:rPr>
        <w:t xml:space="preserve"> that the nature of skill requirements </w:t>
      </w:r>
      <w:r w:rsidR="004E0889">
        <w:rPr>
          <w:rFonts w:ascii="Aptos" w:hAnsi="Aptos" w:cs="Calibri"/>
        </w:rPr>
        <w:t xml:space="preserve">will likely </w:t>
      </w:r>
      <w:r w:rsidR="00360BF5">
        <w:rPr>
          <w:rFonts w:ascii="Aptos" w:hAnsi="Aptos" w:cs="Calibri"/>
        </w:rPr>
        <w:t xml:space="preserve">vary </w:t>
      </w:r>
      <w:r w:rsidR="00C324A1">
        <w:rPr>
          <w:rFonts w:ascii="Aptos" w:hAnsi="Aptos" w:cs="Calibri"/>
        </w:rPr>
        <w:t>from local labor market to local labor market</w:t>
      </w:r>
      <w:r w:rsidR="00A00B5D">
        <w:rPr>
          <w:rFonts w:ascii="Aptos" w:hAnsi="Aptos" w:cs="Calibri"/>
        </w:rPr>
        <w:t>.</w:t>
      </w:r>
      <w:r w:rsidR="00C324A1">
        <w:rPr>
          <w:rFonts w:ascii="Aptos" w:hAnsi="Aptos" w:cs="Calibri"/>
        </w:rPr>
        <w:t xml:space="preserve"> </w:t>
      </w:r>
    </w:p>
    <w:p w14:paraId="3C373BDE" w14:textId="5B7AC2B4" w:rsidR="00880B46" w:rsidRPr="00603B6E" w:rsidRDefault="00E9240A" w:rsidP="0087777E">
      <w:pPr>
        <w:pStyle w:val="NormalWeb"/>
        <w:spacing w:before="0" w:beforeAutospacing="0" w:after="160" w:afterAutospacing="0"/>
        <w:rPr>
          <w:rFonts w:ascii="Aptos" w:hAnsi="Aptos" w:cs="Calibri"/>
        </w:rPr>
      </w:pPr>
      <w:r w:rsidRPr="00603B6E">
        <w:rPr>
          <w:rFonts w:ascii="Aptos" w:hAnsi="Aptos" w:cs="Calibri"/>
        </w:rPr>
        <w:t xml:space="preserve">This work </w:t>
      </w:r>
      <w:r w:rsidR="007834DD" w:rsidRPr="00603B6E">
        <w:rPr>
          <w:rFonts w:ascii="Aptos" w:hAnsi="Aptos" w:cs="Calibri"/>
        </w:rPr>
        <w:t>should be built</w:t>
      </w:r>
      <w:r w:rsidRPr="00603B6E">
        <w:rPr>
          <w:rFonts w:ascii="Aptos" w:hAnsi="Aptos" w:cs="Calibri"/>
        </w:rPr>
        <w:t xml:space="preserve"> upon the foundational elements </w:t>
      </w:r>
      <w:r w:rsidR="007834DD" w:rsidRPr="00603B6E">
        <w:rPr>
          <w:rFonts w:ascii="Aptos" w:hAnsi="Aptos" w:cs="Calibri"/>
        </w:rPr>
        <w:t>r</w:t>
      </w:r>
      <w:r w:rsidRPr="00603B6E">
        <w:rPr>
          <w:rFonts w:ascii="Aptos" w:hAnsi="Aptos" w:cs="Calibri"/>
        </w:rPr>
        <w:t>ecommend</w:t>
      </w:r>
      <w:r w:rsidR="007834DD" w:rsidRPr="00603B6E">
        <w:rPr>
          <w:rFonts w:ascii="Aptos" w:hAnsi="Aptos" w:cs="Calibri"/>
        </w:rPr>
        <w:t>ed above</w:t>
      </w:r>
      <w:r w:rsidR="00AC2D38" w:rsidRPr="00603B6E">
        <w:rPr>
          <w:rFonts w:ascii="Aptos" w:hAnsi="Aptos" w:cs="Calibri"/>
        </w:rPr>
        <w:t xml:space="preserve"> including a more robust and </w:t>
      </w:r>
      <w:r w:rsidR="00741DC6">
        <w:rPr>
          <w:rFonts w:ascii="Aptos" w:hAnsi="Aptos" w:cs="Calibri"/>
        </w:rPr>
        <w:t>machine-readable</w:t>
      </w:r>
      <w:r w:rsidR="00360BF5">
        <w:rPr>
          <w:rFonts w:ascii="Aptos" w:hAnsi="Aptos" w:cs="Calibri"/>
        </w:rPr>
        <w:t xml:space="preserve"> </w:t>
      </w:r>
      <w:r w:rsidR="001145B4">
        <w:rPr>
          <w:rFonts w:ascii="Aptos" w:hAnsi="Aptos" w:cs="Calibri"/>
        </w:rPr>
        <w:t xml:space="preserve">version of </w:t>
      </w:r>
      <w:proofErr w:type="spellStart"/>
      <w:r w:rsidR="00AC2D38" w:rsidRPr="00603B6E">
        <w:rPr>
          <w:rFonts w:ascii="Aptos" w:hAnsi="Aptos" w:cs="Calibri"/>
        </w:rPr>
        <w:t>NLx</w:t>
      </w:r>
      <w:proofErr w:type="spellEnd"/>
      <w:r w:rsidR="00AC2D38" w:rsidRPr="00603B6E">
        <w:rPr>
          <w:rFonts w:ascii="Aptos" w:hAnsi="Aptos" w:cs="Calibri"/>
        </w:rPr>
        <w:t xml:space="preserve">, access to </w:t>
      </w:r>
      <w:r w:rsidR="0092383E" w:rsidRPr="0092383E">
        <w:rPr>
          <w:rFonts w:ascii="Aptos" w:hAnsi="Aptos" w:cs="Calibri"/>
        </w:rPr>
        <w:t xml:space="preserve">motor vehicle licensing </w:t>
      </w:r>
      <w:r w:rsidR="00AC2D38" w:rsidRPr="00603B6E">
        <w:rPr>
          <w:rFonts w:ascii="Aptos" w:hAnsi="Aptos" w:cs="Calibri"/>
        </w:rPr>
        <w:t>data, data sharing practices</w:t>
      </w:r>
      <w:r w:rsidR="008474EA">
        <w:rPr>
          <w:rFonts w:ascii="Aptos" w:hAnsi="Aptos" w:cs="Calibri"/>
        </w:rPr>
        <w:t>,</w:t>
      </w:r>
      <w:r w:rsidR="00AC2D38" w:rsidRPr="00603B6E">
        <w:rPr>
          <w:rFonts w:ascii="Aptos" w:hAnsi="Aptos" w:cs="Calibri"/>
        </w:rPr>
        <w:t xml:space="preserve"> and platforms. </w:t>
      </w:r>
      <w:r w:rsidR="00277191" w:rsidRPr="00603B6E">
        <w:rPr>
          <w:rFonts w:ascii="Aptos" w:hAnsi="Aptos" w:cs="Calibri"/>
        </w:rPr>
        <w:t>Th</w:t>
      </w:r>
      <w:r w:rsidR="00CA1D8C" w:rsidRPr="00603B6E">
        <w:rPr>
          <w:rFonts w:ascii="Aptos" w:hAnsi="Aptos" w:cs="Calibri"/>
        </w:rPr>
        <w:t>e</w:t>
      </w:r>
      <w:r w:rsidR="00277191" w:rsidRPr="00603B6E">
        <w:rPr>
          <w:rFonts w:ascii="Aptos" w:hAnsi="Aptos" w:cs="Calibri"/>
        </w:rPr>
        <w:t xml:space="preserve"> </w:t>
      </w:r>
      <w:r w:rsidR="001E7D4A" w:rsidRPr="00603B6E">
        <w:rPr>
          <w:rFonts w:ascii="Aptos" w:hAnsi="Aptos" w:cs="Calibri"/>
        </w:rPr>
        <w:t>pilot</w:t>
      </w:r>
      <w:r w:rsidR="001145B4">
        <w:rPr>
          <w:rFonts w:ascii="Aptos" w:hAnsi="Aptos" w:cs="Calibri"/>
        </w:rPr>
        <w:t xml:space="preserve"> projects </w:t>
      </w:r>
      <w:r w:rsidR="00277191" w:rsidRPr="00603B6E">
        <w:rPr>
          <w:rFonts w:ascii="Aptos" w:hAnsi="Aptos" w:cs="Calibri"/>
        </w:rPr>
        <w:t xml:space="preserve">should provide understandable information about changing skill needs at the state level </w:t>
      </w:r>
      <w:r w:rsidR="004C375E" w:rsidRPr="00603B6E">
        <w:rPr>
          <w:rFonts w:ascii="Aptos" w:hAnsi="Aptos" w:cs="Calibri"/>
        </w:rPr>
        <w:t>and sub-state regional level</w:t>
      </w:r>
      <w:r w:rsidR="00277191" w:rsidRPr="00603B6E">
        <w:rPr>
          <w:rFonts w:ascii="Aptos" w:hAnsi="Aptos" w:cs="Calibri"/>
        </w:rPr>
        <w:t xml:space="preserve">.  </w:t>
      </w:r>
    </w:p>
    <w:p w14:paraId="6C66E2BA" w14:textId="2DD9F5A9" w:rsidR="00880B46" w:rsidRPr="00603B6E" w:rsidRDefault="00CA1D8C" w:rsidP="0087777E">
      <w:pPr>
        <w:pStyle w:val="NormalWeb"/>
        <w:spacing w:before="0" w:beforeAutospacing="0" w:after="160" w:afterAutospacing="0"/>
        <w:rPr>
          <w:rFonts w:ascii="Aptos" w:hAnsi="Aptos" w:cs="Calibri"/>
        </w:rPr>
      </w:pPr>
      <w:r w:rsidRPr="00603B6E">
        <w:rPr>
          <w:rFonts w:ascii="Aptos" w:hAnsi="Aptos" w:cs="Calibri"/>
        </w:rPr>
        <w:t xml:space="preserve">Ideally, it will be possible to not only understand changes in </w:t>
      </w:r>
      <w:r w:rsidR="004C375E" w:rsidRPr="00603B6E">
        <w:rPr>
          <w:rFonts w:ascii="Aptos" w:hAnsi="Aptos" w:cs="Calibri"/>
        </w:rPr>
        <w:t xml:space="preserve">the </w:t>
      </w:r>
      <w:r w:rsidRPr="00603B6E">
        <w:rPr>
          <w:rFonts w:ascii="Aptos" w:hAnsi="Aptos" w:cs="Calibri"/>
        </w:rPr>
        <w:t xml:space="preserve">demand for skills but also </w:t>
      </w:r>
      <w:r w:rsidR="008C1428">
        <w:rPr>
          <w:rFonts w:ascii="Aptos" w:hAnsi="Aptos" w:cs="Calibri"/>
        </w:rPr>
        <w:t xml:space="preserve">measure and </w:t>
      </w:r>
      <w:r w:rsidRPr="00603B6E">
        <w:rPr>
          <w:rFonts w:ascii="Aptos" w:hAnsi="Aptos" w:cs="Calibri"/>
        </w:rPr>
        <w:t>communicate the impact of acquiring a given skill</w:t>
      </w:r>
      <w:r w:rsidR="00CB744B" w:rsidRPr="00603B6E">
        <w:rPr>
          <w:rFonts w:ascii="Aptos" w:hAnsi="Aptos" w:cs="Calibri"/>
        </w:rPr>
        <w:t xml:space="preserve"> on earnings and successful </w:t>
      </w:r>
      <w:r w:rsidR="008C1428">
        <w:rPr>
          <w:rFonts w:ascii="Aptos" w:hAnsi="Aptos" w:cs="Calibri"/>
        </w:rPr>
        <w:t>advancement along career trajectories.</w:t>
      </w:r>
      <w:r w:rsidR="00755422" w:rsidRPr="00603B6E">
        <w:rPr>
          <w:rStyle w:val="FootnoteReference"/>
          <w:rFonts w:ascii="Aptos" w:hAnsi="Aptos" w:cs="Calibri"/>
        </w:rPr>
        <w:footnoteReference w:id="6"/>
      </w:r>
    </w:p>
    <w:p w14:paraId="6B769AB1" w14:textId="19213FD2" w:rsidR="00880B46" w:rsidRPr="00603B6E" w:rsidRDefault="00CE2580" w:rsidP="0087777E">
      <w:pPr>
        <w:pStyle w:val="NormalWeb"/>
        <w:spacing w:before="0" w:beforeAutospacing="0" w:after="160" w:afterAutospacing="0"/>
        <w:rPr>
          <w:rFonts w:ascii="Aptos" w:hAnsi="Aptos" w:cs="Calibri"/>
        </w:rPr>
      </w:pPr>
      <w:r w:rsidRPr="00603B6E">
        <w:rPr>
          <w:rFonts w:ascii="Aptos" w:hAnsi="Aptos" w:cs="Calibri"/>
        </w:rPr>
        <w:t xml:space="preserve">As in </w:t>
      </w:r>
      <w:r w:rsidR="006235F3">
        <w:rPr>
          <w:rFonts w:ascii="Aptos" w:hAnsi="Aptos" w:cs="Calibri"/>
        </w:rPr>
        <w:t>R</w:t>
      </w:r>
      <w:r w:rsidRPr="00603B6E">
        <w:rPr>
          <w:rFonts w:ascii="Aptos" w:hAnsi="Aptos" w:cs="Calibri"/>
        </w:rPr>
        <w:t xml:space="preserve">ecommendation </w:t>
      </w:r>
      <w:r w:rsidR="005009A5">
        <w:rPr>
          <w:rFonts w:ascii="Aptos" w:hAnsi="Aptos" w:cs="Calibri"/>
        </w:rPr>
        <w:t>#</w:t>
      </w:r>
      <w:r w:rsidRPr="00603B6E">
        <w:rPr>
          <w:rFonts w:ascii="Aptos" w:hAnsi="Aptos" w:cs="Calibri"/>
        </w:rPr>
        <w:t>3, a</w:t>
      </w:r>
      <w:r w:rsidR="00277191" w:rsidRPr="00603B6E">
        <w:rPr>
          <w:rFonts w:ascii="Aptos" w:hAnsi="Aptos" w:cs="Calibri"/>
        </w:rPr>
        <w:t xml:space="preserve">ll </w:t>
      </w:r>
      <w:r w:rsidR="004C375E" w:rsidRPr="00603B6E">
        <w:rPr>
          <w:rFonts w:ascii="Aptos" w:hAnsi="Aptos" w:cs="Calibri"/>
        </w:rPr>
        <w:t xml:space="preserve">processes, </w:t>
      </w:r>
      <w:r w:rsidR="00277191" w:rsidRPr="00603B6E">
        <w:rPr>
          <w:rFonts w:ascii="Aptos" w:hAnsi="Aptos" w:cs="Calibri"/>
        </w:rPr>
        <w:t>linkages</w:t>
      </w:r>
      <w:r w:rsidR="00D52BDE">
        <w:rPr>
          <w:rFonts w:ascii="Aptos" w:hAnsi="Aptos" w:cs="Calibri"/>
        </w:rPr>
        <w:t>,</w:t>
      </w:r>
      <w:r w:rsidR="00277191" w:rsidRPr="00603B6E">
        <w:rPr>
          <w:rFonts w:ascii="Aptos" w:hAnsi="Aptos" w:cs="Calibri"/>
        </w:rPr>
        <w:t xml:space="preserve"> and code should be documented, replicable</w:t>
      </w:r>
      <w:r w:rsidR="00D52BDE">
        <w:rPr>
          <w:rFonts w:ascii="Aptos" w:hAnsi="Aptos" w:cs="Calibri"/>
        </w:rPr>
        <w:t>,</w:t>
      </w:r>
      <w:r w:rsidR="00277191" w:rsidRPr="00603B6E">
        <w:rPr>
          <w:rFonts w:ascii="Aptos" w:hAnsi="Aptos" w:cs="Calibri"/>
        </w:rPr>
        <w:t xml:space="preserve"> and open source.</w:t>
      </w:r>
    </w:p>
    <w:p w14:paraId="07633D42" w14:textId="547C08FC" w:rsidR="00277191" w:rsidRPr="00603B6E" w:rsidRDefault="005C6A9B" w:rsidP="00080246">
      <w:pPr>
        <w:pStyle w:val="NormalWeb"/>
        <w:spacing w:before="0" w:beforeAutospacing="0" w:after="160" w:afterAutospacing="0"/>
        <w:rPr>
          <w:rFonts w:ascii="Aptos" w:hAnsi="Aptos" w:cs="Calibri"/>
        </w:rPr>
      </w:pPr>
      <w:r>
        <w:rPr>
          <w:rFonts w:ascii="Aptos" w:hAnsi="Aptos" w:cs="Calibri"/>
        </w:rPr>
        <w:t>Products developed through t</w:t>
      </w:r>
      <w:r w:rsidR="00277191" w:rsidRPr="00603B6E">
        <w:rPr>
          <w:rFonts w:ascii="Aptos" w:hAnsi="Aptos" w:cs="Calibri"/>
        </w:rPr>
        <w:t xml:space="preserve">he pilot </w:t>
      </w:r>
      <w:r w:rsidR="008C1428">
        <w:rPr>
          <w:rFonts w:ascii="Aptos" w:hAnsi="Aptos" w:cs="Calibri"/>
        </w:rPr>
        <w:t>project</w:t>
      </w:r>
      <w:r w:rsidR="004E0889">
        <w:rPr>
          <w:rFonts w:ascii="Aptos" w:hAnsi="Aptos" w:cs="Calibri"/>
        </w:rPr>
        <w:t xml:space="preserve"> or projects</w:t>
      </w:r>
      <w:r w:rsidR="008C1428">
        <w:rPr>
          <w:rFonts w:ascii="Aptos" w:hAnsi="Aptos" w:cs="Calibri"/>
        </w:rPr>
        <w:t xml:space="preserve"> </w:t>
      </w:r>
      <w:r w:rsidR="00320C80">
        <w:rPr>
          <w:rFonts w:ascii="Aptos" w:hAnsi="Aptos" w:cs="Calibri"/>
        </w:rPr>
        <w:t xml:space="preserve">should </w:t>
      </w:r>
      <w:r w:rsidR="000516DB">
        <w:rPr>
          <w:rFonts w:ascii="Aptos" w:hAnsi="Aptos" w:cs="Calibri"/>
        </w:rPr>
        <w:t xml:space="preserve">both </w:t>
      </w:r>
      <w:r w:rsidR="00320C80">
        <w:rPr>
          <w:rFonts w:ascii="Aptos" w:hAnsi="Aptos" w:cs="Calibri"/>
        </w:rPr>
        <w:t xml:space="preserve">be based on input </w:t>
      </w:r>
      <w:r w:rsidR="00C224CF">
        <w:rPr>
          <w:rFonts w:ascii="Aptos" w:hAnsi="Aptos" w:cs="Calibri"/>
        </w:rPr>
        <w:t xml:space="preserve">from </w:t>
      </w:r>
      <w:r w:rsidR="000516DB">
        <w:rPr>
          <w:rFonts w:ascii="Aptos" w:hAnsi="Aptos" w:cs="Calibri"/>
        </w:rPr>
        <w:t xml:space="preserve">and evaluated by a cross-section of </w:t>
      </w:r>
      <w:r w:rsidR="00C224CF">
        <w:rPr>
          <w:rFonts w:ascii="Aptos" w:hAnsi="Aptos" w:cs="Calibri"/>
        </w:rPr>
        <w:t xml:space="preserve">the WLMI system’s major stakeholder groups </w:t>
      </w:r>
      <w:r w:rsidR="000516DB">
        <w:rPr>
          <w:rFonts w:ascii="Aptos" w:hAnsi="Aptos" w:cs="Calibri"/>
        </w:rPr>
        <w:t xml:space="preserve">– e.g., </w:t>
      </w:r>
      <w:r w:rsidR="000516DB" w:rsidRPr="00603B6E">
        <w:rPr>
          <w:rFonts w:ascii="Aptos" w:hAnsi="Aptos" w:cs="Calibri"/>
        </w:rPr>
        <w:t xml:space="preserve">economic </w:t>
      </w:r>
      <w:r w:rsidR="000516DB" w:rsidRPr="00603B6E">
        <w:rPr>
          <w:rFonts w:ascii="Aptos" w:hAnsi="Aptos" w:cs="Calibri"/>
        </w:rPr>
        <w:lastRenderedPageBreak/>
        <w:t>development organizations, unions, employers, education/training providers, and workforce board</w:t>
      </w:r>
      <w:r w:rsidR="000516DB">
        <w:rPr>
          <w:rFonts w:ascii="Aptos" w:hAnsi="Aptos" w:cs="Calibri"/>
        </w:rPr>
        <w:t xml:space="preserve">s </w:t>
      </w:r>
      <w:r w:rsidR="007978E7" w:rsidRPr="007978E7">
        <w:rPr>
          <w:rFonts w:ascii="Aptos" w:hAnsi="Aptos" w:cs="Calibri"/>
        </w:rPr>
        <w:t>–</w:t>
      </w:r>
      <w:r w:rsidR="000516DB">
        <w:rPr>
          <w:rFonts w:ascii="Aptos" w:hAnsi="Aptos" w:cs="Calibri"/>
        </w:rPr>
        <w:t xml:space="preserve"> </w:t>
      </w:r>
      <w:r w:rsidR="00FE0C45">
        <w:rPr>
          <w:rFonts w:ascii="Aptos" w:hAnsi="Aptos" w:cs="Calibri"/>
        </w:rPr>
        <w:t>based on</w:t>
      </w:r>
      <w:r w:rsidR="00320C80">
        <w:rPr>
          <w:rFonts w:ascii="Aptos" w:hAnsi="Aptos" w:cs="Calibri"/>
        </w:rPr>
        <w:t xml:space="preserve"> </w:t>
      </w:r>
      <w:r>
        <w:rPr>
          <w:rFonts w:ascii="Aptos" w:hAnsi="Aptos" w:cs="Calibri"/>
        </w:rPr>
        <w:t>their most urgent needs</w:t>
      </w:r>
      <w:r w:rsidR="004E0889">
        <w:rPr>
          <w:rFonts w:ascii="Aptos" w:hAnsi="Aptos" w:cs="Calibri"/>
        </w:rPr>
        <w:t xml:space="preserve"> and in what form this information should be </w:t>
      </w:r>
      <w:r w:rsidR="00DD6605">
        <w:rPr>
          <w:rFonts w:ascii="Aptos" w:hAnsi="Aptos" w:cs="Calibri"/>
        </w:rPr>
        <w:t>communicated</w:t>
      </w:r>
      <w:r>
        <w:rPr>
          <w:rFonts w:ascii="Aptos" w:hAnsi="Aptos" w:cs="Calibri"/>
        </w:rPr>
        <w:t xml:space="preserve">. </w:t>
      </w:r>
      <w:r w:rsidR="00277191" w:rsidRPr="00603B6E">
        <w:rPr>
          <w:rFonts w:ascii="Aptos" w:hAnsi="Aptos" w:cs="Calibri"/>
        </w:rPr>
        <w:t xml:space="preserve">The evaluation </w:t>
      </w:r>
      <w:r w:rsidR="0053615E">
        <w:rPr>
          <w:rFonts w:ascii="Aptos" w:hAnsi="Aptos" w:cs="Calibri"/>
        </w:rPr>
        <w:t>can be of further value</w:t>
      </w:r>
      <w:r w:rsidR="00DD6605">
        <w:rPr>
          <w:rFonts w:ascii="Aptos" w:hAnsi="Aptos" w:cs="Calibri"/>
        </w:rPr>
        <w:t xml:space="preserve"> by </w:t>
      </w:r>
      <w:r w:rsidR="0053615E">
        <w:rPr>
          <w:rFonts w:ascii="Aptos" w:hAnsi="Aptos" w:cs="Calibri"/>
        </w:rPr>
        <w:t>measur</w:t>
      </w:r>
      <w:r w:rsidR="006572F3">
        <w:rPr>
          <w:rFonts w:ascii="Aptos" w:hAnsi="Aptos" w:cs="Calibri"/>
        </w:rPr>
        <w:t>ing</w:t>
      </w:r>
      <w:r w:rsidR="0053615E">
        <w:rPr>
          <w:rFonts w:ascii="Aptos" w:hAnsi="Aptos" w:cs="Calibri"/>
        </w:rPr>
        <w:t xml:space="preserve"> the impact of WLMI tools </w:t>
      </w:r>
      <w:r w:rsidR="006572F3">
        <w:rPr>
          <w:rFonts w:ascii="Aptos" w:hAnsi="Aptos" w:cs="Calibri"/>
        </w:rPr>
        <w:t xml:space="preserve">through the pilot project </w:t>
      </w:r>
      <w:r w:rsidR="0053615E">
        <w:rPr>
          <w:rFonts w:ascii="Aptos" w:hAnsi="Aptos" w:cs="Calibri"/>
        </w:rPr>
        <w:t xml:space="preserve">to their </w:t>
      </w:r>
      <w:r w:rsidR="006572F3">
        <w:rPr>
          <w:rFonts w:ascii="Aptos" w:hAnsi="Aptos" w:cs="Calibri"/>
        </w:rPr>
        <w:t xml:space="preserve">respective </w:t>
      </w:r>
      <w:r w:rsidR="00277191" w:rsidRPr="00603B6E">
        <w:rPr>
          <w:rFonts w:ascii="Aptos" w:hAnsi="Aptos" w:cs="Calibri"/>
        </w:rPr>
        <w:t>consumer</w:t>
      </w:r>
      <w:r w:rsidR="006572F3">
        <w:rPr>
          <w:rFonts w:ascii="Aptos" w:hAnsi="Aptos" w:cs="Calibri"/>
        </w:rPr>
        <w:t xml:space="preserve"> groups.</w:t>
      </w:r>
    </w:p>
    <w:p w14:paraId="24EABD6B" w14:textId="7F1C8BB5" w:rsidR="00647123" w:rsidRPr="00603B6E" w:rsidRDefault="00647123" w:rsidP="00080246">
      <w:pPr>
        <w:pStyle w:val="NormalWeb"/>
        <w:spacing w:before="0" w:beforeAutospacing="0" w:after="160" w:afterAutospacing="0"/>
        <w:rPr>
          <w:rFonts w:ascii="Aptos" w:hAnsi="Aptos" w:cs="Calibri"/>
        </w:rPr>
      </w:pPr>
    </w:p>
    <w:p w14:paraId="5ECC6F62" w14:textId="5F4AB64F" w:rsidR="00F57028" w:rsidRPr="00346C72" w:rsidRDefault="00BE1C10" w:rsidP="00F57028">
      <w:pPr>
        <w:rPr>
          <w:b/>
          <w:bCs/>
        </w:rPr>
      </w:pPr>
      <w:r w:rsidRPr="00346C72">
        <w:rPr>
          <w:b/>
          <w:bCs/>
        </w:rPr>
        <w:t>5</w:t>
      </w:r>
      <w:commentRangeStart w:id="3"/>
      <w:commentRangeStart w:id="4"/>
      <w:r w:rsidR="00647123" w:rsidRPr="00346C72">
        <w:rPr>
          <w:b/>
          <w:bCs/>
        </w:rPr>
        <w:t xml:space="preserve">. </w:t>
      </w:r>
      <w:r w:rsidR="001319A7" w:rsidRPr="00346C72">
        <w:rPr>
          <w:rFonts w:ascii="Aptos" w:eastAsia="Times New Roman" w:hAnsi="Aptos" w:cs="Calibri"/>
          <w:b/>
          <w:bCs/>
          <w:kern w:val="0"/>
          <w:u w:val="single"/>
          <w14:ligatures w14:val="none"/>
        </w:rPr>
        <w:t>I</w:t>
      </w:r>
      <w:r w:rsidR="00462D4E" w:rsidRPr="00346C72">
        <w:rPr>
          <w:rFonts w:ascii="Aptos" w:eastAsia="Times New Roman" w:hAnsi="Aptos" w:cs="Calibri"/>
          <w:b/>
          <w:bCs/>
          <w:kern w:val="0"/>
          <w:u w:val="single"/>
          <w14:ligatures w14:val="none"/>
        </w:rPr>
        <w:t xml:space="preserve">ssue a </w:t>
      </w:r>
      <w:r w:rsidR="001C233D" w:rsidRPr="00346C72">
        <w:rPr>
          <w:rFonts w:ascii="Aptos" w:eastAsia="Times New Roman" w:hAnsi="Aptos" w:cs="Calibri"/>
          <w:b/>
          <w:bCs/>
          <w:kern w:val="0"/>
          <w:u w:val="single"/>
          <w14:ligatures w14:val="none"/>
        </w:rPr>
        <w:t>call for proposals</w:t>
      </w:r>
      <w:r w:rsidR="00A44EE7" w:rsidRPr="00346C72">
        <w:rPr>
          <w:rFonts w:ascii="Aptos" w:eastAsia="Times New Roman" w:hAnsi="Aptos" w:cs="Calibri"/>
          <w:b/>
          <w:bCs/>
          <w:kern w:val="0"/>
          <w:u w:val="single"/>
          <w14:ligatures w14:val="none"/>
        </w:rPr>
        <w:t xml:space="preserve"> </w:t>
      </w:r>
      <w:r w:rsidR="00F57028" w:rsidRPr="00346C72">
        <w:rPr>
          <w:rFonts w:ascii="Aptos" w:eastAsia="Times New Roman" w:hAnsi="Aptos" w:cs="Calibri"/>
          <w:b/>
          <w:bCs/>
          <w:kern w:val="0"/>
          <w:u w:val="single"/>
          <w14:ligatures w14:val="none"/>
        </w:rPr>
        <w:t>(possibly through America’s Data</w:t>
      </w:r>
      <w:r w:rsidR="004A50C4">
        <w:rPr>
          <w:rFonts w:ascii="Aptos" w:eastAsia="Times New Roman" w:hAnsi="Aptos" w:cs="Calibri"/>
          <w:b/>
          <w:bCs/>
          <w:kern w:val="0"/>
          <w:u w:val="single"/>
          <w14:ligatures w14:val="none"/>
        </w:rPr>
        <w:t>h</w:t>
      </w:r>
      <w:r w:rsidR="00F57028" w:rsidRPr="00346C72">
        <w:rPr>
          <w:rFonts w:ascii="Aptos" w:eastAsia="Times New Roman" w:hAnsi="Aptos" w:cs="Calibri"/>
          <w:b/>
          <w:bCs/>
          <w:kern w:val="0"/>
          <w:u w:val="single"/>
          <w14:ligatures w14:val="none"/>
        </w:rPr>
        <w:t xml:space="preserve">ub </w:t>
      </w:r>
      <w:r w:rsidR="009E5273" w:rsidRPr="00346C72">
        <w:rPr>
          <w:rFonts w:ascii="Aptos" w:eastAsia="Times New Roman" w:hAnsi="Aptos" w:cs="Calibri"/>
          <w:b/>
          <w:bCs/>
          <w:kern w:val="0"/>
          <w:u w:val="single"/>
          <w14:ligatures w14:val="none"/>
        </w:rPr>
        <w:t xml:space="preserve">Consortium </w:t>
      </w:r>
      <w:r w:rsidR="00F57028" w:rsidRPr="00346C72">
        <w:rPr>
          <w:rFonts w:ascii="Aptos" w:eastAsia="Times New Roman" w:hAnsi="Aptos" w:cs="Calibri"/>
          <w:b/>
          <w:bCs/>
          <w:kern w:val="0"/>
          <w:u w:val="single"/>
          <w14:ligatures w14:val="none"/>
        </w:rPr>
        <w:t>– N</w:t>
      </w:r>
      <w:r w:rsidR="001A1C88" w:rsidRPr="00346C72">
        <w:rPr>
          <w:rFonts w:ascii="Aptos" w:eastAsia="Times New Roman" w:hAnsi="Aptos" w:cs="Calibri"/>
          <w:b/>
          <w:bCs/>
          <w:kern w:val="0"/>
          <w:u w:val="single"/>
          <w14:ligatures w14:val="none"/>
        </w:rPr>
        <w:t>ational Secure Data Service</w:t>
      </w:r>
      <w:r w:rsidR="00F57028" w:rsidRPr="00346C72">
        <w:rPr>
          <w:rFonts w:ascii="Aptos" w:eastAsia="Times New Roman" w:hAnsi="Aptos" w:cs="Calibri"/>
          <w:b/>
          <w:bCs/>
          <w:kern w:val="0"/>
          <w:u w:val="single"/>
          <w14:ligatures w14:val="none"/>
        </w:rPr>
        <w:t xml:space="preserve">) and fund up to four test cases representing different </w:t>
      </w:r>
      <w:r w:rsidR="00D71125" w:rsidRPr="00346C72">
        <w:rPr>
          <w:rFonts w:ascii="Aptos" w:eastAsia="Times New Roman" w:hAnsi="Aptos" w:cs="Calibri"/>
          <w:b/>
          <w:bCs/>
          <w:kern w:val="0"/>
          <w:u w:val="single"/>
          <w14:ligatures w14:val="none"/>
        </w:rPr>
        <w:t xml:space="preserve">areas of focus </w:t>
      </w:r>
      <w:r w:rsidR="00755422" w:rsidRPr="00346C72">
        <w:rPr>
          <w:rFonts w:ascii="Aptos" w:eastAsia="Times New Roman" w:hAnsi="Aptos" w:cs="Calibri"/>
          <w:b/>
          <w:bCs/>
          <w:kern w:val="0"/>
          <w:u w:val="single"/>
          <w14:ligatures w14:val="none"/>
        </w:rPr>
        <w:t>such as different d</w:t>
      </w:r>
      <w:r w:rsidR="00D71125" w:rsidRPr="00346C72">
        <w:rPr>
          <w:rFonts w:ascii="Aptos" w:eastAsia="Times New Roman" w:hAnsi="Aptos" w:cs="Calibri"/>
          <w:b/>
          <w:bCs/>
          <w:kern w:val="0"/>
          <w:u w:val="single"/>
          <w14:ligatures w14:val="none"/>
        </w:rPr>
        <w:t>ata sources</w:t>
      </w:r>
      <w:r w:rsidR="00755422" w:rsidRPr="00346C72">
        <w:rPr>
          <w:rFonts w:ascii="Aptos" w:eastAsia="Times New Roman" w:hAnsi="Aptos" w:cs="Calibri"/>
          <w:b/>
          <w:bCs/>
          <w:kern w:val="0"/>
          <w:u w:val="single"/>
          <w14:ligatures w14:val="none"/>
        </w:rPr>
        <w:t xml:space="preserve"> or </w:t>
      </w:r>
      <w:r w:rsidR="00D71125" w:rsidRPr="00346C72">
        <w:rPr>
          <w:rFonts w:ascii="Aptos" w:eastAsia="Times New Roman" w:hAnsi="Aptos" w:cs="Calibri"/>
          <w:b/>
          <w:bCs/>
          <w:kern w:val="0"/>
          <w:u w:val="single"/>
          <w14:ligatures w14:val="none"/>
        </w:rPr>
        <w:t>data types</w:t>
      </w:r>
      <w:r w:rsidR="00F57028" w:rsidRPr="00346C72">
        <w:rPr>
          <w:rFonts w:ascii="Aptos" w:eastAsia="Times New Roman" w:hAnsi="Aptos" w:cs="Calibri"/>
          <w:b/>
          <w:bCs/>
          <w:kern w:val="0"/>
          <w:u w:val="single"/>
          <w14:ligatures w14:val="none"/>
        </w:rPr>
        <w:t>. Interested private sector data providers would partner with a volunteer state to link their skills data to</w:t>
      </w:r>
      <w:r w:rsidR="00034C53" w:rsidRPr="00346C72">
        <w:rPr>
          <w:rFonts w:ascii="Aptos" w:eastAsia="Times New Roman" w:hAnsi="Aptos" w:cs="Calibri"/>
          <w:b/>
          <w:bCs/>
          <w:kern w:val="0"/>
          <w:u w:val="single"/>
          <w14:ligatures w14:val="none"/>
        </w:rPr>
        <w:t xml:space="preserve"> UI</w:t>
      </w:r>
      <w:r w:rsidR="00F57028" w:rsidRPr="00346C72">
        <w:rPr>
          <w:rFonts w:ascii="Aptos" w:eastAsia="Times New Roman" w:hAnsi="Aptos" w:cs="Calibri"/>
          <w:b/>
          <w:bCs/>
          <w:kern w:val="0"/>
          <w:u w:val="single"/>
          <w14:ligatures w14:val="none"/>
        </w:rPr>
        <w:t xml:space="preserve"> </w:t>
      </w:r>
      <w:r w:rsidR="004407EA" w:rsidRPr="00346C72">
        <w:rPr>
          <w:rFonts w:ascii="Aptos" w:eastAsia="Times New Roman" w:hAnsi="Aptos" w:cs="Calibri"/>
          <w:b/>
          <w:bCs/>
          <w:kern w:val="0"/>
          <w:u w:val="single"/>
          <w14:ligatures w14:val="none"/>
        </w:rPr>
        <w:t>w</w:t>
      </w:r>
      <w:r w:rsidR="00F57028" w:rsidRPr="00346C72">
        <w:rPr>
          <w:rFonts w:ascii="Aptos" w:eastAsia="Times New Roman" w:hAnsi="Aptos" w:cs="Calibri"/>
          <w:b/>
          <w:bCs/>
          <w:kern w:val="0"/>
          <w:u w:val="single"/>
          <w14:ligatures w14:val="none"/>
        </w:rPr>
        <w:t xml:space="preserve">age </w:t>
      </w:r>
      <w:r w:rsidR="004407EA" w:rsidRPr="00346C72">
        <w:rPr>
          <w:rFonts w:ascii="Aptos" w:eastAsia="Times New Roman" w:hAnsi="Aptos" w:cs="Calibri"/>
          <w:b/>
          <w:bCs/>
          <w:kern w:val="0"/>
          <w:u w:val="single"/>
          <w14:ligatures w14:val="none"/>
        </w:rPr>
        <w:t>r</w:t>
      </w:r>
      <w:r w:rsidR="00F57028" w:rsidRPr="00346C72">
        <w:rPr>
          <w:rFonts w:ascii="Aptos" w:eastAsia="Times New Roman" w:hAnsi="Aptos" w:cs="Calibri"/>
          <w:b/>
          <w:bCs/>
          <w:kern w:val="0"/>
          <w:u w:val="single"/>
          <w14:ligatures w14:val="none"/>
        </w:rPr>
        <w:t xml:space="preserve">ecords </w:t>
      </w:r>
      <w:r w:rsidR="00B125C0" w:rsidRPr="00346C72">
        <w:rPr>
          <w:rFonts w:ascii="Aptos" w:eastAsia="Times New Roman" w:hAnsi="Aptos" w:cs="Calibri"/>
          <w:b/>
          <w:bCs/>
          <w:kern w:val="0"/>
          <w:u w:val="single"/>
          <w14:ligatures w14:val="none"/>
        </w:rPr>
        <w:t>(and possible</w:t>
      </w:r>
      <w:r w:rsidR="004407EA" w:rsidRPr="00346C72">
        <w:rPr>
          <w:rFonts w:ascii="Aptos" w:eastAsia="Times New Roman" w:hAnsi="Aptos" w:cs="Calibri"/>
          <w:b/>
          <w:bCs/>
          <w:kern w:val="0"/>
          <w:u w:val="single"/>
          <w14:ligatures w14:val="none"/>
        </w:rPr>
        <w:t xml:space="preserve"> State Longitudinal Data System</w:t>
      </w:r>
      <w:r w:rsidR="00B03680" w:rsidRPr="00346C72">
        <w:rPr>
          <w:rFonts w:ascii="Aptos" w:eastAsia="Times New Roman" w:hAnsi="Aptos" w:cs="Calibri"/>
          <w:b/>
          <w:bCs/>
          <w:kern w:val="0"/>
          <w:u w:val="single"/>
          <w14:ligatures w14:val="none"/>
        </w:rPr>
        <w:t>s</w:t>
      </w:r>
      <w:r w:rsidR="00B125C0" w:rsidRPr="00346C72">
        <w:rPr>
          <w:rFonts w:ascii="Aptos" w:eastAsia="Times New Roman" w:hAnsi="Aptos" w:cs="Calibri"/>
          <w:b/>
          <w:bCs/>
          <w:kern w:val="0"/>
          <w:u w:val="single"/>
          <w14:ligatures w14:val="none"/>
        </w:rPr>
        <w:t xml:space="preserve"> </w:t>
      </w:r>
      <w:r w:rsidR="00D17138" w:rsidRPr="00346C72">
        <w:rPr>
          <w:rFonts w:ascii="Aptos" w:eastAsia="Times New Roman" w:hAnsi="Aptos" w:cs="Calibri"/>
          <w:b/>
          <w:bCs/>
          <w:kern w:val="0"/>
          <w:u w:val="single"/>
          <w14:ligatures w14:val="none"/>
        </w:rPr>
        <w:t>(</w:t>
      </w:r>
      <w:r w:rsidR="00B125C0" w:rsidRPr="00346C72">
        <w:rPr>
          <w:rFonts w:ascii="Aptos" w:eastAsia="Times New Roman" w:hAnsi="Aptos" w:cs="Calibri"/>
          <w:b/>
          <w:bCs/>
          <w:kern w:val="0"/>
          <w:u w:val="single"/>
          <w14:ligatures w14:val="none"/>
        </w:rPr>
        <w:t>SLDS</w:t>
      </w:r>
      <w:r w:rsidR="00D17138" w:rsidRPr="00346C72">
        <w:rPr>
          <w:rFonts w:ascii="Aptos" w:eastAsia="Times New Roman" w:hAnsi="Aptos" w:cs="Calibri"/>
          <w:b/>
          <w:bCs/>
          <w:kern w:val="0"/>
          <w:u w:val="single"/>
          <w14:ligatures w14:val="none"/>
        </w:rPr>
        <w:t>)</w:t>
      </w:r>
      <w:r w:rsidR="00B125C0" w:rsidRPr="00346C72">
        <w:rPr>
          <w:rFonts w:ascii="Aptos" w:eastAsia="Times New Roman" w:hAnsi="Aptos" w:cs="Calibri"/>
          <w:b/>
          <w:bCs/>
          <w:kern w:val="0"/>
          <w:u w:val="single"/>
          <w14:ligatures w14:val="none"/>
        </w:rPr>
        <w:t xml:space="preserve"> data) </w:t>
      </w:r>
      <w:r w:rsidR="00F57028" w:rsidRPr="00346C72">
        <w:rPr>
          <w:rFonts w:ascii="Aptos" w:eastAsia="Times New Roman" w:hAnsi="Aptos" w:cs="Calibri"/>
          <w:b/>
          <w:bCs/>
          <w:kern w:val="0"/>
          <w:u w:val="single"/>
          <w14:ligatures w14:val="none"/>
        </w:rPr>
        <w:t>and provide a report</w:t>
      </w:r>
      <w:r w:rsidR="00BF609E" w:rsidRPr="00346C72">
        <w:rPr>
          <w:rFonts w:ascii="Aptos" w:eastAsia="Times New Roman" w:hAnsi="Aptos" w:cs="Calibri"/>
          <w:b/>
          <w:bCs/>
          <w:kern w:val="0"/>
          <w:u w:val="single"/>
          <w14:ligatures w14:val="none"/>
        </w:rPr>
        <w:t>.</w:t>
      </w:r>
      <w:r w:rsidR="00647123" w:rsidRPr="00346C72">
        <w:rPr>
          <w:rFonts w:ascii="Aptos" w:eastAsia="Times New Roman" w:hAnsi="Aptos" w:cs="Calibri"/>
          <w:b/>
          <w:bCs/>
          <w:kern w:val="0"/>
          <w:u w:val="single"/>
          <w14:ligatures w14:val="none"/>
        </w:rPr>
        <w:t xml:space="preserve"> Recomme</w:t>
      </w:r>
      <w:r w:rsidR="00450315" w:rsidRPr="00346C72">
        <w:rPr>
          <w:rFonts w:ascii="Aptos" w:eastAsia="Times New Roman" w:hAnsi="Aptos" w:cs="Calibri"/>
          <w:b/>
          <w:bCs/>
          <w:kern w:val="0"/>
          <w:u w:val="single"/>
          <w14:ligatures w14:val="none"/>
        </w:rPr>
        <w:t xml:space="preserve">ndations for how the pilots should be structured and elements of a </w:t>
      </w:r>
      <w:r w:rsidR="00034C53" w:rsidRPr="00346C72">
        <w:rPr>
          <w:rFonts w:ascii="Aptos" w:eastAsia="Times New Roman" w:hAnsi="Aptos" w:cs="Calibri"/>
          <w:b/>
          <w:bCs/>
          <w:kern w:val="0"/>
          <w:u w:val="single"/>
          <w14:ligatures w14:val="none"/>
        </w:rPr>
        <w:t>m</w:t>
      </w:r>
      <w:r w:rsidR="00450315" w:rsidRPr="00346C72">
        <w:rPr>
          <w:rFonts w:ascii="Aptos" w:eastAsia="Times New Roman" w:hAnsi="Aptos" w:cs="Calibri"/>
          <w:b/>
          <w:bCs/>
          <w:kern w:val="0"/>
          <w:u w:val="single"/>
          <w14:ligatures w14:val="none"/>
        </w:rPr>
        <w:t xml:space="preserve">inimally </w:t>
      </w:r>
      <w:r w:rsidR="00034C53" w:rsidRPr="00346C72">
        <w:rPr>
          <w:rFonts w:ascii="Aptos" w:eastAsia="Times New Roman" w:hAnsi="Aptos" w:cs="Calibri"/>
          <w:b/>
          <w:bCs/>
          <w:kern w:val="0"/>
          <w:u w:val="single"/>
          <w14:ligatures w14:val="none"/>
        </w:rPr>
        <w:t>v</w:t>
      </w:r>
      <w:r w:rsidR="00450315" w:rsidRPr="00346C72">
        <w:rPr>
          <w:rFonts w:ascii="Aptos" w:eastAsia="Times New Roman" w:hAnsi="Aptos" w:cs="Calibri"/>
          <w:b/>
          <w:bCs/>
          <w:kern w:val="0"/>
          <w:u w:val="single"/>
          <w14:ligatures w14:val="none"/>
        </w:rPr>
        <w:t xml:space="preserve">iable </w:t>
      </w:r>
      <w:r w:rsidR="00034C53" w:rsidRPr="00346C72">
        <w:rPr>
          <w:rFonts w:ascii="Aptos" w:eastAsia="Times New Roman" w:hAnsi="Aptos" w:cs="Calibri"/>
          <w:b/>
          <w:bCs/>
          <w:kern w:val="0"/>
          <w:u w:val="single"/>
          <w14:ligatures w14:val="none"/>
        </w:rPr>
        <w:t>p</w:t>
      </w:r>
      <w:r w:rsidR="00450315" w:rsidRPr="00346C72">
        <w:rPr>
          <w:rFonts w:ascii="Aptos" w:eastAsia="Times New Roman" w:hAnsi="Aptos" w:cs="Calibri"/>
          <w:b/>
          <w:bCs/>
          <w:kern w:val="0"/>
          <w:u w:val="single"/>
          <w14:ligatures w14:val="none"/>
        </w:rPr>
        <w:t>roduct are available in Appendix A.</w:t>
      </w:r>
      <w:commentRangeEnd w:id="3"/>
      <w:r w:rsidR="00DD5273" w:rsidRPr="00346C72">
        <w:rPr>
          <w:rStyle w:val="CommentReference"/>
          <w:b/>
          <w:bCs/>
        </w:rPr>
        <w:commentReference w:id="3"/>
      </w:r>
      <w:commentRangeEnd w:id="4"/>
      <w:r w:rsidR="00DD5273" w:rsidRPr="00346C72">
        <w:rPr>
          <w:rStyle w:val="CommentReference"/>
          <w:b/>
          <w:bCs/>
        </w:rPr>
        <w:commentReference w:id="4"/>
      </w:r>
    </w:p>
    <w:p w14:paraId="3AC5A4DC" w14:textId="34ED4DE2" w:rsidR="00FA3E6C" w:rsidRPr="00603B6E" w:rsidRDefault="001F0B7C" w:rsidP="006E534C">
      <w:pPr>
        <w:spacing w:after="120" w:line="240" w:lineRule="auto"/>
      </w:pPr>
      <w:r w:rsidRPr="00603B6E">
        <w:t xml:space="preserve"> </w:t>
      </w:r>
    </w:p>
    <w:p w14:paraId="1908269B" w14:textId="2238D332" w:rsidR="005F6B20" w:rsidRPr="00603B6E" w:rsidRDefault="005F6B20" w:rsidP="005F6B20">
      <w:pPr>
        <w:pStyle w:val="NormalWeb"/>
        <w:spacing w:before="0" w:beforeAutospacing="0" w:after="160" w:afterAutospacing="0"/>
        <w:rPr>
          <w:rFonts w:ascii="Aptos" w:hAnsi="Aptos" w:cs="Calibri"/>
        </w:rPr>
      </w:pPr>
      <w:r w:rsidRPr="00603B6E">
        <w:rPr>
          <w:rFonts w:ascii="Aptos" w:hAnsi="Aptos" w:cs="Calibri"/>
          <w:b/>
          <w:bCs/>
        </w:rPr>
        <w:t>Make all local labor market data accessible</w:t>
      </w:r>
    </w:p>
    <w:p w14:paraId="63D40A33" w14:textId="5040D0A3" w:rsidR="00BD7B9C" w:rsidRPr="00346C72" w:rsidRDefault="00BE1C10" w:rsidP="00BD7B9C">
      <w:pPr>
        <w:pStyle w:val="NormalWeb"/>
        <w:spacing w:before="0" w:beforeAutospacing="0" w:after="160" w:afterAutospacing="0"/>
        <w:rPr>
          <w:rFonts w:ascii="Aptos" w:hAnsi="Aptos" w:cs="Calibri"/>
          <w:b/>
          <w:bCs/>
        </w:rPr>
      </w:pPr>
      <w:r w:rsidRPr="00346C72">
        <w:rPr>
          <w:rFonts w:ascii="Aptos" w:hAnsi="Aptos" w:cs="Calibri"/>
          <w:b/>
          <w:bCs/>
          <w:u w:val="single"/>
        </w:rPr>
        <w:t>6</w:t>
      </w:r>
      <w:r w:rsidR="004F6626" w:rsidRPr="00346C72">
        <w:rPr>
          <w:rFonts w:ascii="Aptos" w:hAnsi="Aptos" w:cs="Calibri"/>
          <w:b/>
          <w:bCs/>
          <w:u w:val="single"/>
        </w:rPr>
        <w:t xml:space="preserve">. </w:t>
      </w:r>
      <w:r w:rsidR="00BD7B9C" w:rsidRPr="00346C72">
        <w:rPr>
          <w:rFonts w:ascii="Aptos" w:hAnsi="Aptos" w:cs="Calibri"/>
          <w:b/>
          <w:bCs/>
          <w:u w:val="single"/>
        </w:rPr>
        <w:t>Ensure that the data already produced by the BLS is made broadly available to the public through a robust, modern API.</w:t>
      </w:r>
      <w:r w:rsidR="00C57AB9" w:rsidRPr="00346C72">
        <w:rPr>
          <w:rFonts w:ascii="Aptos" w:hAnsi="Aptos" w:cs="Calibri"/>
          <w:b/>
          <w:bCs/>
          <w:u w:val="single"/>
        </w:rPr>
        <w:t xml:space="preserve"> As new data sources are developed, these should also be made available through the API.</w:t>
      </w:r>
      <w:r w:rsidR="00BD7B9C" w:rsidRPr="00346C72">
        <w:rPr>
          <w:rFonts w:ascii="Aptos" w:hAnsi="Aptos" w:cs="Calibri"/>
          <w:b/>
          <w:bCs/>
        </w:rPr>
        <w:t xml:space="preserve"> </w:t>
      </w:r>
    </w:p>
    <w:p w14:paraId="5D64127F" w14:textId="5ADB6644" w:rsidR="00BD7B9C" w:rsidRPr="00603B6E" w:rsidRDefault="00BD7B9C" w:rsidP="00BD7B9C">
      <w:pPr>
        <w:spacing w:after="120" w:line="240" w:lineRule="auto"/>
      </w:pPr>
      <w:r w:rsidRPr="00603B6E">
        <w:rPr>
          <w:rFonts w:ascii="Aptos" w:hAnsi="Aptos" w:cs="Calibri"/>
        </w:rPr>
        <w:t>The BLS currently has a wide range of data available to the public, accessible through its website to those who know the process of navigating the website. However, the ability for data users in the public to build a more user-friendly interface to BLS data is limited by the existing BLS API, which places significant limits on the ability of users to download data. While the entire OEWS data table is available for manual download, accessing the same data through the existing API would require a single user to request the maximum available data possible for 241 straight days to get all the available data</w:t>
      </w:r>
      <w:r w:rsidR="00215633">
        <w:rPr>
          <w:rFonts w:ascii="Aptos" w:hAnsi="Aptos" w:cs="Calibri"/>
        </w:rPr>
        <w:t>.</w:t>
      </w:r>
      <w:r w:rsidRPr="00603B6E">
        <w:rPr>
          <w:rStyle w:val="FootnoteReference"/>
          <w:rFonts w:ascii="Aptos" w:hAnsi="Aptos" w:cs="Calibri"/>
        </w:rPr>
        <w:footnoteReference w:id="7"/>
      </w:r>
      <w:r w:rsidRPr="00603B6E">
        <w:rPr>
          <w:rFonts w:ascii="Aptos" w:hAnsi="Aptos" w:cs="Calibri"/>
        </w:rPr>
        <w:t xml:space="preserve"> Having a robust API allows outside developers to build streamlined interfaces for data users, unleashing the creativity of non-federal staff, enabling the development of products like those that have been developed to leverage the U.S. Census Bureau’s API</w:t>
      </w:r>
      <w:r w:rsidR="00B032F2">
        <w:rPr>
          <w:rFonts w:ascii="Aptos" w:hAnsi="Aptos" w:cs="Calibri"/>
        </w:rPr>
        <w:t>.</w:t>
      </w:r>
      <w:r w:rsidRPr="00603B6E">
        <w:rPr>
          <w:rStyle w:val="FootnoteReference"/>
          <w:rFonts w:ascii="Aptos" w:hAnsi="Aptos" w:cs="Calibri"/>
        </w:rPr>
        <w:footnoteReference w:id="8"/>
      </w:r>
    </w:p>
    <w:p w14:paraId="090E8693" w14:textId="4C9DEF5A" w:rsidR="00D57DD2" w:rsidRPr="00603B6E" w:rsidRDefault="000A7DDD" w:rsidP="006E534C">
      <w:pPr>
        <w:spacing w:after="120" w:line="240" w:lineRule="auto"/>
      </w:pPr>
      <w:r w:rsidRPr="00603B6E">
        <w:rPr>
          <w:b/>
          <w:bCs/>
        </w:rPr>
        <w:t>Conclusion:</w:t>
      </w:r>
      <w:r w:rsidRPr="00603B6E">
        <w:t xml:space="preserve"> In short, the WIAC recommends the Secretary of Labor support efforts</w:t>
      </w:r>
      <w:r w:rsidR="00DE0AF2" w:rsidRPr="00603B6E">
        <w:t xml:space="preserve"> </w:t>
      </w:r>
      <w:r w:rsidR="00EB77C9">
        <w:t xml:space="preserve">to </w:t>
      </w:r>
      <w:r w:rsidR="00DE0AF2" w:rsidRPr="00603B6E">
        <w:t>invest in new types of data sources</w:t>
      </w:r>
      <w:r w:rsidR="00E545C5" w:rsidRPr="00603B6E">
        <w:t>, produce</w:t>
      </w:r>
      <w:r w:rsidRPr="00603B6E">
        <w:t xml:space="preserve"> WLMI resource</w:t>
      </w:r>
      <w:r w:rsidR="00F15B50" w:rsidRPr="00603B6E">
        <w:t xml:space="preserve">s </w:t>
      </w:r>
      <w:r w:rsidR="00E545C5" w:rsidRPr="00603B6E">
        <w:t>that are useful at the local level through an open, tra</w:t>
      </w:r>
      <w:r w:rsidR="00810C60" w:rsidRPr="00603B6E">
        <w:t>nsparent, and replicable process</w:t>
      </w:r>
      <w:r w:rsidR="00260583">
        <w:t>,</w:t>
      </w:r>
      <w:r w:rsidR="00810C60" w:rsidRPr="00603B6E">
        <w:t xml:space="preserve"> and provide enhanced access to new and existing data through modern APIs.</w:t>
      </w:r>
      <w:r w:rsidR="00F15B50" w:rsidRPr="00603B6E">
        <w:t xml:space="preserve"> </w:t>
      </w:r>
    </w:p>
    <w:p w14:paraId="46B9ED7A" w14:textId="05C21233" w:rsidR="009E6D27" w:rsidRPr="00603B6E" w:rsidRDefault="00F15B50" w:rsidP="006E534C">
      <w:pPr>
        <w:spacing w:after="120" w:line="240" w:lineRule="auto"/>
      </w:pPr>
      <w:r w:rsidRPr="00603B6E">
        <w:t>T</w:t>
      </w:r>
      <w:r w:rsidR="009E6D27" w:rsidRPr="00603B6E">
        <w:t>o the maximum extent possible, t</w:t>
      </w:r>
      <w:r w:rsidRPr="00603B6E">
        <w:t>he</w:t>
      </w:r>
      <w:r w:rsidR="006C3325" w:rsidRPr="00603B6E">
        <w:t xml:space="preserve"> results of these efforts</w:t>
      </w:r>
      <w:r w:rsidR="009E6D27" w:rsidRPr="00603B6E">
        <w:t xml:space="preserve"> must adhere to these </w:t>
      </w:r>
      <w:r w:rsidR="00397B51" w:rsidRPr="00603B6E">
        <w:t>principles</w:t>
      </w:r>
      <w:r w:rsidR="009E6D27" w:rsidRPr="00603B6E">
        <w:t>:</w:t>
      </w:r>
    </w:p>
    <w:p w14:paraId="411B31D4" w14:textId="0140F08B" w:rsidR="00427C40" w:rsidRPr="00603B6E" w:rsidRDefault="00427C40" w:rsidP="006E534C">
      <w:pPr>
        <w:pStyle w:val="ListParagraph"/>
        <w:numPr>
          <w:ilvl w:val="0"/>
          <w:numId w:val="9"/>
        </w:numPr>
        <w:spacing w:after="120" w:line="240" w:lineRule="auto"/>
      </w:pPr>
      <w:r w:rsidRPr="00603B6E">
        <w:t xml:space="preserve">Transparency – </w:t>
      </w:r>
      <w:r w:rsidR="00E56D06" w:rsidRPr="00603B6E">
        <w:t xml:space="preserve">stakeholders and partners </w:t>
      </w:r>
      <w:r w:rsidR="009D2BC8" w:rsidRPr="00603B6E">
        <w:t>must</w:t>
      </w:r>
      <w:r w:rsidR="00E56D06" w:rsidRPr="00603B6E">
        <w:t xml:space="preserve"> be able to examine in detail the methods by which new data products are </w:t>
      </w:r>
      <w:proofErr w:type="gramStart"/>
      <w:r w:rsidR="00E56D06" w:rsidRPr="00603B6E">
        <w:t>developed;</w:t>
      </w:r>
      <w:proofErr w:type="gramEnd"/>
    </w:p>
    <w:p w14:paraId="245DF04D" w14:textId="1F876220" w:rsidR="00712F7D" w:rsidRPr="00603B6E" w:rsidRDefault="00712F7D" w:rsidP="006E534C">
      <w:pPr>
        <w:pStyle w:val="ListParagraph"/>
        <w:numPr>
          <w:ilvl w:val="0"/>
          <w:numId w:val="9"/>
        </w:numPr>
        <w:spacing w:after="120" w:line="240" w:lineRule="auto"/>
      </w:pPr>
      <w:r w:rsidRPr="00603B6E">
        <w:t xml:space="preserve">Open </w:t>
      </w:r>
      <w:r w:rsidR="000530AE">
        <w:t>s</w:t>
      </w:r>
      <w:r w:rsidRPr="00603B6E">
        <w:t xml:space="preserve">ource – in addition </w:t>
      </w:r>
      <w:r w:rsidR="006B6F0C" w:rsidRPr="00603B6E">
        <w:t>to</w:t>
      </w:r>
      <w:r w:rsidRPr="00603B6E">
        <w:t xml:space="preserve"> stakeholders and partners understanding the </w:t>
      </w:r>
      <w:r w:rsidR="006B6F0C" w:rsidRPr="00603B6E">
        <w:t xml:space="preserve">methods used to develop new data products, </w:t>
      </w:r>
      <w:r w:rsidR="006E534C" w:rsidRPr="00603B6E">
        <w:t xml:space="preserve">those data products should be open source to allow replication and expansion of </w:t>
      </w:r>
      <w:proofErr w:type="gramStart"/>
      <w:r w:rsidR="006E534C" w:rsidRPr="00603B6E">
        <w:t>capabilities;</w:t>
      </w:r>
      <w:proofErr w:type="gramEnd"/>
    </w:p>
    <w:p w14:paraId="27C56E0A" w14:textId="3358B8F2" w:rsidR="00E56D06" w:rsidRPr="00603B6E" w:rsidRDefault="005A6AB5" w:rsidP="006E534C">
      <w:pPr>
        <w:pStyle w:val="ListParagraph"/>
        <w:numPr>
          <w:ilvl w:val="0"/>
          <w:numId w:val="9"/>
        </w:numPr>
        <w:spacing w:after="120" w:line="240" w:lineRule="auto"/>
      </w:pPr>
      <w:r w:rsidRPr="00603B6E">
        <w:t>Accessib</w:t>
      </w:r>
      <w:r w:rsidR="00C36C7A" w:rsidRPr="00603B6E">
        <w:t>i</w:t>
      </w:r>
      <w:r w:rsidRPr="00603B6E">
        <w:t>l</w:t>
      </w:r>
      <w:r w:rsidR="00C36C7A" w:rsidRPr="00603B6E">
        <w:t>ity</w:t>
      </w:r>
      <w:r w:rsidRPr="00603B6E">
        <w:t xml:space="preserve"> – stakeholders and partners must be able to </w:t>
      </w:r>
      <w:r w:rsidR="00C36C7A" w:rsidRPr="00603B6E">
        <w:t xml:space="preserve">utilize these new data </w:t>
      </w:r>
      <w:proofErr w:type="gramStart"/>
      <w:r w:rsidR="00C36C7A" w:rsidRPr="00603B6E">
        <w:t>products</w:t>
      </w:r>
      <w:r w:rsidR="00B507F4" w:rsidRPr="00603B6E">
        <w:t>;</w:t>
      </w:r>
      <w:proofErr w:type="gramEnd"/>
      <w:r w:rsidR="00C36C7A" w:rsidRPr="00603B6E">
        <w:t xml:space="preserve"> </w:t>
      </w:r>
    </w:p>
    <w:p w14:paraId="44B95CAD" w14:textId="0BDC2E2B" w:rsidR="00DD6605" w:rsidRDefault="009D2BC8" w:rsidP="006E534C">
      <w:pPr>
        <w:pStyle w:val="ListParagraph"/>
        <w:numPr>
          <w:ilvl w:val="0"/>
          <w:numId w:val="9"/>
        </w:numPr>
        <w:spacing w:after="120" w:line="240" w:lineRule="auto"/>
      </w:pPr>
      <w:r w:rsidRPr="00603B6E">
        <w:lastRenderedPageBreak/>
        <w:t xml:space="preserve">Skills-focus – </w:t>
      </w:r>
      <w:r w:rsidR="009B5766">
        <w:t>c</w:t>
      </w:r>
      <w:r w:rsidR="00953919" w:rsidRPr="00603B6E">
        <w:t xml:space="preserve">redentials and experience will always have a place in </w:t>
      </w:r>
      <w:r w:rsidR="00A74A69" w:rsidRPr="00603B6E">
        <w:t xml:space="preserve">the labor </w:t>
      </w:r>
      <w:proofErr w:type="gramStart"/>
      <w:r w:rsidR="00A74A69" w:rsidRPr="00603B6E">
        <w:t>market</w:t>
      </w:r>
      <w:proofErr w:type="gramEnd"/>
      <w:r w:rsidR="00A74A69" w:rsidRPr="00603B6E">
        <w:t xml:space="preserve"> but it is what those credentials and experience </w:t>
      </w:r>
      <w:r w:rsidR="00D419D0" w:rsidRPr="00603B6E">
        <w:t xml:space="preserve">represent in terms of </w:t>
      </w:r>
      <w:r w:rsidR="00EF1F28">
        <w:t>s</w:t>
      </w:r>
      <w:r w:rsidR="00D419D0" w:rsidRPr="00603B6E">
        <w:t xml:space="preserve">kills that are critical to reducing friction in the labor market and </w:t>
      </w:r>
      <w:r w:rsidR="00B507F4" w:rsidRPr="00603B6E">
        <w:t>progress along career pathways</w:t>
      </w:r>
      <w:r w:rsidR="000F6F28">
        <w:t>;</w:t>
      </w:r>
    </w:p>
    <w:p w14:paraId="4308A249" w14:textId="782E01B1" w:rsidR="00A42ECF" w:rsidRDefault="00DD6605" w:rsidP="003E0BD7">
      <w:pPr>
        <w:pStyle w:val="ListParagraph"/>
        <w:numPr>
          <w:ilvl w:val="0"/>
          <w:numId w:val="9"/>
        </w:numPr>
        <w:spacing w:after="120" w:line="240" w:lineRule="auto"/>
      </w:pPr>
      <w:r>
        <w:t xml:space="preserve">Geographic granularity – </w:t>
      </w:r>
      <w:r w:rsidR="00AE2467">
        <w:t>e</w:t>
      </w:r>
      <w:r>
        <w:t xml:space="preserve">nsure that </w:t>
      </w:r>
      <w:r w:rsidR="003E0BD7">
        <w:t>the data are useful to decision</w:t>
      </w:r>
      <w:r w:rsidR="00A46AD8">
        <w:t>-</w:t>
      </w:r>
      <w:r w:rsidR="003E0BD7">
        <w:t xml:space="preserve">makers and relevant to local labor </w:t>
      </w:r>
      <w:proofErr w:type="gramStart"/>
      <w:r w:rsidR="003E0BD7">
        <w:t>markets;</w:t>
      </w:r>
      <w:proofErr w:type="gramEnd"/>
    </w:p>
    <w:p w14:paraId="2F5E2459" w14:textId="65EE5832" w:rsidR="00A42ECF" w:rsidRDefault="00A42ECF" w:rsidP="006E534C">
      <w:pPr>
        <w:pStyle w:val="ListParagraph"/>
        <w:numPr>
          <w:ilvl w:val="0"/>
          <w:numId w:val="9"/>
        </w:numPr>
        <w:spacing w:after="120" w:line="240" w:lineRule="auto"/>
      </w:pPr>
      <w:r>
        <w:t xml:space="preserve">Responsive </w:t>
      </w:r>
      <w:r w:rsidR="003E0BD7">
        <w:t xml:space="preserve">– </w:t>
      </w:r>
      <w:r w:rsidR="00AE2467">
        <w:t>p</w:t>
      </w:r>
      <w:r w:rsidR="003E0BD7">
        <w:t>roducts should be developed with</w:t>
      </w:r>
      <w:r w:rsidR="00784745">
        <w:t>,</w:t>
      </w:r>
      <w:r w:rsidR="003E0BD7">
        <w:t xml:space="preserve"> rather than for</w:t>
      </w:r>
      <w:r w:rsidR="00784745">
        <w:t>,</w:t>
      </w:r>
      <w:r w:rsidR="003E0BD7">
        <w:t xml:space="preserve"> </w:t>
      </w:r>
      <w:r>
        <w:t>stakeholder</w:t>
      </w:r>
      <w:r w:rsidR="003E0BD7">
        <w:t>s</w:t>
      </w:r>
      <w:r w:rsidR="003E589D">
        <w:t xml:space="preserve"> and these stakeholders should evaluate their </w:t>
      </w:r>
      <w:proofErr w:type="gramStart"/>
      <w:r w:rsidR="003E589D">
        <w:t>effectiveness</w:t>
      </w:r>
      <w:r w:rsidR="00784745">
        <w:t>;</w:t>
      </w:r>
      <w:proofErr w:type="gramEnd"/>
    </w:p>
    <w:p w14:paraId="22497CD7" w14:textId="6A146A59" w:rsidR="00EE495C" w:rsidRPr="00603B6E" w:rsidRDefault="00A67D15" w:rsidP="00346C72">
      <w:pPr>
        <w:pStyle w:val="ListParagraph"/>
        <w:numPr>
          <w:ilvl w:val="0"/>
          <w:numId w:val="9"/>
        </w:numPr>
        <w:spacing w:after="120" w:line="240" w:lineRule="auto"/>
      </w:pPr>
      <w:r>
        <w:t>Methodological</w:t>
      </w:r>
      <w:r w:rsidR="003E589D">
        <w:t xml:space="preserve"> </w:t>
      </w:r>
      <w:r>
        <w:t>innovat</w:t>
      </w:r>
      <w:r w:rsidR="003E589D">
        <w:t>ion</w:t>
      </w:r>
      <w:r w:rsidR="000530AE">
        <w:t xml:space="preserve"> </w:t>
      </w:r>
      <w:r w:rsidR="000530AE" w:rsidRPr="000530AE">
        <w:t>–</w:t>
      </w:r>
      <w:r w:rsidR="000530AE">
        <w:t xml:space="preserve"> </w:t>
      </w:r>
      <w:proofErr w:type="gramStart"/>
      <w:r w:rsidR="000530AE">
        <w:t>e</w:t>
      </w:r>
      <w:r w:rsidR="003E589D">
        <w:t>mbrace</w:t>
      </w:r>
      <w:proofErr w:type="gramEnd"/>
      <w:r w:rsidR="003E589D">
        <w:t xml:space="preserve"> the use of </w:t>
      </w:r>
      <w:r w:rsidR="0055071A">
        <w:t>cutting-edge</w:t>
      </w:r>
      <w:r w:rsidR="003E589D">
        <w:t xml:space="preserve"> methodologies, new data sources, agile project management, and human-centered design.</w:t>
      </w:r>
    </w:p>
    <w:p w14:paraId="4B08363E" w14:textId="77777777" w:rsidR="001B5F98" w:rsidRDefault="001B5F98">
      <w:pPr>
        <w:rPr>
          <w:b/>
          <w:bCs/>
        </w:rPr>
      </w:pPr>
      <w:r>
        <w:rPr>
          <w:b/>
          <w:bCs/>
        </w:rPr>
        <w:br w:type="page"/>
      </w:r>
    </w:p>
    <w:p w14:paraId="723E6716" w14:textId="0707A316" w:rsidR="00CB5089" w:rsidRPr="00603B6E" w:rsidRDefault="00EE495C" w:rsidP="00EE495C">
      <w:pPr>
        <w:spacing w:after="120" w:line="240" w:lineRule="auto"/>
        <w:rPr>
          <w:b/>
          <w:bCs/>
        </w:rPr>
      </w:pPr>
      <w:r w:rsidRPr="00603B6E">
        <w:rPr>
          <w:b/>
          <w:bCs/>
        </w:rPr>
        <w:lastRenderedPageBreak/>
        <w:t>Appendix A</w:t>
      </w:r>
    </w:p>
    <w:p w14:paraId="7B0D14F7" w14:textId="7BAEF59A" w:rsidR="00EE495C" w:rsidRPr="00603B6E" w:rsidRDefault="00EE495C" w:rsidP="00EE495C">
      <w:r w:rsidRPr="00603B6E">
        <w:rPr>
          <w:b/>
          <w:bCs/>
        </w:rPr>
        <w:t>Pilot Process:</w:t>
      </w:r>
      <w:r w:rsidRPr="00603B6E">
        <w:t xml:space="preserve"> The pilots would build towards identifying a minimally viable product (MVP) that could be operationalized as a starting point for developing the WLMI system envisioned by the WIAC. The pilot could be accomplished in the following steps/sets of deliverables:</w:t>
      </w:r>
    </w:p>
    <w:p w14:paraId="3FEA3101" w14:textId="230B29F9" w:rsidR="00EE495C" w:rsidRPr="00603B6E" w:rsidRDefault="00EE495C" w:rsidP="00EE495C">
      <w:pPr>
        <w:pStyle w:val="ListParagraph"/>
        <w:numPr>
          <w:ilvl w:val="0"/>
          <w:numId w:val="4"/>
        </w:numPr>
      </w:pPr>
      <w:r w:rsidRPr="00603B6E">
        <w:t xml:space="preserve">Test the potential of private sector data and other currently isolated administrative datasets being matched against </w:t>
      </w:r>
      <w:r w:rsidR="00F0789A">
        <w:t>UI w</w:t>
      </w:r>
      <w:r w:rsidRPr="00603B6E">
        <w:t xml:space="preserve">age </w:t>
      </w:r>
      <w:r w:rsidR="00F0789A">
        <w:t>r</w:t>
      </w:r>
      <w:r w:rsidRPr="00603B6E">
        <w:t>ecords</w:t>
      </w:r>
      <w:r w:rsidR="00780787">
        <w:t>.</w:t>
      </w:r>
      <w:r w:rsidRPr="00603B6E">
        <w:t xml:space="preserve"> This would involve:</w:t>
      </w:r>
    </w:p>
    <w:p w14:paraId="1666D526" w14:textId="34D8B117" w:rsidR="00EE495C" w:rsidRPr="00603B6E" w:rsidRDefault="00EE495C" w:rsidP="00EE495C">
      <w:pPr>
        <w:pStyle w:val="ListParagraph"/>
        <w:numPr>
          <w:ilvl w:val="1"/>
          <w:numId w:val="4"/>
        </w:numPr>
      </w:pPr>
      <w:r w:rsidRPr="00603B6E">
        <w:t xml:space="preserve">Matching </w:t>
      </w:r>
      <w:r w:rsidR="001115D0">
        <w:t xml:space="preserve">UI </w:t>
      </w:r>
      <w:r w:rsidRPr="00603B6E">
        <w:t xml:space="preserve">wage records to skills records at the individual and employer </w:t>
      </w:r>
      <w:proofErr w:type="gramStart"/>
      <w:r w:rsidRPr="00603B6E">
        <w:t>level</w:t>
      </w:r>
      <w:r w:rsidR="00625BF3">
        <w:t>;</w:t>
      </w:r>
      <w:proofErr w:type="gramEnd"/>
    </w:p>
    <w:p w14:paraId="020BC7DC" w14:textId="142191ED" w:rsidR="00EE495C" w:rsidRPr="00603B6E" w:rsidRDefault="00EE495C" w:rsidP="00EE495C">
      <w:pPr>
        <w:pStyle w:val="ListParagraph"/>
        <w:numPr>
          <w:ilvl w:val="1"/>
          <w:numId w:val="4"/>
        </w:numPr>
      </w:pPr>
      <w:r w:rsidRPr="00603B6E">
        <w:t>Developing machine-learning or other statistical models for non-matched records</w:t>
      </w:r>
      <w:r w:rsidR="00625BF3">
        <w:t>; and</w:t>
      </w:r>
      <w:r w:rsidRPr="00603B6E">
        <w:t xml:space="preserve"> </w:t>
      </w:r>
    </w:p>
    <w:p w14:paraId="18FEE71D" w14:textId="7E55E914" w:rsidR="00EE495C" w:rsidRPr="00603B6E" w:rsidRDefault="00EE495C" w:rsidP="00EE495C">
      <w:pPr>
        <w:pStyle w:val="ListParagraph"/>
        <w:numPr>
          <w:ilvl w:val="1"/>
          <w:numId w:val="4"/>
        </w:numPr>
      </w:pPr>
      <w:r w:rsidRPr="00603B6E">
        <w:t>For states that have merged education/workforce records in a</w:t>
      </w:r>
      <w:r w:rsidR="00780787">
        <w:t>n SLDS</w:t>
      </w:r>
      <w:r w:rsidRPr="00603B6E">
        <w:t xml:space="preserve"> or similar environment, documenting the quality of the imputations with and without education data.</w:t>
      </w:r>
    </w:p>
    <w:p w14:paraId="05F5131D" w14:textId="77777777" w:rsidR="00EE495C" w:rsidRPr="00603B6E" w:rsidRDefault="00EE495C" w:rsidP="00EE495C">
      <w:pPr>
        <w:pStyle w:val="ListParagraph"/>
        <w:numPr>
          <w:ilvl w:val="0"/>
          <w:numId w:val="4"/>
        </w:numPr>
      </w:pPr>
      <w:commentRangeStart w:id="5"/>
      <w:commentRangeStart w:id="6"/>
      <w:r w:rsidRPr="00603B6E">
        <w:t>Examine the value of supplementing the existing O*NET with local skills clusters and employer occupational title taxonomies to include benchmarking the results to the O*NET national results for specific economic sectors.</w:t>
      </w:r>
      <w:commentRangeEnd w:id="5"/>
      <w:r w:rsidRPr="00603B6E">
        <w:rPr>
          <w:rStyle w:val="CommentReference"/>
        </w:rPr>
        <w:commentReference w:id="5"/>
      </w:r>
      <w:commentRangeEnd w:id="6"/>
      <w:r w:rsidRPr="00603B6E">
        <w:rPr>
          <w:rStyle w:val="CommentReference"/>
        </w:rPr>
        <w:commentReference w:id="6"/>
      </w:r>
    </w:p>
    <w:p w14:paraId="25EB0645" w14:textId="77777777" w:rsidR="00EE495C" w:rsidRPr="00603B6E" w:rsidRDefault="00EE495C" w:rsidP="00EE495C">
      <w:pPr>
        <w:pStyle w:val="ListParagraph"/>
        <w:numPr>
          <w:ilvl w:val="0"/>
          <w:numId w:val="4"/>
        </w:numPr>
      </w:pPr>
      <w:r w:rsidRPr="00603B6E">
        <w:t>Produce a diagnostic report which benchmarks and documents the results to include:</w:t>
      </w:r>
    </w:p>
    <w:p w14:paraId="445C4A86" w14:textId="77777777" w:rsidR="00EE495C" w:rsidRPr="00603B6E" w:rsidRDefault="00EE495C" w:rsidP="00EE495C">
      <w:pPr>
        <w:pStyle w:val="ListParagraph"/>
        <w:numPr>
          <w:ilvl w:val="1"/>
          <w:numId w:val="4"/>
        </w:numPr>
      </w:pPr>
      <w:r w:rsidRPr="00603B6E">
        <w:t>Testing linkage quality and match rates by different industries, skills, and occupations; and</w:t>
      </w:r>
    </w:p>
    <w:p w14:paraId="23A3DF22" w14:textId="30A5B475" w:rsidR="00EE495C" w:rsidRPr="00603B6E" w:rsidRDefault="00EE495C" w:rsidP="00EE495C">
      <w:pPr>
        <w:pStyle w:val="ListParagraph"/>
        <w:numPr>
          <w:ilvl w:val="1"/>
          <w:numId w:val="4"/>
        </w:numPr>
      </w:pPr>
      <w:r w:rsidRPr="00603B6E">
        <w:t>Documenting and making available the match code to allow select partners</w:t>
      </w:r>
      <w:r w:rsidR="00DC54A5">
        <w:t xml:space="preserve"> to</w:t>
      </w:r>
      <w:r w:rsidRPr="00603B6E">
        <w:t xml:space="preserve"> conduct independent evaluations of the work. </w:t>
      </w:r>
    </w:p>
    <w:p w14:paraId="60B3D6C5" w14:textId="77777777" w:rsidR="00EE495C" w:rsidRPr="00603B6E" w:rsidRDefault="00EE495C" w:rsidP="00EE495C">
      <w:pPr>
        <w:pStyle w:val="ListParagraph"/>
        <w:numPr>
          <w:ilvl w:val="0"/>
          <w:numId w:val="4"/>
        </w:numPr>
      </w:pPr>
      <w:r w:rsidRPr="00603B6E">
        <w:t>Work with WLMI users and partner agencies to evaluate the potential to produce timely, local, and actionable evidence produced according to these techniques such as by:</w:t>
      </w:r>
    </w:p>
    <w:p w14:paraId="6E431EFA" w14:textId="461EB74F" w:rsidR="00EE495C" w:rsidRPr="00603B6E" w:rsidRDefault="00EE495C" w:rsidP="00EE495C">
      <w:pPr>
        <w:pStyle w:val="ListParagraph"/>
        <w:numPr>
          <w:ilvl w:val="1"/>
          <w:numId w:val="4"/>
        </w:numPr>
      </w:pPr>
      <w:r w:rsidRPr="00603B6E">
        <w:t>Producing local skill</w:t>
      </w:r>
      <w:r w:rsidR="00E16370">
        <w:t>-</w:t>
      </w:r>
      <w:r w:rsidRPr="00603B6E">
        <w:t>level information on earnings and employment for AI research</w:t>
      </w:r>
      <w:r w:rsidR="00C423A7">
        <w:t>-</w:t>
      </w:r>
      <w:r w:rsidRPr="00603B6E">
        <w:t>intensive employers if co-funded with</w:t>
      </w:r>
      <w:r w:rsidR="00C423A7">
        <w:t xml:space="preserve"> the National Science Foundation</w:t>
      </w:r>
      <w:r w:rsidRPr="00603B6E">
        <w:t xml:space="preserve"> </w:t>
      </w:r>
      <w:r w:rsidR="00C423A7">
        <w:t>(</w:t>
      </w:r>
      <w:r w:rsidRPr="00603B6E">
        <w:t>NSF</w:t>
      </w:r>
      <w:r w:rsidR="00C423A7">
        <w:t>)</w:t>
      </w:r>
      <w:r w:rsidR="00217303">
        <w:t>.</w:t>
      </w:r>
    </w:p>
    <w:p w14:paraId="20084DBD" w14:textId="77335248" w:rsidR="00EE495C" w:rsidRPr="00603B6E" w:rsidRDefault="00EE495C" w:rsidP="00EE495C">
      <w:pPr>
        <w:pStyle w:val="ListParagraph"/>
        <w:numPr>
          <w:ilvl w:val="1"/>
          <w:numId w:val="4"/>
        </w:numPr>
      </w:pPr>
      <w:r w:rsidRPr="00603B6E">
        <w:t xml:space="preserve">Producing estimates of local skill demand and supply if co-funded with </w:t>
      </w:r>
      <w:r w:rsidR="00C423A7">
        <w:t xml:space="preserve">the U.S. </w:t>
      </w:r>
      <w:r w:rsidRPr="00603B6E">
        <w:t>Department of Education.</w:t>
      </w:r>
    </w:p>
    <w:p w14:paraId="799B1B4E" w14:textId="236B20AD" w:rsidR="00EE495C" w:rsidRPr="00603B6E" w:rsidRDefault="00EE495C" w:rsidP="00EE495C">
      <w:pPr>
        <w:pStyle w:val="ListParagraph"/>
        <w:numPr>
          <w:ilvl w:val="1"/>
          <w:numId w:val="4"/>
        </w:numPr>
      </w:pPr>
      <w:r w:rsidRPr="00603B6E">
        <w:t xml:space="preserve">Producing information about workforce transitions resulting from local demand shocks like </w:t>
      </w:r>
      <w:r w:rsidR="00C423A7">
        <w:t>the CHIPS</w:t>
      </w:r>
      <w:r w:rsidRPr="00603B6E">
        <w:t xml:space="preserve"> and Science </w:t>
      </w:r>
      <w:r w:rsidR="00F74C83">
        <w:t xml:space="preserve">Act </w:t>
      </w:r>
      <w:r w:rsidRPr="00603B6E">
        <w:t>or Inflation Reduction Act, that can inform timely and actionable policy decisions</w:t>
      </w:r>
      <w:r w:rsidR="00217303">
        <w:t>.</w:t>
      </w:r>
    </w:p>
    <w:p w14:paraId="5EC53C56" w14:textId="0E7D63F0" w:rsidR="00554921" w:rsidRPr="00603B6E" w:rsidRDefault="00554921" w:rsidP="00554921">
      <w:r w:rsidRPr="00603B6E">
        <w:rPr>
          <w:b/>
          <w:bCs/>
        </w:rPr>
        <w:t>Minimally Viable Product:</w:t>
      </w:r>
      <w:r w:rsidRPr="00603B6E">
        <w:t xml:space="preserve"> The pilot seeks to test methods of integrating novel datasets with common </w:t>
      </w:r>
      <w:r w:rsidR="00D264E4">
        <w:t>WLMI</w:t>
      </w:r>
      <w:r w:rsidRPr="00603B6E">
        <w:t xml:space="preserve"> datasets such as wage records to produce new </w:t>
      </w:r>
      <w:r w:rsidR="00DD6C7A">
        <w:t>W</w:t>
      </w:r>
      <w:r w:rsidRPr="00603B6E">
        <w:t>LMI resources, particularly around skills, industries, and occupations and measure the degree to which such an approach can be used to create local area occupation/skills profiles.</w:t>
      </w:r>
    </w:p>
    <w:p w14:paraId="4FA89C90" w14:textId="77777777" w:rsidR="00554921" w:rsidRPr="00603B6E" w:rsidRDefault="00554921" w:rsidP="00554921">
      <w:r w:rsidRPr="00603B6E">
        <w:t>An MVP should include the following elements:</w:t>
      </w:r>
    </w:p>
    <w:p w14:paraId="128B1AAE" w14:textId="3295B428" w:rsidR="00554921" w:rsidRPr="00603B6E" w:rsidRDefault="00554921" w:rsidP="00554921">
      <w:pPr>
        <w:pStyle w:val="ListParagraph"/>
        <w:numPr>
          <w:ilvl w:val="0"/>
          <w:numId w:val="7"/>
        </w:numPr>
      </w:pPr>
      <w:r w:rsidRPr="00603B6E">
        <w:t xml:space="preserve">Linking at least one novel data source with a traditional </w:t>
      </w:r>
      <w:r w:rsidR="00DD6C7A">
        <w:t>W</w:t>
      </w:r>
      <w:r w:rsidRPr="00603B6E">
        <w:t xml:space="preserve">LMI data source to provide more robust local, timely, and actionable dataset – examples of novel data sources include: private data sources such as those maintained by LinkedIn, </w:t>
      </w:r>
      <w:proofErr w:type="spellStart"/>
      <w:r w:rsidRPr="00603B6E">
        <w:t>Lightcast</w:t>
      </w:r>
      <w:proofErr w:type="spellEnd"/>
      <w:r w:rsidRPr="00603B6E">
        <w:t xml:space="preserve">, </w:t>
      </w:r>
      <w:r w:rsidR="00DD6C7A">
        <w:t>and</w:t>
      </w:r>
      <w:r w:rsidRPr="00603B6E">
        <w:t xml:space="preserve"> </w:t>
      </w:r>
      <w:proofErr w:type="spellStart"/>
      <w:r w:rsidRPr="00603B6E">
        <w:t>Revelio</w:t>
      </w:r>
      <w:proofErr w:type="spellEnd"/>
      <w:r w:rsidRPr="00603B6E">
        <w:t xml:space="preserve"> Labs as well as the </w:t>
      </w:r>
      <w:proofErr w:type="spellStart"/>
      <w:r w:rsidRPr="00603B6E">
        <w:t>NLx</w:t>
      </w:r>
      <w:proofErr w:type="spellEnd"/>
      <w:r w:rsidRPr="00603B6E">
        <w:t xml:space="preserve"> Research Hub maintained by </w:t>
      </w:r>
      <w:r w:rsidR="00220894">
        <w:t>NASWA</w:t>
      </w:r>
      <w:r w:rsidRPr="00603B6E">
        <w:t xml:space="preserve"> and other state job listings</w:t>
      </w:r>
      <w:r w:rsidR="001B7C72">
        <w:t>.</w:t>
      </w:r>
      <w:r w:rsidR="00AA6233">
        <w:t xml:space="preserve"> Ideally, the MVP would: </w:t>
      </w:r>
      <w:r w:rsidRPr="00603B6E">
        <w:t xml:space="preserve">  </w:t>
      </w:r>
    </w:p>
    <w:p w14:paraId="7D8B3AEE" w14:textId="342D24C5" w:rsidR="00554921" w:rsidRPr="00603B6E" w:rsidRDefault="00AA6233" w:rsidP="00554921">
      <w:pPr>
        <w:pStyle w:val="ListParagraph"/>
        <w:numPr>
          <w:ilvl w:val="1"/>
          <w:numId w:val="7"/>
        </w:numPr>
      </w:pPr>
      <w:r>
        <w:lastRenderedPageBreak/>
        <w:t>L</w:t>
      </w:r>
      <w:r w:rsidR="00554921" w:rsidRPr="00603B6E">
        <w:t xml:space="preserve">ink at least one private data source with </w:t>
      </w:r>
      <w:r>
        <w:t xml:space="preserve">UI </w:t>
      </w:r>
      <w:r w:rsidR="00554921" w:rsidRPr="00603B6E">
        <w:t xml:space="preserve">wage records and at least one public data source to </w:t>
      </w:r>
      <w:r>
        <w:t xml:space="preserve">UI </w:t>
      </w:r>
      <w:r w:rsidR="00554921" w:rsidRPr="00603B6E">
        <w:t xml:space="preserve">wage records, with the possibility to linking all three into a single enhanced data </w:t>
      </w:r>
      <w:proofErr w:type="gramStart"/>
      <w:r w:rsidR="00554921" w:rsidRPr="00603B6E">
        <w:t>resource;</w:t>
      </w:r>
      <w:proofErr w:type="gramEnd"/>
    </w:p>
    <w:p w14:paraId="6160C5BA" w14:textId="1810EE05" w:rsidR="00554921" w:rsidRPr="00603B6E" w:rsidRDefault="00622046" w:rsidP="00554921">
      <w:pPr>
        <w:pStyle w:val="ListParagraph"/>
        <w:numPr>
          <w:ilvl w:val="1"/>
          <w:numId w:val="7"/>
        </w:numPr>
      </w:pPr>
      <w:r>
        <w:t>Include c</w:t>
      </w:r>
      <w:r w:rsidR="00554921" w:rsidRPr="00603B6E">
        <w:t>redential/</w:t>
      </w:r>
      <w:r>
        <w:t>m</w:t>
      </w:r>
      <w:r w:rsidR="00554921" w:rsidRPr="00603B6E">
        <w:t>icro</w:t>
      </w:r>
      <w:r>
        <w:t>-c</w:t>
      </w:r>
      <w:r w:rsidR="00554921" w:rsidRPr="00603B6E">
        <w:t>redential extraction and mapping; and</w:t>
      </w:r>
    </w:p>
    <w:p w14:paraId="588E67C8" w14:textId="77777777" w:rsidR="00554921" w:rsidRPr="00603B6E" w:rsidRDefault="00554921" w:rsidP="00554921">
      <w:pPr>
        <w:pStyle w:val="ListParagraph"/>
        <w:numPr>
          <w:ilvl w:val="1"/>
          <w:numId w:val="7"/>
        </w:numPr>
      </w:pPr>
      <w:r w:rsidRPr="00603B6E">
        <w:t xml:space="preserve">Regardless of source used, the two (or more) efforts would use both supply data in the form of worker resumes or profiles and demand data in the form of job posting data as well as employment </w:t>
      </w:r>
      <w:proofErr w:type="gramStart"/>
      <w:r w:rsidRPr="00603B6E">
        <w:t>projections;</w:t>
      </w:r>
      <w:proofErr w:type="gramEnd"/>
    </w:p>
    <w:p w14:paraId="6A303D1E" w14:textId="77777777" w:rsidR="00554921" w:rsidRPr="00603B6E" w:rsidRDefault="00554921" w:rsidP="00554921">
      <w:pPr>
        <w:pStyle w:val="ListParagraph"/>
        <w:numPr>
          <w:ilvl w:val="0"/>
          <w:numId w:val="7"/>
        </w:numPr>
      </w:pPr>
      <w:r w:rsidRPr="00603B6E">
        <w:t>A set of measurements and evaluations related to the success of these linkages such as:</w:t>
      </w:r>
    </w:p>
    <w:p w14:paraId="57A5A374" w14:textId="77777777" w:rsidR="00554921" w:rsidRPr="00603B6E" w:rsidRDefault="00554921" w:rsidP="00554921">
      <w:pPr>
        <w:pStyle w:val="ListParagraph"/>
        <w:numPr>
          <w:ilvl w:val="1"/>
          <w:numId w:val="7"/>
        </w:numPr>
      </w:pPr>
      <w:r w:rsidRPr="00603B6E">
        <w:t xml:space="preserve">Match rates between data sources/elements using different confidence </w:t>
      </w:r>
      <w:proofErr w:type="gramStart"/>
      <w:r w:rsidRPr="00603B6E">
        <w:t>thresholds;</w:t>
      </w:r>
      <w:proofErr w:type="gramEnd"/>
    </w:p>
    <w:p w14:paraId="087C8724" w14:textId="77777777" w:rsidR="00554921" w:rsidRPr="00603B6E" w:rsidRDefault="00554921" w:rsidP="00554921">
      <w:pPr>
        <w:pStyle w:val="ListParagraph"/>
        <w:numPr>
          <w:ilvl w:val="1"/>
          <w:numId w:val="7"/>
        </w:numPr>
      </w:pPr>
      <w:r w:rsidRPr="00603B6E">
        <w:t xml:space="preserve">A distribution analysis that helps assess the completeness and validity of the skills mapped to worker/wage </w:t>
      </w:r>
      <w:proofErr w:type="gramStart"/>
      <w:r w:rsidRPr="00603B6E">
        <w:t>data;</w:t>
      </w:r>
      <w:proofErr w:type="gramEnd"/>
    </w:p>
    <w:p w14:paraId="2C591611" w14:textId="77777777" w:rsidR="00554921" w:rsidRPr="00603B6E" w:rsidRDefault="00554921" w:rsidP="00554921">
      <w:pPr>
        <w:pStyle w:val="ListParagraph"/>
        <w:numPr>
          <w:ilvl w:val="1"/>
          <w:numId w:val="7"/>
        </w:numPr>
      </w:pPr>
      <w:r w:rsidRPr="00603B6E">
        <w:t>A distribution analysis that assesses the completeness and validity of tasks for employers and the skills they demand; and</w:t>
      </w:r>
    </w:p>
    <w:p w14:paraId="70B06789" w14:textId="77777777" w:rsidR="00554921" w:rsidRPr="00603B6E" w:rsidRDefault="00554921" w:rsidP="00554921">
      <w:pPr>
        <w:pStyle w:val="ListParagraph"/>
        <w:numPr>
          <w:ilvl w:val="1"/>
          <w:numId w:val="7"/>
        </w:numPr>
      </w:pPr>
      <w:r w:rsidRPr="00603B6E">
        <w:t xml:space="preserve">Precision and recall for the various machine learning models used in the production of the enriched data sources with a comparison of different approaches to identify the most promising </w:t>
      </w:r>
      <w:proofErr w:type="gramStart"/>
      <w:r w:rsidRPr="00603B6E">
        <w:t>models;</w:t>
      </w:r>
      <w:proofErr w:type="gramEnd"/>
    </w:p>
    <w:p w14:paraId="3A80D90C" w14:textId="5C87FE45" w:rsidR="00554921" w:rsidRPr="00603B6E" w:rsidRDefault="00554921" w:rsidP="00554921">
      <w:pPr>
        <w:pStyle w:val="ListParagraph"/>
        <w:numPr>
          <w:ilvl w:val="0"/>
          <w:numId w:val="7"/>
        </w:numPr>
      </w:pPr>
      <w:r w:rsidRPr="00603B6E">
        <w:t>Comparison of new data sources to other external sources such as the state skills survey and O*N</w:t>
      </w:r>
      <w:r w:rsidR="00AE4AE9">
        <w:t>ET</w:t>
      </w:r>
      <w:r w:rsidRPr="00603B6E">
        <w:t>; and</w:t>
      </w:r>
    </w:p>
    <w:p w14:paraId="7C1378F2" w14:textId="68328FB4" w:rsidR="00554921" w:rsidRPr="00603B6E" w:rsidRDefault="00554921" w:rsidP="00554921">
      <w:pPr>
        <w:pStyle w:val="ListParagraph"/>
        <w:numPr>
          <w:ilvl w:val="0"/>
          <w:numId w:val="7"/>
        </w:numPr>
      </w:pPr>
      <w:r w:rsidRPr="00603B6E">
        <w:t xml:space="preserve">Evaluation of the new data sources for the value they create for each group of stakeholders such as students/families/workers, employers, educators, economic development organizations, unions, </w:t>
      </w:r>
      <w:r w:rsidR="003E4EF7">
        <w:t>and</w:t>
      </w:r>
      <w:r w:rsidRPr="00603B6E">
        <w:t xml:space="preserve"> local and state workforce boards.</w:t>
      </w:r>
    </w:p>
    <w:p w14:paraId="672439CF" w14:textId="2255313E" w:rsidR="00EE495C" w:rsidRDefault="00554921" w:rsidP="00554921">
      <w:pPr>
        <w:spacing w:after="120" w:line="240" w:lineRule="auto"/>
      </w:pPr>
      <w:r w:rsidRPr="00603B6E">
        <w:t>Given the size and variance in datasets, an MVP might focus on specific industries, geographies</w:t>
      </w:r>
      <w:r w:rsidR="00795E16">
        <w:t>,</w:t>
      </w:r>
      <w:r w:rsidRPr="00603B6E">
        <w:t xml:space="preserve"> or groups of occupations – perhaps tied to investments in the CHIPS </w:t>
      </w:r>
      <w:r w:rsidR="00795E16">
        <w:t>and</w:t>
      </w:r>
      <w:r w:rsidRPr="00603B6E">
        <w:t xml:space="preserve"> Science</w:t>
      </w:r>
      <w:r w:rsidR="00795E16">
        <w:t xml:space="preserve"> Act</w:t>
      </w:r>
      <w:r w:rsidRPr="00603B6E">
        <w:t xml:space="preserve">, </w:t>
      </w:r>
      <w:r w:rsidR="00840359">
        <w:t xml:space="preserve">Bipartisan </w:t>
      </w:r>
      <w:r w:rsidRPr="00603B6E">
        <w:t>Infrastructure</w:t>
      </w:r>
      <w:r w:rsidR="00840359">
        <w:t xml:space="preserve"> Law</w:t>
      </w:r>
      <w:r w:rsidRPr="00603B6E">
        <w:t xml:space="preserve">, and Inflation Reduction Act. In terms of geography, the pilots should include an evaluation of the degree </w:t>
      </w:r>
      <w:r w:rsidR="00397B51" w:rsidRPr="00603B6E">
        <w:t>to</w:t>
      </w:r>
      <w:r w:rsidRPr="00603B6E">
        <w:t xml:space="preserve"> which methods and products developed can be applied at a rural level </w:t>
      </w:r>
      <w:r w:rsidR="00397B51">
        <w:t xml:space="preserve">and the </w:t>
      </w:r>
      <w:r w:rsidRPr="00603B6E">
        <w:t xml:space="preserve">feasibility of </w:t>
      </w:r>
      <w:r w:rsidR="00397B51">
        <w:t>such</w:t>
      </w:r>
      <w:r w:rsidRPr="00603B6E">
        <w:t xml:space="preserve"> efforts.</w:t>
      </w:r>
    </w:p>
    <w:sectPr w:rsidR="00EE495C" w:rsidSect="00AD32ED">
      <w:footerReference w:type="default" r:id="rId15"/>
      <w:pgSz w:w="12240" w:h="15840"/>
      <w:pgMar w:top="461" w:right="1008" w:bottom="245" w:left="1008"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Hirsch, Lesley [DOL]" w:date="2024-09-04T15:59:00Z" w:initials="HL[">
    <w:p w14:paraId="0CE58403" w14:textId="77777777" w:rsidR="0016497B" w:rsidRDefault="0016497B" w:rsidP="0016497B">
      <w:pPr>
        <w:pStyle w:val="CommentText"/>
      </w:pPr>
      <w:r>
        <w:rPr>
          <w:rStyle w:val="CommentReference"/>
        </w:rPr>
        <w:annotationRef/>
      </w:r>
      <w:r>
        <w:t>This has to be unpacked. There are a lot of assumptions of prior knowledge in this.</w:t>
      </w:r>
    </w:p>
  </w:comment>
  <w:comment w:id="2" w:author="Hirsch, Lesley [DOL]" w:date="2024-09-05T13:48:00Z" w:initials="HL[">
    <w:p w14:paraId="08D69CBE" w14:textId="69BBBDE9" w:rsidR="008C1428" w:rsidRDefault="008C1428" w:rsidP="008C1428">
      <w:pPr>
        <w:pStyle w:val="CommentText"/>
      </w:pPr>
      <w:r>
        <w:rPr>
          <w:rStyle w:val="CommentReference"/>
        </w:rPr>
        <w:annotationRef/>
      </w:r>
      <w:r>
        <w:t>Unclear - do you mean that some states collect race and ethnicity on their motor vehicle licensing applications or are you referring to yet another source. Unlless you can point to motor vehicle licensing, I don’t think this paragraph belongs here.</w:t>
      </w:r>
    </w:p>
  </w:comment>
  <w:comment w:id="3" w:author="Hirsch, Lesley [DOL]" w:date="2024-09-05T13:58:00Z" w:initials="HL[">
    <w:p w14:paraId="4C7B9565" w14:textId="77777777" w:rsidR="00DD5273" w:rsidRDefault="00DD5273" w:rsidP="00DD5273">
      <w:pPr>
        <w:pStyle w:val="CommentText"/>
      </w:pPr>
      <w:r>
        <w:rPr>
          <w:rStyle w:val="CommentReference"/>
        </w:rPr>
        <w:annotationRef/>
      </w:r>
      <w:r>
        <w:t>ADH is not open to states although as you say, the members would need to partner with states, or local or tribal governments.</w:t>
      </w:r>
    </w:p>
  </w:comment>
  <w:comment w:id="4" w:author="Hirsch, Lesley [DOL]" w:date="2024-09-05T13:59:00Z" w:initials="HL[">
    <w:p w14:paraId="46E31E96" w14:textId="77777777" w:rsidR="00DD5273" w:rsidRDefault="00DD5273" w:rsidP="00DD5273">
      <w:pPr>
        <w:pStyle w:val="CommentText"/>
      </w:pPr>
      <w:r>
        <w:rPr>
          <w:rStyle w:val="CommentReference"/>
        </w:rPr>
        <w:annotationRef/>
      </w:r>
      <w:r>
        <w:t>This feels like an outlier unless it is grounded in the context of new methods and partnerships.</w:t>
      </w:r>
    </w:p>
  </w:comment>
  <w:comment w:id="5" w:author="Hirsch, Lesley [DOL]" w:date="2024-07-31T12:45:00Z" w:initials="HL[">
    <w:p w14:paraId="406C3D65" w14:textId="499150DC" w:rsidR="00EE495C" w:rsidRDefault="00EE495C" w:rsidP="00EE495C">
      <w:pPr>
        <w:pStyle w:val="CommentText"/>
      </w:pPr>
      <w:r>
        <w:rPr>
          <w:rStyle w:val="CommentReference"/>
        </w:rPr>
        <w:annotationRef/>
      </w:r>
      <w:r>
        <w:t>I am skeptical of this….skill needs may be changing more rapidly than O*NET or any static website can manage.</w:t>
      </w:r>
    </w:p>
  </w:comment>
  <w:comment w:id="6" w:author="Adam Leonard" w:date="2024-08-04T18:24:00Z" w:initials="AL">
    <w:p w14:paraId="137C1B45" w14:textId="77777777" w:rsidR="00EE495C" w:rsidRDefault="00EE495C" w:rsidP="00EE495C">
      <w:pPr>
        <w:pStyle w:val="CommentText"/>
      </w:pPr>
      <w:r>
        <w:rPr>
          <w:rStyle w:val="CommentReference"/>
        </w:rPr>
        <w:annotationRef/>
      </w:r>
      <w:r>
        <w:t>So do we need a recommendation to create a more dynamic, flexible, continuously revised skills-infused occupation &amp; industry taxonomy.</w:t>
      </w:r>
    </w:p>
    <w:p w14:paraId="1B2ED5CC" w14:textId="77777777" w:rsidR="00EE495C" w:rsidRDefault="00EE495C" w:rsidP="00EE495C">
      <w:pPr>
        <w:pStyle w:val="CommentText"/>
      </w:pPr>
    </w:p>
    <w:p w14:paraId="6ECCC1A2" w14:textId="77777777" w:rsidR="00EE495C" w:rsidRDefault="00EE495C" w:rsidP="00EE495C">
      <w:pPr>
        <w:pStyle w:val="CommentText"/>
      </w:pPr>
      <w:r>
        <w:t>When I think about these recommendations, one of the things I believe we are doing (and perhaps should be more explicit regarding) is moving from a set of tools that have always attempted to be precise to one that is more concerned about accuracy - more accurate data  can be more valuable than a smaller set of more precise data.</w:t>
      </w:r>
    </w:p>
    <w:p w14:paraId="402D4B7A" w14:textId="77777777" w:rsidR="00EE495C" w:rsidRDefault="00EE495C" w:rsidP="00EE495C">
      <w:pPr>
        <w:pStyle w:val="CommentText"/>
      </w:pPr>
    </w:p>
    <w:p w14:paraId="24B56941" w14:textId="77777777" w:rsidR="00EE495C" w:rsidRDefault="00EE495C" w:rsidP="00EE495C">
      <w:pPr>
        <w:pStyle w:val="CommentText"/>
      </w:pPr>
      <w:r>
        <w:t>We’re looking for nimbleness, we’re looking for good enough - for not letting a pursuit of perfection keep us from achieving something dramatically new that is good enough for a 1</w:t>
      </w:r>
      <w:r>
        <w:rPr>
          <w:vertAlign w:val="superscript"/>
        </w:rPr>
        <w:t>st</w:t>
      </w:r>
      <w:r>
        <w:t xml:space="preserve"> generation attempt.</w:t>
      </w:r>
    </w:p>
    <w:p w14:paraId="5E93A599" w14:textId="77777777" w:rsidR="00EE495C" w:rsidRDefault="00EE495C" w:rsidP="00EE495C">
      <w:pPr>
        <w:pStyle w:val="CommentText"/>
      </w:pPr>
    </w:p>
    <w:p w14:paraId="6144C741" w14:textId="77777777" w:rsidR="00EE495C" w:rsidRDefault="00EE495C" w:rsidP="00EE495C">
      <w:pPr>
        <w:pStyle w:val="CommentText"/>
      </w:pPr>
      <w:r>
        <w:t>All our proposals involving using ML and other tools to try to extract match data from different sources are probability based, right?  Seems like there is a mindset here that we need to ensure is delivered.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CE58403" w15:done="0"/>
  <w15:commentEx w15:paraId="08D69CBE" w15:done="0"/>
  <w15:commentEx w15:paraId="4C7B9565" w15:done="0"/>
  <w15:commentEx w15:paraId="46E31E96" w15:done="0"/>
  <w15:commentEx w15:paraId="406C3D65" w15:done="0"/>
  <w15:commentEx w15:paraId="6144C741" w15:paraIdParent="406C3D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83025D" w16cex:dateUtc="2024-09-04T19:59:00Z"/>
  <w16cex:commentExtensible w16cex:durableId="2A843522" w16cex:dateUtc="2024-09-05T17:48:00Z"/>
  <w16cex:commentExtensible w16cex:durableId="2A843793" w16cex:dateUtc="2024-09-05T17:58:00Z"/>
  <w16cex:commentExtensible w16cex:durableId="2A8437BD" w16cex:dateUtc="2024-09-05T17:59:00Z"/>
  <w16cex:commentExtensible w16cex:durableId="34071804" w16cex:dateUtc="2024-07-31T16:45:00Z"/>
  <w16cex:commentExtensible w16cex:durableId="591F17EC" w16cex:dateUtc="2024-08-04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CE58403" w16cid:durableId="2A83025D"/>
  <w16cid:commentId w16cid:paraId="08D69CBE" w16cid:durableId="2A843522"/>
  <w16cid:commentId w16cid:paraId="4C7B9565" w16cid:durableId="2A843793"/>
  <w16cid:commentId w16cid:paraId="46E31E96" w16cid:durableId="2A8437BD"/>
  <w16cid:commentId w16cid:paraId="406C3D65" w16cid:durableId="34071804"/>
  <w16cid:commentId w16cid:paraId="6144C741" w16cid:durableId="591F17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55E7F" w14:textId="77777777" w:rsidR="00610E39" w:rsidRDefault="00610E39" w:rsidP="00620556">
      <w:pPr>
        <w:spacing w:after="0" w:line="240" w:lineRule="auto"/>
      </w:pPr>
      <w:r>
        <w:separator/>
      </w:r>
    </w:p>
  </w:endnote>
  <w:endnote w:type="continuationSeparator" w:id="0">
    <w:p w14:paraId="30A9C2F1" w14:textId="77777777" w:rsidR="00610E39" w:rsidRDefault="00610E39" w:rsidP="00620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4721828"/>
      <w:docPartObj>
        <w:docPartGallery w:val="Page Numbers (Bottom of Page)"/>
        <w:docPartUnique/>
      </w:docPartObj>
    </w:sdtPr>
    <w:sdtEndPr>
      <w:rPr>
        <w:noProof/>
      </w:rPr>
    </w:sdtEndPr>
    <w:sdtContent>
      <w:p w14:paraId="7A0D2643" w14:textId="3AF663A1" w:rsidR="00994AC8" w:rsidRDefault="00994A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96F151" w14:textId="77777777" w:rsidR="00994AC8" w:rsidRDefault="00994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C120B7" w14:textId="77777777" w:rsidR="00610E39" w:rsidRDefault="00610E39" w:rsidP="00620556">
      <w:pPr>
        <w:spacing w:after="0" w:line="240" w:lineRule="auto"/>
      </w:pPr>
      <w:r>
        <w:separator/>
      </w:r>
    </w:p>
  </w:footnote>
  <w:footnote w:type="continuationSeparator" w:id="0">
    <w:p w14:paraId="61F509DB" w14:textId="77777777" w:rsidR="00610E39" w:rsidRDefault="00610E39" w:rsidP="00620556">
      <w:pPr>
        <w:spacing w:after="0" w:line="240" w:lineRule="auto"/>
      </w:pPr>
      <w:r>
        <w:continuationSeparator/>
      </w:r>
    </w:p>
  </w:footnote>
  <w:footnote w:id="1">
    <w:p w14:paraId="3FD946FE" w14:textId="2554CB4B" w:rsidR="00A57956" w:rsidRDefault="00A57956">
      <w:pPr>
        <w:pStyle w:val="FootnoteText"/>
      </w:pPr>
      <w:r>
        <w:rPr>
          <w:rStyle w:val="FootnoteReference"/>
        </w:rPr>
        <w:footnoteRef/>
      </w:r>
      <w:r>
        <w:t xml:space="preserve"> </w:t>
      </w:r>
      <w:r w:rsidR="009F10EF" w:rsidRPr="009F10EF">
        <w:t>Meyer, B.D., W.K. Mok, and J.X. Sullivan, Household surveys in crisis. Journal of Economic Perspectives, 2015. 29(4): p. 199-226.</w:t>
      </w:r>
    </w:p>
  </w:footnote>
  <w:footnote w:id="2">
    <w:p w14:paraId="5A2ECB91" w14:textId="43853A97" w:rsidR="004C375E" w:rsidRPr="00434CC3" w:rsidRDefault="004C375E" w:rsidP="00EE4A73">
      <w:pPr>
        <w:pStyle w:val="FootnoteText"/>
        <w:rPr>
          <w:i/>
          <w:iCs/>
        </w:rPr>
      </w:pPr>
      <w:r>
        <w:rPr>
          <w:rStyle w:val="FootnoteReference"/>
        </w:rPr>
        <w:footnoteRef/>
      </w:r>
      <w:r>
        <w:t xml:space="preserve"> </w:t>
      </w:r>
      <w:proofErr w:type="spellStart"/>
      <w:r>
        <w:t>Cassleman</w:t>
      </w:r>
      <w:proofErr w:type="spellEnd"/>
      <w:r>
        <w:t xml:space="preserve">, B., </w:t>
      </w:r>
      <w:r w:rsidRPr="005B54D2">
        <w:t xml:space="preserve">Reliability of U.S. </w:t>
      </w:r>
      <w:r w:rsidR="00923563">
        <w:t>e</w:t>
      </w:r>
      <w:r w:rsidRPr="005B54D2">
        <w:t xml:space="preserve">conomic </w:t>
      </w:r>
      <w:r w:rsidR="00923563">
        <w:t>d</w:t>
      </w:r>
      <w:r w:rsidRPr="005B54D2">
        <w:t xml:space="preserve">ata </w:t>
      </w:r>
      <w:r w:rsidR="00923563">
        <w:t>i</w:t>
      </w:r>
      <w:r w:rsidRPr="005B54D2">
        <w:t xml:space="preserve">s in </w:t>
      </w:r>
      <w:r w:rsidR="00923563">
        <w:t>j</w:t>
      </w:r>
      <w:r w:rsidRPr="005B54D2">
        <w:t xml:space="preserve">eopardy, </w:t>
      </w:r>
      <w:r w:rsidR="00923563">
        <w:t>s</w:t>
      </w:r>
      <w:r w:rsidRPr="005B54D2">
        <w:t xml:space="preserve">tudy </w:t>
      </w:r>
      <w:r w:rsidR="00923563">
        <w:t>f</w:t>
      </w:r>
      <w:r w:rsidRPr="005B54D2">
        <w:t>inds</w:t>
      </w:r>
      <w:r w:rsidR="005F7AC2">
        <w:t>.</w:t>
      </w:r>
      <w:r>
        <w:t xml:space="preserve"> </w:t>
      </w:r>
      <w:r w:rsidRPr="00F009F9">
        <w:t xml:space="preserve">New York Times, </w:t>
      </w:r>
      <w:r w:rsidRPr="00434CC3">
        <w:t>July 9, 2024.</w:t>
      </w:r>
    </w:p>
  </w:footnote>
  <w:footnote w:id="3">
    <w:p w14:paraId="2E7165F1" w14:textId="1C1A9E2F" w:rsidR="0063672F" w:rsidRDefault="0063672F">
      <w:pPr>
        <w:pStyle w:val="FootnoteText"/>
      </w:pPr>
      <w:r>
        <w:rPr>
          <w:rStyle w:val="FootnoteReference"/>
        </w:rPr>
        <w:footnoteRef/>
      </w:r>
      <w:r>
        <w:t xml:space="preserve"> </w:t>
      </w:r>
      <w:r w:rsidR="000065AC" w:rsidRPr="000065AC">
        <w:t xml:space="preserve">Card, D., Origins of the unemployment rate: the </w:t>
      </w:r>
      <w:proofErr w:type="gramStart"/>
      <w:r w:rsidR="000065AC" w:rsidRPr="000065AC">
        <w:t>lasting legacy</w:t>
      </w:r>
      <w:proofErr w:type="gramEnd"/>
      <w:r w:rsidR="000065AC" w:rsidRPr="000065AC">
        <w:t xml:space="preserve"> of measurement without theory. American Economic Review, 2011. 101(3): p. 552-557.</w:t>
      </w:r>
    </w:p>
  </w:footnote>
  <w:footnote w:id="4">
    <w:p w14:paraId="3EE2BAB3" w14:textId="394EEBF8" w:rsidR="004C375E" w:rsidRDefault="004C375E">
      <w:pPr>
        <w:pStyle w:val="FootnoteText"/>
      </w:pPr>
      <w:r>
        <w:rPr>
          <w:rStyle w:val="FootnoteReference"/>
        </w:rPr>
        <w:footnoteRef/>
      </w:r>
      <w:r>
        <w:t xml:space="preserve"> As an example, the State Workforce Services Dashboards developed by ETA (</w:t>
      </w:r>
      <w:hyperlink r:id="rId1" w:history="1">
        <w:r w:rsidRPr="00CD2262">
          <w:rPr>
            <w:rStyle w:val="Hyperlink"/>
          </w:rPr>
          <w:t>https://www.dol.gov/agencies/eta/datahub/state-dashboards</w:t>
        </w:r>
      </w:hyperlink>
      <w:r>
        <w:t>) appear to have been built using R. Sharing the source code for these dashboards could help equip individual states to expand upon the analysis ETA has already done, or integrate these dashboards into their other performance metrics at the state or local level.</w:t>
      </w:r>
    </w:p>
  </w:footnote>
  <w:footnote w:id="5">
    <w:p w14:paraId="213BA112" w14:textId="392F5F4A" w:rsidR="004C375E" w:rsidRDefault="004C375E">
      <w:pPr>
        <w:pStyle w:val="FootnoteText"/>
      </w:pPr>
      <w:r>
        <w:rPr>
          <w:rStyle w:val="FootnoteReference"/>
        </w:rPr>
        <w:footnoteRef/>
      </w:r>
      <w:r>
        <w:t xml:space="preserve"> For an example, see how the FRED blogs provide instructions on recreating the charts they build, as at </w:t>
      </w:r>
      <w:hyperlink r:id="rId2" w:history="1">
        <w:r w:rsidRPr="00977E5E">
          <w:rPr>
            <w:rStyle w:val="Hyperlink"/>
          </w:rPr>
          <w:t>https://fredblog.stlouisfed.org/2024/07/gdp-per-capita-in-the-five-largest-european-economies/</w:t>
        </w:r>
      </w:hyperlink>
    </w:p>
  </w:footnote>
  <w:footnote w:id="6">
    <w:p w14:paraId="5E6E2D7C" w14:textId="22064B5B" w:rsidR="004C375E" w:rsidRDefault="004C375E">
      <w:pPr>
        <w:pStyle w:val="FootnoteText"/>
      </w:pPr>
      <w:r>
        <w:rPr>
          <w:rStyle w:val="FootnoteReference"/>
        </w:rPr>
        <w:footnoteRef/>
      </w:r>
      <w:r>
        <w:t xml:space="preserve"> For an example, see </w:t>
      </w:r>
      <w:hyperlink r:id="rId3" w:history="1">
        <w:r w:rsidRPr="005A1A00">
          <w:rPr>
            <w:rStyle w:val="Hyperlink"/>
          </w:rPr>
          <w:t>https://portal.njcis.intocareers.org/</w:t>
        </w:r>
      </w:hyperlink>
    </w:p>
  </w:footnote>
  <w:footnote w:id="7">
    <w:p w14:paraId="54EC8077" w14:textId="7E96EFC3" w:rsidR="00BD7B9C" w:rsidRDefault="00BD7B9C" w:rsidP="00BD7B9C">
      <w:pPr>
        <w:pStyle w:val="FootnoteText"/>
      </w:pPr>
      <w:r>
        <w:rPr>
          <w:rStyle w:val="FootnoteReference"/>
        </w:rPr>
        <w:footnoteRef/>
      </w:r>
      <w:r>
        <w:t xml:space="preserve"> </w:t>
      </w:r>
      <w:hyperlink r:id="rId4" w:history="1">
        <w:r w:rsidRPr="00CD2262">
          <w:rPr>
            <w:rStyle w:val="Hyperlink"/>
          </w:rPr>
          <w:t>https://www.bls.gov/developers/api_faqs.htm</w:t>
        </w:r>
      </w:hyperlink>
      <w:r>
        <w:t xml:space="preserve"> documents a 500 query-per-day and 50 series-per-query </w:t>
      </w:r>
      <w:proofErr w:type="gramStart"/>
      <w:r>
        <w:t>limit</w:t>
      </w:r>
      <w:proofErr w:type="gramEnd"/>
      <w:r>
        <w:t xml:space="preserve"> on the version 2.0 API. With 6,020,310 unique series IDs for a single year in the OEWS data alone (</w:t>
      </w:r>
      <w:hyperlink r:id="rId5" w:history="1">
        <w:r w:rsidRPr="00CD2262">
          <w:rPr>
            <w:rStyle w:val="Hyperlink"/>
          </w:rPr>
          <w:t>https://download.bls.gov/pub/time.series/oe/oe.series</w:t>
        </w:r>
      </w:hyperlink>
      <w:r>
        <w:t>), this will take 6,020,310 series ÷</w:t>
      </w:r>
      <w:r w:rsidR="005A1A00">
        <w:t xml:space="preserve"> </w:t>
      </w:r>
      <w:r>
        <w:t>25,000 series per day = 240.81 days.</w:t>
      </w:r>
    </w:p>
  </w:footnote>
  <w:footnote w:id="8">
    <w:p w14:paraId="100926E8" w14:textId="77777777" w:rsidR="00BD7B9C" w:rsidRDefault="00BD7B9C" w:rsidP="00BD7B9C">
      <w:pPr>
        <w:pStyle w:val="FootnoteText"/>
      </w:pPr>
      <w:r>
        <w:rPr>
          <w:rStyle w:val="FootnoteReference"/>
        </w:rPr>
        <w:footnoteRef/>
      </w:r>
      <w:r>
        <w:t xml:space="preserve"> See </w:t>
      </w:r>
      <w:hyperlink r:id="rId6" w:history="1">
        <w:r w:rsidRPr="00CD2262">
          <w:rPr>
            <w:rStyle w:val="Hyperlink"/>
          </w:rPr>
          <w:t>https://walker-data.com/tidycensus/</w:t>
        </w:r>
      </w:hyperlink>
      <w:r>
        <w:t xml:space="preserve">, </w:t>
      </w:r>
      <w:hyperlink r:id="rId7" w:history="1">
        <w:r w:rsidRPr="00CD2262">
          <w:rPr>
            <w:rStyle w:val="Hyperlink"/>
          </w:rPr>
          <w:t>https://walker-data.com/census-r/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63BA7"/>
    <w:multiLevelType w:val="hybridMultilevel"/>
    <w:tmpl w:val="B5449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E346C"/>
    <w:multiLevelType w:val="hybridMultilevel"/>
    <w:tmpl w:val="AEAED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32055"/>
    <w:multiLevelType w:val="hybridMultilevel"/>
    <w:tmpl w:val="E9D2D43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205D6"/>
    <w:multiLevelType w:val="hybridMultilevel"/>
    <w:tmpl w:val="37784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43C69"/>
    <w:multiLevelType w:val="multilevel"/>
    <w:tmpl w:val="9D8A29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B034F81"/>
    <w:multiLevelType w:val="hybridMultilevel"/>
    <w:tmpl w:val="75C69A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D311D"/>
    <w:multiLevelType w:val="multilevel"/>
    <w:tmpl w:val="C980B7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7726ABF"/>
    <w:multiLevelType w:val="hybridMultilevel"/>
    <w:tmpl w:val="7056ED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8517C0"/>
    <w:multiLevelType w:val="hybridMultilevel"/>
    <w:tmpl w:val="AED81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5641626">
    <w:abstractNumId w:val="8"/>
  </w:num>
  <w:num w:numId="2" w16cid:durableId="938635666">
    <w:abstractNumId w:val="1"/>
  </w:num>
  <w:num w:numId="3" w16cid:durableId="375743082">
    <w:abstractNumId w:val="7"/>
  </w:num>
  <w:num w:numId="4" w16cid:durableId="1291325490">
    <w:abstractNumId w:val="2"/>
  </w:num>
  <w:num w:numId="5" w16cid:durableId="1464275340">
    <w:abstractNumId w:val="6"/>
    <w:lvlOverride w:ilvl="0">
      <w:startOverride w:val="1"/>
    </w:lvlOverride>
  </w:num>
  <w:num w:numId="6" w16cid:durableId="1295021810">
    <w:abstractNumId w:val="4"/>
    <w:lvlOverride w:ilvl="0">
      <w:startOverride w:val="1"/>
    </w:lvlOverride>
  </w:num>
  <w:num w:numId="7" w16cid:durableId="599526776">
    <w:abstractNumId w:val="5"/>
  </w:num>
  <w:num w:numId="8" w16cid:durableId="154225867">
    <w:abstractNumId w:val="0"/>
  </w:num>
  <w:num w:numId="9" w16cid:durableId="103188146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irsch, Lesley [DOL]">
    <w15:presenceInfo w15:providerId="AD" w15:userId="S::Lesley.Hirsch@DOL.NJ.GOV::918584cb-eb3b-4dcf-a612-cd28d44de6ad"/>
  </w15:person>
  <w15:person w15:author="Adam Leonard">
    <w15:presenceInfo w15:providerId="Windows Live" w15:userId="86c057e9150149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9D"/>
    <w:rsid w:val="0000163B"/>
    <w:rsid w:val="00005E85"/>
    <w:rsid w:val="00005F6B"/>
    <w:rsid w:val="000065AC"/>
    <w:rsid w:val="00010504"/>
    <w:rsid w:val="00010BB0"/>
    <w:rsid w:val="0001411B"/>
    <w:rsid w:val="00014CE0"/>
    <w:rsid w:val="00017C1F"/>
    <w:rsid w:val="00025134"/>
    <w:rsid w:val="000254A9"/>
    <w:rsid w:val="00025B42"/>
    <w:rsid w:val="000278D6"/>
    <w:rsid w:val="00027BF1"/>
    <w:rsid w:val="00030E6A"/>
    <w:rsid w:val="00034BF3"/>
    <w:rsid w:val="00034C53"/>
    <w:rsid w:val="00040BE5"/>
    <w:rsid w:val="00045DDA"/>
    <w:rsid w:val="000463EB"/>
    <w:rsid w:val="000516DB"/>
    <w:rsid w:val="000530AE"/>
    <w:rsid w:val="00054DA8"/>
    <w:rsid w:val="000550FF"/>
    <w:rsid w:val="0005531A"/>
    <w:rsid w:val="00055A2D"/>
    <w:rsid w:val="000572D7"/>
    <w:rsid w:val="00061A50"/>
    <w:rsid w:val="00065C16"/>
    <w:rsid w:val="0006794D"/>
    <w:rsid w:val="00080246"/>
    <w:rsid w:val="000833C6"/>
    <w:rsid w:val="00091796"/>
    <w:rsid w:val="00093571"/>
    <w:rsid w:val="00094E98"/>
    <w:rsid w:val="000A1643"/>
    <w:rsid w:val="000A1FB6"/>
    <w:rsid w:val="000A3E9F"/>
    <w:rsid w:val="000A4F37"/>
    <w:rsid w:val="000A6824"/>
    <w:rsid w:val="000A6B91"/>
    <w:rsid w:val="000A6CAF"/>
    <w:rsid w:val="000A7DDD"/>
    <w:rsid w:val="000B1EAA"/>
    <w:rsid w:val="000B5F3D"/>
    <w:rsid w:val="000C154F"/>
    <w:rsid w:val="000C1A66"/>
    <w:rsid w:val="000D0965"/>
    <w:rsid w:val="000D3626"/>
    <w:rsid w:val="000D45F4"/>
    <w:rsid w:val="000D60B5"/>
    <w:rsid w:val="000E0ED2"/>
    <w:rsid w:val="000E1FBB"/>
    <w:rsid w:val="000E2E33"/>
    <w:rsid w:val="000E50F4"/>
    <w:rsid w:val="000E514E"/>
    <w:rsid w:val="000F5B41"/>
    <w:rsid w:val="000F5F46"/>
    <w:rsid w:val="000F61F3"/>
    <w:rsid w:val="000F6EEE"/>
    <w:rsid w:val="000F6F28"/>
    <w:rsid w:val="000F7567"/>
    <w:rsid w:val="000F7C6C"/>
    <w:rsid w:val="00102456"/>
    <w:rsid w:val="001115D0"/>
    <w:rsid w:val="001145B4"/>
    <w:rsid w:val="001145E9"/>
    <w:rsid w:val="0011514B"/>
    <w:rsid w:val="001211CE"/>
    <w:rsid w:val="00121BBC"/>
    <w:rsid w:val="00124A72"/>
    <w:rsid w:val="00124F5F"/>
    <w:rsid w:val="00125B6B"/>
    <w:rsid w:val="001319A7"/>
    <w:rsid w:val="00131F51"/>
    <w:rsid w:val="00133B84"/>
    <w:rsid w:val="00134808"/>
    <w:rsid w:val="00136526"/>
    <w:rsid w:val="00136639"/>
    <w:rsid w:val="0014119E"/>
    <w:rsid w:val="001415EC"/>
    <w:rsid w:val="00143964"/>
    <w:rsid w:val="00143F37"/>
    <w:rsid w:val="001461CC"/>
    <w:rsid w:val="00147455"/>
    <w:rsid w:val="00150293"/>
    <w:rsid w:val="001520FF"/>
    <w:rsid w:val="001546AB"/>
    <w:rsid w:val="00154D9D"/>
    <w:rsid w:val="00161A4D"/>
    <w:rsid w:val="00161B60"/>
    <w:rsid w:val="0016497B"/>
    <w:rsid w:val="00165074"/>
    <w:rsid w:val="00167A1B"/>
    <w:rsid w:val="00172A62"/>
    <w:rsid w:val="00172C53"/>
    <w:rsid w:val="00176DB0"/>
    <w:rsid w:val="00185466"/>
    <w:rsid w:val="00187FDF"/>
    <w:rsid w:val="00191317"/>
    <w:rsid w:val="001915DD"/>
    <w:rsid w:val="00192FA0"/>
    <w:rsid w:val="001A0911"/>
    <w:rsid w:val="001A1C88"/>
    <w:rsid w:val="001A4064"/>
    <w:rsid w:val="001B1B9B"/>
    <w:rsid w:val="001B2202"/>
    <w:rsid w:val="001B5F98"/>
    <w:rsid w:val="001B7496"/>
    <w:rsid w:val="001B7C72"/>
    <w:rsid w:val="001C0F27"/>
    <w:rsid w:val="001C233D"/>
    <w:rsid w:val="001C6A1B"/>
    <w:rsid w:val="001C6BF6"/>
    <w:rsid w:val="001C7DBC"/>
    <w:rsid w:val="001D2F49"/>
    <w:rsid w:val="001D2F73"/>
    <w:rsid w:val="001D782E"/>
    <w:rsid w:val="001D7FAD"/>
    <w:rsid w:val="001E1899"/>
    <w:rsid w:val="001E2293"/>
    <w:rsid w:val="001E5788"/>
    <w:rsid w:val="001E65FE"/>
    <w:rsid w:val="001E7A29"/>
    <w:rsid w:val="001E7D4A"/>
    <w:rsid w:val="001F0B7C"/>
    <w:rsid w:val="001F1AC5"/>
    <w:rsid w:val="00203177"/>
    <w:rsid w:val="002038DC"/>
    <w:rsid w:val="00215633"/>
    <w:rsid w:val="0021639E"/>
    <w:rsid w:val="00217303"/>
    <w:rsid w:val="00220894"/>
    <w:rsid w:val="002220B9"/>
    <w:rsid w:val="0022512C"/>
    <w:rsid w:val="00225421"/>
    <w:rsid w:val="0022648D"/>
    <w:rsid w:val="00233108"/>
    <w:rsid w:val="00240502"/>
    <w:rsid w:val="0024519A"/>
    <w:rsid w:val="00246556"/>
    <w:rsid w:val="002558F6"/>
    <w:rsid w:val="002565ED"/>
    <w:rsid w:val="00260583"/>
    <w:rsid w:val="002615AC"/>
    <w:rsid w:val="00263857"/>
    <w:rsid w:val="00263BB2"/>
    <w:rsid w:val="002649BD"/>
    <w:rsid w:val="00264C1D"/>
    <w:rsid w:val="00264D11"/>
    <w:rsid w:val="0026518A"/>
    <w:rsid w:val="002651D9"/>
    <w:rsid w:val="00270405"/>
    <w:rsid w:val="00273FD7"/>
    <w:rsid w:val="00274139"/>
    <w:rsid w:val="00276031"/>
    <w:rsid w:val="00277191"/>
    <w:rsid w:val="00277C0F"/>
    <w:rsid w:val="00280E61"/>
    <w:rsid w:val="00290800"/>
    <w:rsid w:val="00291418"/>
    <w:rsid w:val="00294C31"/>
    <w:rsid w:val="00295DE4"/>
    <w:rsid w:val="002A36AA"/>
    <w:rsid w:val="002B17F7"/>
    <w:rsid w:val="002B1EE2"/>
    <w:rsid w:val="002B46A8"/>
    <w:rsid w:val="002B4772"/>
    <w:rsid w:val="002B6E46"/>
    <w:rsid w:val="002C1504"/>
    <w:rsid w:val="002C3A90"/>
    <w:rsid w:val="002C3AAD"/>
    <w:rsid w:val="002C4645"/>
    <w:rsid w:val="002D0F17"/>
    <w:rsid w:val="002E0645"/>
    <w:rsid w:val="002E1844"/>
    <w:rsid w:val="002E1B6B"/>
    <w:rsid w:val="002E55C5"/>
    <w:rsid w:val="002E5E70"/>
    <w:rsid w:val="003009DC"/>
    <w:rsid w:val="00303256"/>
    <w:rsid w:val="00312E45"/>
    <w:rsid w:val="00313866"/>
    <w:rsid w:val="003161B7"/>
    <w:rsid w:val="00320B19"/>
    <w:rsid w:val="00320C80"/>
    <w:rsid w:val="003213D7"/>
    <w:rsid w:val="00325403"/>
    <w:rsid w:val="0032572E"/>
    <w:rsid w:val="00326F04"/>
    <w:rsid w:val="0033362A"/>
    <w:rsid w:val="0033447A"/>
    <w:rsid w:val="00334ACD"/>
    <w:rsid w:val="00335284"/>
    <w:rsid w:val="003359A8"/>
    <w:rsid w:val="0033616D"/>
    <w:rsid w:val="00337CAB"/>
    <w:rsid w:val="00340980"/>
    <w:rsid w:val="00340DA3"/>
    <w:rsid w:val="00344969"/>
    <w:rsid w:val="00344D72"/>
    <w:rsid w:val="00346C72"/>
    <w:rsid w:val="00350B34"/>
    <w:rsid w:val="00351428"/>
    <w:rsid w:val="0035391E"/>
    <w:rsid w:val="00353E91"/>
    <w:rsid w:val="00357172"/>
    <w:rsid w:val="00357744"/>
    <w:rsid w:val="00360BF5"/>
    <w:rsid w:val="0036584C"/>
    <w:rsid w:val="003704DF"/>
    <w:rsid w:val="00370A47"/>
    <w:rsid w:val="00372BFF"/>
    <w:rsid w:val="00372CB5"/>
    <w:rsid w:val="00373A9C"/>
    <w:rsid w:val="003806A6"/>
    <w:rsid w:val="003811E8"/>
    <w:rsid w:val="00382D3B"/>
    <w:rsid w:val="00387CDD"/>
    <w:rsid w:val="003941BF"/>
    <w:rsid w:val="00397B51"/>
    <w:rsid w:val="003A0452"/>
    <w:rsid w:val="003A238B"/>
    <w:rsid w:val="003A3596"/>
    <w:rsid w:val="003A446B"/>
    <w:rsid w:val="003A7C7B"/>
    <w:rsid w:val="003B34C4"/>
    <w:rsid w:val="003B52C8"/>
    <w:rsid w:val="003D3F41"/>
    <w:rsid w:val="003D5CCB"/>
    <w:rsid w:val="003D6592"/>
    <w:rsid w:val="003E0BD7"/>
    <w:rsid w:val="003E1C36"/>
    <w:rsid w:val="003E4EF7"/>
    <w:rsid w:val="003E5669"/>
    <w:rsid w:val="003E5701"/>
    <w:rsid w:val="003E589D"/>
    <w:rsid w:val="003E5F3A"/>
    <w:rsid w:val="003F0DCA"/>
    <w:rsid w:val="003F2E27"/>
    <w:rsid w:val="003F53BA"/>
    <w:rsid w:val="00405698"/>
    <w:rsid w:val="00412D29"/>
    <w:rsid w:val="004146C5"/>
    <w:rsid w:val="00425EC4"/>
    <w:rsid w:val="00427C40"/>
    <w:rsid w:val="004304C5"/>
    <w:rsid w:val="004322A9"/>
    <w:rsid w:val="00434B2A"/>
    <w:rsid w:val="00434CC3"/>
    <w:rsid w:val="004407EA"/>
    <w:rsid w:val="00440D36"/>
    <w:rsid w:val="0044197C"/>
    <w:rsid w:val="00444A92"/>
    <w:rsid w:val="00444D1A"/>
    <w:rsid w:val="00450315"/>
    <w:rsid w:val="00452024"/>
    <w:rsid w:val="00456427"/>
    <w:rsid w:val="00456D5C"/>
    <w:rsid w:val="00457CD0"/>
    <w:rsid w:val="004605A6"/>
    <w:rsid w:val="00462D4E"/>
    <w:rsid w:val="0046423D"/>
    <w:rsid w:val="0046426B"/>
    <w:rsid w:val="00464DAF"/>
    <w:rsid w:val="00476877"/>
    <w:rsid w:val="0048304C"/>
    <w:rsid w:val="004832EF"/>
    <w:rsid w:val="0048333F"/>
    <w:rsid w:val="00483628"/>
    <w:rsid w:val="004847B5"/>
    <w:rsid w:val="004852E6"/>
    <w:rsid w:val="004859DD"/>
    <w:rsid w:val="00487A1F"/>
    <w:rsid w:val="00495619"/>
    <w:rsid w:val="00495623"/>
    <w:rsid w:val="00497115"/>
    <w:rsid w:val="004A11A8"/>
    <w:rsid w:val="004A144D"/>
    <w:rsid w:val="004A21BB"/>
    <w:rsid w:val="004A50C4"/>
    <w:rsid w:val="004A5223"/>
    <w:rsid w:val="004A6916"/>
    <w:rsid w:val="004A7616"/>
    <w:rsid w:val="004B2962"/>
    <w:rsid w:val="004B3A57"/>
    <w:rsid w:val="004B50EC"/>
    <w:rsid w:val="004B7179"/>
    <w:rsid w:val="004C02F0"/>
    <w:rsid w:val="004C1184"/>
    <w:rsid w:val="004C2402"/>
    <w:rsid w:val="004C283C"/>
    <w:rsid w:val="004C375E"/>
    <w:rsid w:val="004C4679"/>
    <w:rsid w:val="004D177D"/>
    <w:rsid w:val="004D48A4"/>
    <w:rsid w:val="004D4BF3"/>
    <w:rsid w:val="004D7551"/>
    <w:rsid w:val="004E0889"/>
    <w:rsid w:val="004E3C4A"/>
    <w:rsid w:val="004E45A5"/>
    <w:rsid w:val="004E4AD5"/>
    <w:rsid w:val="004E4D13"/>
    <w:rsid w:val="004E5197"/>
    <w:rsid w:val="004F01B7"/>
    <w:rsid w:val="004F6626"/>
    <w:rsid w:val="004F6C0A"/>
    <w:rsid w:val="004F7219"/>
    <w:rsid w:val="005009A5"/>
    <w:rsid w:val="00501426"/>
    <w:rsid w:val="00503309"/>
    <w:rsid w:val="00505608"/>
    <w:rsid w:val="00510875"/>
    <w:rsid w:val="005167A1"/>
    <w:rsid w:val="0051692D"/>
    <w:rsid w:val="00524102"/>
    <w:rsid w:val="00527B7C"/>
    <w:rsid w:val="00532D85"/>
    <w:rsid w:val="005344D9"/>
    <w:rsid w:val="00535072"/>
    <w:rsid w:val="0053541E"/>
    <w:rsid w:val="0053615E"/>
    <w:rsid w:val="005364A5"/>
    <w:rsid w:val="00545B7A"/>
    <w:rsid w:val="00545F5E"/>
    <w:rsid w:val="005471A6"/>
    <w:rsid w:val="0055071A"/>
    <w:rsid w:val="00551324"/>
    <w:rsid w:val="005532D1"/>
    <w:rsid w:val="00553C18"/>
    <w:rsid w:val="00554921"/>
    <w:rsid w:val="00555983"/>
    <w:rsid w:val="00571297"/>
    <w:rsid w:val="00572744"/>
    <w:rsid w:val="00583178"/>
    <w:rsid w:val="0058415C"/>
    <w:rsid w:val="005841F7"/>
    <w:rsid w:val="00584FB3"/>
    <w:rsid w:val="00586CB6"/>
    <w:rsid w:val="00594721"/>
    <w:rsid w:val="0059736F"/>
    <w:rsid w:val="005A1A00"/>
    <w:rsid w:val="005A206A"/>
    <w:rsid w:val="005A25A0"/>
    <w:rsid w:val="005A38F6"/>
    <w:rsid w:val="005A4FDD"/>
    <w:rsid w:val="005A50FB"/>
    <w:rsid w:val="005A594D"/>
    <w:rsid w:val="005A6602"/>
    <w:rsid w:val="005A6AB5"/>
    <w:rsid w:val="005A7ABA"/>
    <w:rsid w:val="005B04C0"/>
    <w:rsid w:val="005B14C1"/>
    <w:rsid w:val="005B17BB"/>
    <w:rsid w:val="005B1D82"/>
    <w:rsid w:val="005B53B7"/>
    <w:rsid w:val="005B54D2"/>
    <w:rsid w:val="005C10DE"/>
    <w:rsid w:val="005C350D"/>
    <w:rsid w:val="005C5477"/>
    <w:rsid w:val="005C663F"/>
    <w:rsid w:val="005C6A9B"/>
    <w:rsid w:val="005D0C34"/>
    <w:rsid w:val="005D1C05"/>
    <w:rsid w:val="005D3D3B"/>
    <w:rsid w:val="005D45B7"/>
    <w:rsid w:val="005D4908"/>
    <w:rsid w:val="005E4487"/>
    <w:rsid w:val="005E578A"/>
    <w:rsid w:val="005F00EC"/>
    <w:rsid w:val="005F54D0"/>
    <w:rsid w:val="005F69E6"/>
    <w:rsid w:val="005F6B20"/>
    <w:rsid w:val="005F776D"/>
    <w:rsid w:val="005F7AC2"/>
    <w:rsid w:val="005F7ADD"/>
    <w:rsid w:val="00600EAC"/>
    <w:rsid w:val="00602190"/>
    <w:rsid w:val="00602B00"/>
    <w:rsid w:val="0060384D"/>
    <w:rsid w:val="00603B6E"/>
    <w:rsid w:val="00605A81"/>
    <w:rsid w:val="00606FF3"/>
    <w:rsid w:val="00610DF3"/>
    <w:rsid w:val="00610E39"/>
    <w:rsid w:val="00611C6A"/>
    <w:rsid w:val="00612751"/>
    <w:rsid w:val="00614975"/>
    <w:rsid w:val="00616DD8"/>
    <w:rsid w:val="00620556"/>
    <w:rsid w:val="006206A1"/>
    <w:rsid w:val="0062114F"/>
    <w:rsid w:val="00622046"/>
    <w:rsid w:val="00622735"/>
    <w:rsid w:val="006235F3"/>
    <w:rsid w:val="00625BF3"/>
    <w:rsid w:val="006315CA"/>
    <w:rsid w:val="00631AAB"/>
    <w:rsid w:val="00633976"/>
    <w:rsid w:val="00633B89"/>
    <w:rsid w:val="0063672F"/>
    <w:rsid w:val="00640453"/>
    <w:rsid w:val="006432D8"/>
    <w:rsid w:val="0064662D"/>
    <w:rsid w:val="00647123"/>
    <w:rsid w:val="0065218C"/>
    <w:rsid w:val="006523CD"/>
    <w:rsid w:val="006524FB"/>
    <w:rsid w:val="006529A7"/>
    <w:rsid w:val="006550E4"/>
    <w:rsid w:val="006569D7"/>
    <w:rsid w:val="006572F3"/>
    <w:rsid w:val="00660919"/>
    <w:rsid w:val="00661B6C"/>
    <w:rsid w:val="006723C4"/>
    <w:rsid w:val="00673613"/>
    <w:rsid w:val="00675E07"/>
    <w:rsid w:val="00676031"/>
    <w:rsid w:val="00677A9D"/>
    <w:rsid w:val="00677E9D"/>
    <w:rsid w:val="0068424E"/>
    <w:rsid w:val="00684748"/>
    <w:rsid w:val="006862EE"/>
    <w:rsid w:val="00687617"/>
    <w:rsid w:val="006877C8"/>
    <w:rsid w:val="006879B1"/>
    <w:rsid w:val="00693495"/>
    <w:rsid w:val="00693B83"/>
    <w:rsid w:val="0069443C"/>
    <w:rsid w:val="00695409"/>
    <w:rsid w:val="0069594A"/>
    <w:rsid w:val="006972DB"/>
    <w:rsid w:val="006A31ED"/>
    <w:rsid w:val="006A3BEB"/>
    <w:rsid w:val="006A4F95"/>
    <w:rsid w:val="006A5065"/>
    <w:rsid w:val="006B30EA"/>
    <w:rsid w:val="006B6F0C"/>
    <w:rsid w:val="006B7FAC"/>
    <w:rsid w:val="006C1F55"/>
    <w:rsid w:val="006C3325"/>
    <w:rsid w:val="006C6A5F"/>
    <w:rsid w:val="006C759F"/>
    <w:rsid w:val="006D0290"/>
    <w:rsid w:val="006D7D5F"/>
    <w:rsid w:val="006E0F85"/>
    <w:rsid w:val="006E534C"/>
    <w:rsid w:val="006E727A"/>
    <w:rsid w:val="006F146C"/>
    <w:rsid w:val="006F498D"/>
    <w:rsid w:val="006F65CD"/>
    <w:rsid w:val="006F7F01"/>
    <w:rsid w:val="00700475"/>
    <w:rsid w:val="00703AA1"/>
    <w:rsid w:val="00704E58"/>
    <w:rsid w:val="00705D53"/>
    <w:rsid w:val="00712CDB"/>
    <w:rsid w:val="00712F7D"/>
    <w:rsid w:val="00713683"/>
    <w:rsid w:val="00713D46"/>
    <w:rsid w:val="00714B48"/>
    <w:rsid w:val="00715444"/>
    <w:rsid w:val="00717BAE"/>
    <w:rsid w:val="00724A5C"/>
    <w:rsid w:val="00724DF6"/>
    <w:rsid w:val="00730066"/>
    <w:rsid w:val="00731F5D"/>
    <w:rsid w:val="00732B5A"/>
    <w:rsid w:val="007343DB"/>
    <w:rsid w:val="007370E4"/>
    <w:rsid w:val="00737C09"/>
    <w:rsid w:val="00741AFC"/>
    <w:rsid w:val="00741DC6"/>
    <w:rsid w:val="007428DF"/>
    <w:rsid w:val="007431EB"/>
    <w:rsid w:val="00743991"/>
    <w:rsid w:val="007441B4"/>
    <w:rsid w:val="00744C5A"/>
    <w:rsid w:val="00744CF1"/>
    <w:rsid w:val="007463B2"/>
    <w:rsid w:val="0075452E"/>
    <w:rsid w:val="00754AE8"/>
    <w:rsid w:val="00755422"/>
    <w:rsid w:val="00757899"/>
    <w:rsid w:val="00762334"/>
    <w:rsid w:val="00764058"/>
    <w:rsid w:val="007648BA"/>
    <w:rsid w:val="0076584A"/>
    <w:rsid w:val="00766B5E"/>
    <w:rsid w:val="00771AD0"/>
    <w:rsid w:val="00771C6C"/>
    <w:rsid w:val="00780787"/>
    <w:rsid w:val="007807D5"/>
    <w:rsid w:val="00780A49"/>
    <w:rsid w:val="007834DD"/>
    <w:rsid w:val="00784745"/>
    <w:rsid w:val="00785972"/>
    <w:rsid w:val="007939E1"/>
    <w:rsid w:val="00795E16"/>
    <w:rsid w:val="0079729D"/>
    <w:rsid w:val="007978E7"/>
    <w:rsid w:val="007A0B71"/>
    <w:rsid w:val="007A11B0"/>
    <w:rsid w:val="007A1F10"/>
    <w:rsid w:val="007A463E"/>
    <w:rsid w:val="007B37A8"/>
    <w:rsid w:val="007B3E0C"/>
    <w:rsid w:val="007B4D01"/>
    <w:rsid w:val="007B5010"/>
    <w:rsid w:val="007B7C6B"/>
    <w:rsid w:val="007C51ED"/>
    <w:rsid w:val="007D41FA"/>
    <w:rsid w:val="007D5299"/>
    <w:rsid w:val="007E6F9A"/>
    <w:rsid w:val="007E775B"/>
    <w:rsid w:val="007E7C2E"/>
    <w:rsid w:val="007F54C1"/>
    <w:rsid w:val="00803E77"/>
    <w:rsid w:val="00805966"/>
    <w:rsid w:val="0080608E"/>
    <w:rsid w:val="00810C60"/>
    <w:rsid w:val="0081132B"/>
    <w:rsid w:val="00824784"/>
    <w:rsid w:val="0082742E"/>
    <w:rsid w:val="0083071A"/>
    <w:rsid w:val="00830EDD"/>
    <w:rsid w:val="00831FAA"/>
    <w:rsid w:val="008333C4"/>
    <w:rsid w:val="00840359"/>
    <w:rsid w:val="00845906"/>
    <w:rsid w:val="00845B73"/>
    <w:rsid w:val="008474EA"/>
    <w:rsid w:val="00851670"/>
    <w:rsid w:val="00851F4A"/>
    <w:rsid w:val="00855748"/>
    <w:rsid w:val="00855AD9"/>
    <w:rsid w:val="0085688B"/>
    <w:rsid w:val="00857B52"/>
    <w:rsid w:val="008614A3"/>
    <w:rsid w:val="008641FA"/>
    <w:rsid w:val="00864AD5"/>
    <w:rsid w:val="00871526"/>
    <w:rsid w:val="0087777E"/>
    <w:rsid w:val="00877F26"/>
    <w:rsid w:val="00880B46"/>
    <w:rsid w:val="00881468"/>
    <w:rsid w:val="008831D2"/>
    <w:rsid w:val="00883676"/>
    <w:rsid w:val="0088621D"/>
    <w:rsid w:val="00890F03"/>
    <w:rsid w:val="00893114"/>
    <w:rsid w:val="00897287"/>
    <w:rsid w:val="008A06E3"/>
    <w:rsid w:val="008A19C6"/>
    <w:rsid w:val="008B0085"/>
    <w:rsid w:val="008B2010"/>
    <w:rsid w:val="008B535C"/>
    <w:rsid w:val="008B538D"/>
    <w:rsid w:val="008B56B3"/>
    <w:rsid w:val="008B60EF"/>
    <w:rsid w:val="008C0CE8"/>
    <w:rsid w:val="008C1428"/>
    <w:rsid w:val="008C79FB"/>
    <w:rsid w:val="008D367C"/>
    <w:rsid w:val="008D3CBC"/>
    <w:rsid w:val="008E04F5"/>
    <w:rsid w:val="008E0524"/>
    <w:rsid w:val="008E2AA4"/>
    <w:rsid w:val="008E2D70"/>
    <w:rsid w:val="008E38A2"/>
    <w:rsid w:val="008E436A"/>
    <w:rsid w:val="008F1245"/>
    <w:rsid w:val="008F53AB"/>
    <w:rsid w:val="008F78C3"/>
    <w:rsid w:val="009005B3"/>
    <w:rsid w:val="009123C7"/>
    <w:rsid w:val="0091319B"/>
    <w:rsid w:val="00913401"/>
    <w:rsid w:val="00917607"/>
    <w:rsid w:val="00922877"/>
    <w:rsid w:val="00923563"/>
    <w:rsid w:val="0092383E"/>
    <w:rsid w:val="0093300A"/>
    <w:rsid w:val="009353B3"/>
    <w:rsid w:val="00937A59"/>
    <w:rsid w:val="009442C3"/>
    <w:rsid w:val="00953919"/>
    <w:rsid w:val="00954F15"/>
    <w:rsid w:val="0096304B"/>
    <w:rsid w:val="00964283"/>
    <w:rsid w:val="009648B3"/>
    <w:rsid w:val="00975477"/>
    <w:rsid w:val="00975DC5"/>
    <w:rsid w:val="0097651E"/>
    <w:rsid w:val="00977E5E"/>
    <w:rsid w:val="00981546"/>
    <w:rsid w:val="00983230"/>
    <w:rsid w:val="00983349"/>
    <w:rsid w:val="00983D20"/>
    <w:rsid w:val="00985F55"/>
    <w:rsid w:val="009903D4"/>
    <w:rsid w:val="00990C83"/>
    <w:rsid w:val="00991EED"/>
    <w:rsid w:val="00993AE7"/>
    <w:rsid w:val="00994827"/>
    <w:rsid w:val="00994AC8"/>
    <w:rsid w:val="00997931"/>
    <w:rsid w:val="009A34CD"/>
    <w:rsid w:val="009A5A35"/>
    <w:rsid w:val="009A600C"/>
    <w:rsid w:val="009A6F5F"/>
    <w:rsid w:val="009B0F91"/>
    <w:rsid w:val="009B4F09"/>
    <w:rsid w:val="009B5766"/>
    <w:rsid w:val="009C11DA"/>
    <w:rsid w:val="009C3C28"/>
    <w:rsid w:val="009C572F"/>
    <w:rsid w:val="009D2BC8"/>
    <w:rsid w:val="009D3B28"/>
    <w:rsid w:val="009D6D4B"/>
    <w:rsid w:val="009E32F4"/>
    <w:rsid w:val="009E4151"/>
    <w:rsid w:val="009E4528"/>
    <w:rsid w:val="009E4ACC"/>
    <w:rsid w:val="009E5273"/>
    <w:rsid w:val="009E6D27"/>
    <w:rsid w:val="009E7EAF"/>
    <w:rsid w:val="009F10EF"/>
    <w:rsid w:val="009F17D8"/>
    <w:rsid w:val="009F5CA2"/>
    <w:rsid w:val="009F67FB"/>
    <w:rsid w:val="009F7653"/>
    <w:rsid w:val="00A00B5D"/>
    <w:rsid w:val="00A0394B"/>
    <w:rsid w:val="00A0565A"/>
    <w:rsid w:val="00A11546"/>
    <w:rsid w:val="00A13045"/>
    <w:rsid w:val="00A17541"/>
    <w:rsid w:val="00A23370"/>
    <w:rsid w:val="00A2356A"/>
    <w:rsid w:val="00A31DDE"/>
    <w:rsid w:val="00A34B39"/>
    <w:rsid w:val="00A42121"/>
    <w:rsid w:val="00A42ECF"/>
    <w:rsid w:val="00A44A25"/>
    <w:rsid w:val="00A44EE7"/>
    <w:rsid w:val="00A453A2"/>
    <w:rsid w:val="00A45C4B"/>
    <w:rsid w:val="00A46AD8"/>
    <w:rsid w:val="00A5470E"/>
    <w:rsid w:val="00A5605F"/>
    <w:rsid w:val="00A57956"/>
    <w:rsid w:val="00A65991"/>
    <w:rsid w:val="00A67D15"/>
    <w:rsid w:val="00A7068E"/>
    <w:rsid w:val="00A70F39"/>
    <w:rsid w:val="00A74A69"/>
    <w:rsid w:val="00A74BBF"/>
    <w:rsid w:val="00A80375"/>
    <w:rsid w:val="00A80E42"/>
    <w:rsid w:val="00A843F6"/>
    <w:rsid w:val="00A85921"/>
    <w:rsid w:val="00A922A7"/>
    <w:rsid w:val="00A9519B"/>
    <w:rsid w:val="00AA1678"/>
    <w:rsid w:val="00AA182B"/>
    <w:rsid w:val="00AA4A61"/>
    <w:rsid w:val="00AA6233"/>
    <w:rsid w:val="00AA7E20"/>
    <w:rsid w:val="00AB0FE6"/>
    <w:rsid w:val="00AB6AF5"/>
    <w:rsid w:val="00AC0C82"/>
    <w:rsid w:val="00AC28F6"/>
    <w:rsid w:val="00AC2D38"/>
    <w:rsid w:val="00AC5F78"/>
    <w:rsid w:val="00AC69E9"/>
    <w:rsid w:val="00AD047E"/>
    <w:rsid w:val="00AD04C2"/>
    <w:rsid w:val="00AD19AB"/>
    <w:rsid w:val="00AD32ED"/>
    <w:rsid w:val="00AD4E62"/>
    <w:rsid w:val="00AE241D"/>
    <w:rsid w:val="00AE2467"/>
    <w:rsid w:val="00AE4AE9"/>
    <w:rsid w:val="00AE56FD"/>
    <w:rsid w:val="00AF07AB"/>
    <w:rsid w:val="00AF2FD9"/>
    <w:rsid w:val="00B01E59"/>
    <w:rsid w:val="00B032F2"/>
    <w:rsid w:val="00B03680"/>
    <w:rsid w:val="00B03E1C"/>
    <w:rsid w:val="00B0459C"/>
    <w:rsid w:val="00B05F6A"/>
    <w:rsid w:val="00B061BA"/>
    <w:rsid w:val="00B07476"/>
    <w:rsid w:val="00B0763F"/>
    <w:rsid w:val="00B10035"/>
    <w:rsid w:val="00B10460"/>
    <w:rsid w:val="00B125C0"/>
    <w:rsid w:val="00B13350"/>
    <w:rsid w:val="00B21C1A"/>
    <w:rsid w:val="00B21CEE"/>
    <w:rsid w:val="00B26D35"/>
    <w:rsid w:val="00B31C6F"/>
    <w:rsid w:val="00B31FA2"/>
    <w:rsid w:val="00B32230"/>
    <w:rsid w:val="00B34325"/>
    <w:rsid w:val="00B3621E"/>
    <w:rsid w:val="00B41F60"/>
    <w:rsid w:val="00B4509C"/>
    <w:rsid w:val="00B46490"/>
    <w:rsid w:val="00B4745F"/>
    <w:rsid w:val="00B4788F"/>
    <w:rsid w:val="00B507F4"/>
    <w:rsid w:val="00B50B01"/>
    <w:rsid w:val="00B51E66"/>
    <w:rsid w:val="00B553B5"/>
    <w:rsid w:val="00B61C33"/>
    <w:rsid w:val="00B62461"/>
    <w:rsid w:val="00B64C81"/>
    <w:rsid w:val="00B6521D"/>
    <w:rsid w:val="00B67A7C"/>
    <w:rsid w:val="00B67B75"/>
    <w:rsid w:val="00B70500"/>
    <w:rsid w:val="00B7158E"/>
    <w:rsid w:val="00B74ACA"/>
    <w:rsid w:val="00B8123C"/>
    <w:rsid w:val="00B82403"/>
    <w:rsid w:val="00B84A92"/>
    <w:rsid w:val="00B90789"/>
    <w:rsid w:val="00B94C86"/>
    <w:rsid w:val="00BA1049"/>
    <w:rsid w:val="00BA200F"/>
    <w:rsid w:val="00BA53E0"/>
    <w:rsid w:val="00BB26A9"/>
    <w:rsid w:val="00BB361A"/>
    <w:rsid w:val="00BB3CEC"/>
    <w:rsid w:val="00BB446C"/>
    <w:rsid w:val="00BB5617"/>
    <w:rsid w:val="00BB5639"/>
    <w:rsid w:val="00BC4483"/>
    <w:rsid w:val="00BC74F3"/>
    <w:rsid w:val="00BD3C94"/>
    <w:rsid w:val="00BD72B7"/>
    <w:rsid w:val="00BD7A29"/>
    <w:rsid w:val="00BD7B9C"/>
    <w:rsid w:val="00BE1C10"/>
    <w:rsid w:val="00BE3B00"/>
    <w:rsid w:val="00BE7A2D"/>
    <w:rsid w:val="00BF2232"/>
    <w:rsid w:val="00BF407C"/>
    <w:rsid w:val="00BF609E"/>
    <w:rsid w:val="00BF634E"/>
    <w:rsid w:val="00BF657E"/>
    <w:rsid w:val="00C00562"/>
    <w:rsid w:val="00C00751"/>
    <w:rsid w:val="00C045B9"/>
    <w:rsid w:val="00C064BF"/>
    <w:rsid w:val="00C169A3"/>
    <w:rsid w:val="00C16CB1"/>
    <w:rsid w:val="00C2212E"/>
    <w:rsid w:val="00C224CF"/>
    <w:rsid w:val="00C23B6D"/>
    <w:rsid w:val="00C274FB"/>
    <w:rsid w:val="00C310D5"/>
    <w:rsid w:val="00C324A1"/>
    <w:rsid w:val="00C32D0A"/>
    <w:rsid w:val="00C333FD"/>
    <w:rsid w:val="00C35FA9"/>
    <w:rsid w:val="00C36C7A"/>
    <w:rsid w:val="00C40A5C"/>
    <w:rsid w:val="00C41262"/>
    <w:rsid w:val="00C423A7"/>
    <w:rsid w:val="00C43799"/>
    <w:rsid w:val="00C50CB7"/>
    <w:rsid w:val="00C545A4"/>
    <w:rsid w:val="00C54DD3"/>
    <w:rsid w:val="00C55732"/>
    <w:rsid w:val="00C56156"/>
    <w:rsid w:val="00C57AB9"/>
    <w:rsid w:val="00C6241F"/>
    <w:rsid w:val="00C631D5"/>
    <w:rsid w:val="00C63CEE"/>
    <w:rsid w:val="00C641FB"/>
    <w:rsid w:val="00C6481B"/>
    <w:rsid w:val="00C64D27"/>
    <w:rsid w:val="00C8224D"/>
    <w:rsid w:val="00C84DF6"/>
    <w:rsid w:val="00C851EA"/>
    <w:rsid w:val="00C858A0"/>
    <w:rsid w:val="00C87ED1"/>
    <w:rsid w:val="00C87EE1"/>
    <w:rsid w:val="00C906D3"/>
    <w:rsid w:val="00C91FCF"/>
    <w:rsid w:val="00C9295B"/>
    <w:rsid w:val="00C9521D"/>
    <w:rsid w:val="00C96DC5"/>
    <w:rsid w:val="00CA0E9D"/>
    <w:rsid w:val="00CA1D8C"/>
    <w:rsid w:val="00CA397A"/>
    <w:rsid w:val="00CA42E6"/>
    <w:rsid w:val="00CB4646"/>
    <w:rsid w:val="00CB5089"/>
    <w:rsid w:val="00CB744B"/>
    <w:rsid w:val="00CC0A8F"/>
    <w:rsid w:val="00CC4161"/>
    <w:rsid w:val="00CD116A"/>
    <w:rsid w:val="00CD29DA"/>
    <w:rsid w:val="00CD2A24"/>
    <w:rsid w:val="00CD6EC5"/>
    <w:rsid w:val="00CD72FC"/>
    <w:rsid w:val="00CE2580"/>
    <w:rsid w:val="00CE46DF"/>
    <w:rsid w:val="00CE4F77"/>
    <w:rsid w:val="00CE60A2"/>
    <w:rsid w:val="00CE77E6"/>
    <w:rsid w:val="00CF5D32"/>
    <w:rsid w:val="00CF5E8F"/>
    <w:rsid w:val="00CF7529"/>
    <w:rsid w:val="00D02289"/>
    <w:rsid w:val="00D0356E"/>
    <w:rsid w:val="00D03FE3"/>
    <w:rsid w:val="00D11188"/>
    <w:rsid w:val="00D11A0C"/>
    <w:rsid w:val="00D12BDC"/>
    <w:rsid w:val="00D1311F"/>
    <w:rsid w:val="00D143A0"/>
    <w:rsid w:val="00D17138"/>
    <w:rsid w:val="00D231E3"/>
    <w:rsid w:val="00D263BA"/>
    <w:rsid w:val="00D264E4"/>
    <w:rsid w:val="00D27B51"/>
    <w:rsid w:val="00D27D74"/>
    <w:rsid w:val="00D320BC"/>
    <w:rsid w:val="00D3271E"/>
    <w:rsid w:val="00D34096"/>
    <w:rsid w:val="00D41975"/>
    <w:rsid w:val="00D419D0"/>
    <w:rsid w:val="00D4242C"/>
    <w:rsid w:val="00D45971"/>
    <w:rsid w:val="00D51BEE"/>
    <w:rsid w:val="00D52BDE"/>
    <w:rsid w:val="00D5374B"/>
    <w:rsid w:val="00D5411C"/>
    <w:rsid w:val="00D55533"/>
    <w:rsid w:val="00D562F1"/>
    <w:rsid w:val="00D57DD2"/>
    <w:rsid w:val="00D61921"/>
    <w:rsid w:val="00D63B99"/>
    <w:rsid w:val="00D64825"/>
    <w:rsid w:val="00D64A25"/>
    <w:rsid w:val="00D67051"/>
    <w:rsid w:val="00D71125"/>
    <w:rsid w:val="00D75291"/>
    <w:rsid w:val="00D80AD5"/>
    <w:rsid w:val="00D81503"/>
    <w:rsid w:val="00D828A8"/>
    <w:rsid w:val="00D83E1B"/>
    <w:rsid w:val="00D85C58"/>
    <w:rsid w:val="00D85E33"/>
    <w:rsid w:val="00D9158F"/>
    <w:rsid w:val="00D918B1"/>
    <w:rsid w:val="00D944EA"/>
    <w:rsid w:val="00D95659"/>
    <w:rsid w:val="00DA000A"/>
    <w:rsid w:val="00DA00EB"/>
    <w:rsid w:val="00DA03C0"/>
    <w:rsid w:val="00DA18B3"/>
    <w:rsid w:val="00DA2B14"/>
    <w:rsid w:val="00DA4050"/>
    <w:rsid w:val="00DA7E9F"/>
    <w:rsid w:val="00DC0253"/>
    <w:rsid w:val="00DC0917"/>
    <w:rsid w:val="00DC420C"/>
    <w:rsid w:val="00DC54A5"/>
    <w:rsid w:val="00DD5273"/>
    <w:rsid w:val="00DD6605"/>
    <w:rsid w:val="00DD6C7A"/>
    <w:rsid w:val="00DE0AF2"/>
    <w:rsid w:val="00DE0C47"/>
    <w:rsid w:val="00DF5563"/>
    <w:rsid w:val="00DF6044"/>
    <w:rsid w:val="00E02B6D"/>
    <w:rsid w:val="00E04027"/>
    <w:rsid w:val="00E127AA"/>
    <w:rsid w:val="00E15360"/>
    <w:rsid w:val="00E15486"/>
    <w:rsid w:val="00E16370"/>
    <w:rsid w:val="00E20209"/>
    <w:rsid w:val="00E2062A"/>
    <w:rsid w:val="00E22B38"/>
    <w:rsid w:val="00E310B9"/>
    <w:rsid w:val="00E32CCF"/>
    <w:rsid w:val="00E37B8F"/>
    <w:rsid w:val="00E44B08"/>
    <w:rsid w:val="00E468B7"/>
    <w:rsid w:val="00E470CF"/>
    <w:rsid w:val="00E477C5"/>
    <w:rsid w:val="00E478E9"/>
    <w:rsid w:val="00E545C5"/>
    <w:rsid w:val="00E554A3"/>
    <w:rsid w:val="00E56602"/>
    <w:rsid w:val="00E56D06"/>
    <w:rsid w:val="00E57B76"/>
    <w:rsid w:val="00E6138F"/>
    <w:rsid w:val="00E6237F"/>
    <w:rsid w:val="00E66581"/>
    <w:rsid w:val="00E66869"/>
    <w:rsid w:val="00E672C1"/>
    <w:rsid w:val="00E70733"/>
    <w:rsid w:val="00E8248C"/>
    <w:rsid w:val="00E852EA"/>
    <w:rsid w:val="00E85C6E"/>
    <w:rsid w:val="00E85E23"/>
    <w:rsid w:val="00E91A8A"/>
    <w:rsid w:val="00E9240A"/>
    <w:rsid w:val="00E93A4A"/>
    <w:rsid w:val="00E93F5D"/>
    <w:rsid w:val="00E9408E"/>
    <w:rsid w:val="00E95E33"/>
    <w:rsid w:val="00EA4406"/>
    <w:rsid w:val="00EA7CAA"/>
    <w:rsid w:val="00EB04CF"/>
    <w:rsid w:val="00EB27D5"/>
    <w:rsid w:val="00EB3571"/>
    <w:rsid w:val="00EB3B16"/>
    <w:rsid w:val="00EB45CE"/>
    <w:rsid w:val="00EB4FDA"/>
    <w:rsid w:val="00EB5B9F"/>
    <w:rsid w:val="00EB7347"/>
    <w:rsid w:val="00EB77C9"/>
    <w:rsid w:val="00EC0A5C"/>
    <w:rsid w:val="00EC316B"/>
    <w:rsid w:val="00EC39AD"/>
    <w:rsid w:val="00EC46A8"/>
    <w:rsid w:val="00EC5A6D"/>
    <w:rsid w:val="00EC6733"/>
    <w:rsid w:val="00ED2383"/>
    <w:rsid w:val="00ED73E9"/>
    <w:rsid w:val="00EE0346"/>
    <w:rsid w:val="00EE1114"/>
    <w:rsid w:val="00EE19C3"/>
    <w:rsid w:val="00EE323A"/>
    <w:rsid w:val="00EE3FF0"/>
    <w:rsid w:val="00EE47B9"/>
    <w:rsid w:val="00EE495C"/>
    <w:rsid w:val="00EE4A73"/>
    <w:rsid w:val="00EE5AFE"/>
    <w:rsid w:val="00EF0DFF"/>
    <w:rsid w:val="00EF1F28"/>
    <w:rsid w:val="00EF384C"/>
    <w:rsid w:val="00EF712B"/>
    <w:rsid w:val="00EF7798"/>
    <w:rsid w:val="00F009F9"/>
    <w:rsid w:val="00F04E4F"/>
    <w:rsid w:val="00F062BB"/>
    <w:rsid w:val="00F0789A"/>
    <w:rsid w:val="00F12326"/>
    <w:rsid w:val="00F12D68"/>
    <w:rsid w:val="00F15B50"/>
    <w:rsid w:val="00F20D56"/>
    <w:rsid w:val="00F215FB"/>
    <w:rsid w:val="00F218BF"/>
    <w:rsid w:val="00F2463F"/>
    <w:rsid w:val="00F360B9"/>
    <w:rsid w:val="00F37FF5"/>
    <w:rsid w:val="00F4104C"/>
    <w:rsid w:val="00F42978"/>
    <w:rsid w:val="00F42A96"/>
    <w:rsid w:val="00F57028"/>
    <w:rsid w:val="00F61104"/>
    <w:rsid w:val="00F6135A"/>
    <w:rsid w:val="00F662A2"/>
    <w:rsid w:val="00F66AF3"/>
    <w:rsid w:val="00F737F3"/>
    <w:rsid w:val="00F74673"/>
    <w:rsid w:val="00F74C83"/>
    <w:rsid w:val="00F765EC"/>
    <w:rsid w:val="00F77614"/>
    <w:rsid w:val="00F807BF"/>
    <w:rsid w:val="00F809C7"/>
    <w:rsid w:val="00F81A02"/>
    <w:rsid w:val="00F842F6"/>
    <w:rsid w:val="00F85B88"/>
    <w:rsid w:val="00F87980"/>
    <w:rsid w:val="00F902C7"/>
    <w:rsid w:val="00F907EB"/>
    <w:rsid w:val="00F90C12"/>
    <w:rsid w:val="00F92766"/>
    <w:rsid w:val="00F93C84"/>
    <w:rsid w:val="00F97D7C"/>
    <w:rsid w:val="00FA16A3"/>
    <w:rsid w:val="00FA3E6C"/>
    <w:rsid w:val="00FA71AF"/>
    <w:rsid w:val="00FB05C9"/>
    <w:rsid w:val="00FB5D6C"/>
    <w:rsid w:val="00FD26D3"/>
    <w:rsid w:val="00FD39EA"/>
    <w:rsid w:val="00FD4056"/>
    <w:rsid w:val="00FD685C"/>
    <w:rsid w:val="00FD70FB"/>
    <w:rsid w:val="00FE0C45"/>
    <w:rsid w:val="00FE1872"/>
    <w:rsid w:val="00FE2FF0"/>
    <w:rsid w:val="00FE3C31"/>
    <w:rsid w:val="00FE40C3"/>
    <w:rsid w:val="00FE412C"/>
    <w:rsid w:val="00FE5B17"/>
    <w:rsid w:val="00FF5B8B"/>
    <w:rsid w:val="00FF6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74D242"/>
  <w15:chartTrackingRefBased/>
  <w15:docId w15:val="{73681EBD-874F-4E26-88A3-7AC93CF6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AF5"/>
  </w:style>
  <w:style w:type="paragraph" w:styleId="Heading1">
    <w:name w:val="heading 1"/>
    <w:basedOn w:val="Normal"/>
    <w:next w:val="Normal"/>
    <w:link w:val="Heading1Char"/>
    <w:uiPriority w:val="9"/>
    <w:qFormat/>
    <w:rsid w:val="00677E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7E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7E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7E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7E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7E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7E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7E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7E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E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E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E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E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E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E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E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E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E9D"/>
    <w:rPr>
      <w:rFonts w:eastAsiaTheme="majorEastAsia" w:cstheme="majorBidi"/>
      <w:color w:val="272727" w:themeColor="text1" w:themeTint="D8"/>
    </w:rPr>
  </w:style>
  <w:style w:type="paragraph" w:styleId="Title">
    <w:name w:val="Title"/>
    <w:basedOn w:val="Normal"/>
    <w:next w:val="Normal"/>
    <w:link w:val="TitleChar"/>
    <w:uiPriority w:val="10"/>
    <w:qFormat/>
    <w:rsid w:val="00677E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7E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E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7E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7E9D"/>
    <w:pPr>
      <w:spacing w:before="160"/>
      <w:jc w:val="center"/>
    </w:pPr>
    <w:rPr>
      <w:i/>
      <w:iCs/>
      <w:color w:val="404040" w:themeColor="text1" w:themeTint="BF"/>
    </w:rPr>
  </w:style>
  <w:style w:type="character" w:customStyle="1" w:styleId="QuoteChar">
    <w:name w:val="Quote Char"/>
    <w:basedOn w:val="DefaultParagraphFont"/>
    <w:link w:val="Quote"/>
    <w:uiPriority w:val="29"/>
    <w:rsid w:val="00677E9D"/>
    <w:rPr>
      <w:i/>
      <w:iCs/>
      <w:color w:val="404040" w:themeColor="text1" w:themeTint="BF"/>
    </w:rPr>
  </w:style>
  <w:style w:type="paragraph" w:styleId="ListParagraph">
    <w:name w:val="List Paragraph"/>
    <w:basedOn w:val="Normal"/>
    <w:uiPriority w:val="34"/>
    <w:qFormat/>
    <w:rsid w:val="00677E9D"/>
    <w:pPr>
      <w:ind w:left="720"/>
      <w:contextualSpacing/>
    </w:pPr>
  </w:style>
  <w:style w:type="character" w:styleId="IntenseEmphasis">
    <w:name w:val="Intense Emphasis"/>
    <w:basedOn w:val="DefaultParagraphFont"/>
    <w:uiPriority w:val="21"/>
    <w:qFormat/>
    <w:rsid w:val="00677E9D"/>
    <w:rPr>
      <w:i/>
      <w:iCs/>
      <w:color w:val="0F4761" w:themeColor="accent1" w:themeShade="BF"/>
    </w:rPr>
  </w:style>
  <w:style w:type="paragraph" w:styleId="IntenseQuote">
    <w:name w:val="Intense Quote"/>
    <w:basedOn w:val="Normal"/>
    <w:next w:val="Normal"/>
    <w:link w:val="IntenseQuoteChar"/>
    <w:uiPriority w:val="30"/>
    <w:qFormat/>
    <w:rsid w:val="00677E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7E9D"/>
    <w:rPr>
      <w:i/>
      <w:iCs/>
      <w:color w:val="0F4761" w:themeColor="accent1" w:themeShade="BF"/>
    </w:rPr>
  </w:style>
  <w:style w:type="character" w:styleId="IntenseReference">
    <w:name w:val="Intense Reference"/>
    <w:basedOn w:val="DefaultParagraphFont"/>
    <w:uiPriority w:val="32"/>
    <w:qFormat/>
    <w:rsid w:val="00677E9D"/>
    <w:rPr>
      <w:b/>
      <w:bCs/>
      <w:smallCaps/>
      <w:color w:val="0F4761" w:themeColor="accent1" w:themeShade="BF"/>
      <w:spacing w:val="5"/>
    </w:rPr>
  </w:style>
  <w:style w:type="character" w:styleId="LineNumber">
    <w:name w:val="line number"/>
    <w:basedOn w:val="DefaultParagraphFont"/>
    <w:uiPriority w:val="99"/>
    <w:semiHidden/>
    <w:unhideWhenUsed/>
    <w:rsid w:val="00677E9D"/>
  </w:style>
  <w:style w:type="paragraph" w:styleId="FootnoteText">
    <w:name w:val="footnote text"/>
    <w:basedOn w:val="Normal"/>
    <w:link w:val="FootnoteTextChar"/>
    <w:uiPriority w:val="99"/>
    <w:semiHidden/>
    <w:unhideWhenUsed/>
    <w:rsid w:val="006205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0556"/>
    <w:rPr>
      <w:sz w:val="20"/>
      <w:szCs w:val="20"/>
    </w:rPr>
  </w:style>
  <w:style w:type="character" w:styleId="FootnoteReference">
    <w:name w:val="footnote reference"/>
    <w:basedOn w:val="DefaultParagraphFont"/>
    <w:uiPriority w:val="99"/>
    <w:semiHidden/>
    <w:unhideWhenUsed/>
    <w:rsid w:val="00620556"/>
    <w:rPr>
      <w:vertAlign w:val="superscript"/>
    </w:rPr>
  </w:style>
  <w:style w:type="paragraph" w:styleId="Revision">
    <w:name w:val="Revision"/>
    <w:hidden/>
    <w:uiPriority w:val="99"/>
    <w:semiHidden/>
    <w:rsid w:val="0053541E"/>
    <w:pPr>
      <w:spacing w:after="0" w:line="240" w:lineRule="auto"/>
    </w:pPr>
  </w:style>
  <w:style w:type="paragraph" w:styleId="NormalWeb">
    <w:name w:val="Normal (Web)"/>
    <w:basedOn w:val="Normal"/>
    <w:uiPriority w:val="99"/>
    <w:unhideWhenUsed/>
    <w:rsid w:val="00B061B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CommentReference">
    <w:name w:val="annotation reference"/>
    <w:basedOn w:val="DefaultParagraphFont"/>
    <w:uiPriority w:val="99"/>
    <w:semiHidden/>
    <w:unhideWhenUsed/>
    <w:rsid w:val="001C233D"/>
    <w:rPr>
      <w:sz w:val="16"/>
      <w:szCs w:val="16"/>
    </w:rPr>
  </w:style>
  <w:style w:type="paragraph" w:styleId="CommentText">
    <w:name w:val="annotation text"/>
    <w:basedOn w:val="Normal"/>
    <w:link w:val="CommentTextChar"/>
    <w:uiPriority w:val="99"/>
    <w:unhideWhenUsed/>
    <w:rsid w:val="001C233D"/>
    <w:pPr>
      <w:spacing w:line="240" w:lineRule="auto"/>
    </w:pPr>
    <w:rPr>
      <w:sz w:val="20"/>
      <w:szCs w:val="20"/>
    </w:rPr>
  </w:style>
  <w:style w:type="character" w:customStyle="1" w:styleId="CommentTextChar">
    <w:name w:val="Comment Text Char"/>
    <w:basedOn w:val="DefaultParagraphFont"/>
    <w:link w:val="CommentText"/>
    <w:uiPriority w:val="99"/>
    <w:rsid w:val="001C233D"/>
    <w:rPr>
      <w:sz w:val="20"/>
      <w:szCs w:val="20"/>
    </w:rPr>
  </w:style>
  <w:style w:type="paragraph" w:styleId="CommentSubject">
    <w:name w:val="annotation subject"/>
    <w:basedOn w:val="CommentText"/>
    <w:next w:val="CommentText"/>
    <w:link w:val="CommentSubjectChar"/>
    <w:uiPriority w:val="99"/>
    <w:semiHidden/>
    <w:unhideWhenUsed/>
    <w:rsid w:val="001C233D"/>
    <w:rPr>
      <w:b/>
      <w:bCs/>
    </w:rPr>
  </w:style>
  <w:style w:type="character" w:customStyle="1" w:styleId="CommentSubjectChar">
    <w:name w:val="Comment Subject Char"/>
    <w:basedOn w:val="CommentTextChar"/>
    <w:link w:val="CommentSubject"/>
    <w:uiPriority w:val="99"/>
    <w:semiHidden/>
    <w:rsid w:val="001C233D"/>
    <w:rPr>
      <w:b/>
      <w:bCs/>
      <w:sz w:val="20"/>
      <w:szCs w:val="20"/>
    </w:rPr>
  </w:style>
  <w:style w:type="paragraph" w:styleId="BalloonText">
    <w:name w:val="Balloon Text"/>
    <w:basedOn w:val="Normal"/>
    <w:link w:val="BalloonTextChar"/>
    <w:uiPriority w:val="99"/>
    <w:semiHidden/>
    <w:unhideWhenUsed/>
    <w:rsid w:val="00464D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DAF"/>
    <w:rPr>
      <w:rFonts w:ascii="Segoe UI" w:hAnsi="Segoe UI" w:cs="Segoe UI"/>
      <w:sz w:val="18"/>
      <w:szCs w:val="18"/>
    </w:rPr>
  </w:style>
  <w:style w:type="character" w:styleId="Hyperlink">
    <w:name w:val="Hyperlink"/>
    <w:basedOn w:val="DefaultParagraphFont"/>
    <w:uiPriority w:val="99"/>
    <w:unhideWhenUsed/>
    <w:rsid w:val="000E514E"/>
    <w:rPr>
      <w:color w:val="467886" w:themeColor="hyperlink"/>
      <w:u w:val="single"/>
    </w:rPr>
  </w:style>
  <w:style w:type="character" w:styleId="UnresolvedMention">
    <w:name w:val="Unresolved Mention"/>
    <w:basedOn w:val="DefaultParagraphFont"/>
    <w:uiPriority w:val="99"/>
    <w:semiHidden/>
    <w:unhideWhenUsed/>
    <w:rsid w:val="000E514E"/>
    <w:rPr>
      <w:color w:val="605E5C"/>
      <w:shd w:val="clear" w:color="auto" w:fill="E1DFDD"/>
    </w:rPr>
  </w:style>
  <w:style w:type="character" w:styleId="FollowedHyperlink">
    <w:name w:val="FollowedHyperlink"/>
    <w:basedOn w:val="DefaultParagraphFont"/>
    <w:uiPriority w:val="99"/>
    <w:semiHidden/>
    <w:unhideWhenUsed/>
    <w:rsid w:val="008B538D"/>
    <w:rPr>
      <w:color w:val="96607D" w:themeColor="followedHyperlink"/>
      <w:u w:val="single"/>
    </w:rPr>
  </w:style>
  <w:style w:type="character" w:customStyle="1" w:styleId="ky2igmncmogjharherah">
    <w:name w:val="ky2igmncmogjharherah"/>
    <w:basedOn w:val="DefaultParagraphFont"/>
    <w:rsid w:val="008C79FB"/>
  </w:style>
  <w:style w:type="character" w:customStyle="1" w:styleId="expandableitem">
    <w:name w:val="expandableitem"/>
    <w:basedOn w:val="DefaultParagraphFont"/>
    <w:rsid w:val="00E32CCF"/>
  </w:style>
  <w:style w:type="paragraph" w:styleId="Header">
    <w:name w:val="header"/>
    <w:basedOn w:val="Normal"/>
    <w:link w:val="HeaderChar"/>
    <w:uiPriority w:val="99"/>
    <w:unhideWhenUsed/>
    <w:rsid w:val="00994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AC8"/>
  </w:style>
  <w:style w:type="paragraph" w:styleId="Footer">
    <w:name w:val="footer"/>
    <w:basedOn w:val="Normal"/>
    <w:link w:val="FooterChar"/>
    <w:uiPriority w:val="99"/>
    <w:unhideWhenUsed/>
    <w:rsid w:val="00994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A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9010117">
      <w:bodyDiv w:val="1"/>
      <w:marLeft w:val="0"/>
      <w:marRight w:val="0"/>
      <w:marTop w:val="0"/>
      <w:marBottom w:val="0"/>
      <w:divBdr>
        <w:top w:val="none" w:sz="0" w:space="0" w:color="auto"/>
        <w:left w:val="none" w:sz="0" w:space="0" w:color="auto"/>
        <w:bottom w:val="none" w:sz="0" w:space="0" w:color="auto"/>
        <w:right w:val="none" w:sz="0" w:space="0" w:color="auto"/>
      </w:divBdr>
    </w:div>
    <w:div w:id="1529488473">
      <w:bodyDiv w:val="1"/>
      <w:marLeft w:val="0"/>
      <w:marRight w:val="0"/>
      <w:marTop w:val="0"/>
      <w:marBottom w:val="0"/>
      <w:divBdr>
        <w:top w:val="none" w:sz="0" w:space="0" w:color="auto"/>
        <w:left w:val="none" w:sz="0" w:space="0" w:color="auto"/>
        <w:bottom w:val="none" w:sz="0" w:space="0" w:color="auto"/>
        <w:right w:val="none" w:sz="0" w:space="0" w:color="auto"/>
      </w:divBdr>
      <w:divsChild>
        <w:div w:id="95828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43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portal.njcis.intocareers.org/" TargetMode="External"/><Relationship Id="rId7" Type="http://schemas.openxmlformats.org/officeDocument/2006/relationships/hyperlink" Target="https://walker-data.com/census-r/" TargetMode="External"/><Relationship Id="rId2" Type="http://schemas.openxmlformats.org/officeDocument/2006/relationships/hyperlink" Target="https://fredblog.stlouisfed.org/2024/07/gdp-per-capita-in-the-five-largest-european-economies/" TargetMode="External"/><Relationship Id="rId1" Type="http://schemas.openxmlformats.org/officeDocument/2006/relationships/hyperlink" Target="https://www.dol.gov/agencies/eta/datahub/state-dashboards" TargetMode="External"/><Relationship Id="rId6" Type="http://schemas.openxmlformats.org/officeDocument/2006/relationships/hyperlink" Target="https://walker-data.com/tidycensus/" TargetMode="External"/><Relationship Id="rId5" Type="http://schemas.openxmlformats.org/officeDocument/2006/relationships/hyperlink" Target="https://download.bls.gov/pub/time.series/oe/oe.series" TargetMode="External"/><Relationship Id="rId4" Type="http://schemas.openxmlformats.org/officeDocument/2006/relationships/hyperlink" Target="https://www.bls.gov/developers/api_faq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AFD4E4265CD04799E238E7F0CED574" ma:contentTypeVersion="17" ma:contentTypeDescription="Create a new document." ma:contentTypeScope="" ma:versionID="84e6cc3f4104a67c2358e99acafef59b">
  <xsd:schema xmlns:xsd="http://www.w3.org/2001/XMLSchema" xmlns:xs="http://www.w3.org/2001/XMLSchema" xmlns:p="http://schemas.microsoft.com/office/2006/metadata/properties" xmlns:ns2="3aa3100e-d7b1-443c-8150-92a61bcf2a0a" xmlns:ns3="662f4f03-1a39-4458-a556-0bb87816c8d0" targetNamespace="http://schemas.microsoft.com/office/2006/metadata/properties" ma:root="true" ma:fieldsID="9d926bfa03d94abfcccd593da78f26fe" ns2:_="" ns3:_="">
    <xsd:import namespace="3aa3100e-d7b1-443c-8150-92a61bcf2a0a"/>
    <xsd:import namespace="662f4f03-1a39-4458-a556-0bb87816c8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3100e-d7b1-443c-8150-92a61bcf2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92e6ce-dbd7-4b48-8a78-673572cf7a76"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f4f03-1a39-4458-a556-0bb87816c8d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a95bdb2-33ed-4b9c-91d3-a83df68a9ad2}" ma:internalName="TaxCatchAll" ma:showField="CatchAllData" ma:web="662f4f03-1a39-4458-a556-0bb87816c8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f4f03-1a39-4458-a556-0bb87816c8d0" xsi:nil="true"/>
    <lcf76f155ced4ddcb4097134ff3c332f xmlns="3aa3100e-d7b1-443c-8150-92a61bcf2a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4579451-6654-4ABB-B9A7-F665BC6B1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3100e-d7b1-443c-8150-92a61bcf2a0a"/>
    <ds:schemaRef ds:uri="662f4f03-1a39-4458-a556-0bb87816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9400DC-E3EC-4221-A39F-337DC4717FD5}">
  <ds:schemaRefs>
    <ds:schemaRef ds:uri="http://schemas.openxmlformats.org/officeDocument/2006/bibliography"/>
  </ds:schemaRefs>
</ds:datastoreItem>
</file>

<file path=customXml/itemProps3.xml><?xml version="1.0" encoding="utf-8"?>
<ds:datastoreItem xmlns:ds="http://schemas.openxmlformats.org/officeDocument/2006/customXml" ds:itemID="{4DCB6F53-2665-4661-98EF-357D38C0F17B}">
  <ds:schemaRefs>
    <ds:schemaRef ds:uri="http://schemas.microsoft.com/sharepoint/v3/contenttype/forms"/>
  </ds:schemaRefs>
</ds:datastoreItem>
</file>

<file path=customXml/itemProps4.xml><?xml version="1.0" encoding="utf-8"?>
<ds:datastoreItem xmlns:ds="http://schemas.openxmlformats.org/officeDocument/2006/customXml" ds:itemID="{DB96C872-EC82-4A3A-99EE-BEEF57C92305}">
  <ds:schemaRefs>
    <ds:schemaRef ds:uri="http://schemas.microsoft.com/office/2006/metadata/properties"/>
    <ds:schemaRef ds:uri="http://schemas.microsoft.com/office/infopath/2007/PartnerControls"/>
    <ds:schemaRef ds:uri="662f4f03-1a39-4458-a556-0bb87816c8d0"/>
    <ds:schemaRef ds:uri="3aa3100e-d7b1-443c-8150-92a61bcf2a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3016</Words>
  <Characters>17196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Leonard</dc:creator>
  <cp:keywords/>
  <dc:description/>
  <cp:lastModifiedBy>Cynthia Forland</cp:lastModifiedBy>
  <cp:revision>2</cp:revision>
  <cp:lastPrinted>2024-07-31T22:28:00Z</cp:lastPrinted>
  <dcterms:created xsi:type="dcterms:W3CDTF">2024-09-09T13:06:00Z</dcterms:created>
  <dcterms:modified xsi:type="dcterms:W3CDTF">2024-09-09T13:06:00Z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be5c83ec55a0e8c81bb560b603c36123fa829da16194fcb9c88fd96c174f19e4</vt:lpwstr>
  </property>
  <property fmtid="{D5CDD505-2E9C-101B-9397-08002B2CF9AE}" pid="4" name="ContentTypeId">
    <vt:lpwstr>0x01010026AFD4E4265CD04799E238E7F0CED574</vt:lpwstr>
  </property>
</Properties>
</file>