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7568" w14:textId="77777777" w:rsidR="008D79E4" w:rsidRPr="008D79E4" w:rsidRDefault="008D79E4" w:rsidP="008D79E4">
      <w:pPr>
        <w:pStyle w:val="Heading1"/>
        <w:rPr>
          <w:rFonts w:ascii="Times New Roman" w:hAnsi="Times New Roman" w:cs="Times New Roman"/>
          <w:sz w:val="20"/>
          <w:szCs w:val="20"/>
        </w:rPr>
      </w:pPr>
      <w:bookmarkStart w:id="0" w:name="_Toc118962233"/>
      <w:r w:rsidRPr="008D79E4">
        <w:rPr>
          <w:rFonts w:ascii="Times New Roman" w:hAnsi="Times New Roman" w:cs="Times New Roman"/>
          <w:sz w:val="20"/>
          <w:szCs w:val="20"/>
        </w:rPr>
        <w:t>NAFTA TITLE V NAFTA TRANSITIONAL ADJUSTMENT ASSISTANCE AND OTHER PROVISIONS</w:t>
      </w:r>
      <w:bookmarkEnd w:id="0"/>
    </w:p>
    <w:sdt>
      <w:sdtPr>
        <w:rPr>
          <w:rFonts w:ascii="Times New Roman" w:hAnsi="Times New Roman" w:cs="Times New Roman"/>
          <w:sz w:val="20"/>
          <w:szCs w:val="20"/>
        </w:rPr>
        <w:id w:val="1971792185"/>
        <w:docPartObj>
          <w:docPartGallery w:val="Table of Contents"/>
          <w:docPartUnique/>
        </w:docPartObj>
      </w:sdtPr>
      <w:sdtEndPr>
        <w:rPr>
          <w:rFonts w:eastAsiaTheme="minorHAnsi"/>
          <w:b/>
          <w:bCs/>
          <w:noProof/>
          <w:color w:val="auto"/>
        </w:rPr>
      </w:sdtEndPr>
      <w:sdtContent>
        <w:p w14:paraId="054B2871" w14:textId="72156B59" w:rsidR="008D79E4" w:rsidRPr="008D79E4" w:rsidRDefault="008D79E4">
          <w:pPr>
            <w:pStyle w:val="TOCHeading"/>
            <w:rPr>
              <w:rFonts w:ascii="Times New Roman" w:hAnsi="Times New Roman" w:cs="Times New Roman"/>
              <w:sz w:val="20"/>
              <w:szCs w:val="20"/>
            </w:rPr>
          </w:pPr>
          <w:r w:rsidRPr="008D79E4">
            <w:rPr>
              <w:rFonts w:ascii="Times New Roman" w:hAnsi="Times New Roman" w:cs="Times New Roman"/>
              <w:sz w:val="20"/>
              <w:szCs w:val="20"/>
            </w:rPr>
            <w:t>Table of Contents</w:t>
          </w:r>
        </w:p>
        <w:p w14:paraId="474BBF69" w14:textId="784D6DC2" w:rsidR="008D79E4" w:rsidRPr="008D79E4" w:rsidRDefault="008D79E4">
          <w:pPr>
            <w:pStyle w:val="TOC1"/>
            <w:tabs>
              <w:tab w:val="right" w:leader="dot" w:pos="10790"/>
            </w:tabs>
            <w:rPr>
              <w:rFonts w:ascii="Times New Roman" w:eastAsiaTheme="minorEastAsia" w:hAnsi="Times New Roman" w:cs="Times New Roman"/>
              <w:noProof/>
              <w:sz w:val="20"/>
              <w:szCs w:val="20"/>
            </w:rPr>
          </w:pPr>
          <w:r w:rsidRPr="008D79E4">
            <w:rPr>
              <w:rFonts w:ascii="Times New Roman" w:hAnsi="Times New Roman" w:cs="Times New Roman"/>
              <w:sz w:val="20"/>
              <w:szCs w:val="20"/>
            </w:rPr>
            <w:fldChar w:fldCharType="begin"/>
          </w:r>
          <w:r w:rsidRPr="008D79E4">
            <w:rPr>
              <w:rFonts w:ascii="Times New Roman" w:hAnsi="Times New Roman" w:cs="Times New Roman"/>
              <w:sz w:val="20"/>
              <w:szCs w:val="20"/>
            </w:rPr>
            <w:instrText xml:space="preserve"> TOC \o "1-3" \h \z \u </w:instrText>
          </w:r>
          <w:r w:rsidRPr="008D79E4">
            <w:rPr>
              <w:rFonts w:ascii="Times New Roman" w:hAnsi="Times New Roman" w:cs="Times New Roman"/>
              <w:sz w:val="20"/>
              <w:szCs w:val="20"/>
            </w:rPr>
            <w:fldChar w:fldCharType="separate"/>
          </w:r>
          <w:hyperlink w:anchor="_Toc118962233" w:history="1">
            <w:r w:rsidRPr="008D79E4">
              <w:rPr>
                <w:rStyle w:val="Hyperlink"/>
                <w:rFonts w:ascii="Times New Roman" w:hAnsi="Times New Roman" w:cs="Times New Roman"/>
                <w:noProof/>
                <w:sz w:val="20"/>
                <w:szCs w:val="20"/>
              </w:rPr>
              <w:t>NAFTA TITLE V NAFTA TRANSITIONAL ADJUSTMENT ASSISTANCE AND OTHER PROVISIONS</w:t>
            </w:r>
            <w:r w:rsidRPr="008D79E4">
              <w:rPr>
                <w:rFonts w:ascii="Times New Roman" w:hAnsi="Times New Roman" w:cs="Times New Roman"/>
                <w:noProof/>
                <w:webHidden/>
                <w:sz w:val="20"/>
                <w:szCs w:val="20"/>
              </w:rPr>
              <w:tab/>
            </w:r>
            <w:r w:rsidRPr="008D79E4">
              <w:rPr>
                <w:rFonts w:ascii="Times New Roman" w:hAnsi="Times New Roman" w:cs="Times New Roman"/>
                <w:noProof/>
                <w:webHidden/>
                <w:sz w:val="20"/>
                <w:szCs w:val="20"/>
              </w:rPr>
              <w:fldChar w:fldCharType="begin"/>
            </w:r>
            <w:r w:rsidRPr="008D79E4">
              <w:rPr>
                <w:rFonts w:ascii="Times New Roman" w:hAnsi="Times New Roman" w:cs="Times New Roman"/>
                <w:noProof/>
                <w:webHidden/>
                <w:sz w:val="20"/>
                <w:szCs w:val="20"/>
              </w:rPr>
              <w:instrText xml:space="preserve"> PAGEREF _Toc118962233 \h </w:instrText>
            </w:r>
            <w:r w:rsidRPr="008D79E4">
              <w:rPr>
                <w:rFonts w:ascii="Times New Roman" w:hAnsi="Times New Roman" w:cs="Times New Roman"/>
                <w:noProof/>
                <w:webHidden/>
                <w:sz w:val="20"/>
                <w:szCs w:val="20"/>
              </w:rPr>
            </w:r>
            <w:r w:rsidRPr="008D79E4">
              <w:rPr>
                <w:rFonts w:ascii="Times New Roman" w:hAnsi="Times New Roman" w:cs="Times New Roman"/>
                <w:noProof/>
                <w:webHidden/>
                <w:sz w:val="20"/>
                <w:szCs w:val="20"/>
              </w:rPr>
              <w:fldChar w:fldCharType="separate"/>
            </w:r>
            <w:r w:rsidRPr="008D79E4">
              <w:rPr>
                <w:rFonts w:ascii="Times New Roman" w:hAnsi="Times New Roman" w:cs="Times New Roman"/>
                <w:noProof/>
                <w:webHidden/>
                <w:sz w:val="20"/>
                <w:szCs w:val="20"/>
              </w:rPr>
              <w:t>1</w:t>
            </w:r>
            <w:r w:rsidRPr="008D79E4">
              <w:rPr>
                <w:rFonts w:ascii="Times New Roman" w:hAnsi="Times New Roman" w:cs="Times New Roman"/>
                <w:noProof/>
                <w:webHidden/>
                <w:sz w:val="20"/>
                <w:szCs w:val="20"/>
              </w:rPr>
              <w:fldChar w:fldCharType="end"/>
            </w:r>
          </w:hyperlink>
        </w:p>
        <w:p w14:paraId="3FFAFDDB" w14:textId="378A7BF2" w:rsidR="008D79E4" w:rsidRPr="008D79E4" w:rsidRDefault="008D79E4">
          <w:pPr>
            <w:pStyle w:val="TOC2"/>
            <w:tabs>
              <w:tab w:val="right" w:leader="dot" w:pos="10790"/>
            </w:tabs>
            <w:rPr>
              <w:rFonts w:ascii="Times New Roman" w:eastAsiaTheme="minorEastAsia" w:hAnsi="Times New Roman" w:cs="Times New Roman"/>
              <w:noProof/>
              <w:sz w:val="20"/>
              <w:szCs w:val="20"/>
            </w:rPr>
          </w:pPr>
          <w:hyperlink w:anchor="_Toc118962234" w:history="1">
            <w:r w:rsidRPr="008D79E4">
              <w:rPr>
                <w:rStyle w:val="Hyperlink"/>
                <w:rFonts w:ascii="Times New Roman" w:hAnsi="Times New Roman" w:cs="Times New Roman"/>
                <w:noProof/>
                <w:sz w:val="20"/>
                <w:szCs w:val="20"/>
              </w:rPr>
              <w:t>SEC. 501. SHORT TITLE.</w:t>
            </w:r>
            <w:r w:rsidRPr="008D79E4">
              <w:rPr>
                <w:rFonts w:ascii="Times New Roman" w:hAnsi="Times New Roman" w:cs="Times New Roman"/>
                <w:noProof/>
                <w:webHidden/>
                <w:sz w:val="20"/>
                <w:szCs w:val="20"/>
              </w:rPr>
              <w:tab/>
            </w:r>
            <w:r w:rsidRPr="008D79E4">
              <w:rPr>
                <w:rFonts w:ascii="Times New Roman" w:hAnsi="Times New Roman" w:cs="Times New Roman"/>
                <w:noProof/>
                <w:webHidden/>
                <w:sz w:val="20"/>
                <w:szCs w:val="20"/>
              </w:rPr>
              <w:fldChar w:fldCharType="begin"/>
            </w:r>
            <w:r w:rsidRPr="008D79E4">
              <w:rPr>
                <w:rFonts w:ascii="Times New Roman" w:hAnsi="Times New Roman" w:cs="Times New Roman"/>
                <w:noProof/>
                <w:webHidden/>
                <w:sz w:val="20"/>
                <w:szCs w:val="20"/>
              </w:rPr>
              <w:instrText xml:space="preserve"> PAGEREF _Toc118962234 \h </w:instrText>
            </w:r>
            <w:r w:rsidRPr="008D79E4">
              <w:rPr>
                <w:rFonts w:ascii="Times New Roman" w:hAnsi="Times New Roman" w:cs="Times New Roman"/>
                <w:noProof/>
                <w:webHidden/>
                <w:sz w:val="20"/>
                <w:szCs w:val="20"/>
              </w:rPr>
            </w:r>
            <w:r w:rsidRPr="008D79E4">
              <w:rPr>
                <w:rFonts w:ascii="Times New Roman" w:hAnsi="Times New Roman" w:cs="Times New Roman"/>
                <w:noProof/>
                <w:webHidden/>
                <w:sz w:val="20"/>
                <w:szCs w:val="20"/>
              </w:rPr>
              <w:fldChar w:fldCharType="separate"/>
            </w:r>
            <w:r w:rsidRPr="008D79E4">
              <w:rPr>
                <w:rFonts w:ascii="Times New Roman" w:hAnsi="Times New Roman" w:cs="Times New Roman"/>
                <w:noProof/>
                <w:webHidden/>
                <w:sz w:val="20"/>
                <w:szCs w:val="20"/>
              </w:rPr>
              <w:t>1</w:t>
            </w:r>
            <w:r w:rsidRPr="008D79E4">
              <w:rPr>
                <w:rFonts w:ascii="Times New Roman" w:hAnsi="Times New Roman" w:cs="Times New Roman"/>
                <w:noProof/>
                <w:webHidden/>
                <w:sz w:val="20"/>
                <w:szCs w:val="20"/>
              </w:rPr>
              <w:fldChar w:fldCharType="end"/>
            </w:r>
          </w:hyperlink>
        </w:p>
        <w:p w14:paraId="1AE984D1" w14:textId="01891FBF" w:rsidR="008D79E4" w:rsidRPr="008D79E4" w:rsidRDefault="008D79E4">
          <w:pPr>
            <w:pStyle w:val="TOC2"/>
            <w:tabs>
              <w:tab w:val="right" w:leader="dot" w:pos="10790"/>
            </w:tabs>
            <w:rPr>
              <w:rFonts w:ascii="Times New Roman" w:eastAsiaTheme="minorEastAsia" w:hAnsi="Times New Roman" w:cs="Times New Roman"/>
              <w:noProof/>
              <w:sz w:val="20"/>
              <w:szCs w:val="20"/>
            </w:rPr>
          </w:pPr>
          <w:hyperlink w:anchor="_Toc118962235" w:history="1">
            <w:r w:rsidRPr="008D79E4">
              <w:rPr>
                <w:rStyle w:val="Hyperlink"/>
                <w:rFonts w:ascii="Times New Roman" w:hAnsi="Times New Roman" w:cs="Times New Roman"/>
                <w:noProof/>
                <w:sz w:val="20"/>
                <w:szCs w:val="20"/>
              </w:rPr>
              <w:t>SEC. 502. ESTABLISHMENT OF NAFTA TRANSITIONAL ADJUSTMENT ASSISTANCE PROGRAM</w:t>
            </w:r>
            <w:r w:rsidRPr="008D79E4">
              <w:rPr>
                <w:rFonts w:ascii="Times New Roman" w:hAnsi="Times New Roman" w:cs="Times New Roman"/>
                <w:noProof/>
                <w:webHidden/>
                <w:sz w:val="20"/>
                <w:szCs w:val="20"/>
              </w:rPr>
              <w:tab/>
            </w:r>
            <w:r w:rsidRPr="008D79E4">
              <w:rPr>
                <w:rFonts w:ascii="Times New Roman" w:hAnsi="Times New Roman" w:cs="Times New Roman"/>
                <w:noProof/>
                <w:webHidden/>
                <w:sz w:val="20"/>
                <w:szCs w:val="20"/>
              </w:rPr>
              <w:fldChar w:fldCharType="begin"/>
            </w:r>
            <w:r w:rsidRPr="008D79E4">
              <w:rPr>
                <w:rFonts w:ascii="Times New Roman" w:hAnsi="Times New Roman" w:cs="Times New Roman"/>
                <w:noProof/>
                <w:webHidden/>
                <w:sz w:val="20"/>
                <w:szCs w:val="20"/>
              </w:rPr>
              <w:instrText xml:space="preserve"> PAGEREF _Toc118962235 \h </w:instrText>
            </w:r>
            <w:r w:rsidRPr="008D79E4">
              <w:rPr>
                <w:rFonts w:ascii="Times New Roman" w:hAnsi="Times New Roman" w:cs="Times New Roman"/>
                <w:noProof/>
                <w:webHidden/>
                <w:sz w:val="20"/>
                <w:szCs w:val="20"/>
              </w:rPr>
            </w:r>
            <w:r w:rsidRPr="008D79E4">
              <w:rPr>
                <w:rFonts w:ascii="Times New Roman" w:hAnsi="Times New Roman" w:cs="Times New Roman"/>
                <w:noProof/>
                <w:webHidden/>
                <w:sz w:val="20"/>
                <w:szCs w:val="20"/>
              </w:rPr>
              <w:fldChar w:fldCharType="separate"/>
            </w:r>
            <w:r w:rsidRPr="008D79E4">
              <w:rPr>
                <w:rFonts w:ascii="Times New Roman" w:hAnsi="Times New Roman" w:cs="Times New Roman"/>
                <w:noProof/>
                <w:webHidden/>
                <w:sz w:val="20"/>
                <w:szCs w:val="20"/>
              </w:rPr>
              <w:t>1</w:t>
            </w:r>
            <w:r w:rsidRPr="008D79E4">
              <w:rPr>
                <w:rFonts w:ascii="Times New Roman" w:hAnsi="Times New Roman" w:cs="Times New Roman"/>
                <w:noProof/>
                <w:webHidden/>
                <w:sz w:val="20"/>
                <w:szCs w:val="20"/>
              </w:rPr>
              <w:fldChar w:fldCharType="end"/>
            </w:r>
          </w:hyperlink>
        </w:p>
        <w:p w14:paraId="0B98F9A1" w14:textId="59B55597" w:rsidR="008D79E4" w:rsidRPr="008D79E4" w:rsidRDefault="008D79E4">
          <w:pPr>
            <w:pStyle w:val="TOC2"/>
            <w:tabs>
              <w:tab w:val="right" w:leader="dot" w:pos="10790"/>
            </w:tabs>
            <w:rPr>
              <w:rFonts w:ascii="Times New Roman" w:eastAsiaTheme="minorEastAsia" w:hAnsi="Times New Roman" w:cs="Times New Roman"/>
              <w:noProof/>
              <w:sz w:val="20"/>
              <w:szCs w:val="20"/>
            </w:rPr>
          </w:pPr>
          <w:hyperlink w:anchor="_Toc118962236" w:history="1">
            <w:r w:rsidRPr="008D79E4">
              <w:rPr>
                <w:rStyle w:val="Hyperlink"/>
                <w:rFonts w:ascii="Times New Roman" w:hAnsi="Times New Roman" w:cs="Times New Roman"/>
                <w:noProof/>
                <w:sz w:val="20"/>
                <w:szCs w:val="20"/>
              </w:rPr>
              <w:t>SEC. 503. CONFORMING AMENDMENTS.</w:t>
            </w:r>
            <w:r w:rsidRPr="008D79E4">
              <w:rPr>
                <w:rFonts w:ascii="Times New Roman" w:hAnsi="Times New Roman" w:cs="Times New Roman"/>
                <w:noProof/>
                <w:webHidden/>
                <w:sz w:val="20"/>
                <w:szCs w:val="20"/>
              </w:rPr>
              <w:tab/>
            </w:r>
            <w:r w:rsidRPr="008D79E4">
              <w:rPr>
                <w:rFonts w:ascii="Times New Roman" w:hAnsi="Times New Roman" w:cs="Times New Roman"/>
                <w:noProof/>
                <w:webHidden/>
                <w:sz w:val="20"/>
                <w:szCs w:val="20"/>
              </w:rPr>
              <w:fldChar w:fldCharType="begin"/>
            </w:r>
            <w:r w:rsidRPr="008D79E4">
              <w:rPr>
                <w:rFonts w:ascii="Times New Roman" w:hAnsi="Times New Roman" w:cs="Times New Roman"/>
                <w:noProof/>
                <w:webHidden/>
                <w:sz w:val="20"/>
                <w:szCs w:val="20"/>
              </w:rPr>
              <w:instrText xml:space="preserve"> PAGEREF _Toc118962236 \h </w:instrText>
            </w:r>
            <w:r w:rsidRPr="008D79E4">
              <w:rPr>
                <w:rFonts w:ascii="Times New Roman" w:hAnsi="Times New Roman" w:cs="Times New Roman"/>
                <w:noProof/>
                <w:webHidden/>
                <w:sz w:val="20"/>
                <w:szCs w:val="20"/>
              </w:rPr>
            </w:r>
            <w:r w:rsidRPr="008D79E4">
              <w:rPr>
                <w:rFonts w:ascii="Times New Roman" w:hAnsi="Times New Roman" w:cs="Times New Roman"/>
                <w:noProof/>
                <w:webHidden/>
                <w:sz w:val="20"/>
                <w:szCs w:val="20"/>
              </w:rPr>
              <w:fldChar w:fldCharType="separate"/>
            </w:r>
            <w:r w:rsidRPr="008D79E4">
              <w:rPr>
                <w:rFonts w:ascii="Times New Roman" w:hAnsi="Times New Roman" w:cs="Times New Roman"/>
                <w:noProof/>
                <w:webHidden/>
                <w:sz w:val="20"/>
                <w:szCs w:val="20"/>
              </w:rPr>
              <w:t>1</w:t>
            </w:r>
            <w:r w:rsidRPr="008D79E4">
              <w:rPr>
                <w:rFonts w:ascii="Times New Roman" w:hAnsi="Times New Roman" w:cs="Times New Roman"/>
                <w:noProof/>
                <w:webHidden/>
                <w:sz w:val="20"/>
                <w:szCs w:val="20"/>
              </w:rPr>
              <w:fldChar w:fldCharType="end"/>
            </w:r>
          </w:hyperlink>
        </w:p>
        <w:p w14:paraId="06AD55B5" w14:textId="197E10CC" w:rsidR="008D79E4" w:rsidRPr="008D79E4" w:rsidRDefault="008D79E4">
          <w:pPr>
            <w:pStyle w:val="TOC2"/>
            <w:tabs>
              <w:tab w:val="right" w:leader="dot" w:pos="10790"/>
            </w:tabs>
            <w:rPr>
              <w:rFonts w:ascii="Times New Roman" w:eastAsiaTheme="minorEastAsia" w:hAnsi="Times New Roman" w:cs="Times New Roman"/>
              <w:noProof/>
              <w:sz w:val="20"/>
              <w:szCs w:val="20"/>
            </w:rPr>
          </w:pPr>
          <w:hyperlink w:anchor="_Toc118962237" w:history="1">
            <w:r w:rsidRPr="008D79E4">
              <w:rPr>
                <w:rStyle w:val="Hyperlink"/>
                <w:rFonts w:ascii="Times New Roman" w:hAnsi="Times New Roman" w:cs="Times New Roman"/>
                <w:noProof/>
                <w:sz w:val="20"/>
                <w:szCs w:val="20"/>
              </w:rPr>
              <w:t>SEC. 504. AUTHORIZATION OF APPROPRIATIONS.</w:t>
            </w:r>
            <w:r w:rsidRPr="008D79E4">
              <w:rPr>
                <w:rFonts w:ascii="Times New Roman" w:hAnsi="Times New Roman" w:cs="Times New Roman"/>
                <w:noProof/>
                <w:webHidden/>
                <w:sz w:val="20"/>
                <w:szCs w:val="20"/>
              </w:rPr>
              <w:tab/>
            </w:r>
            <w:r w:rsidRPr="008D79E4">
              <w:rPr>
                <w:rFonts w:ascii="Times New Roman" w:hAnsi="Times New Roman" w:cs="Times New Roman"/>
                <w:noProof/>
                <w:webHidden/>
                <w:sz w:val="20"/>
                <w:szCs w:val="20"/>
              </w:rPr>
              <w:fldChar w:fldCharType="begin"/>
            </w:r>
            <w:r w:rsidRPr="008D79E4">
              <w:rPr>
                <w:rFonts w:ascii="Times New Roman" w:hAnsi="Times New Roman" w:cs="Times New Roman"/>
                <w:noProof/>
                <w:webHidden/>
                <w:sz w:val="20"/>
                <w:szCs w:val="20"/>
              </w:rPr>
              <w:instrText xml:space="preserve"> PAGEREF _Toc118962237 \h </w:instrText>
            </w:r>
            <w:r w:rsidRPr="008D79E4">
              <w:rPr>
                <w:rFonts w:ascii="Times New Roman" w:hAnsi="Times New Roman" w:cs="Times New Roman"/>
                <w:noProof/>
                <w:webHidden/>
                <w:sz w:val="20"/>
                <w:szCs w:val="20"/>
              </w:rPr>
            </w:r>
            <w:r w:rsidRPr="008D79E4">
              <w:rPr>
                <w:rFonts w:ascii="Times New Roman" w:hAnsi="Times New Roman" w:cs="Times New Roman"/>
                <w:noProof/>
                <w:webHidden/>
                <w:sz w:val="20"/>
                <w:szCs w:val="20"/>
              </w:rPr>
              <w:fldChar w:fldCharType="separate"/>
            </w:r>
            <w:r w:rsidRPr="008D79E4">
              <w:rPr>
                <w:rFonts w:ascii="Times New Roman" w:hAnsi="Times New Roman" w:cs="Times New Roman"/>
                <w:noProof/>
                <w:webHidden/>
                <w:sz w:val="20"/>
                <w:szCs w:val="20"/>
              </w:rPr>
              <w:t>1</w:t>
            </w:r>
            <w:r w:rsidRPr="008D79E4">
              <w:rPr>
                <w:rFonts w:ascii="Times New Roman" w:hAnsi="Times New Roman" w:cs="Times New Roman"/>
                <w:noProof/>
                <w:webHidden/>
                <w:sz w:val="20"/>
                <w:szCs w:val="20"/>
              </w:rPr>
              <w:fldChar w:fldCharType="end"/>
            </w:r>
          </w:hyperlink>
        </w:p>
        <w:p w14:paraId="42BDA76B" w14:textId="6F25B31C" w:rsidR="008D79E4" w:rsidRPr="008D79E4" w:rsidRDefault="008D79E4">
          <w:pPr>
            <w:pStyle w:val="TOC2"/>
            <w:tabs>
              <w:tab w:val="right" w:leader="dot" w:pos="10790"/>
            </w:tabs>
            <w:rPr>
              <w:rFonts w:ascii="Times New Roman" w:eastAsiaTheme="minorEastAsia" w:hAnsi="Times New Roman" w:cs="Times New Roman"/>
              <w:noProof/>
              <w:sz w:val="20"/>
              <w:szCs w:val="20"/>
            </w:rPr>
          </w:pPr>
          <w:hyperlink w:anchor="_Toc118962238" w:history="1">
            <w:r w:rsidRPr="008D79E4">
              <w:rPr>
                <w:rStyle w:val="Hyperlink"/>
                <w:rFonts w:ascii="Times New Roman" w:hAnsi="Times New Roman" w:cs="Times New Roman"/>
                <w:noProof/>
                <w:sz w:val="20"/>
                <w:szCs w:val="20"/>
              </w:rPr>
              <w:t>SEC. 505. TERMINATION OF TRANSITION PROGRAM.</w:t>
            </w:r>
            <w:r w:rsidRPr="008D79E4">
              <w:rPr>
                <w:rFonts w:ascii="Times New Roman" w:hAnsi="Times New Roman" w:cs="Times New Roman"/>
                <w:noProof/>
                <w:webHidden/>
                <w:sz w:val="20"/>
                <w:szCs w:val="20"/>
              </w:rPr>
              <w:tab/>
            </w:r>
            <w:r w:rsidRPr="008D79E4">
              <w:rPr>
                <w:rFonts w:ascii="Times New Roman" w:hAnsi="Times New Roman" w:cs="Times New Roman"/>
                <w:noProof/>
                <w:webHidden/>
                <w:sz w:val="20"/>
                <w:szCs w:val="20"/>
              </w:rPr>
              <w:fldChar w:fldCharType="begin"/>
            </w:r>
            <w:r w:rsidRPr="008D79E4">
              <w:rPr>
                <w:rFonts w:ascii="Times New Roman" w:hAnsi="Times New Roman" w:cs="Times New Roman"/>
                <w:noProof/>
                <w:webHidden/>
                <w:sz w:val="20"/>
                <w:szCs w:val="20"/>
              </w:rPr>
              <w:instrText xml:space="preserve"> PAGEREF _Toc118962238 \h </w:instrText>
            </w:r>
            <w:r w:rsidRPr="008D79E4">
              <w:rPr>
                <w:rFonts w:ascii="Times New Roman" w:hAnsi="Times New Roman" w:cs="Times New Roman"/>
                <w:noProof/>
                <w:webHidden/>
                <w:sz w:val="20"/>
                <w:szCs w:val="20"/>
              </w:rPr>
            </w:r>
            <w:r w:rsidRPr="008D79E4">
              <w:rPr>
                <w:rFonts w:ascii="Times New Roman" w:hAnsi="Times New Roman" w:cs="Times New Roman"/>
                <w:noProof/>
                <w:webHidden/>
                <w:sz w:val="20"/>
                <w:szCs w:val="20"/>
              </w:rPr>
              <w:fldChar w:fldCharType="separate"/>
            </w:r>
            <w:r w:rsidRPr="008D79E4">
              <w:rPr>
                <w:rFonts w:ascii="Times New Roman" w:hAnsi="Times New Roman" w:cs="Times New Roman"/>
                <w:noProof/>
                <w:webHidden/>
                <w:sz w:val="20"/>
                <w:szCs w:val="20"/>
              </w:rPr>
              <w:t>1</w:t>
            </w:r>
            <w:r w:rsidRPr="008D79E4">
              <w:rPr>
                <w:rFonts w:ascii="Times New Roman" w:hAnsi="Times New Roman" w:cs="Times New Roman"/>
                <w:noProof/>
                <w:webHidden/>
                <w:sz w:val="20"/>
                <w:szCs w:val="20"/>
              </w:rPr>
              <w:fldChar w:fldCharType="end"/>
            </w:r>
          </w:hyperlink>
        </w:p>
        <w:p w14:paraId="00CC8339" w14:textId="62687F8C" w:rsidR="008D79E4" w:rsidRPr="008D79E4" w:rsidRDefault="008D79E4">
          <w:pPr>
            <w:pStyle w:val="TOC2"/>
            <w:tabs>
              <w:tab w:val="right" w:leader="dot" w:pos="10790"/>
            </w:tabs>
            <w:rPr>
              <w:rFonts w:ascii="Times New Roman" w:eastAsiaTheme="minorEastAsia" w:hAnsi="Times New Roman" w:cs="Times New Roman"/>
              <w:noProof/>
              <w:sz w:val="20"/>
              <w:szCs w:val="20"/>
            </w:rPr>
          </w:pPr>
          <w:hyperlink w:anchor="_Toc118962239" w:history="1">
            <w:r w:rsidRPr="008D79E4">
              <w:rPr>
                <w:rStyle w:val="Hyperlink"/>
                <w:rFonts w:ascii="Times New Roman" w:hAnsi="Times New Roman" w:cs="Times New Roman"/>
                <w:noProof/>
                <w:sz w:val="20"/>
                <w:szCs w:val="20"/>
              </w:rPr>
              <w:t>SEC. 506. EFFECTIVE DATE.</w:t>
            </w:r>
            <w:r w:rsidRPr="008D79E4">
              <w:rPr>
                <w:rFonts w:ascii="Times New Roman" w:hAnsi="Times New Roman" w:cs="Times New Roman"/>
                <w:noProof/>
                <w:webHidden/>
                <w:sz w:val="20"/>
                <w:szCs w:val="20"/>
              </w:rPr>
              <w:tab/>
            </w:r>
            <w:r w:rsidRPr="008D79E4">
              <w:rPr>
                <w:rFonts w:ascii="Times New Roman" w:hAnsi="Times New Roman" w:cs="Times New Roman"/>
                <w:noProof/>
                <w:webHidden/>
                <w:sz w:val="20"/>
                <w:szCs w:val="20"/>
              </w:rPr>
              <w:fldChar w:fldCharType="begin"/>
            </w:r>
            <w:r w:rsidRPr="008D79E4">
              <w:rPr>
                <w:rFonts w:ascii="Times New Roman" w:hAnsi="Times New Roman" w:cs="Times New Roman"/>
                <w:noProof/>
                <w:webHidden/>
                <w:sz w:val="20"/>
                <w:szCs w:val="20"/>
              </w:rPr>
              <w:instrText xml:space="preserve"> PAGEREF _Toc118962239 \h </w:instrText>
            </w:r>
            <w:r w:rsidRPr="008D79E4">
              <w:rPr>
                <w:rFonts w:ascii="Times New Roman" w:hAnsi="Times New Roman" w:cs="Times New Roman"/>
                <w:noProof/>
                <w:webHidden/>
                <w:sz w:val="20"/>
                <w:szCs w:val="20"/>
              </w:rPr>
            </w:r>
            <w:r w:rsidRPr="008D79E4">
              <w:rPr>
                <w:rFonts w:ascii="Times New Roman" w:hAnsi="Times New Roman" w:cs="Times New Roman"/>
                <w:noProof/>
                <w:webHidden/>
                <w:sz w:val="20"/>
                <w:szCs w:val="20"/>
              </w:rPr>
              <w:fldChar w:fldCharType="separate"/>
            </w:r>
            <w:r w:rsidRPr="008D79E4">
              <w:rPr>
                <w:rFonts w:ascii="Times New Roman" w:hAnsi="Times New Roman" w:cs="Times New Roman"/>
                <w:noProof/>
                <w:webHidden/>
                <w:sz w:val="20"/>
                <w:szCs w:val="20"/>
              </w:rPr>
              <w:t>2</w:t>
            </w:r>
            <w:r w:rsidRPr="008D79E4">
              <w:rPr>
                <w:rFonts w:ascii="Times New Roman" w:hAnsi="Times New Roman" w:cs="Times New Roman"/>
                <w:noProof/>
                <w:webHidden/>
                <w:sz w:val="20"/>
                <w:szCs w:val="20"/>
              </w:rPr>
              <w:fldChar w:fldCharType="end"/>
            </w:r>
          </w:hyperlink>
        </w:p>
        <w:p w14:paraId="40D2E2E5" w14:textId="3616DA1C" w:rsidR="008D79E4" w:rsidRPr="008D79E4" w:rsidRDefault="008D79E4">
          <w:pPr>
            <w:pStyle w:val="TOC2"/>
            <w:tabs>
              <w:tab w:val="right" w:leader="dot" w:pos="10790"/>
            </w:tabs>
            <w:rPr>
              <w:rFonts w:ascii="Times New Roman" w:eastAsiaTheme="minorEastAsia" w:hAnsi="Times New Roman" w:cs="Times New Roman"/>
              <w:noProof/>
              <w:sz w:val="20"/>
              <w:szCs w:val="20"/>
            </w:rPr>
          </w:pPr>
          <w:hyperlink w:anchor="_Toc118962240" w:history="1">
            <w:r w:rsidRPr="008D79E4">
              <w:rPr>
                <w:rStyle w:val="Hyperlink"/>
                <w:rFonts w:ascii="Times New Roman" w:hAnsi="Times New Roman" w:cs="Times New Roman"/>
                <w:noProof/>
                <w:sz w:val="20"/>
                <w:szCs w:val="20"/>
              </w:rPr>
              <w:t>SEC. 507. TREATMENT OF SELF-EMPLOYMENT ASSISTANCE PROGRAMS.</w:t>
            </w:r>
            <w:r w:rsidRPr="008D79E4">
              <w:rPr>
                <w:rFonts w:ascii="Times New Roman" w:hAnsi="Times New Roman" w:cs="Times New Roman"/>
                <w:noProof/>
                <w:webHidden/>
                <w:sz w:val="20"/>
                <w:szCs w:val="20"/>
              </w:rPr>
              <w:tab/>
            </w:r>
            <w:r w:rsidRPr="008D79E4">
              <w:rPr>
                <w:rFonts w:ascii="Times New Roman" w:hAnsi="Times New Roman" w:cs="Times New Roman"/>
                <w:noProof/>
                <w:webHidden/>
                <w:sz w:val="20"/>
                <w:szCs w:val="20"/>
              </w:rPr>
              <w:fldChar w:fldCharType="begin"/>
            </w:r>
            <w:r w:rsidRPr="008D79E4">
              <w:rPr>
                <w:rFonts w:ascii="Times New Roman" w:hAnsi="Times New Roman" w:cs="Times New Roman"/>
                <w:noProof/>
                <w:webHidden/>
                <w:sz w:val="20"/>
                <w:szCs w:val="20"/>
              </w:rPr>
              <w:instrText xml:space="preserve"> PAGEREF _Toc118962240 \h </w:instrText>
            </w:r>
            <w:r w:rsidRPr="008D79E4">
              <w:rPr>
                <w:rFonts w:ascii="Times New Roman" w:hAnsi="Times New Roman" w:cs="Times New Roman"/>
                <w:noProof/>
                <w:webHidden/>
                <w:sz w:val="20"/>
                <w:szCs w:val="20"/>
              </w:rPr>
            </w:r>
            <w:r w:rsidRPr="008D79E4">
              <w:rPr>
                <w:rFonts w:ascii="Times New Roman" w:hAnsi="Times New Roman" w:cs="Times New Roman"/>
                <w:noProof/>
                <w:webHidden/>
                <w:sz w:val="20"/>
                <w:szCs w:val="20"/>
              </w:rPr>
              <w:fldChar w:fldCharType="separate"/>
            </w:r>
            <w:r w:rsidRPr="008D79E4">
              <w:rPr>
                <w:rFonts w:ascii="Times New Roman" w:hAnsi="Times New Roman" w:cs="Times New Roman"/>
                <w:noProof/>
                <w:webHidden/>
                <w:sz w:val="20"/>
                <w:szCs w:val="20"/>
              </w:rPr>
              <w:t>2</w:t>
            </w:r>
            <w:r w:rsidRPr="008D79E4">
              <w:rPr>
                <w:rFonts w:ascii="Times New Roman" w:hAnsi="Times New Roman" w:cs="Times New Roman"/>
                <w:noProof/>
                <w:webHidden/>
                <w:sz w:val="20"/>
                <w:szCs w:val="20"/>
              </w:rPr>
              <w:fldChar w:fldCharType="end"/>
            </w:r>
          </w:hyperlink>
        </w:p>
        <w:p w14:paraId="2F5B2A87" w14:textId="25BA2B22" w:rsidR="008D79E4" w:rsidRPr="008D79E4" w:rsidRDefault="008D79E4">
          <w:pPr>
            <w:rPr>
              <w:rFonts w:ascii="Times New Roman" w:hAnsi="Times New Roman" w:cs="Times New Roman"/>
              <w:sz w:val="20"/>
              <w:szCs w:val="20"/>
            </w:rPr>
          </w:pPr>
          <w:r w:rsidRPr="008D79E4">
            <w:rPr>
              <w:rFonts w:ascii="Times New Roman" w:hAnsi="Times New Roman" w:cs="Times New Roman"/>
              <w:b/>
              <w:bCs/>
              <w:noProof/>
              <w:sz w:val="20"/>
              <w:szCs w:val="20"/>
            </w:rPr>
            <w:fldChar w:fldCharType="end"/>
          </w:r>
        </w:p>
      </w:sdtContent>
    </w:sdt>
    <w:p w14:paraId="5EA0C204" w14:textId="33C84F6F" w:rsidR="008D79E4" w:rsidRPr="008D79E4" w:rsidRDefault="008D79E4" w:rsidP="008D79E4">
      <w:pPr>
        <w:pStyle w:val="Heading2"/>
        <w:rPr>
          <w:rFonts w:ascii="Times New Roman" w:hAnsi="Times New Roman" w:cs="Times New Roman"/>
          <w:sz w:val="20"/>
          <w:szCs w:val="20"/>
        </w:rPr>
      </w:pPr>
      <w:bookmarkStart w:id="1" w:name="_Toc118962234"/>
      <w:r w:rsidRPr="008D79E4">
        <w:rPr>
          <w:rFonts w:ascii="Times New Roman" w:hAnsi="Times New Roman" w:cs="Times New Roman"/>
          <w:sz w:val="20"/>
          <w:szCs w:val="20"/>
        </w:rPr>
        <w:t>SEC. 501. SHORT TITLE.</w:t>
      </w:r>
      <w:bookmarkEnd w:id="1"/>
    </w:p>
    <w:p w14:paraId="584009FD" w14:textId="77777777"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This subtitle may be cited as the "NAFTA Worker Security Act".</w:t>
      </w:r>
    </w:p>
    <w:p w14:paraId="2BCC1663" w14:textId="4E5E76B0" w:rsidR="008D79E4" w:rsidRPr="008D79E4" w:rsidRDefault="008D79E4" w:rsidP="008D79E4">
      <w:pPr>
        <w:pStyle w:val="Heading2"/>
        <w:rPr>
          <w:rFonts w:ascii="Times New Roman" w:hAnsi="Times New Roman" w:cs="Times New Roman"/>
          <w:sz w:val="20"/>
          <w:szCs w:val="20"/>
        </w:rPr>
      </w:pPr>
      <w:bookmarkStart w:id="2" w:name="_Toc118962235"/>
      <w:r w:rsidRPr="008D79E4">
        <w:rPr>
          <w:rFonts w:ascii="Times New Roman" w:hAnsi="Times New Roman" w:cs="Times New Roman"/>
          <w:sz w:val="20"/>
          <w:szCs w:val="20"/>
        </w:rPr>
        <w:t>SEC. 502. ESTABLISHMENT OF NAFTA TRANSITIONAL ADJUSTMENT ASSISTANCE PROGRAM</w:t>
      </w:r>
      <w:bookmarkEnd w:id="2"/>
    </w:p>
    <w:p w14:paraId="08CC73BA" w14:textId="0C1A72CB"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Chapter 2 of title II of the Trade Act of 1974 (19 U.S.C. 2271 et seq.) is amended by adding at the end the following new subchapter:</w:t>
      </w:r>
      <w:r w:rsidRPr="008D79E4">
        <w:rPr>
          <w:rFonts w:ascii="Times New Roman" w:hAnsi="Times New Roman" w:cs="Times New Roman"/>
          <w:sz w:val="20"/>
          <w:szCs w:val="20"/>
        </w:rPr>
        <w:br/>
      </w:r>
      <w:r w:rsidRPr="008D79E4">
        <w:rPr>
          <w:rFonts w:ascii="Times New Roman" w:hAnsi="Times New Roman" w:cs="Times New Roman"/>
          <w:b/>
          <w:bCs/>
          <w:sz w:val="20"/>
          <w:szCs w:val="20"/>
        </w:rPr>
        <w:t>"SUBCHAPTER D--NAFTA TRANSITIONAL ADJUSTMENT ASSISTANCE PROGRAM"</w:t>
      </w:r>
    </w:p>
    <w:p w14:paraId="26806C41" w14:textId="77777777"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NOTE: See revisions to the Trade Act</w:t>
      </w:r>
    </w:p>
    <w:p w14:paraId="27C5D09B" w14:textId="0AE9BF09" w:rsidR="008D79E4" w:rsidRPr="008D79E4" w:rsidRDefault="008D79E4" w:rsidP="008D79E4">
      <w:pPr>
        <w:pStyle w:val="Heading2"/>
        <w:rPr>
          <w:rFonts w:ascii="Times New Roman" w:hAnsi="Times New Roman" w:cs="Times New Roman"/>
          <w:sz w:val="20"/>
          <w:szCs w:val="20"/>
        </w:rPr>
      </w:pPr>
      <w:bookmarkStart w:id="3" w:name="_Toc118962236"/>
      <w:r w:rsidRPr="008D79E4">
        <w:rPr>
          <w:rFonts w:ascii="Times New Roman" w:hAnsi="Times New Roman" w:cs="Times New Roman"/>
          <w:sz w:val="20"/>
          <w:szCs w:val="20"/>
        </w:rPr>
        <w:t>SEC. 503. CONFORMING AMENDMENTS.</w:t>
      </w:r>
      <w:bookmarkEnd w:id="3"/>
    </w:p>
    <w:p w14:paraId="6AE09FB9" w14:textId="77777777"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NOTE: See revisions to the Trade Act</w:t>
      </w:r>
    </w:p>
    <w:p w14:paraId="465C7F1B" w14:textId="099D4104" w:rsidR="008D79E4" w:rsidRPr="008D79E4" w:rsidRDefault="008D79E4" w:rsidP="008D79E4">
      <w:pPr>
        <w:pStyle w:val="Heading2"/>
        <w:rPr>
          <w:rFonts w:ascii="Times New Roman" w:hAnsi="Times New Roman" w:cs="Times New Roman"/>
          <w:sz w:val="20"/>
          <w:szCs w:val="20"/>
        </w:rPr>
      </w:pPr>
      <w:bookmarkStart w:id="4" w:name="_Toc118962237"/>
      <w:r w:rsidRPr="008D79E4">
        <w:rPr>
          <w:rFonts w:ascii="Times New Roman" w:hAnsi="Times New Roman" w:cs="Times New Roman"/>
          <w:sz w:val="20"/>
          <w:szCs w:val="20"/>
        </w:rPr>
        <w:t>SEC. 504. AUTHORIZATION OF APPROPRIATIONS.</w:t>
      </w:r>
      <w:bookmarkEnd w:id="4"/>
    </w:p>
    <w:p w14:paraId="6585153C" w14:textId="77777777"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NOTE: See revisions to the Trade Act</w:t>
      </w:r>
    </w:p>
    <w:p w14:paraId="3D8C8440" w14:textId="29E4A0ED" w:rsidR="008D79E4" w:rsidRPr="008D79E4" w:rsidRDefault="008D79E4" w:rsidP="008D79E4">
      <w:pPr>
        <w:pStyle w:val="Heading2"/>
        <w:rPr>
          <w:rFonts w:ascii="Times New Roman" w:hAnsi="Times New Roman" w:cs="Times New Roman"/>
          <w:sz w:val="20"/>
          <w:szCs w:val="20"/>
        </w:rPr>
      </w:pPr>
      <w:bookmarkStart w:id="5" w:name="_Toc118962238"/>
      <w:r w:rsidRPr="008D79E4">
        <w:rPr>
          <w:rFonts w:ascii="Times New Roman" w:hAnsi="Times New Roman" w:cs="Times New Roman"/>
          <w:sz w:val="20"/>
          <w:szCs w:val="20"/>
        </w:rPr>
        <w:t>SEC. 505. TERMINATION OF TRANSITION PROGRAM.</w:t>
      </w:r>
      <w:bookmarkEnd w:id="5"/>
    </w:p>
    <w:p w14:paraId="52BA62D7" w14:textId="77777777"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Subsection (c) of section 285 of the Trade Act of 1974 (19 U.S.C. 2271 preceding note) is amended--</w:t>
      </w:r>
    </w:p>
    <w:p w14:paraId="536EB8E8" w14:textId="77777777"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(1) by striking "NO" and inserting "(1) Except as provided in paragraph (2), no"; and</w:t>
      </w:r>
    </w:p>
    <w:p w14:paraId="59B87E36" w14:textId="77777777"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 xml:space="preserve">(2) by adding at the </w:t>
      </w:r>
      <w:proofErr w:type="gramStart"/>
      <w:r w:rsidRPr="008D79E4">
        <w:rPr>
          <w:rFonts w:ascii="Times New Roman" w:hAnsi="Times New Roman" w:cs="Times New Roman"/>
          <w:sz w:val="20"/>
          <w:szCs w:val="20"/>
        </w:rPr>
        <w:t>end</w:t>
      </w:r>
      <w:proofErr w:type="gramEnd"/>
      <w:r w:rsidRPr="008D79E4">
        <w:rPr>
          <w:rFonts w:ascii="Times New Roman" w:hAnsi="Times New Roman" w:cs="Times New Roman"/>
          <w:sz w:val="20"/>
          <w:szCs w:val="20"/>
        </w:rPr>
        <w:t xml:space="preserve"> the following new paragraph:</w:t>
      </w:r>
    </w:p>
    <w:p w14:paraId="38B3DA68" w14:textId="1B39A6C0" w:rsidR="008D79E4" w:rsidRPr="008D79E4" w:rsidRDefault="008D79E4" w:rsidP="008D79E4">
      <w:pPr>
        <w:ind w:left="720"/>
        <w:rPr>
          <w:rFonts w:ascii="Times New Roman" w:hAnsi="Times New Roman" w:cs="Times New Roman"/>
          <w:sz w:val="20"/>
          <w:szCs w:val="20"/>
        </w:rPr>
      </w:pPr>
      <w:r w:rsidRPr="008D79E4">
        <w:rPr>
          <w:rFonts w:ascii="Times New Roman" w:hAnsi="Times New Roman" w:cs="Times New Roman"/>
          <w:sz w:val="20"/>
          <w:szCs w:val="20"/>
        </w:rPr>
        <w:t> "(2)(A) Except as provided in subparagraph (B), no assistance, vouchers, allowances, or other payments may be provided under subchapter D of chapter 2 after the day that is the earlier of--</w:t>
      </w:r>
    </w:p>
    <w:p w14:paraId="66CE981A" w14:textId="77777777" w:rsidR="008D79E4" w:rsidRPr="008D79E4" w:rsidRDefault="008D79E4" w:rsidP="008D79E4">
      <w:pPr>
        <w:ind w:left="720"/>
        <w:rPr>
          <w:rFonts w:ascii="Times New Roman" w:hAnsi="Times New Roman" w:cs="Times New Roman"/>
          <w:sz w:val="20"/>
          <w:szCs w:val="20"/>
        </w:rPr>
      </w:pPr>
      <w:r w:rsidRPr="008D79E4">
        <w:rPr>
          <w:rFonts w:ascii="Times New Roman" w:hAnsi="Times New Roman" w:cs="Times New Roman"/>
          <w:sz w:val="20"/>
          <w:szCs w:val="20"/>
        </w:rPr>
        <w:t>(I) September 30, 1998, or</w:t>
      </w:r>
    </w:p>
    <w:p w14:paraId="1EAE12DC" w14:textId="77777777" w:rsidR="008D79E4" w:rsidRPr="008D79E4" w:rsidRDefault="008D79E4" w:rsidP="008D79E4">
      <w:pPr>
        <w:ind w:left="720"/>
        <w:rPr>
          <w:rFonts w:ascii="Times New Roman" w:hAnsi="Times New Roman" w:cs="Times New Roman"/>
          <w:sz w:val="20"/>
          <w:szCs w:val="20"/>
        </w:rPr>
      </w:pPr>
      <w:r w:rsidRPr="008D79E4">
        <w:rPr>
          <w:rFonts w:ascii="Times New Roman" w:hAnsi="Times New Roman" w:cs="Times New Roman"/>
          <w:sz w:val="20"/>
          <w:szCs w:val="20"/>
        </w:rPr>
        <w:t xml:space="preserve">(ii) the date on which legislation, establishing a program providing dislocated workers with comprehensive assistance substantially </w:t>
      </w:r>
      <w:proofErr w:type="gramStart"/>
      <w:r w:rsidRPr="008D79E4">
        <w:rPr>
          <w:rFonts w:ascii="Times New Roman" w:hAnsi="Times New Roman" w:cs="Times New Roman"/>
          <w:sz w:val="20"/>
          <w:szCs w:val="20"/>
        </w:rPr>
        <w:t>similar to</w:t>
      </w:r>
      <w:proofErr w:type="gramEnd"/>
      <w:r w:rsidRPr="008D79E4">
        <w:rPr>
          <w:rFonts w:ascii="Times New Roman" w:hAnsi="Times New Roman" w:cs="Times New Roman"/>
          <w:sz w:val="20"/>
          <w:szCs w:val="20"/>
        </w:rPr>
        <w:t xml:space="preserve"> the assistance provided by such subchapter D, becomes effective.</w:t>
      </w:r>
    </w:p>
    <w:p w14:paraId="17164D9A" w14:textId="77777777" w:rsidR="008D79E4" w:rsidRPr="008D79E4" w:rsidRDefault="008D79E4" w:rsidP="008D79E4">
      <w:pPr>
        <w:ind w:left="720"/>
        <w:rPr>
          <w:rFonts w:ascii="Times New Roman" w:hAnsi="Times New Roman" w:cs="Times New Roman"/>
          <w:sz w:val="20"/>
          <w:szCs w:val="20"/>
        </w:rPr>
      </w:pPr>
      <w:r w:rsidRPr="008D79E4">
        <w:rPr>
          <w:rFonts w:ascii="Times New Roman" w:hAnsi="Times New Roman" w:cs="Times New Roman"/>
          <w:sz w:val="20"/>
          <w:szCs w:val="20"/>
        </w:rPr>
        <w:t>(B) Notwithstanding subparagraph (A), if, on or before the day described in subparagraph (A), a worker--</w:t>
      </w:r>
    </w:p>
    <w:p w14:paraId="4DABD1F4" w14:textId="77777777" w:rsidR="008D79E4" w:rsidRPr="008D79E4" w:rsidRDefault="008D79E4" w:rsidP="008D79E4">
      <w:pPr>
        <w:ind w:left="720"/>
        <w:rPr>
          <w:rFonts w:ascii="Times New Roman" w:hAnsi="Times New Roman" w:cs="Times New Roman"/>
          <w:sz w:val="20"/>
          <w:szCs w:val="20"/>
        </w:rPr>
      </w:pPr>
      <w:r w:rsidRPr="008D79E4">
        <w:rPr>
          <w:rFonts w:ascii="Times New Roman" w:hAnsi="Times New Roman" w:cs="Times New Roman"/>
          <w:sz w:val="20"/>
          <w:szCs w:val="20"/>
        </w:rPr>
        <w:t>(i) is certified as eligible to apply for assistance, under subchapter D of chapter 2; and</w:t>
      </w:r>
    </w:p>
    <w:p w14:paraId="53A262A5" w14:textId="77777777" w:rsidR="008D79E4" w:rsidRPr="008D79E4" w:rsidRDefault="008D79E4" w:rsidP="008D79E4">
      <w:pPr>
        <w:ind w:left="720"/>
        <w:rPr>
          <w:rFonts w:ascii="Times New Roman" w:hAnsi="Times New Roman" w:cs="Times New Roman"/>
          <w:sz w:val="20"/>
          <w:szCs w:val="20"/>
        </w:rPr>
      </w:pPr>
      <w:r w:rsidRPr="008D79E4">
        <w:rPr>
          <w:rFonts w:ascii="Times New Roman" w:hAnsi="Times New Roman" w:cs="Times New Roman"/>
          <w:sz w:val="20"/>
          <w:szCs w:val="20"/>
        </w:rPr>
        <w:t>(ii) is otherwise eligible to receive assistance in accordance with section 250,</w:t>
      </w:r>
    </w:p>
    <w:p w14:paraId="17AF2817" w14:textId="77777777" w:rsidR="008D79E4" w:rsidRPr="008D79E4" w:rsidRDefault="008D79E4" w:rsidP="008D79E4">
      <w:pPr>
        <w:ind w:left="720"/>
        <w:rPr>
          <w:rFonts w:ascii="Times New Roman" w:hAnsi="Times New Roman" w:cs="Times New Roman"/>
          <w:sz w:val="20"/>
          <w:szCs w:val="20"/>
        </w:rPr>
      </w:pPr>
      <w:r w:rsidRPr="008D79E4">
        <w:rPr>
          <w:rFonts w:ascii="Times New Roman" w:hAnsi="Times New Roman" w:cs="Times New Roman"/>
          <w:sz w:val="20"/>
          <w:szCs w:val="20"/>
        </w:rPr>
        <w:t>such worker shall continue to be eligible to receive such assistance for any week for which the worker meets the eligibility requirements of such section."</w:t>
      </w:r>
    </w:p>
    <w:p w14:paraId="167CB738" w14:textId="196D2F5D" w:rsidR="008D79E4" w:rsidRPr="008D79E4" w:rsidRDefault="008D79E4" w:rsidP="008D79E4">
      <w:pPr>
        <w:pStyle w:val="Heading2"/>
        <w:rPr>
          <w:rFonts w:ascii="Times New Roman" w:hAnsi="Times New Roman" w:cs="Times New Roman"/>
          <w:sz w:val="20"/>
          <w:szCs w:val="20"/>
        </w:rPr>
      </w:pPr>
      <w:bookmarkStart w:id="6" w:name="_Toc118962239"/>
      <w:r w:rsidRPr="008D79E4">
        <w:rPr>
          <w:rFonts w:ascii="Times New Roman" w:hAnsi="Times New Roman" w:cs="Times New Roman"/>
          <w:sz w:val="20"/>
          <w:szCs w:val="20"/>
        </w:rPr>
        <w:t>SEC. 506. EFFECTIVE DATE.</w:t>
      </w:r>
      <w:bookmarkEnd w:id="6"/>
    </w:p>
    <w:p w14:paraId="498D9119" w14:textId="77777777"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 xml:space="preserve">(a) In </w:t>
      </w:r>
      <w:proofErr w:type="gramStart"/>
      <w:r w:rsidRPr="008D79E4">
        <w:rPr>
          <w:rFonts w:ascii="Times New Roman" w:hAnsi="Times New Roman" w:cs="Times New Roman"/>
          <w:sz w:val="20"/>
          <w:szCs w:val="20"/>
        </w:rPr>
        <w:t>General.--</w:t>
      </w:r>
      <w:proofErr w:type="gramEnd"/>
      <w:r w:rsidRPr="008D79E4">
        <w:rPr>
          <w:rFonts w:ascii="Times New Roman" w:hAnsi="Times New Roman" w:cs="Times New Roman"/>
          <w:sz w:val="20"/>
          <w:szCs w:val="20"/>
        </w:rPr>
        <w:t>The amendments made by sections 501, 502, 503, 504, and 505 shall take effect on the date the Agreement enters into force with respect to the United States.</w:t>
      </w:r>
    </w:p>
    <w:p w14:paraId="57BC5A45" w14:textId="135A6FD0"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 xml:space="preserve">(b) Covered </w:t>
      </w:r>
      <w:proofErr w:type="gramStart"/>
      <w:r w:rsidRPr="008D79E4">
        <w:rPr>
          <w:rFonts w:ascii="Times New Roman" w:hAnsi="Times New Roman" w:cs="Times New Roman"/>
          <w:sz w:val="20"/>
          <w:szCs w:val="20"/>
        </w:rPr>
        <w:t>Workers.-</w:t>
      </w:r>
      <w:proofErr w:type="gramEnd"/>
      <w:r w:rsidRPr="008D79E4">
        <w:rPr>
          <w:rFonts w:ascii="Times New Roman" w:hAnsi="Times New Roman" w:cs="Times New Roman"/>
          <w:sz w:val="20"/>
          <w:szCs w:val="20"/>
        </w:rPr>
        <w:t>-</w:t>
      </w:r>
    </w:p>
    <w:p w14:paraId="6FDFF509" w14:textId="77777777" w:rsidR="008D79E4" w:rsidRPr="008D79E4" w:rsidRDefault="008D79E4" w:rsidP="008D79E4">
      <w:pPr>
        <w:ind w:left="720"/>
        <w:rPr>
          <w:rFonts w:ascii="Times New Roman" w:hAnsi="Times New Roman" w:cs="Times New Roman"/>
          <w:sz w:val="20"/>
          <w:szCs w:val="20"/>
        </w:rPr>
      </w:pPr>
      <w:r w:rsidRPr="008D79E4">
        <w:rPr>
          <w:rFonts w:ascii="Times New Roman" w:hAnsi="Times New Roman" w:cs="Times New Roman"/>
          <w:sz w:val="20"/>
          <w:szCs w:val="20"/>
        </w:rPr>
        <w:t xml:space="preserve">(1) General </w:t>
      </w:r>
      <w:proofErr w:type="gramStart"/>
      <w:r w:rsidRPr="008D79E4">
        <w:rPr>
          <w:rFonts w:ascii="Times New Roman" w:hAnsi="Times New Roman" w:cs="Times New Roman"/>
          <w:sz w:val="20"/>
          <w:szCs w:val="20"/>
        </w:rPr>
        <w:t>Rule.--</w:t>
      </w:r>
      <w:proofErr w:type="gramEnd"/>
      <w:r w:rsidRPr="008D79E4">
        <w:rPr>
          <w:rFonts w:ascii="Times New Roman" w:hAnsi="Times New Roman" w:cs="Times New Roman"/>
          <w:sz w:val="20"/>
          <w:szCs w:val="20"/>
        </w:rPr>
        <w:t>Except as provided in paragraph (2), no worker shall be certified as eligible to receive assistance under subchapter D of chapter 2 of title II of the Trade Act of 1974 (as added by this subtitle) whose last total or partial separation from a firm (or appropriate subdivision of a firm) occurred before such date of entry into force.</w:t>
      </w:r>
    </w:p>
    <w:p w14:paraId="7DC850A7" w14:textId="77777777" w:rsidR="008D79E4" w:rsidRPr="008D79E4" w:rsidRDefault="008D79E4" w:rsidP="008D79E4">
      <w:pPr>
        <w:ind w:firstLine="720"/>
        <w:rPr>
          <w:rFonts w:ascii="Times New Roman" w:hAnsi="Times New Roman" w:cs="Times New Roman"/>
          <w:sz w:val="20"/>
          <w:szCs w:val="20"/>
        </w:rPr>
      </w:pPr>
      <w:r w:rsidRPr="008D79E4">
        <w:rPr>
          <w:rFonts w:ascii="Times New Roman" w:hAnsi="Times New Roman" w:cs="Times New Roman"/>
          <w:sz w:val="20"/>
          <w:szCs w:val="20"/>
        </w:rPr>
        <w:t xml:space="preserve">(2) Reach </w:t>
      </w:r>
      <w:proofErr w:type="gramStart"/>
      <w:r w:rsidRPr="008D79E4">
        <w:rPr>
          <w:rFonts w:ascii="Times New Roman" w:hAnsi="Times New Roman" w:cs="Times New Roman"/>
          <w:sz w:val="20"/>
          <w:szCs w:val="20"/>
        </w:rPr>
        <w:t>Back.--</w:t>
      </w:r>
      <w:proofErr w:type="gramEnd"/>
      <w:r w:rsidRPr="008D79E4">
        <w:rPr>
          <w:rFonts w:ascii="Times New Roman" w:hAnsi="Times New Roman" w:cs="Times New Roman"/>
          <w:sz w:val="20"/>
          <w:szCs w:val="20"/>
        </w:rPr>
        <w:t>Notwithstanding paragraph (1), any worker--</w:t>
      </w:r>
    </w:p>
    <w:p w14:paraId="08CB1693" w14:textId="77777777" w:rsidR="008D79E4" w:rsidRPr="008D79E4" w:rsidRDefault="008D79E4" w:rsidP="008D79E4">
      <w:pPr>
        <w:ind w:left="720" w:firstLine="720"/>
        <w:rPr>
          <w:rFonts w:ascii="Times New Roman" w:hAnsi="Times New Roman" w:cs="Times New Roman"/>
          <w:sz w:val="20"/>
          <w:szCs w:val="20"/>
        </w:rPr>
      </w:pPr>
      <w:r w:rsidRPr="008D79E4">
        <w:rPr>
          <w:rFonts w:ascii="Times New Roman" w:hAnsi="Times New Roman" w:cs="Times New Roman"/>
          <w:sz w:val="20"/>
          <w:szCs w:val="20"/>
        </w:rPr>
        <w:t>(A) whose last total or partial separation from a firm (or appropriate subdivision of a firm) occurs--</w:t>
      </w:r>
    </w:p>
    <w:p w14:paraId="722DBB46" w14:textId="77777777" w:rsidR="008D79E4" w:rsidRPr="008D79E4" w:rsidRDefault="008D79E4" w:rsidP="008D79E4">
      <w:pPr>
        <w:ind w:left="1440" w:firstLine="720"/>
        <w:rPr>
          <w:rFonts w:ascii="Times New Roman" w:hAnsi="Times New Roman" w:cs="Times New Roman"/>
          <w:sz w:val="20"/>
          <w:szCs w:val="20"/>
        </w:rPr>
      </w:pPr>
      <w:r w:rsidRPr="008D79E4">
        <w:rPr>
          <w:rFonts w:ascii="Times New Roman" w:hAnsi="Times New Roman" w:cs="Times New Roman"/>
          <w:sz w:val="20"/>
          <w:szCs w:val="20"/>
        </w:rPr>
        <w:t>(i) after the date of the enactment of this Act, and</w:t>
      </w:r>
    </w:p>
    <w:p w14:paraId="5F765D45" w14:textId="77777777" w:rsidR="008D79E4" w:rsidRPr="008D79E4" w:rsidRDefault="008D79E4" w:rsidP="008D79E4">
      <w:pPr>
        <w:ind w:left="1440" w:firstLine="720"/>
        <w:rPr>
          <w:rFonts w:ascii="Times New Roman" w:hAnsi="Times New Roman" w:cs="Times New Roman"/>
          <w:sz w:val="20"/>
          <w:szCs w:val="20"/>
        </w:rPr>
      </w:pPr>
      <w:r w:rsidRPr="008D79E4">
        <w:rPr>
          <w:rFonts w:ascii="Times New Roman" w:hAnsi="Times New Roman" w:cs="Times New Roman"/>
          <w:sz w:val="20"/>
          <w:szCs w:val="20"/>
        </w:rPr>
        <w:t>(ii) before such date of entry into force, and</w:t>
      </w:r>
    </w:p>
    <w:p w14:paraId="2084663A" w14:textId="5CD8C497" w:rsidR="008D79E4" w:rsidRPr="008D79E4" w:rsidRDefault="008D79E4" w:rsidP="008D79E4">
      <w:pPr>
        <w:ind w:left="1440"/>
        <w:rPr>
          <w:rFonts w:ascii="Times New Roman" w:hAnsi="Times New Roman" w:cs="Times New Roman"/>
          <w:sz w:val="20"/>
          <w:szCs w:val="20"/>
        </w:rPr>
      </w:pPr>
      <w:r w:rsidRPr="008D79E4">
        <w:rPr>
          <w:rFonts w:ascii="Times New Roman" w:hAnsi="Times New Roman" w:cs="Times New Roman"/>
          <w:sz w:val="20"/>
          <w:szCs w:val="20"/>
        </w:rPr>
        <w:t>(B) who would otherwise be eligible to receive assistance under subchapter D of chapter 2 of title II of the Trade Act of 1974,</w:t>
      </w:r>
      <w:r w:rsidRPr="008D79E4">
        <w:rPr>
          <w:rFonts w:ascii="Times New Roman" w:hAnsi="Times New Roman" w:cs="Times New Roman"/>
          <w:sz w:val="20"/>
          <w:szCs w:val="20"/>
        </w:rPr>
        <w:t xml:space="preserve"> </w:t>
      </w:r>
      <w:r w:rsidRPr="008D79E4">
        <w:rPr>
          <w:rFonts w:ascii="Times New Roman" w:hAnsi="Times New Roman" w:cs="Times New Roman"/>
          <w:sz w:val="20"/>
          <w:szCs w:val="20"/>
        </w:rPr>
        <w:t>shall be eligible to receive such assistance in the same manner as if such separation occurred on or after such date of entry into force.</w:t>
      </w:r>
    </w:p>
    <w:p w14:paraId="02C456B9" w14:textId="77777777" w:rsidR="008D79E4" w:rsidRPr="008D79E4" w:rsidRDefault="008D79E4" w:rsidP="008D79E4">
      <w:pPr>
        <w:pStyle w:val="Heading2"/>
        <w:rPr>
          <w:rFonts w:ascii="Times New Roman" w:hAnsi="Times New Roman" w:cs="Times New Roman"/>
          <w:sz w:val="20"/>
          <w:szCs w:val="20"/>
        </w:rPr>
      </w:pPr>
      <w:bookmarkStart w:id="7" w:name="_Toc118962240"/>
      <w:r w:rsidRPr="008D79E4">
        <w:rPr>
          <w:rFonts w:ascii="Times New Roman" w:hAnsi="Times New Roman" w:cs="Times New Roman"/>
          <w:sz w:val="20"/>
          <w:szCs w:val="20"/>
        </w:rPr>
        <w:t>SEC. 507. TREATMENT OF SELF-EMPLOYMENT ASSISTANCE PROGRAMS.</w:t>
      </w:r>
      <w:bookmarkEnd w:id="7"/>
    </w:p>
    <w:p w14:paraId="413F99E6" w14:textId="77777777"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 xml:space="preserve">(a) General </w:t>
      </w:r>
      <w:proofErr w:type="gramStart"/>
      <w:r w:rsidRPr="008D79E4">
        <w:rPr>
          <w:rFonts w:ascii="Times New Roman" w:hAnsi="Times New Roman" w:cs="Times New Roman"/>
          <w:sz w:val="20"/>
          <w:szCs w:val="20"/>
        </w:rPr>
        <w:t>Rule.--</w:t>
      </w:r>
      <w:proofErr w:type="gramEnd"/>
      <w:r w:rsidRPr="008D79E4">
        <w:rPr>
          <w:rFonts w:ascii="Times New Roman" w:hAnsi="Times New Roman" w:cs="Times New Roman"/>
          <w:sz w:val="20"/>
          <w:szCs w:val="20"/>
        </w:rPr>
        <w:t>Section 3306 of the Internal Revenue Code of 1986 is amended by adding at the end the following new subsection:</w:t>
      </w:r>
    </w:p>
    <w:p w14:paraId="3FFFEA38" w14:textId="77777777"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NOTE: Not DOL related</w:t>
      </w:r>
    </w:p>
    <w:p w14:paraId="57C932C5" w14:textId="16CE7331"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(b) CONFORMING AMENDMENTS.</w:t>
      </w:r>
    </w:p>
    <w:p w14:paraId="5CAD93E5" w14:textId="77777777"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NOTE: Amends the Internal Revenue Code and Social Security Act--not DOL related</w:t>
      </w:r>
    </w:p>
    <w:p w14:paraId="0A0F9A5A" w14:textId="0925D9A0"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 xml:space="preserve">(c) STATE </w:t>
      </w:r>
      <w:proofErr w:type="gramStart"/>
      <w:r w:rsidRPr="008D79E4">
        <w:rPr>
          <w:rFonts w:ascii="Times New Roman" w:hAnsi="Times New Roman" w:cs="Times New Roman"/>
          <w:sz w:val="20"/>
          <w:szCs w:val="20"/>
        </w:rPr>
        <w:t>REPORTS.--</w:t>
      </w:r>
      <w:proofErr w:type="gramEnd"/>
      <w:r w:rsidRPr="008D79E4">
        <w:rPr>
          <w:rFonts w:ascii="Times New Roman" w:hAnsi="Times New Roman" w:cs="Times New Roman"/>
          <w:sz w:val="20"/>
          <w:szCs w:val="20"/>
        </w:rPr>
        <w:t>Any State operating a self-employment program authorized by the Secretary of Labor under this section shall report annually to the Secretary on the number of individuals who participate in the self-employment assistance program, the number of individuals who are able to develop and sustain businesses, the operating costs of the program, compliance with program requirements, and any other relevant aspects of program operations requested by the Secretary.</w:t>
      </w:r>
    </w:p>
    <w:p w14:paraId="13A1203A" w14:textId="77777777"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t xml:space="preserve">(d) REPORT TO </w:t>
      </w:r>
      <w:proofErr w:type="gramStart"/>
      <w:r w:rsidRPr="008D79E4">
        <w:rPr>
          <w:rFonts w:ascii="Times New Roman" w:hAnsi="Times New Roman" w:cs="Times New Roman"/>
          <w:sz w:val="20"/>
          <w:szCs w:val="20"/>
        </w:rPr>
        <w:t>CONGRESS.--</w:t>
      </w:r>
      <w:proofErr w:type="gramEnd"/>
      <w:r w:rsidRPr="008D79E4">
        <w:rPr>
          <w:rFonts w:ascii="Times New Roman" w:hAnsi="Times New Roman" w:cs="Times New Roman"/>
          <w:sz w:val="20"/>
          <w:szCs w:val="20"/>
        </w:rPr>
        <w:t>Not later than 4 years after the date of the enactment of this Act, the Secretary of Labor shall submit a report to the Congress with respect to the operation of the program authorized under this section. Such report shall be based on the reports received from the States pursuant to subsection (c) and include such other information as the Secretary of Labor determines is appropriate.</w:t>
      </w:r>
    </w:p>
    <w:p w14:paraId="275E0705" w14:textId="02FAB61E" w:rsidR="008D79E4" w:rsidRPr="008D79E4" w:rsidRDefault="008D79E4" w:rsidP="008D79E4">
      <w:pPr>
        <w:rPr>
          <w:rFonts w:ascii="Times New Roman" w:hAnsi="Times New Roman" w:cs="Times New Roman"/>
          <w:sz w:val="20"/>
          <w:szCs w:val="20"/>
        </w:rPr>
      </w:pPr>
      <w:r w:rsidRPr="008D79E4">
        <w:rPr>
          <w:rFonts w:ascii="Times New Roman" w:hAnsi="Times New Roman" w:cs="Times New Roman"/>
          <w:sz w:val="20"/>
          <w:szCs w:val="20"/>
        </w:rPr>
        <w:lastRenderedPageBreak/>
        <w:t>(e) EFFECTIVE DATE; SUNSET.</w:t>
      </w:r>
    </w:p>
    <w:p w14:paraId="5D401C43" w14:textId="77777777" w:rsidR="008D79E4" w:rsidRPr="008D79E4" w:rsidRDefault="008D79E4" w:rsidP="008D79E4">
      <w:pPr>
        <w:ind w:left="720"/>
        <w:rPr>
          <w:rFonts w:ascii="Times New Roman" w:hAnsi="Times New Roman" w:cs="Times New Roman"/>
          <w:sz w:val="20"/>
          <w:szCs w:val="20"/>
        </w:rPr>
      </w:pPr>
      <w:r w:rsidRPr="008D79E4">
        <w:rPr>
          <w:rFonts w:ascii="Times New Roman" w:hAnsi="Times New Roman" w:cs="Times New Roman"/>
          <w:sz w:val="20"/>
          <w:szCs w:val="20"/>
        </w:rPr>
        <w:t xml:space="preserve">(1) Effective </w:t>
      </w:r>
      <w:proofErr w:type="gramStart"/>
      <w:r w:rsidRPr="008D79E4">
        <w:rPr>
          <w:rFonts w:ascii="Times New Roman" w:hAnsi="Times New Roman" w:cs="Times New Roman"/>
          <w:sz w:val="20"/>
          <w:szCs w:val="20"/>
        </w:rPr>
        <w:t>date.--</w:t>
      </w:r>
      <w:proofErr w:type="gramEnd"/>
      <w:r w:rsidRPr="008D79E4">
        <w:rPr>
          <w:rFonts w:ascii="Times New Roman" w:hAnsi="Times New Roman" w:cs="Times New Roman"/>
          <w:sz w:val="20"/>
          <w:szCs w:val="20"/>
        </w:rPr>
        <w:t>The provisions of this section and the amendments made by this section shall take effect on the date of the enactment of this Act.</w:t>
      </w:r>
    </w:p>
    <w:p w14:paraId="7F89212F" w14:textId="77777777" w:rsidR="008D79E4" w:rsidRPr="008D79E4" w:rsidRDefault="008D79E4" w:rsidP="008D79E4">
      <w:pPr>
        <w:ind w:left="720"/>
        <w:rPr>
          <w:rFonts w:ascii="Times New Roman" w:hAnsi="Times New Roman" w:cs="Times New Roman"/>
          <w:sz w:val="20"/>
          <w:szCs w:val="20"/>
        </w:rPr>
      </w:pPr>
      <w:r w:rsidRPr="008D79E4">
        <w:rPr>
          <w:rFonts w:ascii="Times New Roman" w:hAnsi="Times New Roman" w:cs="Times New Roman"/>
          <w:sz w:val="20"/>
          <w:szCs w:val="20"/>
        </w:rPr>
        <w:t xml:space="preserve">(2) </w:t>
      </w:r>
      <w:proofErr w:type="gramStart"/>
      <w:r w:rsidRPr="008D79E4">
        <w:rPr>
          <w:rFonts w:ascii="Times New Roman" w:hAnsi="Times New Roman" w:cs="Times New Roman"/>
          <w:sz w:val="20"/>
          <w:szCs w:val="20"/>
        </w:rPr>
        <w:t>Sunset.--</w:t>
      </w:r>
      <w:proofErr w:type="gramEnd"/>
      <w:r w:rsidRPr="008D79E4">
        <w:rPr>
          <w:rFonts w:ascii="Times New Roman" w:hAnsi="Times New Roman" w:cs="Times New Roman"/>
          <w:sz w:val="20"/>
          <w:szCs w:val="20"/>
        </w:rPr>
        <w:t xml:space="preserve">The authority provided by this section, and the amendments made by this </w:t>
      </w:r>
      <w:proofErr w:type="spellStart"/>
      <w:r w:rsidRPr="008D79E4">
        <w:rPr>
          <w:rFonts w:ascii="Times New Roman" w:hAnsi="Times New Roman" w:cs="Times New Roman"/>
          <w:sz w:val="20"/>
          <w:szCs w:val="20"/>
        </w:rPr>
        <w:t>section,shall</w:t>
      </w:r>
      <w:proofErr w:type="spellEnd"/>
      <w:r w:rsidRPr="008D79E4">
        <w:rPr>
          <w:rFonts w:ascii="Times New Roman" w:hAnsi="Times New Roman" w:cs="Times New Roman"/>
          <w:sz w:val="20"/>
          <w:szCs w:val="20"/>
        </w:rPr>
        <w:t xml:space="preserve"> terminate 5 years after the date of the enactment of this Act.</w:t>
      </w:r>
    </w:p>
    <w:p w14:paraId="3D7A1154" w14:textId="77777777" w:rsidR="00900B1D" w:rsidRPr="008D79E4" w:rsidRDefault="00900B1D">
      <w:pPr>
        <w:rPr>
          <w:rFonts w:ascii="Times New Roman" w:hAnsi="Times New Roman" w:cs="Times New Roman"/>
          <w:sz w:val="20"/>
          <w:szCs w:val="20"/>
        </w:rPr>
      </w:pPr>
    </w:p>
    <w:sectPr w:rsidR="00900B1D" w:rsidRPr="008D79E4" w:rsidSect="008D79E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E4"/>
    <w:rsid w:val="00537C9A"/>
    <w:rsid w:val="008D79E4"/>
    <w:rsid w:val="0090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C652"/>
  <w15:chartTrackingRefBased/>
  <w15:docId w15:val="{3E3DB0E7-214F-4D83-B0EC-C9A248A9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9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79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9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79E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D79E4"/>
    <w:pPr>
      <w:outlineLvl w:val="9"/>
    </w:pPr>
  </w:style>
  <w:style w:type="paragraph" w:styleId="TOC1">
    <w:name w:val="toc 1"/>
    <w:basedOn w:val="Normal"/>
    <w:next w:val="Normal"/>
    <w:autoRedefine/>
    <w:uiPriority w:val="39"/>
    <w:unhideWhenUsed/>
    <w:rsid w:val="008D79E4"/>
    <w:pPr>
      <w:spacing w:after="100"/>
    </w:pPr>
  </w:style>
  <w:style w:type="paragraph" w:styleId="TOC2">
    <w:name w:val="toc 2"/>
    <w:basedOn w:val="Normal"/>
    <w:next w:val="Normal"/>
    <w:autoRedefine/>
    <w:uiPriority w:val="39"/>
    <w:unhideWhenUsed/>
    <w:rsid w:val="008D79E4"/>
    <w:pPr>
      <w:spacing w:after="100"/>
      <w:ind w:left="220"/>
    </w:pPr>
  </w:style>
  <w:style w:type="character" w:styleId="Hyperlink">
    <w:name w:val="Hyperlink"/>
    <w:basedOn w:val="DefaultParagraphFont"/>
    <w:uiPriority w:val="99"/>
    <w:unhideWhenUsed/>
    <w:rsid w:val="008D79E4"/>
    <w:rPr>
      <w:color w:val="0563C1" w:themeColor="hyperlink"/>
      <w:u w:val="single"/>
    </w:rPr>
  </w:style>
  <w:style w:type="paragraph" w:styleId="TOC3">
    <w:name w:val="toc 3"/>
    <w:basedOn w:val="Normal"/>
    <w:next w:val="Normal"/>
    <w:autoRedefine/>
    <w:uiPriority w:val="39"/>
    <w:unhideWhenUsed/>
    <w:rsid w:val="008D79E4"/>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98424">
      <w:bodyDiv w:val="1"/>
      <w:marLeft w:val="0"/>
      <w:marRight w:val="0"/>
      <w:marTop w:val="0"/>
      <w:marBottom w:val="0"/>
      <w:divBdr>
        <w:top w:val="none" w:sz="0" w:space="0" w:color="auto"/>
        <w:left w:val="none" w:sz="0" w:space="0" w:color="auto"/>
        <w:bottom w:val="none" w:sz="0" w:space="0" w:color="auto"/>
        <w:right w:val="none" w:sz="0" w:space="0" w:color="auto"/>
      </w:divBdr>
    </w:div>
    <w:div w:id="72753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B9D06-241D-4166-AF16-A021A1F0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4581</Characters>
  <Application>Microsoft Office Word</Application>
  <DocSecurity>0</DocSecurity>
  <Lines>38</Lines>
  <Paragraphs>10</Paragraphs>
  <ScaleCrop>false</ScaleCrop>
  <Company>U.S. Department of Labor</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Hoekstra, Robert - ETA</dc:creator>
  <cp:keywords/>
  <dc:description/>
  <cp:lastModifiedBy>Hoekstra, Robert - ETA</cp:lastModifiedBy>
  <cp:revision>2</cp:revision>
  <dcterms:created xsi:type="dcterms:W3CDTF">2022-11-10T13:49:00Z</dcterms:created>
  <dcterms:modified xsi:type="dcterms:W3CDTF">2022-11-10T13:49:00Z</dcterms:modified>
</cp:coreProperties>
</file>