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EBE9EB" w14:textId="3DA30F63" w:rsidR="00B27F12" w:rsidRPr="0094634B" w:rsidRDefault="00E23C0D" w:rsidP="00E23C0D">
      <w:pPr>
        <w:widowControl/>
        <w:tabs>
          <w:tab w:val="left" w:pos="180"/>
          <w:tab w:val="left" w:pos="6120"/>
          <w:tab w:val="left" w:pos="7380"/>
        </w:tabs>
        <w:ind w:left="180"/>
        <w:jc w:val="both"/>
        <w:rPr>
          <w:rFonts w:ascii="Cambria" w:hAnsi="Cambria" w:cstheme="majorHAnsi"/>
          <w:sz w:val="22"/>
          <w:szCs w:val="22"/>
        </w:rPr>
      </w:pPr>
      <w:r w:rsidRPr="00E23C0D">
        <w:rPr>
          <w:rFonts w:ascii="Cambria" w:hAnsi="Cambria" w:cstheme="majorHAnsi"/>
          <w:szCs w:val="24"/>
        </w:rPr>
        <w:t>BULLETIN 202</w:t>
      </w:r>
      <w:r w:rsidR="0072410C">
        <w:rPr>
          <w:rFonts w:ascii="Cambria" w:hAnsi="Cambria" w:cstheme="majorHAnsi"/>
          <w:szCs w:val="24"/>
        </w:rPr>
        <w:t>2</w:t>
      </w:r>
      <w:r w:rsidR="00B42E92">
        <w:rPr>
          <w:rFonts w:ascii="Cambria" w:hAnsi="Cambria" w:cstheme="majorHAnsi"/>
          <w:szCs w:val="24"/>
        </w:rPr>
        <w:t>-17</w:t>
      </w:r>
      <w:r w:rsidR="0094634B">
        <w:rPr>
          <w:rFonts w:ascii="Cambria" w:hAnsi="Cambria" w:cstheme="majorHAnsi"/>
          <w:sz w:val="22"/>
          <w:szCs w:val="22"/>
        </w:rPr>
        <w:tab/>
        <w:t xml:space="preserve">   </w:t>
      </w:r>
      <w:r w:rsidR="00B42E92">
        <w:rPr>
          <w:rFonts w:ascii="Cambria" w:hAnsi="Cambria" w:cstheme="majorHAnsi"/>
          <w:szCs w:val="24"/>
        </w:rPr>
        <w:t>November 19</w:t>
      </w:r>
      <w:r w:rsidRPr="00E23C0D">
        <w:rPr>
          <w:rFonts w:ascii="Cambria" w:hAnsi="Cambria" w:cstheme="majorHAnsi"/>
          <w:szCs w:val="24"/>
        </w:rPr>
        <w:t>, 2021</w:t>
      </w:r>
      <w:r w:rsidR="00B27F12" w:rsidRPr="0094634B">
        <w:rPr>
          <w:rFonts w:ascii="Cambria" w:hAnsi="Cambria" w:cstheme="majorHAnsi"/>
          <w:sz w:val="22"/>
          <w:szCs w:val="22"/>
        </w:rPr>
        <w:t xml:space="preserve"> </w:t>
      </w:r>
    </w:p>
    <w:tbl>
      <w:tblPr>
        <w:tblW w:w="0" w:type="auto"/>
        <w:tblInd w:w="177" w:type="dxa"/>
        <w:tblLayout w:type="fixed"/>
        <w:tblCellMar>
          <w:left w:w="87" w:type="dxa"/>
          <w:right w:w="87" w:type="dxa"/>
        </w:tblCellMar>
        <w:tblLook w:val="0000" w:firstRow="0" w:lastRow="0" w:firstColumn="0" w:lastColumn="0" w:noHBand="0" w:noVBand="0"/>
      </w:tblPr>
      <w:tblGrid>
        <w:gridCol w:w="3060"/>
        <w:gridCol w:w="2910"/>
        <w:gridCol w:w="3330"/>
      </w:tblGrid>
      <w:tr w:rsidR="00B27F12" w:rsidRPr="0094634B" w14:paraId="08E94032" w14:textId="77777777" w:rsidTr="009C0C2B">
        <w:trPr>
          <w:cantSplit/>
        </w:trPr>
        <w:tc>
          <w:tcPr>
            <w:tcW w:w="3060" w:type="dxa"/>
            <w:tcBorders>
              <w:top w:val="double" w:sz="7" w:space="0" w:color="000000"/>
              <w:left w:val="double" w:sz="7" w:space="0" w:color="000000"/>
              <w:bottom w:val="single" w:sz="6" w:space="0" w:color="FFFFFF"/>
              <w:right w:val="single" w:sz="6" w:space="0" w:color="FFFFFF"/>
            </w:tcBorders>
          </w:tcPr>
          <w:p w14:paraId="3779B0F7"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U.S. Department of Labor</w:t>
            </w:r>
          </w:p>
          <w:p w14:paraId="5286D057"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Employment and Training Administration, Office of </w:t>
            </w:r>
          </w:p>
          <w:p w14:paraId="18F386EE" w14:textId="77777777" w:rsidR="00E23C0D" w:rsidRPr="00E23C0D" w:rsidRDefault="00E23C0D" w:rsidP="00E23C0D">
            <w:pPr>
              <w:widowControl/>
              <w:jc w:val="both"/>
              <w:rPr>
                <w:rFonts w:ascii="Cambria" w:eastAsia="Calibri" w:hAnsi="Cambria" w:cs="Arial"/>
                <w:snapToGrid/>
                <w:szCs w:val="24"/>
              </w:rPr>
            </w:pPr>
            <w:r w:rsidRPr="00E23C0D">
              <w:rPr>
                <w:rFonts w:ascii="Cambria" w:eastAsia="Calibri" w:hAnsi="Cambria" w:cs="Arial"/>
                <w:snapToGrid/>
                <w:szCs w:val="24"/>
              </w:rPr>
              <w:t xml:space="preserve">Apprenticeship (OA) </w:t>
            </w:r>
          </w:p>
          <w:p w14:paraId="518C0C76" w14:textId="77777777" w:rsidR="00B27F12" w:rsidRPr="00E23C0D" w:rsidRDefault="00E23C0D" w:rsidP="00E23C0D">
            <w:pPr>
              <w:widowControl/>
              <w:spacing w:after="28"/>
              <w:jc w:val="both"/>
              <w:rPr>
                <w:rFonts w:ascii="Cambria" w:hAnsi="Cambria" w:cstheme="majorHAnsi"/>
                <w:szCs w:val="24"/>
              </w:rPr>
            </w:pPr>
            <w:r w:rsidRPr="00E23C0D">
              <w:rPr>
                <w:rFonts w:ascii="Cambria" w:eastAsia="Calibri" w:hAnsi="Cambria" w:cs="Arial"/>
                <w:snapToGrid/>
                <w:szCs w:val="24"/>
              </w:rPr>
              <w:t>Washington, D.C.  20210</w:t>
            </w:r>
          </w:p>
        </w:tc>
        <w:tc>
          <w:tcPr>
            <w:tcW w:w="2910" w:type="dxa"/>
            <w:vMerge w:val="restart"/>
            <w:tcBorders>
              <w:top w:val="double" w:sz="7" w:space="0" w:color="000000"/>
              <w:left w:val="single" w:sz="7" w:space="0" w:color="000000"/>
              <w:right w:val="single" w:sz="6" w:space="0" w:color="FFFFFF"/>
            </w:tcBorders>
          </w:tcPr>
          <w:p w14:paraId="04C6E6F5" w14:textId="77777777" w:rsidR="00B27F12" w:rsidRPr="00E23C0D" w:rsidRDefault="00B27F12" w:rsidP="001573FA">
            <w:pPr>
              <w:widowControl/>
              <w:jc w:val="both"/>
              <w:rPr>
                <w:rFonts w:ascii="Cambria" w:hAnsi="Cambria" w:cstheme="majorHAnsi"/>
                <w:szCs w:val="24"/>
              </w:rPr>
            </w:pPr>
            <w:r w:rsidRPr="00E23C0D">
              <w:rPr>
                <w:rFonts w:ascii="Cambria" w:hAnsi="Cambria" w:cstheme="majorHAnsi"/>
                <w:szCs w:val="24"/>
                <w:u w:val="single"/>
              </w:rPr>
              <w:t>Distribution</w:t>
            </w:r>
            <w:r w:rsidRPr="00E23C0D">
              <w:rPr>
                <w:rFonts w:ascii="Cambria" w:hAnsi="Cambria" w:cstheme="majorHAnsi"/>
                <w:szCs w:val="24"/>
              </w:rPr>
              <w:t>:</w:t>
            </w:r>
          </w:p>
          <w:p w14:paraId="5D97018B" w14:textId="77777777" w:rsidR="00B27F12" w:rsidRPr="00E23C0D" w:rsidRDefault="00B27F12" w:rsidP="00AD332B">
            <w:pPr>
              <w:widowControl/>
              <w:rPr>
                <w:rFonts w:ascii="Cambria" w:hAnsi="Cambria" w:cstheme="majorHAnsi"/>
                <w:szCs w:val="24"/>
              </w:rPr>
            </w:pPr>
            <w:r w:rsidRPr="00E23C0D">
              <w:rPr>
                <w:rFonts w:ascii="Cambria" w:hAnsi="Cambria" w:cstheme="majorHAnsi"/>
                <w:szCs w:val="24"/>
              </w:rPr>
              <w:t>A-541 Headquarters</w:t>
            </w:r>
          </w:p>
          <w:p w14:paraId="052328B6" w14:textId="77777777" w:rsidR="00B27F12" w:rsidRPr="00E23C0D" w:rsidRDefault="00B27F12" w:rsidP="00AD332B">
            <w:pPr>
              <w:widowControl/>
              <w:rPr>
                <w:rFonts w:ascii="Cambria" w:hAnsi="Cambria" w:cstheme="majorHAnsi"/>
                <w:szCs w:val="24"/>
              </w:rPr>
            </w:pPr>
            <w:r w:rsidRPr="00E23C0D">
              <w:rPr>
                <w:rFonts w:ascii="Cambria" w:hAnsi="Cambria" w:cstheme="majorHAnsi"/>
                <w:szCs w:val="24"/>
              </w:rPr>
              <w:t>A-544 All Field Tech</w:t>
            </w:r>
          </w:p>
          <w:p w14:paraId="30DD8138" w14:textId="77777777" w:rsidR="00B27F12" w:rsidRPr="00E23C0D" w:rsidRDefault="00B27F12" w:rsidP="00AD332B">
            <w:pPr>
              <w:widowControl/>
              <w:spacing w:after="28"/>
              <w:rPr>
                <w:rFonts w:ascii="Cambria" w:hAnsi="Cambria" w:cstheme="majorHAnsi"/>
                <w:szCs w:val="24"/>
              </w:rPr>
            </w:pPr>
            <w:r w:rsidRPr="00E23C0D">
              <w:rPr>
                <w:rFonts w:ascii="Cambria" w:hAnsi="Cambria" w:cstheme="majorHAnsi"/>
                <w:szCs w:val="24"/>
              </w:rPr>
              <w:t>A-547 SD+RD+SAA+; Lab.Com</w:t>
            </w:r>
          </w:p>
          <w:p w14:paraId="3CB3168A" w14:textId="77777777" w:rsidR="00B27F12" w:rsidRPr="00E23C0D" w:rsidRDefault="00B27F12" w:rsidP="009C0C2B">
            <w:pPr>
              <w:widowControl/>
              <w:spacing w:after="28"/>
              <w:rPr>
                <w:rFonts w:ascii="Cambria" w:hAnsi="Cambria" w:cstheme="majorHAnsi"/>
                <w:szCs w:val="24"/>
              </w:rPr>
            </w:pPr>
          </w:p>
        </w:tc>
        <w:tc>
          <w:tcPr>
            <w:tcW w:w="3330" w:type="dxa"/>
            <w:tcBorders>
              <w:top w:val="double" w:sz="7" w:space="0" w:color="000000"/>
              <w:left w:val="single" w:sz="7" w:space="0" w:color="000000"/>
              <w:bottom w:val="single" w:sz="6" w:space="0" w:color="FFFFFF"/>
              <w:right w:val="double" w:sz="7" w:space="0" w:color="000000"/>
            </w:tcBorders>
          </w:tcPr>
          <w:p w14:paraId="3D7473C4" w14:textId="77777777" w:rsidR="009E5C44" w:rsidRDefault="00B27F12" w:rsidP="009E5C44">
            <w:pPr>
              <w:widowControl/>
              <w:spacing w:after="28"/>
              <w:rPr>
                <w:rFonts w:ascii="Cambria" w:hAnsi="Cambria" w:cstheme="majorHAnsi"/>
                <w:szCs w:val="24"/>
              </w:rPr>
            </w:pPr>
            <w:r w:rsidRPr="00E23C0D">
              <w:rPr>
                <w:rFonts w:ascii="Cambria" w:hAnsi="Cambria" w:cstheme="majorHAnsi"/>
                <w:szCs w:val="24"/>
                <w:u w:val="single"/>
              </w:rPr>
              <w:t>Subject</w:t>
            </w:r>
            <w:r w:rsidRPr="00E23C0D">
              <w:rPr>
                <w:rFonts w:ascii="Cambria" w:hAnsi="Cambria" w:cstheme="majorHAnsi"/>
                <w:szCs w:val="24"/>
              </w:rPr>
              <w:t xml:space="preserve">: </w:t>
            </w:r>
            <w:r w:rsidR="00C827EF" w:rsidRPr="00E23C0D">
              <w:rPr>
                <w:rFonts w:ascii="Cambria" w:hAnsi="Cambria" w:cstheme="majorHAnsi"/>
                <w:szCs w:val="24"/>
              </w:rPr>
              <w:t xml:space="preserve"> </w:t>
            </w:r>
            <w:r w:rsidR="00172326">
              <w:rPr>
                <w:rFonts w:ascii="Cambria" w:hAnsi="Cambria" w:cstheme="majorHAnsi"/>
                <w:szCs w:val="24"/>
              </w:rPr>
              <w:t>Modification</w:t>
            </w:r>
            <w:r w:rsidR="00CA2988">
              <w:rPr>
                <w:rFonts w:ascii="Cambria" w:hAnsi="Cambria" w:cstheme="majorHAnsi"/>
                <w:szCs w:val="24"/>
              </w:rPr>
              <w:t>s</w:t>
            </w:r>
            <w:r w:rsidR="00172326">
              <w:rPr>
                <w:rFonts w:ascii="Cambria" w:hAnsi="Cambria" w:cstheme="majorHAnsi"/>
                <w:szCs w:val="24"/>
              </w:rPr>
              <w:t xml:space="preserve"> </w:t>
            </w:r>
            <w:r w:rsidR="00CA2988">
              <w:rPr>
                <w:rFonts w:ascii="Cambria" w:hAnsi="Cambria" w:cstheme="majorHAnsi"/>
                <w:szCs w:val="24"/>
              </w:rPr>
              <w:t>to</w:t>
            </w:r>
            <w:r w:rsidR="00172326">
              <w:rPr>
                <w:rFonts w:ascii="Cambria" w:hAnsi="Cambria" w:cstheme="majorHAnsi"/>
                <w:szCs w:val="24"/>
              </w:rPr>
              <w:t xml:space="preserve"> </w:t>
            </w:r>
            <w:r w:rsidR="0077414A">
              <w:rPr>
                <w:rFonts w:ascii="Cambria" w:hAnsi="Cambria" w:cstheme="majorHAnsi"/>
                <w:szCs w:val="24"/>
              </w:rPr>
              <w:t>the Boilerplate Standards</w:t>
            </w:r>
            <w:r w:rsidR="003850BC">
              <w:t xml:space="preserve"> </w:t>
            </w:r>
            <w:r w:rsidR="003850BC">
              <w:rPr>
                <w:rFonts w:ascii="Cambria" w:hAnsi="Cambria" w:cstheme="majorHAnsi"/>
                <w:szCs w:val="24"/>
              </w:rPr>
              <w:t>of A</w:t>
            </w:r>
            <w:r w:rsidR="003850BC" w:rsidRPr="003850BC">
              <w:rPr>
                <w:rFonts w:ascii="Cambria" w:hAnsi="Cambria" w:cstheme="majorHAnsi"/>
                <w:szCs w:val="24"/>
              </w:rPr>
              <w:t>pprenticeship</w:t>
            </w:r>
            <w:r w:rsidR="00172326">
              <w:t xml:space="preserve"> </w:t>
            </w:r>
          </w:p>
          <w:p w14:paraId="3789F28E" w14:textId="77777777" w:rsidR="00B27F12" w:rsidRPr="00E23C0D" w:rsidRDefault="009E5C44" w:rsidP="00AD332B">
            <w:pPr>
              <w:widowControl/>
              <w:spacing w:after="28"/>
              <w:ind w:left="63"/>
              <w:jc w:val="both"/>
              <w:rPr>
                <w:rFonts w:ascii="Cambria" w:hAnsi="Cambria" w:cstheme="majorHAnsi"/>
                <w:szCs w:val="24"/>
                <w:u w:val="single"/>
              </w:rPr>
            </w:pPr>
            <w:r w:rsidRPr="009E5C44">
              <w:rPr>
                <w:rFonts w:ascii="Cambria" w:hAnsi="Cambria" w:cstheme="majorHAnsi"/>
                <w:szCs w:val="24"/>
              </w:rPr>
              <w:t xml:space="preserve"> </w:t>
            </w:r>
          </w:p>
          <w:p w14:paraId="422B0EF2" w14:textId="77777777" w:rsidR="00B27F12" w:rsidRPr="0094634B" w:rsidRDefault="00B27F12" w:rsidP="009E5C44">
            <w:pPr>
              <w:widowControl/>
              <w:spacing w:after="28"/>
              <w:ind w:left="66"/>
              <w:jc w:val="both"/>
              <w:rPr>
                <w:rFonts w:ascii="Cambria" w:hAnsi="Cambria" w:cstheme="majorHAnsi"/>
                <w:sz w:val="22"/>
                <w:szCs w:val="22"/>
              </w:rPr>
            </w:pPr>
            <w:r w:rsidRPr="00E23C0D">
              <w:rPr>
                <w:rFonts w:ascii="Cambria" w:hAnsi="Cambria" w:cstheme="majorHAnsi"/>
                <w:szCs w:val="24"/>
                <w:u w:val="single"/>
              </w:rPr>
              <w:t>Code</w:t>
            </w:r>
            <w:r w:rsidR="00C75756">
              <w:rPr>
                <w:rFonts w:ascii="Cambria" w:hAnsi="Cambria" w:cstheme="majorHAnsi"/>
                <w:szCs w:val="24"/>
              </w:rPr>
              <w:t xml:space="preserve">:  </w:t>
            </w:r>
            <w:r w:rsidR="003850BC">
              <w:rPr>
                <w:rFonts w:ascii="Cambria" w:hAnsi="Cambria" w:cstheme="majorHAnsi"/>
                <w:szCs w:val="24"/>
              </w:rPr>
              <w:t>400.1</w:t>
            </w:r>
          </w:p>
        </w:tc>
      </w:tr>
      <w:tr w:rsidR="00B27F12" w:rsidRPr="0094634B" w14:paraId="06ABD004" w14:textId="77777777" w:rsidTr="009C0C2B">
        <w:trPr>
          <w:cantSplit/>
        </w:trPr>
        <w:tc>
          <w:tcPr>
            <w:tcW w:w="3060" w:type="dxa"/>
            <w:tcBorders>
              <w:top w:val="single" w:sz="7" w:space="0" w:color="000000"/>
              <w:left w:val="double" w:sz="7" w:space="0" w:color="000000"/>
              <w:bottom w:val="double" w:sz="7" w:space="0" w:color="000000"/>
              <w:right w:val="single" w:sz="6" w:space="0" w:color="FFFFFF"/>
            </w:tcBorders>
          </w:tcPr>
          <w:p w14:paraId="77506F50" w14:textId="77777777" w:rsidR="00B27F12" w:rsidRPr="0094634B" w:rsidRDefault="00B27F12" w:rsidP="009C0C2B">
            <w:pPr>
              <w:spacing w:line="100" w:lineRule="exact"/>
              <w:rPr>
                <w:rFonts w:ascii="Cambria" w:hAnsi="Cambria" w:cstheme="majorHAnsi"/>
                <w:sz w:val="22"/>
                <w:szCs w:val="22"/>
              </w:rPr>
            </w:pPr>
          </w:p>
          <w:p w14:paraId="63CB5642"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Symbols:  DRAP/A</w:t>
            </w:r>
            <w:r w:rsidR="000C4494" w:rsidRPr="00E23C0D">
              <w:rPr>
                <w:rFonts w:ascii="Cambria" w:hAnsi="Cambria" w:cstheme="majorHAnsi"/>
                <w:szCs w:val="24"/>
              </w:rPr>
              <w:t>S</w:t>
            </w:r>
            <w:r w:rsidRPr="00E23C0D">
              <w:rPr>
                <w:rFonts w:ascii="Cambria" w:hAnsi="Cambria" w:cstheme="majorHAnsi"/>
                <w:szCs w:val="24"/>
              </w:rPr>
              <w:t>R</w:t>
            </w:r>
          </w:p>
        </w:tc>
        <w:tc>
          <w:tcPr>
            <w:tcW w:w="2910" w:type="dxa"/>
            <w:vMerge/>
            <w:tcBorders>
              <w:left w:val="single" w:sz="7" w:space="0" w:color="000000"/>
              <w:bottom w:val="double" w:sz="7" w:space="0" w:color="000000"/>
              <w:right w:val="single" w:sz="6" w:space="0" w:color="FFFFFF"/>
            </w:tcBorders>
          </w:tcPr>
          <w:p w14:paraId="0AB9081B" w14:textId="77777777" w:rsidR="00B27F12" w:rsidRPr="0094634B" w:rsidRDefault="00B27F12" w:rsidP="009C0C2B">
            <w:pPr>
              <w:widowControl/>
              <w:spacing w:after="86"/>
              <w:jc w:val="both"/>
              <w:rPr>
                <w:rFonts w:ascii="Cambria" w:hAnsi="Cambria" w:cstheme="majorHAnsi"/>
                <w:sz w:val="22"/>
                <w:szCs w:val="22"/>
              </w:rPr>
            </w:pPr>
          </w:p>
        </w:tc>
        <w:tc>
          <w:tcPr>
            <w:tcW w:w="3330" w:type="dxa"/>
            <w:tcBorders>
              <w:top w:val="single" w:sz="7" w:space="0" w:color="000000"/>
              <w:left w:val="single" w:sz="7" w:space="0" w:color="000000"/>
              <w:bottom w:val="double" w:sz="7" w:space="0" w:color="000000"/>
              <w:right w:val="double" w:sz="7" w:space="0" w:color="000000"/>
            </w:tcBorders>
          </w:tcPr>
          <w:p w14:paraId="7778BD63" w14:textId="77777777" w:rsidR="00B27F12" w:rsidRPr="0094634B" w:rsidRDefault="00B27F12" w:rsidP="009C0C2B">
            <w:pPr>
              <w:spacing w:line="100" w:lineRule="exact"/>
              <w:rPr>
                <w:rFonts w:ascii="Cambria" w:hAnsi="Cambria" w:cstheme="majorHAnsi"/>
                <w:sz w:val="22"/>
                <w:szCs w:val="22"/>
              </w:rPr>
            </w:pPr>
          </w:p>
          <w:p w14:paraId="6E06670A" w14:textId="77777777" w:rsidR="00B27F12" w:rsidRPr="00E23C0D" w:rsidRDefault="00B27F12" w:rsidP="009C0C2B">
            <w:pPr>
              <w:widowControl/>
              <w:spacing w:after="86"/>
              <w:jc w:val="both"/>
              <w:rPr>
                <w:rFonts w:ascii="Cambria" w:hAnsi="Cambria" w:cstheme="majorHAnsi"/>
                <w:szCs w:val="24"/>
              </w:rPr>
            </w:pPr>
            <w:r w:rsidRPr="00E23C0D">
              <w:rPr>
                <w:rFonts w:ascii="Cambria" w:hAnsi="Cambria" w:cstheme="majorHAnsi"/>
                <w:szCs w:val="24"/>
              </w:rPr>
              <w:t>Action:  Immediate</w:t>
            </w:r>
          </w:p>
        </w:tc>
      </w:tr>
      <w:tr w:rsidR="00B27F12" w:rsidRPr="0094634B" w14:paraId="0CD647C3" w14:textId="77777777" w:rsidTr="009C0C2B">
        <w:tblPrEx>
          <w:tblCellMar>
            <w:left w:w="120" w:type="dxa"/>
            <w:right w:w="120" w:type="dxa"/>
          </w:tblCellMar>
        </w:tblPrEx>
        <w:tc>
          <w:tcPr>
            <w:tcW w:w="9300" w:type="dxa"/>
            <w:gridSpan w:val="3"/>
            <w:tcBorders>
              <w:top w:val="double" w:sz="7" w:space="0" w:color="000000"/>
              <w:left w:val="double" w:sz="7" w:space="0" w:color="000000"/>
              <w:bottom w:val="double" w:sz="7" w:space="0" w:color="000000"/>
              <w:right w:val="double" w:sz="7" w:space="0" w:color="000000"/>
            </w:tcBorders>
          </w:tcPr>
          <w:p w14:paraId="0857D3CB" w14:textId="77777777" w:rsidR="00B27F12" w:rsidRPr="0094634B" w:rsidRDefault="00B27F12" w:rsidP="007A7D15">
            <w:pPr>
              <w:jc w:val="both"/>
              <w:rPr>
                <w:rFonts w:ascii="Cambria" w:hAnsi="Cambria" w:cstheme="majorHAnsi"/>
                <w:sz w:val="22"/>
                <w:szCs w:val="22"/>
              </w:rPr>
            </w:pPr>
          </w:p>
          <w:p w14:paraId="2C64B7E9" w14:textId="77777777" w:rsidR="006D1F4A" w:rsidRDefault="00B27F12" w:rsidP="00C3005D">
            <w:pPr>
              <w:widowControl/>
              <w:ind w:right="60"/>
              <w:jc w:val="both"/>
              <w:rPr>
                <w:rFonts w:ascii="Cambria" w:hAnsi="Cambria" w:cstheme="majorHAnsi"/>
                <w:szCs w:val="24"/>
              </w:rPr>
            </w:pPr>
            <w:r w:rsidRPr="00BE667F">
              <w:rPr>
                <w:rFonts w:ascii="Cambria" w:hAnsi="Cambria" w:cstheme="majorHAnsi"/>
                <w:b/>
                <w:bCs/>
                <w:szCs w:val="24"/>
                <w:u w:val="single"/>
              </w:rPr>
              <w:t>PURPOSE</w:t>
            </w:r>
            <w:r w:rsidRPr="00BE667F">
              <w:rPr>
                <w:rFonts w:ascii="Cambria" w:hAnsi="Cambria" w:cstheme="majorHAnsi"/>
                <w:b/>
                <w:bCs/>
                <w:szCs w:val="24"/>
              </w:rPr>
              <w:t>:</w:t>
            </w:r>
            <w:r w:rsidRPr="00BE667F">
              <w:rPr>
                <w:rFonts w:ascii="Cambria" w:hAnsi="Cambria" w:cstheme="majorHAnsi"/>
                <w:szCs w:val="24"/>
              </w:rPr>
              <w:t xml:space="preserve">  To inform the staff of OA and the State Apprenticeship Agencies (SAA), Registered Apprentice</w:t>
            </w:r>
            <w:r w:rsidR="00F16531" w:rsidRPr="00BE667F">
              <w:rPr>
                <w:rFonts w:ascii="Cambria" w:hAnsi="Cambria" w:cstheme="majorHAnsi"/>
                <w:szCs w:val="24"/>
              </w:rPr>
              <w:t xml:space="preserve">ship program sponsors, </w:t>
            </w:r>
            <w:r w:rsidRPr="00BE667F">
              <w:rPr>
                <w:rFonts w:ascii="Cambria" w:hAnsi="Cambria" w:cstheme="majorHAnsi"/>
                <w:szCs w:val="24"/>
              </w:rPr>
              <w:t>Registered Apprenticeship partners</w:t>
            </w:r>
            <w:r w:rsidR="000C4494" w:rsidRPr="00BE667F">
              <w:rPr>
                <w:rFonts w:ascii="Cambria" w:hAnsi="Cambria" w:cstheme="majorHAnsi"/>
                <w:szCs w:val="24"/>
              </w:rPr>
              <w:t>,</w:t>
            </w:r>
            <w:r w:rsidRPr="00BE667F">
              <w:rPr>
                <w:rFonts w:ascii="Cambria" w:hAnsi="Cambria" w:cstheme="majorHAnsi"/>
                <w:szCs w:val="24"/>
              </w:rPr>
              <w:t xml:space="preserve"> </w:t>
            </w:r>
            <w:r w:rsidR="00F16531" w:rsidRPr="00BE667F">
              <w:rPr>
                <w:rFonts w:ascii="Cambria" w:hAnsi="Cambria" w:cstheme="majorHAnsi"/>
                <w:szCs w:val="24"/>
              </w:rPr>
              <w:t xml:space="preserve">and other </w:t>
            </w:r>
            <w:r w:rsidR="00CA52E6" w:rsidRPr="00BE667F">
              <w:rPr>
                <w:rFonts w:ascii="Cambria" w:hAnsi="Cambria" w:cstheme="majorHAnsi"/>
                <w:szCs w:val="24"/>
              </w:rPr>
              <w:t>interested parties</w:t>
            </w:r>
            <w:r w:rsidR="007750AC" w:rsidRPr="00BE667F">
              <w:rPr>
                <w:rFonts w:ascii="Cambria" w:hAnsi="Cambria" w:cstheme="majorHAnsi"/>
                <w:szCs w:val="24"/>
              </w:rPr>
              <w:t xml:space="preserve"> </w:t>
            </w:r>
            <w:r w:rsidR="00CA2988">
              <w:rPr>
                <w:rFonts w:ascii="Cambria" w:hAnsi="Cambria" w:cstheme="majorHAnsi"/>
                <w:szCs w:val="24"/>
              </w:rPr>
              <w:t xml:space="preserve">of </w:t>
            </w:r>
            <w:r w:rsidR="00A715EB">
              <w:rPr>
                <w:rFonts w:ascii="Cambria" w:hAnsi="Cambria" w:cstheme="majorHAnsi"/>
                <w:szCs w:val="24"/>
              </w:rPr>
              <w:t xml:space="preserve">recent </w:t>
            </w:r>
            <w:r w:rsidR="006B3373">
              <w:rPr>
                <w:rFonts w:ascii="Cambria" w:hAnsi="Cambria" w:cstheme="majorHAnsi"/>
                <w:szCs w:val="24"/>
              </w:rPr>
              <w:t xml:space="preserve">updates to the </w:t>
            </w:r>
            <w:r w:rsidR="002D2D67">
              <w:rPr>
                <w:rFonts w:ascii="Cambria" w:hAnsi="Cambria" w:cstheme="majorHAnsi"/>
                <w:szCs w:val="24"/>
              </w:rPr>
              <w:t>b</w:t>
            </w:r>
            <w:r w:rsidR="004A01A3">
              <w:rPr>
                <w:rFonts w:ascii="Cambria" w:hAnsi="Cambria" w:cstheme="majorHAnsi"/>
                <w:szCs w:val="24"/>
              </w:rPr>
              <w:t xml:space="preserve">oilerplate Standards of </w:t>
            </w:r>
            <w:r w:rsidR="002D2D67">
              <w:rPr>
                <w:rFonts w:ascii="Cambria" w:hAnsi="Cambria" w:cstheme="majorHAnsi"/>
                <w:szCs w:val="24"/>
              </w:rPr>
              <w:t>a</w:t>
            </w:r>
            <w:r w:rsidR="004A01A3">
              <w:rPr>
                <w:rFonts w:ascii="Cambria" w:hAnsi="Cambria" w:cstheme="majorHAnsi"/>
                <w:szCs w:val="24"/>
              </w:rPr>
              <w:t>pprenticeship</w:t>
            </w:r>
            <w:r w:rsidR="006B3373">
              <w:rPr>
                <w:rFonts w:ascii="Cambria" w:hAnsi="Cambria" w:cstheme="majorHAnsi"/>
                <w:szCs w:val="24"/>
              </w:rPr>
              <w:t xml:space="preserve"> (Standards)</w:t>
            </w:r>
            <w:r w:rsidR="00CA2988">
              <w:rPr>
                <w:rFonts w:ascii="Cambria" w:hAnsi="Cambria" w:cstheme="majorHAnsi"/>
                <w:szCs w:val="24"/>
              </w:rPr>
              <w:t>.</w:t>
            </w:r>
            <w:r w:rsidR="00D44D9E" w:rsidRPr="00D44D9E">
              <w:rPr>
                <w:rFonts w:ascii="Cambria" w:hAnsi="Cambria" w:cstheme="majorHAnsi"/>
                <w:szCs w:val="24"/>
              </w:rPr>
              <w:t xml:space="preserve"> </w:t>
            </w:r>
            <w:r w:rsidR="00CA2988">
              <w:rPr>
                <w:rFonts w:ascii="Cambria" w:hAnsi="Cambria" w:cstheme="majorHAnsi"/>
                <w:szCs w:val="24"/>
              </w:rPr>
              <w:t xml:space="preserve"> </w:t>
            </w:r>
          </w:p>
          <w:p w14:paraId="2EF04315" w14:textId="77777777" w:rsidR="006D1F4A" w:rsidRDefault="006D1F4A" w:rsidP="00F630F3">
            <w:pPr>
              <w:widowControl/>
              <w:ind w:right="60"/>
              <w:jc w:val="both"/>
              <w:rPr>
                <w:rFonts w:ascii="Cambria" w:hAnsi="Cambria" w:cstheme="majorHAnsi"/>
                <w:szCs w:val="24"/>
              </w:rPr>
            </w:pPr>
          </w:p>
          <w:p w14:paraId="524A4383" w14:textId="7CF1DD68" w:rsidR="00A401F9" w:rsidRPr="00C3005D" w:rsidRDefault="00E7387C" w:rsidP="0053347F">
            <w:pPr>
              <w:jc w:val="both"/>
              <w:rPr>
                <w:rFonts w:ascii="Cambria" w:hAnsi="Cambria" w:cstheme="majorHAnsi"/>
                <w:szCs w:val="24"/>
              </w:rPr>
            </w:pPr>
            <w:r w:rsidRPr="00C3005D">
              <w:rPr>
                <w:rFonts w:ascii="Cambria" w:hAnsi="Cambria" w:cstheme="majorHAnsi"/>
                <w:b/>
                <w:bCs/>
                <w:szCs w:val="24"/>
                <w:u w:val="single"/>
              </w:rPr>
              <w:t>BACKGROUND</w:t>
            </w:r>
            <w:r w:rsidRPr="00C3005D">
              <w:rPr>
                <w:rFonts w:ascii="Cambria" w:hAnsi="Cambria" w:cstheme="majorHAnsi"/>
                <w:b/>
                <w:bCs/>
                <w:szCs w:val="24"/>
              </w:rPr>
              <w:t>:</w:t>
            </w:r>
            <w:r w:rsidRPr="00C3005D">
              <w:rPr>
                <w:rFonts w:ascii="Cambria" w:hAnsi="Cambria" w:cstheme="majorHAnsi"/>
                <w:szCs w:val="24"/>
              </w:rPr>
              <w:t xml:space="preserve"> </w:t>
            </w:r>
            <w:r w:rsidR="00217CCE" w:rsidRPr="00C3005D">
              <w:rPr>
                <w:rFonts w:ascii="Cambria" w:hAnsi="Cambria" w:cstheme="majorHAnsi"/>
                <w:szCs w:val="24"/>
              </w:rPr>
              <w:t xml:space="preserve"> </w:t>
            </w:r>
            <w:r w:rsidR="00F0294D" w:rsidRPr="00C3005D">
              <w:rPr>
                <w:rFonts w:ascii="Cambria" w:hAnsi="Cambria" w:cstheme="majorHAnsi"/>
                <w:szCs w:val="24"/>
              </w:rPr>
              <w:t xml:space="preserve">In an effort to </w:t>
            </w:r>
            <w:r w:rsidR="009B652F" w:rsidRPr="00C3005D">
              <w:rPr>
                <w:rFonts w:ascii="Cambria" w:hAnsi="Cambria" w:cstheme="majorHAnsi"/>
                <w:szCs w:val="24"/>
              </w:rPr>
              <w:t>facilitate the process for the registration of apprenticeship programs</w:t>
            </w:r>
            <w:r w:rsidR="002D2D67" w:rsidRPr="00C3005D">
              <w:rPr>
                <w:rFonts w:ascii="Cambria" w:hAnsi="Cambria" w:cstheme="majorHAnsi"/>
                <w:szCs w:val="24"/>
              </w:rPr>
              <w:t>,</w:t>
            </w:r>
            <w:r w:rsidR="00F0294D" w:rsidRPr="00C3005D">
              <w:rPr>
                <w:rFonts w:ascii="Cambria" w:hAnsi="Cambria" w:cstheme="majorHAnsi"/>
                <w:szCs w:val="24"/>
              </w:rPr>
              <w:t xml:space="preserve"> OA developed and </w:t>
            </w:r>
            <w:r w:rsidR="00386DDC" w:rsidRPr="00C3005D">
              <w:rPr>
                <w:rFonts w:ascii="Cambria" w:hAnsi="Cambria" w:cstheme="majorHAnsi"/>
                <w:szCs w:val="24"/>
              </w:rPr>
              <w:t>releas</w:t>
            </w:r>
            <w:r w:rsidR="00D81AB6" w:rsidRPr="00C3005D">
              <w:rPr>
                <w:rFonts w:ascii="Cambria" w:hAnsi="Cambria" w:cstheme="majorHAnsi"/>
                <w:szCs w:val="24"/>
              </w:rPr>
              <w:t xml:space="preserve">ed </w:t>
            </w:r>
            <w:r w:rsidR="00F0294D" w:rsidRPr="00C3005D">
              <w:rPr>
                <w:rFonts w:ascii="Cambria" w:hAnsi="Cambria" w:cstheme="majorHAnsi"/>
                <w:szCs w:val="24"/>
              </w:rPr>
              <w:t>a new set of streamlined boilerplates</w:t>
            </w:r>
            <w:r w:rsidR="00F01C87" w:rsidRPr="00C3005D">
              <w:rPr>
                <w:rFonts w:ascii="Cambria" w:hAnsi="Cambria" w:cstheme="majorHAnsi"/>
                <w:szCs w:val="24"/>
              </w:rPr>
              <w:t xml:space="preserve"> and the Requirements for Apprenticeship Sponsors Reference Guide (Requirements Reference Guide) to accompany and supplement the boilerplates </w:t>
            </w:r>
            <w:r w:rsidR="00F0294D" w:rsidRPr="00C3005D">
              <w:rPr>
                <w:rFonts w:ascii="Cambria" w:hAnsi="Cambria" w:cstheme="majorHAnsi"/>
                <w:szCs w:val="24"/>
              </w:rPr>
              <w:t>on May 2, 2019</w:t>
            </w:r>
            <w:r w:rsidR="00096986" w:rsidRPr="00C3005D">
              <w:rPr>
                <w:rFonts w:ascii="Cambria" w:hAnsi="Cambria" w:cstheme="majorHAnsi"/>
                <w:szCs w:val="24"/>
              </w:rPr>
              <w:t xml:space="preserve">.  </w:t>
            </w:r>
            <w:r w:rsidR="002470E0" w:rsidRPr="00C3005D">
              <w:rPr>
                <w:rFonts w:ascii="Cambria" w:hAnsi="Cambria" w:cstheme="majorHAnsi"/>
                <w:szCs w:val="24"/>
              </w:rPr>
              <w:t>T</w:t>
            </w:r>
            <w:r w:rsidR="002D2D67" w:rsidRPr="00C3005D">
              <w:rPr>
                <w:rFonts w:ascii="Cambria" w:hAnsi="Cambria" w:cstheme="majorHAnsi"/>
                <w:szCs w:val="24"/>
              </w:rPr>
              <w:t xml:space="preserve">he </w:t>
            </w:r>
            <w:r w:rsidR="00C53C4B" w:rsidRPr="00C3005D">
              <w:rPr>
                <w:rFonts w:ascii="Cambria" w:hAnsi="Cambria" w:cstheme="majorHAnsi"/>
                <w:szCs w:val="24"/>
              </w:rPr>
              <w:t xml:space="preserve">new </w:t>
            </w:r>
            <w:r w:rsidR="002D2D67" w:rsidRPr="00C3005D">
              <w:rPr>
                <w:rFonts w:ascii="Cambria" w:hAnsi="Cambria" w:cstheme="majorHAnsi"/>
                <w:szCs w:val="24"/>
              </w:rPr>
              <w:t>boilerplates co</w:t>
            </w:r>
            <w:r w:rsidR="00A715EB" w:rsidRPr="00C3005D">
              <w:rPr>
                <w:rFonts w:ascii="Cambria" w:hAnsi="Cambria" w:cstheme="majorHAnsi"/>
                <w:szCs w:val="24"/>
              </w:rPr>
              <w:t xml:space="preserve">nsist of </w:t>
            </w:r>
            <w:r w:rsidR="002D2D67" w:rsidRPr="00C3005D">
              <w:rPr>
                <w:rFonts w:ascii="Cambria" w:hAnsi="Cambria" w:cstheme="majorHAnsi"/>
                <w:szCs w:val="24"/>
              </w:rPr>
              <w:t xml:space="preserve">the Standards and the </w:t>
            </w:r>
            <w:r w:rsidR="00386DDC" w:rsidRPr="00C3005D">
              <w:rPr>
                <w:rFonts w:ascii="Cambria" w:hAnsi="Cambria" w:cstheme="majorHAnsi"/>
                <w:szCs w:val="24"/>
              </w:rPr>
              <w:t>a</w:t>
            </w:r>
            <w:r w:rsidR="002D2D67" w:rsidRPr="00C3005D">
              <w:rPr>
                <w:rFonts w:ascii="Cambria" w:hAnsi="Cambria" w:cstheme="majorHAnsi"/>
                <w:szCs w:val="24"/>
              </w:rPr>
              <w:t>ppendices to the boilerpla</w:t>
            </w:r>
            <w:r w:rsidR="00A715EB" w:rsidRPr="00C3005D">
              <w:rPr>
                <w:rFonts w:ascii="Cambria" w:hAnsi="Cambria" w:cstheme="majorHAnsi"/>
                <w:szCs w:val="24"/>
              </w:rPr>
              <w:t xml:space="preserve">te Standards, </w:t>
            </w:r>
            <w:r w:rsidR="009B652F" w:rsidRPr="00C3005D">
              <w:rPr>
                <w:rFonts w:ascii="Cambria" w:hAnsi="Cambria" w:cstheme="majorHAnsi"/>
                <w:szCs w:val="24"/>
              </w:rPr>
              <w:t xml:space="preserve">which </w:t>
            </w:r>
            <w:r w:rsidR="00A715EB" w:rsidRPr="00C3005D">
              <w:rPr>
                <w:rFonts w:ascii="Cambria" w:hAnsi="Cambria" w:cstheme="majorHAnsi"/>
                <w:szCs w:val="24"/>
              </w:rPr>
              <w:t>includ</w:t>
            </w:r>
            <w:r w:rsidR="009B652F" w:rsidRPr="00C3005D">
              <w:rPr>
                <w:rFonts w:ascii="Cambria" w:hAnsi="Cambria" w:cstheme="majorHAnsi"/>
                <w:szCs w:val="24"/>
              </w:rPr>
              <w:t>e</w:t>
            </w:r>
            <w:r w:rsidR="00A715EB" w:rsidRPr="00C3005D">
              <w:rPr>
                <w:rFonts w:ascii="Cambria" w:hAnsi="Cambria" w:cstheme="majorHAnsi"/>
                <w:szCs w:val="24"/>
              </w:rPr>
              <w:t xml:space="preserve">: </w:t>
            </w:r>
            <w:r w:rsidR="002D2D67" w:rsidRPr="00C3005D">
              <w:rPr>
                <w:rFonts w:ascii="Cambria" w:hAnsi="Cambria" w:cstheme="majorHAnsi"/>
                <w:szCs w:val="24"/>
              </w:rPr>
              <w:t>(1) Appendix A: Work Process Schedule and Related Instruction Outline; (2) Appendix B: ETA-671 Apprenticeship Agreement and U.S. Department of Labor, Office of Apprenticeship Application for Certification for Completion of Apprenticeship; (3) Appendix C: Affirmative Action Plan; and (4) Appendix D</w:t>
            </w:r>
            <w:r w:rsidR="00A715EB" w:rsidRPr="00C3005D">
              <w:rPr>
                <w:rFonts w:ascii="Cambria" w:hAnsi="Cambria" w:cstheme="majorHAnsi"/>
                <w:szCs w:val="24"/>
              </w:rPr>
              <w:t>: Employer Acceptance Agreement</w:t>
            </w:r>
            <w:r w:rsidR="00F01C87" w:rsidRPr="00C3005D">
              <w:rPr>
                <w:rFonts w:ascii="Cambria" w:hAnsi="Cambria" w:cstheme="majorHAnsi"/>
                <w:szCs w:val="24"/>
              </w:rPr>
              <w:t>.</w:t>
            </w:r>
            <w:r w:rsidR="00096986" w:rsidRPr="00C3005D">
              <w:rPr>
                <w:rFonts w:ascii="Cambria" w:hAnsi="Cambria" w:cstheme="majorHAnsi"/>
                <w:szCs w:val="24"/>
              </w:rPr>
              <w:t xml:space="preserve">  The Appendix C boilerplate (Affirmative Action Plan) and the Appendix C Reference Guide, which program sponsors (that have five or more apprentices </w:t>
            </w:r>
            <w:r w:rsidR="00AB2902" w:rsidRPr="00C3005D">
              <w:rPr>
                <w:rFonts w:ascii="Cambria" w:hAnsi="Cambria" w:cstheme="majorHAnsi"/>
                <w:szCs w:val="24"/>
              </w:rPr>
              <w:t xml:space="preserve">registered and </w:t>
            </w:r>
            <w:r w:rsidR="00096986" w:rsidRPr="00C3005D">
              <w:rPr>
                <w:rFonts w:ascii="Cambria" w:hAnsi="Cambria" w:cstheme="majorHAnsi"/>
                <w:szCs w:val="24"/>
              </w:rPr>
              <w:t xml:space="preserve">are not otherwise exempt from the affirmative action requirement) may use to assist them in developing a written affirmative action plan, were developed and </w:t>
            </w:r>
            <w:r w:rsidR="00386DDC" w:rsidRPr="00C3005D">
              <w:rPr>
                <w:rFonts w:ascii="Cambria" w:hAnsi="Cambria" w:cstheme="majorHAnsi"/>
                <w:szCs w:val="24"/>
              </w:rPr>
              <w:t>releas</w:t>
            </w:r>
            <w:r w:rsidR="00D81AB6" w:rsidRPr="00C3005D">
              <w:rPr>
                <w:rFonts w:ascii="Cambria" w:hAnsi="Cambria" w:cstheme="majorHAnsi"/>
                <w:szCs w:val="24"/>
              </w:rPr>
              <w:t xml:space="preserve">ed </w:t>
            </w:r>
            <w:r w:rsidR="00096986" w:rsidRPr="00C3005D">
              <w:rPr>
                <w:rFonts w:ascii="Cambria" w:hAnsi="Cambria" w:cstheme="majorHAnsi"/>
                <w:szCs w:val="24"/>
              </w:rPr>
              <w:t xml:space="preserve">by OA on June 9, 2020.  </w:t>
            </w:r>
          </w:p>
          <w:p w14:paraId="060CCBFD" w14:textId="77777777" w:rsidR="00A401F9" w:rsidRDefault="00A401F9" w:rsidP="0053347F">
            <w:pPr>
              <w:jc w:val="both"/>
              <w:rPr>
                <w:rFonts w:ascii="Cambria" w:hAnsi="Cambria" w:cstheme="majorHAnsi"/>
                <w:szCs w:val="24"/>
              </w:rPr>
            </w:pPr>
          </w:p>
          <w:p w14:paraId="33FA62C2" w14:textId="7DCFD5CB" w:rsidR="00BB041C" w:rsidRPr="00545A04" w:rsidRDefault="002D2D67" w:rsidP="0053347F">
            <w:pPr>
              <w:jc w:val="both"/>
              <w:rPr>
                <w:rFonts w:ascii="Cambria" w:hAnsi="Cambria" w:cstheme="majorHAnsi"/>
                <w:szCs w:val="24"/>
              </w:rPr>
            </w:pPr>
            <w:r w:rsidRPr="00C3005D">
              <w:rPr>
                <w:rFonts w:ascii="Cambria" w:hAnsi="Cambria" w:cstheme="majorHAnsi"/>
                <w:szCs w:val="24"/>
              </w:rPr>
              <w:t xml:space="preserve">The </w:t>
            </w:r>
            <w:r w:rsidR="00C53C4B" w:rsidRPr="00C3005D">
              <w:rPr>
                <w:rFonts w:ascii="Cambria" w:hAnsi="Cambria" w:cstheme="majorHAnsi"/>
                <w:szCs w:val="24"/>
              </w:rPr>
              <w:t xml:space="preserve">new </w:t>
            </w:r>
            <w:r w:rsidRPr="00C3005D">
              <w:rPr>
                <w:rFonts w:ascii="Cambria" w:hAnsi="Cambria" w:cstheme="majorHAnsi"/>
                <w:szCs w:val="24"/>
              </w:rPr>
              <w:t xml:space="preserve">boilerplates </w:t>
            </w:r>
            <w:r w:rsidR="00BE1B03" w:rsidRPr="00C3005D">
              <w:rPr>
                <w:rFonts w:ascii="Cambria" w:hAnsi="Cambria" w:cstheme="majorHAnsi"/>
                <w:szCs w:val="24"/>
              </w:rPr>
              <w:t xml:space="preserve">have </w:t>
            </w:r>
            <w:r w:rsidR="00A715EB" w:rsidRPr="00C3005D">
              <w:rPr>
                <w:rFonts w:ascii="Cambria" w:hAnsi="Cambria" w:cstheme="majorHAnsi"/>
                <w:szCs w:val="24"/>
              </w:rPr>
              <w:t>simplified</w:t>
            </w:r>
            <w:r w:rsidRPr="00C3005D">
              <w:rPr>
                <w:rFonts w:ascii="Cambria" w:hAnsi="Cambria" w:cstheme="majorHAnsi"/>
                <w:szCs w:val="24"/>
              </w:rPr>
              <w:t xml:space="preserve"> the application process b</w:t>
            </w:r>
            <w:r w:rsidR="00A715EB" w:rsidRPr="00C3005D">
              <w:rPr>
                <w:rFonts w:ascii="Cambria" w:hAnsi="Cambria" w:cstheme="majorHAnsi"/>
                <w:szCs w:val="24"/>
              </w:rPr>
              <w:t>y providing one uniform set of S</w:t>
            </w:r>
            <w:r w:rsidRPr="00C3005D">
              <w:rPr>
                <w:rFonts w:ascii="Cambria" w:hAnsi="Cambria" w:cstheme="majorHAnsi"/>
                <w:szCs w:val="24"/>
              </w:rPr>
              <w:t xml:space="preserve">tandards </w:t>
            </w:r>
            <w:r w:rsidR="008B1B00" w:rsidRPr="00C3005D">
              <w:rPr>
                <w:rFonts w:ascii="Cambria" w:hAnsi="Cambria" w:cstheme="majorHAnsi"/>
                <w:szCs w:val="24"/>
              </w:rPr>
              <w:t xml:space="preserve">that </w:t>
            </w:r>
            <w:r w:rsidRPr="00C3005D">
              <w:rPr>
                <w:rFonts w:ascii="Cambria" w:hAnsi="Cambria" w:cstheme="majorHAnsi"/>
                <w:szCs w:val="24"/>
              </w:rPr>
              <w:t xml:space="preserve">all </w:t>
            </w:r>
            <w:r w:rsidR="00A50E3A" w:rsidRPr="00C3005D">
              <w:rPr>
                <w:rFonts w:ascii="Cambria" w:hAnsi="Cambria" w:cstheme="majorHAnsi"/>
                <w:szCs w:val="24"/>
              </w:rPr>
              <w:t xml:space="preserve">program </w:t>
            </w:r>
            <w:r w:rsidRPr="00C3005D">
              <w:rPr>
                <w:rFonts w:ascii="Cambria" w:hAnsi="Cambria" w:cstheme="majorHAnsi"/>
                <w:szCs w:val="24"/>
              </w:rPr>
              <w:t xml:space="preserve">sponsors </w:t>
            </w:r>
            <w:r w:rsidR="008B1B00" w:rsidRPr="007A7D15">
              <w:rPr>
                <w:rFonts w:ascii="Cambria" w:hAnsi="Cambria" w:cstheme="majorHAnsi"/>
                <w:szCs w:val="24"/>
              </w:rPr>
              <w:t>may</w:t>
            </w:r>
            <w:r w:rsidRPr="007A7D15">
              <w:rPr>
                <w:rFonts w:ascii="Cambria" w:hAnsi="Cambria" w:cstheme="majorHAnsi"/>
                <w:szCs w:val="24"/>
              </w:rPr>
              <w:t xml:space="preserve"> u</w:t>
            </w:r>
            <w:r w:rsidR="00A715EB" w:rsidRPr="007A7D15">
              <w:rPr>
                <w:rFonts w:ascii="Cambria" w:hAnsi="Cambria" w:cstheme="majorHAnsi"/>
                <w:szCs w:val="24"/>
              </w:rPr>
              <w:t>se</w:t>
            </w:r>
            <w:r w:rsidR="00954EFA" w:rsidRPr="00C3005D">
              <w:rPr>
                <w:rFonts w:ascii="Cambria" w:hAnsi="Cambria" w:cstheme="majorHAnsi"/>
                <w:szCs w:val="24"/>
              </w:rPr>
              <w:t xml:space="preserve"> as technical assistance </w:t>
            </w:r>
            <w:r w:rsidR="00D512A6">
              <w:rPr>
                <w:rFonts w:ascii="Cambria" w:hAnsi="Cambria" w:cstheme="majorHAnsi"/>
                <w:szCs w:val="24"/>
              </w:rPr>
              <w:t xml:space="preserve">(TA) </w:t>
            </w:r>
            <w:r w:rsidR="00954EFA" w:rsidRPr="00C3005D">
              <w:rPr>
                <w:rFonts w:ascii="Cambria" w:hAnsi="Cambria" w:cstheme="majorHAnsi"/>
                <w:szCs w:val="24"/>
              </w:rPr>
              <w:t>tools in this process</w:t>
            </w:r>
            <w:r w:rsidR="0053347F" w:rsidRPr="00C3005D">
              <w:rPr>
                <w:rFonts w:ascii="Cambria" w:hAnsi="Cambria" w:cstheme="majorHAnsi"/>
                <w:szCs w:val="24"/>
              </w:rPr>
              <w:t>, where previously there were four different sets of Standards</w:t>
            </w:r>
            <w:r w:rsidR="00F744C7">
              <w:rPr>
                <w:rFonts w:ascii="Cambria" w:hAnsi="Cambria" w:cstheme="majorHAnsi"/>
                <w:szCs w:val="24"/>
              </w:rPr>
              <w:t>.</w:t>
            </w:r>
            <w:r w:rsidR="00A50E3A" w:rsidRPr="007A7D15">
              <w:rPr>
                <w:rFonts w:ascii="Cambria" w:hAnsi="Cambria"/>
                <w:szCs w:val="24"/>
              </w:rPr>
              <w:t xml:space="preserve"> </w:t>
            </w:r>
            <w:r w:rsidR="00A50E3A" w:rsidRPr="00C3005D">
              <w:rPr>
                <w:rFonts w:ascii="Cambria" w:hAnsi="Cambria" w:cstheme="majorHAnsi"/>
                <w:szCs w:val="24"/>
              </w:rPr>
              <w:t xml:space="preserve"> </w:t>
            </w:r>
            <w:r w:rsidR="00F744C7">
              <w:rPr>
                <w:rFonts w:ascii="Cambria" w:hAnsi="Cambria" w:cstheme="majorHAnsi"/>
                <w:szCs w:val="24"/>
              </w:rPr>
              <w:t>T</w:t>
            </w:r>
            <w:r w:rsidR="004B311E">
              <w:rPr>
                <w:rFonts w:ascii="Cambria" w:hAnsi="Cambria" w:cstheme="majorHAnsi"/>
                <w:szCs w:val="24"/>
              </w:rPr>
              <w:t>he new boilerplates</w:t>
            </w:r>
            <w:r w:rsidR="00F744C7">
              <w:rPr>
                <w:rFonts w:ascii="Cambria" w:hAnsi="Cambria" w:cstheme="majorHAnsi"/>
                <w:szCs w:val="24"/>
              </w:rPr>
              <w:t xml:space="preserve"> </w:t>
            </w:r>
            <w:r w:rsidR="00A50E3A" w:rsidRPr="00C3005D">
              <w:rPr>
                <w:rFonts w:ascii="Cambria" w:hAnsi="Cambria" w:cstheme="majorHAnsi"/>
                <w:szCs w:val="24"/>
              </w:rPr>
              <w:t xml:space="preserve">have </w:t>
            </w:r>
            <w:r w:rsidR="0092529D">
              <w:rPr>
                <w:rFonts w:ascii="Cambria" w:hAnsi="Cambria" w:cstheme="majorHAnsi"/>
                <w:szCs w:val="24"/>
              </w:rPr>
              <w:t xml:space="preserve">streamlined </w:t>
            </w:r>
            <w:r w:rsidR="00A50E3A" w:rsidRPr="00C3005D">
              <w:rPr>
                <w:rFonts w:ascii="Cambria" w:hAnsi="Cambria" w:cstheme="majorHAnsi"/>
                <w:szCs w:val="24"/>
              </w:rPr>
              <w:t>the registration process for program sponsors</w:t>
            </w:r>
            <w:r w:rsidR="00646025">
              <w:rPr>
                <w:rFonts w:ascii="Cambria" w:hAnsi="Cambria" w:cstheme="majorHAnsi"/>
                <w:szCs w:val="24"/>
              </w:rPr>
              <w:t>,</w:t>
            </w:r>
            <w:r w:rsidR="00E0476E" w:rsidRPr="00C3005D">
              <w:rPr>
                <w:rFonts w:ascii="Cambria" w:hAnsi="Cambria" w:cstheme="majorHAnsi"/>
                <w:szCs w:val="24"/>
              </w:rPr>
              <w:t xml:space="preserve"> </w:t>
            </w:r>
            <w:r w:rsidR="0092529D">
              <w:rPr>
                <w:rFonts w:ascii="Cambria" w:hAnsi="Cambria" w:cstheme="majorHAnsi"/>
                <w:szCs w:val="24"/>
              </w:rPr>
              <w:t xml:space="preserve">and </w:t>
            </w:r>
            <w:r w:rsidR="00646025">
              <w:rPr>
                <w:rFonts w:ascii="Cambria" w:hAnsi="Cambria" w:cstheme="majorHAnsi"/>
                <w:szCs w:val="24"/>
              </w:rPr>
              <w:t>will continue</w:t>
            </w:r>
            <w:r w:rsidR="00F744C7">
              <w:rPr>
                <w:rFonts w:ascii="Cambria" w:hAnsi="Cambria" w:cstheme="majorHAnsi"/>
                <w:szCs w:val="24"/>
              </w:rPr>
              <w:t xml:space="preserve"> to </w:t>
            </w:r>
            <w:r w:rsidR="00646025">
              <w:rPr>
                <w:rFonts w:ascii="Cambria" w:hAnsi="Cambria" w:cstheme="majorHAnsi"/>
                <w:szCs w:val="24"/>
              </w:rPr>
              <w:t xml:space="preserve">promote </w:t>
            </w:r>
            <w:r w:rsidR="00F744C7">
              <w:rPr>
                <w:rFonts w:ascii="Cambria" w:hAnsi="Cambria" w:cstheme="majorHAnsi"/>
                <w:szCs w:val="24"/>
              </w:rPr>
              <w:t xml:space="preserve">a </w:t>
            </w:r>
            <w:r w:rsidR="00E0476E" w:rsidRPr="00C3005D">
              <w:rPr>
                <w:rFonts w:ascii="Cambria" w:hAnsi="Cambria" w:cstheme="majorHAnsi"/>
                <w:szCs w:val="24"/>
              </w:rPr>
              <w:t>modern</w:t>
            </w:r>
            <w:r w:rsidR="00280972" w:rsidRPr="00C3005D">
              <w:rPr>
                <w:rFonts w:ascii="Cambria" w:hAnsi="Cambria" w:cstheme="majorHAnsi"/>
                <w:szCs w:val="24"/>
              </w:rPr>
              <w:t>ized</w:t>
            </w:r>
            <w:r w:rsidR="00E0476E" w:rsidRPr="007A7D15">
              <w:rPr>
                <w:rFonts w:ascii="Cambria" w:hAnsi="Cambria" w:cstheme="majorHAnsi"/>
                <w:szCs w:val="24"/>
              </w:rPr>
              <w:t xml:space="preserve"> and </w:t>
            </w:r>
            <w:r w:rsidR="00F744C7">
              <w:rPr>
                <w:rFonts w:ascii="Cambria" w:hAnsi="Cambria" w:cstheme="majorHAnsi"/>
                <w:szCs w:val="24"/>
              </w:rPr>
              <w:t>expanded</w:t>
            </w:r>
            <w:r w:rsidR="009B652F" w:rsidRPr="007A7D15">
              <w:rPr>
                <w:rFonts w:ascii="Cambria" w:hAnsi="Cambria" w:cstheme="majorHAnsi"/>
                <w:szCs w:val="24"/>
              </w:rPr>
              <w:t xml:space="preserve"> Registered Apprenticeship system</w:t>
            </w:r>
            <w:r w:rsidR="0053347F" w:rsidRPr="00C3005D">
              <w:rPr>
                <w:rFonts w:ascii="Cambria" w:hAnsi="Cambria" w:cstheme="majorHAnsi"/>
                <w:szCs w:val="24"/>
              </w:rPr>
              <w:t>.</w:t>
            </w:r>
            <w:r w:rsidR="00A715EB" w:rsidRPr="00C3005D">
              <w:rPr>
                <w:rFonts w:ascii="Cambria" w:hAnsi="Cambria" w:cstheme="majorHAnsi"/>
                <w:szCs w:val="24"/>
              </w:rPr>
              <w:t xml:space="preserve"> </w:t>
            </w:r>
            <w:r w:rsidR="0053347F" w:rsidRPr="00C3005D">
              <w:rPr>
                <w:rFonts w:ascii="Cambria" w:hAnsi="Cambria" w:cstheme="majorHAnsi"/>
                <w:szCs w:val="24"/>
              </w:rPr>
              <w:t xml:space="preserve"> </w:t>
            </w:r>
            <w:r w:rsidR="00BE1B03" w:rsidRPr="00C3005D">
              <w:rPr>
                <w:rFonts w:ascii="Cambria" w:hAnsi="Cambria" w:cstheme="majorHAnsi"/>
                <w:szCs w:val="24"/>
              </w:rPr>
              <w:t>In addition, t</w:t>
            </w:r>
            <w:r w:rsidR="0053347F" w:rsidRPr="00C3005D">
              <w:rPr>
                <w:rFonts w:ascii="Cambria" w:hAnsi="Cambria" w:cstheme="majorHAnsi"/>
                <w:szCs w:val="24"/>
              </w:rPr>
              <w:t>he</w:t>
            </w:r>
            <w:r w:rsidR="00D512A6">
              <w:rPr>
                <w:rFonts w:ascii="Cambria" w:hAnsi="Cambria" w:cstheme="majorHAnsi"/>
                <w:szCs w:val="24"/>
              </w:rPr>
              <w:t>se TA tools</w:t>
            </w:r>
            <w:r w:rsidR="0053347F" w:rsidRPr="00C3005D">
              <w:rPr>
                <w:rFonts w:ascii="Cambria" w:hAnsi="Cambria" w:cstheme="majorHAnsi"/>
                <w:szCs w:val="24"/>
              </w:rPr>
              <w:t xml:space="preserve"> </w:t>
            </w:r>
            <w:r w:rsidR="00AF1607" w:rsidRPr="00C3005D">
              <w:rPr>
                <w:rFonts w:ascii="Cambria" w:hAnsi="Cambria" w:cstheme="majorHAnsi"/>
                <w:szCs w:val="24"/>
              </w:rPr>
              <w:t xml:space="preserve">can be </w:t>
            </w:r>
            <w:r w:rsidR="00A51459" w:rsidRPr="00C3005D">
              <w:rPr>
                <w:rFonts w:ascii="Cambria" w:hAnsi="Cambria" w:cstheme="majorHAnsi"/>
                <w:szCs w:val="24"/>
              </w:rPr>
              <w:t>utilized</w:t>
            </w:r>
            <w:r w:rsidR="0053347F" w:rsidRPr="00C3005D">
              <w:rPr>
                <w:rFonts w:ascii="Cambria" w:hAnsi="Cambria" w:cstheme="majorHAnsi"/>
                <w:szCs w:val="24"/>
              </w:rPr>
              <w:t xml:space="preserve"> </w:t>
            </w:r>
            <w:r w:rsidR="001331CE" w:rsidRPr="00C3005D">
              <w:rPr>
                <w:rFonts w:ascii="Cambria" w:hAnsi="Cambria" w:cstheme="majorHAnsi"/>
                <w:szCs w:val="24"/>
              </w:rPr>
              <w:t xml:space="preserve">by </w:t>
            </w:r>
            <w:r w:rsidR="0053347F" w:rsidRPr="00C3005D">
              <w:rPr>
                <w:rFonts w:ascii="Cambria" w:hAnsi="Cambria" w:cstheme="majorHAnsi"/>
                <w:szCs w:val="24"/>
              </w:rPr>
              <w:t xml:space="preserve">program sponsors </w:t>
            </w:r>
            <w:r w:rsidR="00FA3D59" w:rsidRPr="00C3005D">
              <w:rPr>
                <w:rFonts w:ascii="Cambria" w:hAnsi="Cambria" w:cstheme="majorHAnsi"/>
                <w:szCs w:val="24"/>
              </w:rPr>
              <w:t xml:space="preserve">for </w:t>
            </w:r>
            <w:r w:rsidR="001331CE" w:rsidRPr="00C3005D">
              <w:rPr>
                <w:rFonts w:ascii="Cambria" w:hAnsi="Cambria" w:cstheme="majorHAnsi"/>
                <w:szCs w:val="24"/>
              </w:rPr>
              <w:t xml:space="preserve">programs covered or not covered by </w:t>
            </w:r>
            <w:r w:rsidR="00096986" w:rsidRPr="00545A04">
              <w:rPr>
                <w:rFonts w:ascii="Cambria" w:hAnsi="Cambria" w:cstheme="majorHAnsi"/>
                <w:szCs w:val="24"/>
              </w:rPr>
              <w:t xml:space="preserve">a </w:t>
            </w:r>
            <w:r w:rsidR="0053347F" w:rsidRPr="00545A04">
              <w:rPr>
                <w:rFonts w:ascii="Cambria" w:hAnsi="Cambria" w:cstheme="majorHAnsi"/>
                <w:szCs w:val="24"/>
              </w:rPr>
              <w:t>collective bargaining agreement</w:t>
            </w:r>
            <w:r w:rsidR="00AA21A9" w:rsidRPr="00545A04">
              <w:rPr>
                <w:rFonts w:ascii="Cambria" w:hAnsi="Cambria" w:cstheme="majorHAnsi"/>
                <w:szCs w:val="24"/>
              </w:rPr>
              <w:t xml:space="preserve"> as well as </w:t>
            </w:r>
            <w:r w:rsidR="00F0294D" w:rsidRPr="00545A04">
              <w:rPr>
                <w:rFonts w:ascii="Cambria" w:hAnsi="Cambria" w:cstheme="majorHAnsi"/>
                <w:szCs w:val="24"/>
              </w:rPr>
              <w:t>in the development of National Program Standards, National Guidelines for Apprenticeship Standards</w:t>
            </w:r>
            <w:r w:rsidR="00CC4F45" w:rsidRPr="00545A04">
              <w:rPr>
                <w:rFonts w:ascii="Cambria" w:hAnsi="Cambria" w:cstheme="majorHAnsi"/>
                <w:szCs w:val="24"/>
              </w:rPr>
              <w:t>,</w:t>
            </w:r>
            <w:r w:rsidR="00F0294D" w:rsidRPr="00545A04">
              <w:rPr>
                <w:rFonts w:ascii="Cambria" w:hAnsi="Cambria" w:cstheme="majorHAnsi"/>
                <w:szCs w:val="24"/>
              </w:rPr>
              <w:t xml:space="preserve"> or Local </w:t>
            </w:r>
            <w:r w:rsidR="00A51459" w:rsidRPr="00545A04">
              <w:rPr>
                <w:rFonts w:ascii="Cambria" w:hAnsi="Cambria" w:cstheme="majorHAnsi"/>
                <w:szCs w:val="24"/>
              </w:rPr>
              <w:t xml:space="preserve">Apprenticeship </w:t>
            </w:r>
            <w:r w:rsidR="00BE1B03" w:rsidRPr="00545A04">
              <w:rPr>
                <w:rFonts w:ascii="Cambria" w:hAnsi="Cambria" w:cstheme="majorHAnsi"/>
                <w:szCs w:val="24"/>
              </w:rPr>
              <w:t>Standards</w:t>
            </w:r>
            <w:r w:rsidR="00AF1607" w:rsidRPr="00545A04">
              <w:rPr>
                <w:rFonts w:ascii="Cambria" w:hAnsi="Cambria" w:cstheme="majorHAnsi"/>
                <w:szCs w:val="24"/>
              </w:rPr>
              <w:t>.</w:t>
            </w:r>
            <w:r w:rsidR="00BE1B03" w:rsidRPr="00545A04">
              <w:rPr>
                <w:rFonts w:ascii="Cambria" w:hAnsi="Cambria" w:cstheme="majorHAnsi"/>
                <w:szCs w:val="24"/>
              </w:rPr>
              <w:t xml:space="preserve">  As a general matter, the</w:t>
            </w:r>
            <w:r w:rsidR="00A50E3A" w:rsidRPr="00545A04">
              <w:rPr>
                <w:rFonts w:ascii="Cambria" w:hAnsi="Cambria" w:cstheme="majorHAnsi"/>
                <w:szCs w:val="24"/>
              </w:rPr>
              <w:t xml:space="preserve"> content contained in the streamlined boilerplates </w:t>
            </w:r>
            <w:r w:rsidR="00AE09C6" w:rsidRPr="00545A04">
              <w:rPr>
                <w:rFonts w:ascii="Cambria" w:hAnsi="Cambria" w:cstheme="majorHAnsi"/>
                <w:szCs w:val="24"/>
              </w:rPr>
              <w:t xml:space="preserve">is </w:t>
            </w:r>
            <w:r w:rsidR="00A50E3A" w:rsidRPr="00545A04">
              <w:rPr>
                <w:rFonts w:ascii="Cambria" w:hAnsi="Cambria" w:cstheme="majorHAnsi"/>
                <w:szCs w:val="24"/>
              </w:rPr>
              <w:t xml:space="preserve">consistent with </w:t>
            </w:r>
            <w:r w:rsidR="004E704F" w:rsidRPr="00545A04">
              <w:rPr>
                <w:rFonts w:ascii="Cambria" w:hAnsi="Cambria" w:cstheme="majorHAnsi"/>
                <w:szCs w:val="24"/>
              </w:rPr>
              <w:t xml:space="preserve">the </w:t>
            </w:r>
            <w:r w:rsidR="00BE1B03" w:rsidRPr="00545A04">
              <w:rPr>
                <w:rFonts w:ascii="Cambria" w:hAnsi="Cambria" w:cstheme="majorHAnsi"/>
                <w:szCs w:val="24"/>
              </w:rPr>
              <w:t>registration requirements set forth in 29 CFR part 29, subpart A (titled “Registered Apprenticeship Programs”) and 29 CFR part 30 (titled “Equal Employment Opportunity in Apprenticeship”).</w:t>
            </w:r>
          </w:p>
          <w:p w14:paraId="27AB68A5" w14:textId="77777777" w:rsidR="001D3A26" w:rsidRPr="004B311E" w:rsidRDefault="001D3A26" w:rsidP="0053347F">
            <w:pPr>
              <w:jc w:val="both"/>
              <w:rPr>
                <w:rFonts w:ascii="Cambria" w:hAnsi="Cambria" w:cstheme="majorHAnsi"/>
                <w:szCs w:val="24"/>
              </w:rPr>
            </w:pPr>
          </w:p>
          <w:p w14:paraId="75DA564F" w14:textId="7F0A3A89" w:rsidR="00FA3D59" w:rsidRPr="00FA3D59" w:rsidRDefault="00D81AB6" w:rsidP="00FA3D59">
            <w:pPr>
              <w:jc w:val="both"/>
              <w:rPr>
                <w:rFonts w:ascii="Cambria" w:hAnsi="Cambria" w:cstheme="majorHAnsi"/>
                <w:szCs w:val="24"/>
              </w:rPr>
            </w:pPr>
            <w:r w:rsidRPr="0063022C">
              <w:rPr>
                <w:rFonts w:ascii="Cambria" w:hAnsi="Cambria" w:cstheme="majorHAnsi"/>
                <w:szCs w:val="24"/>
              </w:rPr>
              <w:t xml:space="preserve">On March 26, 2020, </w:t>
            </w:r>
            <w:r w:rsidR="00FA3D59" w:rsidRPr="0063022C">
              <w:rPr>
                <w:rFonts w:ascii="Cambria" w:hAnsi="Cambria" w:cstheme="majorHAnsi"/>
                <w:szCs w:val="24"/>
              </w:rPr>
              <w:t xml:space="preserve">the Support for Veterans in Effective Apprenticeships Act of 2019 </w:t>
            </w:r>
            <w:r w:rsidR="00AA23E2" w:rsidRPr="0063022C">
              <w:rPr>
                <w:rFonts w:ascii="Cambria" w:hAnsi="Cambria" w:cstheme="majorHAnsi"/>
                <w:szCs w:val="24"/>
              </w:rPr>
              <w:t xml:space="preserve">(the Act) </w:t>
            </w:r>
            <w:r w:rsidRPr="0063022C">
              <w:rPr>
                <w:rFonts w:ascii="Cambria" w:hAnsi="Cambria" w:cstheme="majorHAnsi"/>
                <w:szCs w:val="24"/>
              </w:rPr>
              <w:t>was enacted “to enable registered apprenticeship programs to better service veterans” by facilitating their awareness of, and access to, certain educational assistance benefits provided under Title 38 of the U.S. Code (e.g., post-9/11 G.I. educational benefits).</w:t>
            </w:r>
            <w:r>
              <w:rPr>
                <w:rFonts w:ascii="Cambria" w:hAnsi="Cambria" w:cstheme="majorHAnsi"/>
                <w:szCs w:val="24"/>
              </w:rPr>
              <w:t xml:space="preserve">  The U.S. Department of Labor w</w:t>
            </w:r>
            <w:r w:rsidR="00AA23E2">
              <w:rPr>
                <w:rFonts w:ascii="Cambria" w:hAnsi="Cambria" w:cstheme="majorHAnsi"/>
                <w:szCs w:val="24"/>
              </w:rPr>
              <w:t>as charged with implementing the</w:t>
            </w:r>
            <w:r>
              <w:rPr>
                <w:rFonts w:ascii="Cambria" w:hAnsi="Cambria" w:cstheme="majorHAnsi"/>
                <w:szCs w:val="24"/>
              </w:rPr>
              <w:t xml:space="preserve"> substantive provisions </w:t>
            </w:r>
            <w:r>
              <w:rPr>
                <w:rFonts w:ascii="Cambria" w:hAnsi="Cambria" w:cstheme="majorHAnsi"/>
                <w:szCs w:val="24"/>
              </w:rPr>
              <w:lastRenderedPageBreak/>
              <w:t xml:space="preserve">of the </w:t>
            </w:r>
            <w:r w:rsidR="00AA23E2">
              <w:rPr>
                <w:rFonts w:ascii="Cambria" w:hAnsi="Cambria" w:cstheme="majorHAnsi"/>
                <w:szCs w:val="24"/>
              </w:rPr>
              <w:t xml:space="preserve">Act no later than September 22, 2020.  </w:t>
            </w:r>
            <w:r w:rsidR="00FA3D59" w:rsidRPr="00FA3D59">
              <w:rPr>
                <w:rFonts w:ascii="Cambria" w:hAnsi="Cambria" w:cstheme="majorHAnsi"/>
                <w:szCs w:val="24"/>
              </w:rPr>
              <w:t>Specifically, section 2(b)(1) of the Act require</w:t>
            </w:r>
            <w:r w:rsidR="00AA23E2">
              <w:rPr>
                <w:rFonts w:ascii="Cambria" w:hAnsi="Cambria" w:cstheme="majorHAnsi"/>
                <w:szCs w:val="24"/>
              </w:rPr>
              <w:t>d</w:t>
            </w:r>
            <w:r w:rsidR="00FA3D59" w:rsidRPr="00FA3D59">
              <w:rPr>
                <w:rFonts w:ascii="Cambria" w:hAnsi="Cambria" w:cstheme="majorHAnsi"/>
                <w:szCs w:val="24"/>
              </w:rPr>
              <w:t xml:space="preserve"> Registered Apprenticeship program sponsors to provide written assurances that the sponsor: (1) is aware of the availability of Title 38 educational assistance for veterans or other eligible individuals for use in connection with a Registered Apprenticeship program; (2) will make a good faith effort to obtain approval for such educational assistance for each program location that recruits or employs a veteran or other eligible individual; and (3) will not deny the application of a qualified apprenticeship applicant who is a veteran or other individual qualified for Title 38 educational benefits for the purpose of avoiding making a good faith effort to obtain approval for such benefits.  </w:t>
            </w:r>
            <w:r w:rsidR="00AA23E2" w:rsidRPr="00AA23E2">
              <w:rPr>
                <w:rFonts w:ascii="Cambria" w:hAnsi="Cambria" w:cstheme="majorHAnsi"/>
                <w:szCs w:val="24"/>
              </w:rPr>
              <w:t xml:space="preserve">On September 21, 2020, OA implemented the requirements contained in section 2(b)(1) of the Act by adjusting and </w:t>
            </w:r>
            <w:r w:rsidR="00386DDC">
              <w:rPr>
                <w:rFonts w:ascii="Cambria" w:hAnsi="Cambria" w:cstheme="majorHAnsi"/>
                <w:szCs w:val="24"/>
              </w:rPr>
              <w:t>releas</w:t>
            </w:r>
            <w:r w:rsidR="00AA23E2">
              <w:rPr>
                <w:rFonts w:ascii="Cambria" w:hAnsi="Cambria" w:cstheme="majorHAnsi"/>
                <w:szCs w:val="24"/>
              </w:rPr>
              <w:t>ing</w:t>
            </w:r>
            <w:r w:rsidR="00AA23E2" w:rsidRPr="00AA23E2">
              <w:rPr>
                <w:rFonts w:ascii="Cambria" w:hAnsi="Cambria" w:cstheme="majorHAnsi"/>
                <w:szCs w:val="24"/>
              </w:rPr>
              <w:t xml:space="preserve"> an updated version of the boilerplate Standards and the requirements reference guide to include the required written ass</w:t>
            </w:r>
            <w:r w:rsidR="00AA23E2">
              <w:rPr>
                <w:rFonts w:ascii="Cambria" w:hAnsi="Cambria" w:cstheme="majorHAnsi"/>
                <w:szCs w:val="24"/>
              </w:rPr>
              <w:t xml:space="preserve">urances from program sponsors.  </w:t>
            </w:r>
            <w:r w:rsidR="00CA6C3C">
              <w:rPr>
                <w:rFonts w:ascii="Cambria" w:hAnsi="Cambria" w:cstheme="majorHAnsi"/>
                <w:szCs w:val="24"/>
              </w:rPr>
              <w:t>T</w:t>
            </w:r>
            <w:r w:rsidR="00CA6C3C" w:rsidRPr="00CA6C3C">
              <w:rPr>
                <w:rFonts w:ascii="Cambria" w:hAnsi="Cambria" w:cstheme="majorHAnsi"/>
                <w:szCs w:val="24"/>
              </w:rPr>
              <w:t xml:space="preserve">he boilerplate Standards and the requirements reference guide </w:t>
            </w:r>
            <w:r w:rsidR="00CA6C3C">
              <w:rPr>
                <w:rFonts w:ascii="Cambria" w:hAnsi="Cambria" w:cstheme="majorHAnsi"/>
                <w:szCs w:val="24"/>
              </w:rPr>
              <w:t>were also updated to include t</w:t>
            </w:r>
            <w:r w:rsidR="00706F47">
              <w:rPr>
                <w:rFonts w:ascii="Cambria" w:hAnsi="Cambria" w:cstheme="majorHAnsi"/>
                <w:szCs w:val="24"/>
              </w:rPr>
              <w:t xml:space="preserve">echnical corrections </w:t>
            </w:r>
            <w:r w:rsidR="00706F47" w:rsidRPr="00706F47">
              <w:rPr>
                <w:rFonts w:ascii="Cambria" w:hAnsi="Cambria" w:cstheme="majorHAnsi"/>
                <w:szCs w:val="24"/>
              </w:rPr>
              <w:t>reflect</w:t>
            </w:r>
            <w:r w:rsidR="00CA6C3C">
              <w:rPr>
                <w:rFonts w:ascii="Cambria" w:hAnsi="Cambria" w:cstheme="majorHAnsi"/>
                <w:szCs w:val="24"/>
              </w:rPr>
              <w:t>ing</w:t>
            </w:r>
            <w:r w:rsidR="00706F47" w:rsidRPr="00706F47">
              <w:rPr>
                <w:rFonts w:ascii="Cambria" w:hAnsi="Cambria" w:cstheme="majorHAnsi"/>
                <w:szCs w:val="24"/>
              </w:rPr>
              <w:t xml:space="preserve"> that Registered Apprenticeship programs are</w:t>
            </w:r>
            <w:r w:rsidR="00CA6C3C">
              <w:rPr>
                <w:rFonts w:ascii="Cambria" w:hAnsi="Cambria" w:cstheme="majorHAnsi"/>
                <w:szCs w:val="24"/>
              </w:rPr>
              <w:t xml:space="preserve"> now</w:t>
            </w:r>
            <w:r w:rsidR="00706F47" w:rsidRPr="00706F47">
              <w:rPr>
                <w:rFonts w:ascii="Cambria" w:hAnsi="Cambria" w:cstheme="majorHAnsi"/>
                <w:szCs w:val="24"/>
              </w:rPr>
              <w:t xml:space="preserve"> governed by 29 CFR part 29, subpart A </w:t>
            </w:r>
            <w:r w:rsidR="00706F47">
              <w:rPr>
                <w:rFonts w:ascii="Cambria" w:hAnsi="Cambria" w:cstheme="majorHAnsi"/>
                <w:szCs w:val="24"/>
              </w:rPr>
              <w:t xml:space="preserve">and other minor/formatting adjustments to enhance clarity.  </w:t>
            </w:r>
            <w:r w:rsidR="00CA6C3C">
              <w:rPr>
                <w:rFonts w:ascii="Cambria" w:hAnsi="Cambria" w:cstheme="majorHAnsi"/>
                <w:szCs w:val="24"/>
              </w:rPr>
              <w:t xml:space="preserve">In addition, </w:t>
            </w:r>
            <w:r w:rsidR="00AA23E2">
              <w:rPr>
                <w:rFonts w:ascii="Cambria" w:hAnsi="Cambria" w:cstheme="majorHAnsi"/>
                <w:szCs w:val="24"/>
              </w:rPr>
              <w:t>O</w:t>
            </w:r>
            <w:r w:rsidR="00AA23E2" w:rsidRPr="00AA23E2">
              <w:rPr>
                <w:rFonts w:ascii="Cambria" w:hAnsi="Cambria" w:cstheme="majorHAnsi"/>
                <w:szCs w:val="24"/>
              </w:rPr>
              <w:t xml:space="preserve">A developed </w:t>
            </w:r>
            <w:r w:rsidR="00AA23E2">
              <w:rPr>
                <w:rFonts w:ascii="Cambria" w:hAnsi="Cambria" w:cstheme="majorHAnsi"/>
                <w:szCs w:val="24"/>
              </w:rPr>
              <w:t xml:space="preserve">and issued </w:t>
            </w:r>
            <w:r w:rsidR="00AA23E2" w:rsidRPr="00AA23E2">
              <w:rPr>
                <w:rFonts w:ascii="Cambria" w:hAnsi="Cambria" w:cstheme="majorHAnsi"/>
                <w:szCs w:val="24"/>
              </w:rPr>
              <w:t>a one-page addendum</w:t>
            </w:r>
            <w:r w:rsidR="00CA6C3C">
              <w:rPr>
                <w:rFonts w:ascii="Cambria" w:hAnsi="Cambria" w:cstheme="majorHAnsi"/>
                <w:szCs w:val="24"/>
              </w:rPr>
              <w:t>,</w:t>
            </w:r>
            <w:r w:rsidR="00AA23E2" w:rsidRPr="00AA23E2">
              <w:rPr>
                <w:rFonts w:ascii="Cambria" w:hAnsi="Cambria" w:cstheme="majorHAnsi"/>
                <w:szCs w:val="24"/>
              </w:rPr>
              <w:t xml:space="preserve"> which contain the assurances required by section 2(b)(1) o</w:t>
            </w:r>
            <w:r w:rsidR="00AA23E2">
              <w:rPr>
                <w:rFonts w:ascii="Cambria" w:hAnsi="Cambria" w:cstheme="majorHAnsi"/>
                <w:szCs w:val="24"/>
              </w:rPr>
              <w:t>f the Act</w:t>
            </w:r>
            <w:r w:rsidR="003673CB">
              <w:rPr>
                <w:rFonts w:ascii="Cambria" w:hAnsi="Cambria" w:cstheme="majorHAnsi"/>
                <w:szCs w:val="24"/>
              </w:rPr>
              <w:t>.</w:t>
            </w:r>
            <w:r w:rsidR="00AA23E2">
              <w:rPr>
                <w:rFonts w:ascii="Cambria" w:hAnsi="Cambria" w:cstheme="majorHAnsi"/>
                <w:szCs w:val="24"/>
              </w:rPr>
              <w:t xml:space="preserve"> </w:t>
            </w:r>
            <w:r w:rsidR="00AA23E2" w:rsidRPr="00AA23E2">
              <w:rPr>
                <w:rFonts w:ascii="Cambria" w:hAnsi="Cambria" w:cstheme="majorHAnsi"/>
                <w:szCs w:val="24"/>
              </w:rPr>
              <w:t xml:space="preserve"> </w:t>
            </w:r>
            <w:r w:rsidR="003673CB">
              <w:rPr>
                <w:rFonts w:ascii="Cambria" w:hAnsi="Cambria" w:cstheme="majorHAnsi"/>
                <w:szCs w:val="24"/>
              </w:rPr>
              <w:t>P</w:t>
            </w:r>
            <w:r w:rsidR="00AA23E2" w:rsidRPr="00AA23E2">
              <w:rPr>
                <w:rFonts w:ascii="Cambria" w:hAnsi="Cambria" w:cstheme="majorHAnsi"/>
                <w:szCs w:val="24"/>
              </w:rPr>
              <w:t xml:space="preserve">rogram sponsors that elect not to </w:t>
            </w:r>
            <w:r w:rsidR="009B532A">
              <w:rPr>
                <w:rFonts w:ascii="Cambria" w:hAnsi="Cambria" w:cstheme="majorHAnsi"/>
                <w:szCs w:val="24"/>
              </w:rPr>
              <w:t>model their Standards using the</w:t>
            </w:r>
            <w:r w:rsidR="00AA23E2" w:rsidRPr="00AA23E2">
              <w:rPr>
                <w:rFonts w:ascii="Cambria" w:hAnsi="Cambria" w:cstheme="majorHAnsi"/>
                <w:szCs w:val="24"/>
              </w:rPr>
              <w:t xml:space="preserve"> boilerplates </w:t>
            </w:r>
            <w:r w:rsidR="003673CB">
              <w:rPr>
                <w:rFonts w:ascii="Cambria" w:hAnsi="Cambria" w:cstheme="majorHAnsi"/>
                <w:szCs w:val="24"/>
              </w:rPr>
              <w:t xml:space="preserve">are required </w:t>
            </w:r>
            <w:r w:rsidR="00AA23E2">
              <w:rPr>
                <w:rFonts w:ascii="Cambria" w:hAnsi="Cambria" w:cstheme="majorHAnsi"/>
                <w:szCs w:val="24"/>
              </w:rPr>
              <w:t>to</w:t>
            </w:r>
            <w:r w:rsidR="00AA23E2" w:rsidRPr="00AA23E2">
              <w:rPr>
                <w:rFonts w:ascii="Cambria" w:hAnsi="Cambria" w:cstheme="majorHAnsi"/>
                <w:szCs w:val="24"/>
              </w:rPr>
              <w:t xml:space="preserve"> attach </w:t>
            </w:r>
            <w:r w:rsidR="003673CB">
              <w:rPr>
                <w:rFonts w:ascii="Cambria" w:hAnsi="Cambria" w:cstheme="majorHAnsi"/>
                <w:szCs w:val="24"/>
              </w:rPr>
              <w:t>this one-page addendum to</w:t>
            </w:r>
            <w:r w:rsidR="00AA23E2" w:rsidRPr="00AA23E2">
              <w:rPr>
                <w:rFonts w:ascii="Cambria" w:hAnsi="Cambria" w:cstheme="majorHAnsi"/>
                <w:szCs w:val="24"/>
              </w:rPr>
              <w:t xml:space="preserve"> th</w:t>
            </w:r>
            <w:r w:rsidR="00AA23E2">
              <w:rPr>
                <w:rFonts w:ascii="Cambria" w:hAnsi="Cambria" w:cstheme="majorHAnsi"/>
                <w:szCs w:val="24"/>
              </w:rPr>
              <w:t>eir signed, customized program S</w:t>
            </w:r>
            <w:r w:rsidR="00AA23E2" w:rsidRPr="00AA23E2">
              <w:rPr>
                <w:rFonts w:ascii="Cambria" w:hAnsi="Cambria" w:cstheme="majorHAnsi"/>
                <w:szCs w:val="24"/>
              </w:rPr>
              <w:t xml:space="preserve">tandards.  </w:t>
            </w:r>
          </w:p>
          <w:p w14:paraId="542E02C5" w14:textId="77777777" w:rsidR="000E396F" w:rsidRDefault="000E396F" w:rsidP="00EB35F8">
            <w:pPr>
              <w:jc w:val="both"/>
              <w:rPr>
                <w:rFonts w:ascii="Cambria" w:hAnsi="Cambria"/>
              </w:rPr>
            </w:pPr>
          </w:p>
          <w:p w14:paraId="042D12F7" w14:textId="4674A13D" w:rsidR="006B3373" w:rsidRPr="00D44D9E" w:rsidRDefault="00D91980" w:rsidP="006B3373">
            <w:pPr>
              <w:jc w:val="both"/>
              <w:rPr>
                <w:rFonts w:ascii="Cambria" w:hAnsi="Cambria" w:cstheme="majorHAnsi"/>
                <w:szCs w:val="24"/>
              </w:rPr>
            </w:pPr>
            <w:r>
              <w:rPr>
                <w:rFonts w:ascii="Cambria" w:hAnsi="Cambria" w:cstheme="majorHAnsi"/>
                <w:szCs w:val="24"/>
              </w:rPr>
              <w:t xml:space="preserve">Recently, </w:t>
            </w:r>
            <w:r w:rsidR="00A4649F" w:rsidRPr="00D44D9E">
              <w:rPr>
                <w:rFonts w:ascii="Cambria" w:hAnsi="Cambria" w:cstheme="majorHAnsi"/>
                <w:szCs w:val="24"/>
              </w:rPr>
              <w:t xml:space="preserve">OA </w:t>
            </w:r>
            <w:r w:rsidR="00D803F4" w:rsidRPr="00D44D9E">
              <w:rPr>
                <w:rFonts w:ascii="Cambria" w:hAnsi="Cambria"/>
                <w:szCs w:val="24"/>
              </w:rPr>
              <w:t xml:space="preserve">made </w:t>
            </w:r>
            <w:r w:rsidR="00CA6C3C">
              <w:rPr>
                <w:rFonts w:ascii="Cambria" w:hAnsi="Cambria"/>
                <w:szCs w:val="24"/>
              </w:rPr>
              <w:t xml:space="preserve">additional </w:t>
            </w:r>
            <w:r w:rsidR="00D803F4" w:rsidRPr="00D44D9E">
              <w:rPr>
                <w:rFonts w:ascii="Cambria" w:hAnsi="Cambria"/>
                <w:szCs w:val="24"/>
              </w:rPr>
              <w:t xml:space="preserve">adjustments to the </w:t>
            </w:r>
            <w:r w:rsidR="008F32E8">
              <w:rPr>
                <w:rFonts w:ascii="Cambria" w:hAnsi="Cambria"/>
                <w:szCs w:val="24"/>
              </w:rPr>
              <w:t>b</w:t>
            </w:r>
            <w:r w:rsidR="00A4649F" w:rsidRPr="00D44D9E">
              <w:rPr>
                <w:rFonts w:ascii="Cambria" w:hAnsi="Cambria"/>
                <w:szCs w:val="24"/>
              </w:rPr>
              <w:t>oilerplate</w:t>
            </w:r>
            <w:r>
              <w:rPr>
                <w:rFonts w:ascii="Cambria" w:hAnsi="Cambria"/>
                <w:szCs w:val="24"/>
              </w:rPr>
              <w:t>s</w:t>
            </w:r>
            <w:r w:rsidR="00A4649F" w:rsidRPr="00D44D9E">
              <w:rPr>
                <w:rFonts w:ascii="Cambria" w:hAnsi="Cambria"/>
                <w:szCs w:val="24"/>
              </w:rPr>
              <w:t xml:space="preserve"> </w:t>
            </w:r>
            <w:r w:rsidRPr="00D91980">
              <w:rPr>
                <w:rFonts w:ascii="Cambria" w:hAnsi="Cambria"/>
                <w:szCs w:val="24"/>
              </w:rPr>
              <w:t xml:space="preserve">and </w:t>
            </w:r>
            <w:r w:rsidR="0033405F">
              <w:rPr>
                <w:rFonts w:ascii="Cambria" w:hAnsi="Cambria"/>
                <w:szCs w:val="24"/>
              </w:rPr>
              <w:t xml:space="preserve">requirements </w:t>
            </w:r>
            <w:r w:rsidRPr="00D91980">
              <w:rPr>
                <w:rFonts w:ascii="Cambria" w:hAnsi="Cambria"/>
                <w:szCs w:val="24"/>
              </w:rPr>
              <w:t xml:space="preserve">reference guide to </w:t>
            </w:r>
            <w:r>
              <w:rPr>
                <w:rFonts w:ascii="Cambria" w:hAnsi="Cambria"/>
                <w:szCs w:val="24"/>
              </w:rPr>
              <w:t xml:space="preserve">ensure compliance with the </w:t>
            </w:r>
            <w:r w:rsidRPr="00D91980">
              <w:rPr>
                <w:rFonts w:ascii="Cambria" w:hAnsi="Cambria"/>
                <w:szCs w:val="24"/>
              </w:rPr>
              <w:t xml:space="preserve">regulatory requirements </w:t>
            </w:r>
            <w:r>
              <w:rPr>
                <w:rFonts w:ascii="Cambria" w:hAnsi="Cambria"/>
                <w:szCs w:val="24"/>
              </w:rPr>
              <w:t>at 29 CFR part 29, subpart A and 29 CFR part 30</w:t>
            </w:r>
            <w:r w:rsidR="00A64DB8">
              <w:rPr>
                <w:rFonts w:ascii="Cambria" w:hAnsi="Cambria"/>
                <w:szCs w:val="24"/>
              </w:rPr>
              <w:t>,</w:t>
            </w:r>
            <w:r>
              <w:rPr>
                <w:rFonts w:ascii="Cambria" w:hAnsi="Cambria"/>
                <w:szCs w:val="24"/>
              </w:rPr>
              <w:t xml:space="preserve"> </w:t>
            </w:r>
            <w:r w:rsidR="00386DDC">
              <w:rPr>
                <w:rFonts w:ascii="Cambria" w:hAnsi="Cambria"/>
                <w:szCs w:val="24"/>
              </w:rPr>
              <w:t>a presidential</w:t>
            </w:r>
            <w:r w:rsidR="00CA6C3C">
              <w:rPr>
                <w:rFonts w:ascii="Cambria" w:hAnsi="Cambria"/>
                <w:szCs w:val="24"/>
              </w:rPr>
              <w:t xml:space="preserve"> directive</w:t>
            </w:r>
            <w:r>
              <w:rPr>
                <w:rFonts w:ascii="Cambria" w:hAnsi="Cambria"/>
                <w:szCs w:val="24"/>
              </w:rPr>
              <w:t xml:space="preserve"> </w:t>
            </w:r>
            <w:r w:rsidR="00386DDC">
              <w:rPr>
                <w:rFonts w:ascii="Cambria" w:hAnsi="Cambria"/>
                <w:szCs w:val="24"/>
              </w:rPr>
              <w:t>(i.e., Executive Order (E.O.) 13988, titled “</w:t>
            </w:r>
            <w:r w:rsidR="00386DDC" w:rsidRPr="00386DDC">
              <w:rPr>
                <w:rFonts w:ascii="Cambria" w:hAnsi="Cambria"/>
                <w:szCs w:val="24"/>
              </w:rPr>
              <w:t>Preventing and Combating Discrimination on the Basis of Gender Identity or Sexual Orientation</w:t>
            </w:r>
            <w:r w:rsidR="00386DDC">
              <w:rPr>
                <w:rFonts w:ascii="Cambria" w:hAnsi="Cambria"/>
                <w:szCs w:val="24"/>
              </w:rPr>
              <w:t>”</w:t>
            </w:r>
            <w:r w:rsidR="00386DDC" w:rsidRPr="00386DDC">
              <w:rPr>
                <w:rFonts w:ascii="Cambria" w:hAnsi="Cambria"/>
                <w:szCs w:val="24"/>
              </w:rPr>
              <w:t>)</w:t>
            </w:r>
            <w:r>
              <w:rPr>
                <w:rFonts w:ascii="Cambria" w:hAnsi="Cambria"/>
                <w:szCs w:val="24"/>
              </w:rPr>
              <w:t>, and</w:t>
            </w:r>
            <w:r w:rsidRPr="00D91980">
              <w:rPr>
                <w:rFonts w:ascii="Cambria" w:hAnsi="Cambria"/>
                <w:szCs w:val="24"/>
              </w:rPr>
              <w:t xml:space="preserve"> current </w:t>
            </w:r>
            <w:r w:rsidR="00386DDC">
              <w:rPr>
                <w:rFonts w:ascii="Cambria" w:hAnsi="Cambria"/>
                <w:szCs w:val="24"/>
              </w:rPr>
              <w:t xml:space="preserve">OA </w:t>
            </w:r>
            <w:r w:rsidRPr="00D91980">
              <w:rPr>
                <w:rFonts w:ascii="Cambria" w:hAnsi="Cambria"/>
                <w:szCs w:val="24"/>
              </w:rPr>
              <w:t xml:space="preserve">policies </w:t>
            </w:r>
            <w:r>
              <w:rPr>
                <w:rFonts w:ascii="Cambria" w:hAnsi="Cambria"/>
                <w:szCs w:val="24"/>
              </w:rPr>
              <w:t>and practices</w:t>
            </w:r>
            <w:r w:rsidR="00A64DB8">
              <w:rPr>
                <w:rFonts w:ascii="Cambria" w:hAnsi="Cambria"/>
                <w:szCs w:val="24"/>
              </w:rPr>
              <w:t>.</w:t>
            </w:r>
            <w:r>
              <w:rPr>
                <w:rFonts w:ascii="Cambria" w:hAnsi="Cambria"/>
                <w:szCs w:val="24"/>
              </w:rPr>
              <w:t xml:space="preserve"> </w:t>
            </w:r>
            <w:r w:rsidR="00A64DB8">
              <w:rPr>
                <w:rFonts w:ascii="Cambria" w:hAnsi="Cambria"/>
                <w:szCs w:val="24"/>
              </w:rPr>
              <w:t xml:space="preserve"> In addition, m</w:t>
            </w:r>
            <w:r w:rsidRPr="00D91980">
              <w:rPr>
                <w:rFonts w:ascii="Cambria" w:hAnsi="Cambria"/>
                <w:szCs w:val="24"/>
              </w:rPr>
              <w:t>inor</w:t>
            </w:r>
            <w:r w:rsidR="00706F47">
              <w:rPr>
                <w:rFonts w:ascii="Cambria" w:hAnsi="Cambria"/>
                <w:szCs w:val="24"/>
              </w:rPr>
              <w:t>/formatting</w:t>
            </w:r>
            <w:r w:rsidRPr="00D91980">
              <w:rPr>
                <w:rFonts w:ascii="Cambria" w:hAnsi="Cambria"/>
                <w:szCs w:val="24"/>
              </w:rPr>
              <w:t xml:space="preserve"> </w:t>
            </w:r>
            <w:r w:rsidR="00A64DB8">
              <w:rPr>
                <w:rFonts w:ascii="Cambria" w:hAnsi="Cambria"/>
                <w:szCs w:val="24"/>
              </w:rPr>
              <w:t>adjustmen</w:t>
            </w:r>
            <w:r w:rsidRPr="00D91980">
              <w:rPr>
                <w:rFonts w:ascii="Cambria" w:hAnsi="Cambria"/>
                <w:szCs w:val="24"/>
              </w:rPr>
              <w:t xml:space="preserve">ts </w:t>
            </w:r>
            <w:r w:rsidR="00A64DB8">
              <w:rPr>
                <w:rFonts w:ascii="Cambria" w:hAnsi="Cambria"/>
                <w:szCs w:val="24"/>
              </w:rPr>
              <w:t xml:space="preserve">were made to these documents </w:t>
            </w:r>
            <w:r w:rsidR="00BD36EE">
              <w:rPr>
                <w:rFonts w:ascii="Cambria" w:hAnsi="Cambria"/>
                <w:szCs w:val="24"/>
              </w:rPr>
              <w:t xml:space="preserve">and the Appendix C reference guide </w:t>
            </w:r>
            <w:r w:rsidR="00A64DB8">
              <w:rPr>
                <w:rFonts w:ascii="Cambria" w:hAnsi="Cambria"/>
                <w:szCs w:val="24"/>
              </w:rPr>
              <w:t>for more precision</w:t>
            </w:r>
            <w:r w:rsidR="00A4649F" w:rsidRPr="00D44D9E">
              <w:rPr>
                <w:rFonts w:ascii="Cambria" w:hAnsi="Cambria"/>
                <w:szCs w:val="24"/>
              </w:rPr>
              <w:t>.</w:t>
            </w:r>
            <w:r w:rsidR="009B395D" w:rsidRPr="00D44D9E">
              <w:rPr>
                <w:rFonts w:ascii="Cambria" w:hAnsi="Cambria"/>
                <w:szCs w:val="24"/>
              </w:rPr>
              <w:t xml:space="preserve">  </w:t>
            </w:r>
            <w:r w:rsidR="00A64DB8">
              <w:rPr>
                <w:rFonts w:ascii="Cambria" w:hAnsi="Cambria"/>
                <w:szCs w:val="24"/>
              </w:rPr>
              <w:t xml:space="preserve">Below is a list of </w:t>
            </w:r>
            <w:r w:rsidR="00A64DB8" w:rsidRPr="00A64DB8">
              <w:rPr>
                <w:rFonts w:ascii="Cambria" w:hAnsi="Cambria"/>
                <w:szCs w:val="24"/>
              </w:rPr>
              <w:t>the noteworthy adjustments ma</w:t>
            </w:r>
            <w:r w:rsidR="00A64DB8">
              <w:rPr>
                <w:rFonts w:ascii="Cambria" w:hAnsi="Cambria"/>
                <w:szCs w:val="24"/>
              </w:rPr>
              <w:t xml:space="preserve">de to the boilerplates and the requirements reference </w:t>
            </w:r>
            <w:r w:rsidR="00A64DB8" w:rsidRPr="00A64DB8">
              <w:rPr>
                <w:rFonts w:ascii="Cambria" w:hAnsi="Cambria"/>
                <w:szCs w:val="24"/>
              </w:rPr>
              <w:t>guide:</w:t>
            </w:r>
          </w:p>
          <w:p w14:paraId="503D4793" w14:textId="77777777" w:rsidR="001D69AC" w:rsidRDefault="001D69AC" w:rsidP="00895867">
            <w:pPr>
              <w:jc w:val="both"/>
              <w:rPr>
                <w:rFonts w:ascii="Cambria" w:hAnsi="Cambria" w:cstheme="majorHAnsi"/>
                <w:szCs w:val="24"/>
              </w:rPr>
            </w:pPr>
          </w:p>
          <w:p w14:paraId="59EFB4EF" w14:textId="77777777" w:rsidR="00E15514" w:rsidRPr="00C3005D" w:rsidRDefault="00E15514" w:rsidP="003673CB">
            <w:pPr>
              <w:jc w:val="both"/>
              <w:rPr>
                <w:rFonts w:ascii="Cambria" w:hAnsi="Cambria"/>
                <w:b/>
                <w:szCs w:val="24"/>
              </w:rPr>
            </w:pPr>
            <w:r w:rsidRPr="00C3005D">
              <w:rPr>
                <w:rFonts w:ascii="Cambria" w:hAnsi="Cambria"/>
                <w:b/>
                <w:szCs w:val="24"/>
              </w:rPr>
              <w:t>Standards</w:t>
            </w:r>
            <w:r w:rsidR="008F32E8" w:rsidRPr="007A7D15">
              <w:rPr>
                <w:rFonts w:ascii="Cambria" w:hAnsi="Cambria"/>
                <w:szCs w:val="24"/>
              </w:rPr>
              <w:t xml:space="preserve"> </w:t>
            </w:r>
            <w:r w:rsidR="008F32E8" w:rsidRPr="00C3005D">
              <w:rPr>
                <w:rFonts w:ascii="Cambria" w:hAnsi="Cambria"/>
                <w:b/>
                <w:szCs w:val="24"/>
              </w:rPr>
              <w:t>–</w:t>
            </w:r>
          </w:p>
          <w:p w14:paraId="5BFD0931" w14:textId="133B5713" w:rsidR="00A64DB8" w:rsidRPr="00C3005D" w:rsidRDefault="00A64DB8" w:rsidP="003673CB">
            <w:pPr>
              <w:pStyle w:val="ListParagraph"/>
              <w:numPr>
                <w:ilvl w:val="0"/>
                <w:numId w:val="7"/>
              </w:numPr>
              <w:jc w:val="both"/>
              <w:rPr>
                <w:rFonts w:ascii="Cambria" w:hAnsi="Cambria"/>
                <w:szCs w:val="24"/>
              </w:rPr>
            </w:pPr>
            <w:r w:rsidRPr="00C3005D">
              <w:rPr>
                <w:rFonts w:ascii="Cambria" w:hAnsi="Cambria"/>
                <w:szCs w:val="24"/>
              </w:rPr>
              <w:t xml:space="preserve">a modification to reflect the Supreme Court’s recent decision in </w:t>
            </w:r>
            <w:r w:rsidRPr="00C3005D">
              <w:rPr>
                <w:rFonts w:ascii="Cambria" w:hAnsi="Cambria"/>
                <w:i/>
                <w:szCs w:val="24"/>
              </w:rPr>
              <w:t>Bostock</w:t>
            </w:r>
            <w:r w:rsidR="00994DE0" w:rsidRPr="00C3005D">
              <w:rPr>
                <w:rFonts w:ascii="Cambria" w:hAnsi="Cambria"/>
                <w:i/>
                <w:szCs w:val="24"/>
              </w:rPr>
              <w:t xml:space="preserve"> v. Clayton County</w:t>
            </w:r>
            <w:r w:rsidRPr="00C3005D">
              <w:rPr>
                <w:rFonts w:ascii="Cambria" w:hAnsi="Cambria"/>
                <w:szCs w:val="24"/>
              </w:rPr>
              <w:t xml:space="preserve"> that discrimination on the basis of sex also includes discrimination on the basis of sexual orientation (in addition to the bases of gender identity and pregnancy that were already included within sex discrimination under 29 CFR part 30), in accordance with the mandate contained in E</w:t>
            </w:r>
            <w:r w:rsidR="00386DDC" w:rsidRPr="00C3005D">
              <w:rPr>
                <w:rFonts w:ascii="Cambria" w:hAnsi="Cambria"/>
                <w:szCs w:val="24"/>
              </w:rPr>
              <w:t>.O.</w:t>
            </w:r>
            <w:r w:rsidRPr="00C3005D">
              <w:rPr>
                <w:rFonts w:ascii="Cambria" w:hAnsi="Cambria"/>
                <w:szCs w:val="24"/>
              </w:rPr>
              <w:t xml:space="preserve"> 13988   </w:t>
            </w:r>
          </w:p>
          <w:p w14:paraId="15568AE0" w14:textId="77777777" w:rsidR="00A64DB8" w:rsidRPr="00545A04" w:rsidRDefault="00A64DB8" w:rsidP="003673CB">
            <w:pPr>
              <w:pStyle w:val="ListParagraph"/>
              <w:jc w:val="both"/>
              <w:rPr>
                <w:rFonts w:ascii="Cambria" w:hAnsi="Cambria"/>
                <w:color w:val="FF0000"/>
                <w:szCs w:val="24"/>
              </w:rPr>
            </w:pPr>
          </w:p>
          <w:p w14:paraId="341A6055" w14:textId="77777777" w:rsidR="00E15514" w:rsidRPr="0063022C" w:rsidRDefault="00BE7434" w:rsidP="003C0C80">
            <w:pPr>
              <w:pStyle w:val="ListParagraph"/>
              <w:numPr>
                <w:ilvl w:val="0"/>
                <w:numId w:val="7"/>
              </w:numPr>
              <w:jc w:val="both"/>
              <w:rPr>
                <w:rFonts w:ascii="Cambria" w:hAnsi="Cambria"/>
                <w:color w:val="FF0000"/>
                <w:szCs w:val="24"/>
              </w:rPr>
            </w:pPr>
            <w:r w:rsidRPr="00545A04">
              <w:rPr>
                <w:rFonts w:ascii="Cambria" w:hAnsi="Cambria"/>
                <w:szCs w:val="24"/>
              </w:rPr>
              <w:t>newly-added text</w:t>
            </w:r>
            <w:r w:rsidR="00213FCB" w:rsidRPr="00545A04">
              <w:rPr>
                <w:rFonts w:ascii="Cambria" w:hAnsi="Cambria"/>
                <w:color w:val="FF0000"/>
                <w:szCs w:val="24"/>
              </w:rPr>
              <w:t xml:space="preserve"> </w:t>
            </w:r>
            <w:r w:rsidR="00213FCB" w:rsidRPr="00545A04">
              <w:rPr>
                <w:rFonts w:ascii="Cambria" w:hAnsi="Cambria"/>
                <w:szCs w:val="24"/>
              </w:rPr>
              <w:t>reflect</w:t>
            </w:r>
            <w:r w:rsidRPr="00545A04">
              <w:rPr>
                <w:rFonts w:ascii="Cambria" w:hAnsi="Cambria"/>
                <w:szCs w:val="24"/>
              </w:rPr>
              <w:t>ing</w:t>
            </w:r>
            <w:r w:rsidR="00213FCB" w:rsidRPr="00545A04">
              <w:rPr>
                <w:rFonts w:ascii="Cambria" w:hAnsi="Cambria"/>
                <w:szCs w:val="24"/>
              </w:rPr>
              <w:t xml:space="preserve"> that </w:t>
            </w:r>
            <w:r w:rsidR="00A50E3A" w:rsidRPr="00545A04">
              <w:rPr>
                <w:rFonts w:ascii="Cambria" w:hAnsi="Cambria"/>
                <w:szCs w:val="24"/>
              </w:rPr>
              <w:t xml:space="preserve">program </w:t>
            </w:r>
            <w:r w:rsidR="00213FCB" w:rsidRPr="00545A04">
              <w:rPr>
                <w:rFonts w:ascii="Cambria" w:hAnsi="Cambria"/>
                <w:szCs w:val="24"/>
              </w:rPr>
              <w:t xml:space="preserve">sponsors, participating employers, and </w:t>
            </w:r>
            <w:r w:rsidRPr="0092529D">
              <w:rPr>
                <w:rFonts w:ascii="Cambria" w:hAnsi="Cambria"/>
                <w:szCs w:val="24"/>
              </w:rPr>
              <w:t>apprentices registered in a program</w:t>
            </w:r>
            <w:r w:rsidR="00213FCB" w:rsidRPr="0092529D">
              <w:rPr>
                <w:rFonts w:ascii="Cambria" w:hAnsi="Cambria"/>
                <w:szCs w:val="24"/>
              </w:rPr>
              <w:t xml:space="preserve"> must abide by </w:t>
            </w:r>
            <w:r w:rsidR="00EA3A9C" w:rsidRPr="0092529D">
              <w:rPr>
                <w:rFonts w:ascii="Cambria" w:hAnsi="Cambria"/>
                <w:szCs w:val="24"/>
              </w:rPr>
              <w:t xml:space="preserve">Federal, </w:t>
            </w:r>
            <w:r w:rsidR="00213FCB" w:rsidRPr="0092529D">
              <w:rPr>
                <w:rFonts w:ascii="Cambria" w:hAnsi="Cambria"/>
                <w:szCs w:val="24"/>
              </w:rPr>
              <w:t>State</w:t>
            </w:r>
            <w:r w:rsidR="00EA3A9C" w:rsidRPr="0092529D">
              <w:rPr>
                <w:rFonts w:ascii="Cambria" w:hAnsi="Cambria"/>
                <w:szCs w:val="24"/>
              </w:rPr>
              <w:t>,</w:t>
            </w:r>
            <w:r w:rsidR="00213FCB" w:rsidRPr="0092529D">
              <w:rPr>
                <w:rFonts w:ascii="Cambria" w:hAnsi="Cambria"/>
                <w:szCs w:val="24"/>
              </w:rPr>
              <w:t xml:space="preserve"> and local law requirements relevant to the occupation covered by the Standards</w:t>
            </w:r>
            <w:r w:rsidR="003C0C80" w:rsidRPr="004B311E">
              <w:rPr>
                <w:rFonts w:ascii="Cambria" w:hAnsi="Cambria"/>
                <w:szCs w:val="24"/>
              </w:rPr>
              <w:t xml:space="preserve"> (including those pertaining to occupational licensing requirements and minimum wage and hour requirements)</w:t>
            </w:r>
          </w:p>
          <w:p w14:paraId="72EE761E" w14:textId="77777777" w:rsidR="00CA2988" w:rsidRPr="00815897" w:rsidRDefault="00CA2988" w:rsidP="003673CB">
            <w:pPr>
              <w:pStyle w:val="ListParagraph"/>
              <w:jc w:val="both"/>
              <w:rPr>
                <w:rFonts w:ascii="Cambria" w:hAnsi="Cambria"/>
                <w:szCs w:val="24"/>
              </w:rPr>
            </w:pPr>
          </w:p>
          <w:p w14:paraId="4136438D" w14:textId="22E42922" w:rsidR="00BD0C6D" w:rsidRPr="00D167F9" w:rsidRDefault="00827C0D" w:rsidP="003C0C80">
            <w:pPr>
              <w:pStyle w:val="ListParagraph"/>
              <w:numPr>
                <w:ilvl w:val="0"/>
                <w:numId w:val="7"/>
              </w:numPr>
              <w:jc w:val="both"/>
              <w:rPr>
                <w:rFonts w:ascii="Cambria" w:hAnsi="Cambria"/>
                <w:szCs w:val="24"/>
              </w:rPr>
            </w:pPr>
            <w:r w:rsidRPr="00D167F9">
              <w:rPr>
                <w:rFonts w:ascii="Cambria" w:hAnsi="Cambria"/>
                <w:szCs w:val="24"/>
              </w:rPr>
              <w:t>a</w:t>
            </w:r>
            <w:r w:rsidR="00CA2988" w:rsidRPr="00D167F9">
              <w:rPr>
                <w:rFonts w:ascii="Cambria" w:hAnsi="Cambria"/>
                <w:szCs w:val="24"/>
              </w:rPr>
              <w:t>n adjustment to the disclosure agreement</w:t>
            </w:r>
            <w:r w:rsidR="00BD0C6D" w:rsidRPr="00D167F9">
              <w:rPr>
                <w:rFonts w:ascii="Cambria" w:hAnsi="Cambria"/>
                <w:szCs w:val="24"/>
              </w:rPr>
              <w:t xml:space="preserve"> to clarify that only </w:t>
            </w:r>
            <w:r w:rsidR="00D167F9" w:rsidRPr="00D167F9">
              <w:rPr>
                <w:rFonts w:ascii="Cambria" w:hAnsi="Cambria"/>
                <w:szCs w:val="24"/>
              </w:rPr>
              <w:t xml:space="preserve">program </w:t>
            </w:r>
            <w:r w:rsidR="00BD0C6D" w:rsidRPr="00D167F9">
              <w:rPr>
                <w:rFonts w:ascii="Cambria" w:hAnsi="Cambria"/>
                <w:szCs w:val="24"/>
              </w:rPr>
              <w:t xml:space="preserve">sponsors submitting National Program Standards or Local Standards </w:t>
            </w:r>
            <w:r w:rsidR="008F4202">
              <w:rPr>
                <w:rFonts w:ascii="Cambria" w:hAnsi="Cambria"/>
                <w:szCs w:val="24"/>
              </w:rPr>
              <w:t xml:space="preserve">may request that </w:t>
            </w:r>
            <w:r w:rsidR="00BD0C6D" w:rsidRPr="00D167F9">
              <w:rPr>
                <w:rFonts w:ascii="Cambria" w:hAnsi="Cambria"/>
                <w:szCs w:val="24"/>
              </w:rPr>
              <w:t xml:space="preserve">OA </w:t>
            </w:r>
            <w:r w:rsidR="008F4202">
              <w:rPr>
                <w:rFonts w:ascii="Cambria" w:hAnsi="Cambria"/>
                <w:szCs w:val="24"/>
              </w:rPr>
              <w:t xml:space="preserve">not </w:t>
            </w:r>
            <w:r w:rsidR="00BD0C6D" w:rsidRPr="00D167F9">
              <w:rPr>
                <w:rFonts w:ascii="Cambria" w:hAnsi="Cambria"/>
                <w:szCs w:val="24"/>
              </w:rPr>
              <w:t xml:space="preserve">share publicly the contents of </w:t>
            </w:r>
            <w:r w:rsidR="008F4202">
              <w:rPr>
                <w:rFonts w:ascii="Cambria" w:hAnsi="Cambria"/>
                <w:szCs w:val="24"/>
              </w:rPr>
              <w:t>the</w:t>
            </w:r>
            <w:r w:rsidR="003C0C80">
              <w:rPr>
                <w:rFonts w:ascii="Cambria" w:hAnsi="Cambria"/>
                <w:szCs w:val="24"/>
              </w:rPr>
              <w:t>ir</w:t>
            </w:r>
            <w:r w:rsidR="008F4202">
              <w:rPr>
                <w:rFonts w:ascii="Cambria" w:hAnsi="Cambria"/>
                <w:szCs w:val="24"/>
              </w:rPr>
              <w:t xml:space="preserve"> </w:t>
            </w:r>
            <w:r w:rsidR="00BD0C6D" w:rsidRPr="00D167F9">
              <w:rPr>
                <w:rFonts w:ascii="Cambria" w:hAnsi="Cambria"/>
                <w:szCs w:val="24"/>
              </w:rPr>
              <w:t>application for registration</w:t>
            </w:r>
            <w:r w:rsidR="008238CA">
              <w:rPr>
                <w:rFonts w:ascii="Cambria" w:hAnsi="Cambria"/>
                <w:szCs w:val="24"/>
              </w:rPr>
              <w:t>.  This optional provision</w:t>
            </w:r>
            <w:r w:rsidR="00D167F9" w:rsidRPr="00D167F9">
              <w:rPr>
                <w:rFonts w:ascii="Cambria" w:hAnsi="Cambria"/>
                <w:szCs w:val="24"/>
              </w:rPr>
              <w:t xml:space="preserve"> </w:t>
            </w:r>
            <w:r w:rsidR="008238CA" w:rsidRPr="00D167F9">
              <w:rPr>
                <w:rFonts w:ascii="Cambria" w:hAnsi="Cambria"/>
                <w:szCs w:val="24"/>
              </w:rPr>
              <w:t>exclud</w:t>
            </w:r>
            <w:r w:rsidR="008238CA">
              <w:rPr>
                <w:rFonts w:ascii="Cambria" w:hAnsi="Cambria"/>
                <w:szCs w:val="24"/>
              </w:rPr>
              <w:t>es</w:t>
            </w:r>
            <w:r w:rsidR="008238CA" w:rsidRPr="00D167F9">
              <w:rPr>
                <w:rFonts w:ascii="Cambria" w:hAnsi="Cambria"/>
                <w:szCs w:val="24"/>
              </w:rPr>
              <w:t xml:space="preserve"> </w:t>
            </w:r>
            <w:r w:rsidR="00BD0C6D" w:rsidRPr="00D167F9">
              <w:rPr>
                <w:rFonts w:ascii="Cambria" w:hAnsi="Cambria"/>
                <w:szCs w:val="24"/>
              </w:rPr>
              <w:t xml:space="preserve">general information </w:t>
            </w:r>
            <w:r w:rsidR="003C0C80">
              <w:rPr>
                <w:rFonts w:ascii="Cambria" w:hAnsi="Cambria"/>
                <w:szCs w:val="24"/>
              </w:rPr>
              <w:t xml:space="preserve">such as the </w:t>
            </w:r>
            <w:r w:rsidR="003C0C80" w:rsidRPr="003C0C80">
              <w:rPr>
                <w:rFonts w:ascii="Cambria" w:hAnsi="Cambria"/>
                <w:szCs w:val="24"/>
              </w:rPr>
              <w:t xml:space="preserve">name and contact information </w:t>
            </w:r>
            <w:r w:rsidR="003C0C80" w:rsidRPr="003C0C80">
              <w:rPr>
                <w:rFonts w:ascii="Cambria" w:hAnsi="Cambria"/>
                <w:szCs w:val="24"/>
              </w:rPr>
              <w:lastRenderedPageBreak/>
              <w:t>of the sponsor, the location of the program, and the occupation(s) offered</w:t>
            </w:r>
            <w:r w:rsidR="004B311E">
              <w:rPr>
                <w:rFonts w:ascii="Cambria" w:hAnsi="Cambria"/>
                <w:szCs w:val="24"/>
              </w:rPr>
              <w:t>,</w:t>
            </w:r>
            <w:r w:rsidR="008238CA">
              <w:rPr>
                <w:rFonts w:ascii="Cambria" w:hAnsi="Cambria"/>
                <w:szCs w:val="24"/>
              </w:rPr>
              <w:t xml:space="preserve"> which OA routinely releases to the public</w:t>
            </w:r>
            <w:r w:rsidR="0033405F">
              <w:rPr>
                <w:rFonts w:ascii="Cambria" w:hAnsi="Cambria"/>
                <w:szCs w:val="24"/>
              </w:rPr>
              <w:t xml:space="preserve"> once a program is registered</w:t>
            </w:r>
            <w:r w:rsidR="008238CA">
              <w:rPr>
                <w:rFonts w:ascii="Cambria" w:hAnsi="Cambria"/>
                <w:szCs w:val="24"/>
              </w:rPr>
              <w:t xml:space="preserve">. </w:t>
            </w:r>
            <w:r w:rsidR="008238CA" w:rsidRPr="00D167F9">
              <w:rPr>
                <w:rFonts w:ascii="Cambria" w:hAnsi="Cambria"/>
                <w:szCs w:val="24"/>
              </w:rPr>
              <w:t xml:space="preserve"> </w:t>
            </w:r>
          </w:p>
          <w:p w14:paraId="59CA4C5E" w14:textId="77777777" w:rsidR="00E15514" w:rsidRPr="00B17A3E" w:rsidRDefault="00E15514" w:rsidP="003673CB">
            <w:pPr>
              <w:jc w:val="both"/>
              <w:rPr>
                <w:rFonts w:ascii="Cambria" w:hAnsi="Cambria"/>
                <w:szCs w:val="24"/>
              </w:rPr>
            </w:pPr>
          </w:p>
          <w:p w14:paraId="40E08B50" w14:textId="77777777" w:rsidR="00E15514" w:rsidRPr="00B17A3E" w:rsidRDefault="00E15514" w:rsidP="00E15514">
            <w:pPr>
              <w:jc w:val="both"/>
              <w:rPr>
                <w:rFonts w:ascii="Cambria" w:hAnsi="Cambria"/>
                <w:b/>
                <w:szCs w:val="24"/>
              </w:rPr>
            </w:pPr>
            <w:r w:rsidRPr="00B17A3E">
              <w:rPr>
                <w:rFonts w:ascii="Cambria" w:hAnsi="Cambria"/>
                <w:b/>
                <w:szCs w:val="24"/>
              </w:rPr>
              <w:t>Appendix B:</w:t>
            </w:r>
            <w:r w:rsidR="00641C67">
              <w:t xml:space="preserve"> </w:t>
            </w:r>
            <w:r w:rsidR="00641C67" w:rsidRPr="00641C67">
              <w:rPr>
                <w:rFonts w:ascii="Cambria" w:hAnsi="Cambria"/>
                <w:b/>
                <w:szCs w:val="24"/>
              </w:rPr>
              <w:t>ETA-671 Apprenticeship Agreement and U.S. Department of Labor, Office of Apprenticeship Application for Certification for Completion of Apprenticeship</w:t>
            </w:r>
            <w:r w:rsidR="00641C67">
              <w:rPr>
                <w:rFonts w:ascii="Cambria" w:hAnsi="Cambria"/>
                <w:b/>
                <w:szCs w:val="24"/>
              </w:rPr>
              <w:t xml:space="preserve"> </w:t>
            </w:r>
            <w:r w:rsidR="00641C67" w:rsidRPr="00641C67">
              <w:rPr>
                <w:rFonts w:ascii="Cambria" w:hAnsi="Cambria"/>
                <w:b/>
                <w:szCs w:val="24"/>
              </w:rPr>
              <w:t>–</w:t>
            </w:r>
          </w:p>
          <w:p w14:paraId="014D5BC0" w14:textId="77777777" w:rsidR="00E15514" w:rsidRPr="00815897" w:rsidRDefault="00780500" w:rsidP="00815897">
            <w:pPr>
              <w:pStyle w:val="ListParagraph"/>
              <w:numPr>
                <w:ilvl w:val="0"/>
                <w:numId w:val="7"/>
              </w:numPr>
              <w:jc w:val="both"/>
              <w:rPr>
                <w:rFonts w:ascii="Cambria" w:hAnsi="Cambria"/>
              </w:rPr>
            </w:pPr>
            <w:r w:rsidRPr="00815897">
              <w:rPr>
                <w:rFonts w:ascii="Cambria" w:hAnsi="Cambria"/>
              </w:rPr>
              <w:t>a</w:t>
            </w:r>
            <w:r w:rsidR="00711AF4" w:rsidRPr="00815897">
              <w:rPr>
                <w:rFonts w:ascii="Cambria" w:hAnsi="Cambria"/>
              </w:rPr>
              <w:t xml:space="preserve"> </w:t>
            </w:r>
            <w:r w:rsidR="00815897" w:rsidRPr="00815897">
              <w:rPr>
                <w:rFonts w:ascii="Cambria" w:hAnsi="Cambria"/>
              </w:rPr>
              <w:t>recently</w:t>
            </w:r>
            <w:r w:rsidR="004F3042" w:rsidRPr="00815897">
              <w:rPr>
                <w:rFonts w:ascii="Cambria" w:hAnsi="Cambria"/>
              </w:rPr>
              <w:t xml:space="preserve">-approved </w:t>
            </w:r>
            <w:r w:rsidR="00E15514" w:rsidRPr="00815897">
              <w:rPr>
                <w:rFonts w:ascii="Cambria" w:hAnsi="Cambria"/>
              </w:rPr>
              <w:t>ETA Form 671</w:t>
            </w:r>
            <w:r w:rsidR="00B17A3E" w:rsidRPr="00815897">
              <w:rPr>
                <w:rFonts w:ascii="Cambria" w:hAnsi="Cambria"/>
              </w:rPr>
              <w:t>, Section II</w:t>
            </w:r>
            <w:r w:rsidR="00E15514" w:rsidRPr="00815897">
              <w:rPr>
                <w:rFonts w:ascii="Cambria" w:hAnsi="Cambria"/>
              </w:rPr>
              <w:t xml:space="preserve"> </w:t>
            </w:r>
            <w:r w:rsidR="00C74567" w:rsidRPr="00815897">
              <w:rPr>
                <w:rFonts w:ascii="Cambria" w:hAnsi="Cambria"/>
              </w:rPr>
              <w:t xml:space="preserve">(Apprentice Agreement and Registration) </w:t>
            </w:r>
            <w:r w:rsidR="00D408BD" w:rsidRPr="00815897">
              <w:rPr>
                <w:rFonts w:ascii="Cambria" w:hAnsi="Cambria"/>
              </w:rPr>
              <w:t xml:space="preserve">and ETA Form 671, Section II (“Tear-Off” </w:t>
            </w:r>
            <w:r w:rsidR="00C74567" w:rsidRPr="00815897">
              <w:rPr>
                <w:rFonts w:ascii="Cambria" w:hAnsi="Cambria"/>
              </w:rPr>
              <w:t>Voluntary Disability Disclosure</w:t>
            </w:r>
            <w:r w:rsidR="00D408BD" w:rsidRPr="00815897">
              <w:rPr>
                <w:rFonts w:ascii="Cambria" w:hAnsi="Cambria"/>
              </w:rPr>
              <w:t>)</w:t>
            </w:r>
            <w:r w:rsidR="00815897" w:rsidRPr="00815897">
              <w:rPr>
                <w:rFonts w:ascii="Cambria" w:hAnsi="Cambria"/>
              </w:rPr>
              <w:t xml:space="preserve"> by the Office of Management and Budget (OMB)</w:t>
            </w:r>
            <w:r w:rsidR="00C74567" w:rsidRPr="00815897">
              <w:rPr>
                <w:rFonts w:ascii="Cambria" w:hAnsi="Cambria"/>
              </w:rPr>
              <w:t xml:space="preserve">, </w:t>
            </w:r>
            <w:r w:rsidR="00711AF4" w:rsidRPr="00815897">
              <w:rPr>
                <w:rFonts w:ascii="Cambria" w:hAnsi="Cambria"/>
              </w:rPr>
              <w:t>bearing</w:t>
            </w:r>
            <w:r w:rsidR="00E15514" w:rsidRPr="00815897">
              <w:rPr>
                <w:rFonts w:ascii="Cambria" w:hAnsi="Cambria"/>
              </w:rPr>
              <w:t xml:space="preserve"> an expiration date of June 30, 2024</w:t>
            </w:r>
          </w:p>
          <w:p w14:paraId="0FC58681" w14:textId="77777777" w:rsidR="00E15514" w:rsidRDefault="00E15514" w:rsidP="003673CB">
            <w:pPr>
              <w:jc w:val="both"/>
              <w:rPr>
                <w:rFonts w:ascii="Cambria" w:hAnsi="Cambria"/>
              </w:rPr>
            </w:pPr>
          </w:p>
          <w:p w14:paraId="27C5CDB8" w14:textId="77777777" w:rsidR="00E15514" w:rsidRPr="00493D0B" w:rsidRDefault="00E15514" w:rsidP="003673CB">
            <w:pPr>
              <w:jc w:val="both"/>
              <w:rPr>
                <w:rFonts w:ascii="Cambria" w:hAnsi="Cambria"/>
                <w:b/>
              </w:rPr>
            </w:pPr>
            <w:r>
              <w:rPr>
                <w:rFonts w:ascii="Cambria" w:hAnsi="Cambria"/>
                <w:b/>
              </w:rPr>
              <w:t>Appendix C:</w:t>
            </w:r>
            <w:r w:rsidR="00641C67">
              <w:t xml:space="preserve"> </w:t>
            </w:r>
            <w:r w:rsidR="00641C67" w:rsidRPr="00641C67">
              <w:rPr>
                <w:rFonts w:ascii="Cambria" w:hAnsi="Cambria"/>
                <w:b/>
              </w:rPr>
              <w:t>Affirmative Action Plan</w:t>
            </w:r>
            <w:r w:rsidR="00641C67">
              <w:rPr>
                <w:rFonts w:ascii="Cambria" w:hAnsi="Cambria"/>
                <w:b/>
              </w:rPr>
              <w:t xml:space="preserve"> </w:t>
            </w:r>
            <w:r w:rsidR="00641C67" w:rsidRPr="00641C67">
              <w:rPr>
                <w:rFonts w:ascii="Cambria" w:hAnsi="Cambria"/>
                <w:b/>
              </w:rPr>
              <w:t>–</w:t>
            </w:r>
          </w:p>
          <w:p w14:paraId="6A71DC6D" w14:textId="6B4DF189" w:rsidR="003673CB" w:rsidRPr="003673CB" w:rsidRDefault="00E15514" w:rsidP="003673CB">
            <w:pPr>
              <w:pStyle w:val="ListParagraph"/>
              <w:numPr>
                <w:ilvl w:val="0"/>
                <w:numId w:val="7"/>
              </w:numPr>
              <w:jc w:val="both"/>
              <w:rPr>
                <w:rFonts w:ascii="Cambria" w:hAnsi="Cambria"/>
                <w:color w:val="FF0000"/>
                <w:szCs w:val="24"/>
              </w:rPr>
            </w:pPr>
            <w:r w:rsidRPr="00712643">
              <w:rPr>
                <w:rFonts w:ascii="Cambria" w:hAnsi="Cambria"/>
              </w:rPr>
              <w:t xml:space="preserve">a modification to reflect the Supreme Court’s </w:t>
            </w:r>
            <w:r w:rsidR="00D408BD">
              <w:rPr>
                <w:rFonts w:ascii="Cambria" w:hAnsi="Cambria"/>
              </w:rPr>
              <w:t xml:space="preserve">recent decision in </w:t>
            </w:r>
            <w:r w:rsidRPr="00D408BD">
              <w:rPr>
                <w:rFonts w:ascii="Cambria" w:hAnsi="Cambria"/>
                <w:i/>
              </w:rPr>
              <w:t>Bostock</w:t>
            </w:r>
            <w:r w:rsidR="00994DE0">
              <w:rPr>
                <w:rFonts w:ascii="Cambria" w:hAnsi="Cambria"/>
                <w:i/>
              </w:rPr>
              <w:t xml:space="preserve"> v. Clayton County</w:t>
            </w:r>
            <w:r w:rsidRPr="00712643">
              <w:rPr>
                <w:rFonts w:ascii="Cambria" w:hAnsi="Cambria"/>
              </w:rPr>
              <w:t xml:space="preserve"> that discrimination on the basis of sex also includes discrimination on the basis of sexual orientation (in addition to the bases of gender identity and pregnancy that were already included within sex discrimination under 29 CFR part 30), in accordance with the mandate con</w:t>
            </w:r>
            <w:r>
              <w:rPr>
                <w:rFonts w:ascii="Cambria" w:hAnsi="Cambria"/>
              </w:rPr>
              <w:t>tained in E</w:t>
            </w:r>
            <w:r w:rsidR="00386DDC">
              <w:rPr>
                <w:rFonts w:ascii="Cambria" w:hAnsi="Cambria"/>
              </w:rPr>
              <w:t>.O.</w:t>
            </w:r>
            <w:r>
              <w:rPr>
                <w:rFonts w:ascii="Cambria" w:hAnsi="Cambria"/>
              </w:rPr>
              <w:t xml:space="preserve"> 13988</w:t>
            </w:r>
            <w:r w:rsidR="001D69AC" w:rsidRPr="001D69AC">
              <w:rPr>
                <w:rFonts w:ascii="Cambria" w:hAnsi="Cambria" w:cstheme="majorHAnsi"/>
                <w:szCs w:val="24"/>
              </w:rPr>
              <w:t xml:space="preserve"> </w:t>
            </w:r>
          </w:p>
          <w:p w14:paraId="2D223C38" w14:textId="77777777" w:rsidR="003673CB" w:rsidRPr="00A64DB8" w:rsidRDefault="003673CB" w:rsidP="003673CB">
            <w:pPr>
              <w:pStyle w:val="ListParagraph"/>
              <w:jc w:val="both"/>
              <w:rPr>
                <w:rFonts w:ascii="Cambria" w:hAnsi="Cambria"/>
                <w:color w:val="FF0000"/>
                <w:szCs w:val="24"/>
              </w:rPr>
            </w:pPr>
            <w:r w:rsidRPr="003673CB">
              <w:rPr>
                <w:rFonts w:ascii="Cambria" w:hAnsi="Cambria"/>
                <w:szCs w:val="24"/>
              </w:rPr>
              <w:t xml:space="preserve">  </w:t>
            </w:r>
          </w:p>
          <w:p w14:paraId="156D00D2" w14:textId="77777777" w:rsidR="00780500" w:rsidRPr="00E15514" w:rsidRDefault="00780500" w:rsidP="003673CB">
            <w:pPr>
              <w:pStyle w:val="ListParagraph"/>
              <w:numPr>
                <w:ilvl w:val="0"/>
                <w:numId w:val="7"/>
              </w:numPr>
              <w:jc w:val="both"/>
              <w:rPr>
                <w:rFonts w:ascii="Cambria" w:eastAsia="Calibri" w:hAnsi="Cambria"/>
              </w:rPr>
            </w:pPr>
            <w:r>
              <w:rPr>
                <w:rFonts w:ascii="Cambria" w:eastAsia="Calibri" w:hAnsi="Cambria"/>
              </w:rPr>
              <w:t>an update to reflect th</w:t>
            </w:r>
            <w:r w:rsidR="00BE20F0">
              <w:rPr>
                <w:rFonts w:ascii="Cambria" w:eastAsia="Calibri" w:hAnsi="Cambria"/>
              </w:rPr>
              <w:t>e</w:t>
            </w:r>
            <w:r>
              <w:rPr>
                <w:rFonts w:ascii="Cambria" w:eastAsia="Calibri" w:hAnsi="Cambria"/>
              </w:rPr>
              <w:t xml:space="preserve"> </w:t>
            </w:r>
            <w:r w:rsidR="00BE20F0">
              <w:rPr>
                <w:rFonts w:ascii="Cambria" w:eastAsia="Calibri" w:hAnsi="Cambria"/>
              </w:rPr>
              <w:t xml:space="preserve">availability of an </w:t>
            </w:r>
            <w:r>
              <w:rPr>
                <w:rFonts w:ascii="Cambria" w:eastAsia="Calibri" w:hAnsi="Cambria"/>
              </w:rPr>
              <w:t>electronic</w:t>
            </w:r>
            <w:r w:rsidRPr="00780500">
              <w:rPr>
                <w:rFonts w:ascii="Cambria" w:eastAsia="Calibri" w:hAnsi="Cambria"/>
              </w:rPr>
              <w:t xml:space="preserve"> Demographic Analysis Tool </w:t>
            </w:r>
            <w:r w:rsidR="00CC32B2">
              <w:rPr>
                <w:rFonts w:ascii="Cambria" w:eastAsia="Calibri" w:hAnsi="Cambria"/>
              </w:rPr>
              <w:t>that</w:t>
            </w:r>
            <w:r>
              <w:rPr>
                <w:rFonts w:ascii="Cambria" w:eastAsia="Calibri" w:hAnsi="Cambria"/>
              </w:rPr>
              <w:t xml:space="preserve"> </w:t>
            </w:r>
            <w:r w:rsidR="00A50E3A">
              <w:rPr>
                <w:rFonts w:ascii="Cambria" w:eastAsia="Calibri" w:hAnsi="Cambria"/>
              </w:rPr>
              <w:t xml:space="preserve">program </w:t>
            </w:r>
            <w:r w:rsidR="00CC32B2">
              <w:rPr>
                <w:rFonts w:ascii="Cambria" w:eastAsia="Calibri" w:hAnsi="Cambria"/>
              </w:rPr>
              <w:t>sponsors may</w:t>
            </w:r>
            <w:r>
              <w:rPr>
                <w:rFonts w:ascii="Cambria" w:eastAsia="Calibri" w:hAnsi="Cambria"/>
              </w:rPr>
              <w:t xml:space="preserve"> use </w:t>
            </w:r>
            <w:r w:rsidR="00BE20F0">
              <w:rPr>
                <w:rFonts w:ascii="Cambria" w:eastAsia="Calibri" w:hAnsi="Cambria"/>
              </w:rPr>
              <w:t xml:space="preserve">on their own </w:t>
            </w:r>
            <w:r>
              <w:rPr>
                <w:rFonts w:ascii="Cambria" w:eastAsia="Calibri" w:hAnsi="Cambria"/>
              </w:rPr>
              <w:t xml:space="preserve">without assistance from the Registration Agency </w:t>
            </w:r>
          </w:p>
          <w:p w14:paraId="11C52EEA" w14:textId="77777777" w:rsidR="00E15514" w:rsidRDefault="00E15514" w:rsidP="00A50E3A">
            <w:pPr>
              <w:jc w:val="both"/>
              <w:rPr>
                <w:rFonts w:ascii="Cambria" w:eastAsia="Calibri" w:hAnsi="Cambria"/>
              </w:rPr>
            </w:pPr>
          </w:p>
          <w:p w14:paraId="54A58A71" w14:textId="77777777" w:rsidR="00BE7434" w:rsidRPr="00B17A3E" w:rsidRDefault="00BE7434" w:rsidP="00BE7434">
            <w:pPr>
              <w:jc w:val="both"/>
              <w:rPr>
                <w:rFonts w:ascii="Cambria" w:hAnsi="Cambria"/>
                <w:b/>
                <w:szCs w:val="24"/>
              </w:rPr>
            </w:pPr>
            <w:r>
              <w:rPr>
                <w:rFonts w:ascii="Cambria" w:hAnsi="Cambria"/>
                <w:b/>
                <w:szCs w:val="24"/>
              </w:rPr>
              <w:t>Appendix D</w:t>
            </w:r>
            <w:r w:rsidRPr="00B17A3E">
              <w:rPr>
                <w:rFonts w:ascii="Cambria" w:hAnsi="Cambria"/>
                <w:b/>
                <w:szCs w:val="24"/>
              </w:rPr>
              <w:t>:</w:t>
            </w:r>
            <w:r w:rsidR="00641C67">
              <w:t xml:space="preserve"> </w:t>
            </w:r>
            <w:r w:rsidR="00641C67" w:rsidRPr="00641C67">
              <w:rPr>
                <w:rFonts w:ascii="Cambria" w:hAnsi="Cambria"/>
                <w:b/>
                <w:szCs w:val="24"/>
              </w:rPr>
              <w:t>Employer Acceptance Agreement</w:t>
            </w:r>
            <w:r w:rsidR="00641C67">
              <w:rPr>
                <w:rFonts w:ascii="Cambria" w:hAnsi="Cambria"/>
                <w:b/>
                <w:szCs w:val="24"/>
              </w:rPr>
              <w:t xml:space="preserve"> </w:t>
            </w:r>
            <w:r w:rsidR="00641C67" w:rsidRPr="00641C67">
              <w:rPr>
                <w:rFonts w:ascii="Cambria" w:hAnsi="Cambria"/>
                <w:b/>
                <w:szCs w:val="24"/>
              </w:rPr>
              <w:t>–</w:t>
            </w:r>
          </w:p>
          <w:p w14:paraId="6DBCFD2B" w14:textId="77777777" w:rsidR="00BE7434" w:rsidRPr="00A50E3A" w:rsidRDefault="00BE7434" w:rsidP="00A50E3A">
            <w:pPr>
              <w:pStyle w:val="ListParagraph"/>
              <w:numPr>
                <w:ilvl w:val="0"/>
                <w:numId w:val="7"/>
              </w:numPr>
              <w:jc w:val="both"/>
              <w:rPr>
                <w:rFonts w:ascii="Cambria" w:eastAsia="Calibri" w:hAnsi="Cambria"/>
              </w:rPr>
            </w:pPr>
            <w:r w:rsidRPr="00BE7434">
              <w:rPr>
                <w:rFonts w:ascii="Cambria" w:hAnsi="Cambria"/>
              </w:rPr>
              <w:t>a</w:t>
            </w:r>
            <w:r>
              <w:rPr>
                <w:rFonts w:ascii="Cambria" w:hAnsi="Cambria"/>
              </w:rPr>
              <w:t>n adjustment</w:t>
            </w:r>
            <w:r w:rsidRPr="00BE7434">
              <w:rPr>
                <w:rFonts w:ascii="Cambria" w:hAnsi="Cambria"/>
              </w:rPr>
              <w:t xml:space="preserve"> to reflect that a </w:t>
            </w:r>
            <w:r w:rsidR="00A50E3A">
              <w:rPr>
                <w:rFonts w:ascii="Cambria" w:hAnsi="Cambria"/>
              </w:rPr>
              <w:t xml:space="preserve">program </w:t>
            </w:r>
            <w:r w:rsidRPr="00BE7434">
              <w:rPr>
                <w:rFonts w:ascii="Cambria" w:hAnsi="Cambria"/>
              </w:rPr>
              <w:t>sponsor must be permitted access to an employer’s records to ensure compliance with the Standards and the reg</w:t>
            </w:r>
            <w:r>
              <w:rPr>
                <w:rFonts w:ascii="Cambria" w:hAnsi="Cambria"/>
              </w:rPr>
              <w:t>ulatory requirements at 29 CFR part 29, subpart A and 29 CFR p</w:t>
            </w:r>
            <w:r w:rsidRPr="00BE7434">
              <w:rPr>
                <w:rFonts w:ascii="Cambria" w:hAnsi="Cambria"/>
              </w:rPr>
              <w:t>art 30</w:t>
            </w:r>
          </w:p>
          <w:p w14:paraId="06495EF3" w14:textId="77777777" w:rsidR="00BE7434" w:rsidRDefault="00BE7434" w:rsidP="00E15514">
            <w:pPr>
              <w:jc w:val="both"/>
              <w:rPr>
                <w:rFonts w:ascii="Cambria" w:hAnsi="Cambria"/>
                <w:b/>
                <w:szCs w:val="24"/>
              </w:rPr>
            </w:pPr>
          </w:p>
          <w:p w14:paraId="47CC3B5C" w14:textId="77777777" w:rsidR="00E15514" w:rsidRPr="003673CB" w:rsidRDefault="00E15514" w:rsidP="003673CB">
            <w:pPr>
              <w:jc w:val="both"/>
              <w:rPr>
                <w:rFonts w:ascii="Cambria" w:hAnsi="Cambria"/>
                <w:b/>
                <w:szCs w:val="24"/>
              </w:rPr>
            </w:pPr>
            <w:r w:rsidRPr="003673CB">
              <w:rPr>
                <w:rFonts w:ascii="Cambria" w:hAnsi="Cambria"/>
                <w:b/>
                <w:szCs w:val="24"/>
              </w:rPr>
              <w:t>Requirements Reference Guide</w:t>
            </w:r>
            <w:r w:rsidR="008F32E8" w:rsidRPr="003673CB">
              <w:rPr>
                <w:rFonts w:ascii="Cambria" w:hAnsi="Cambria"/>
                <w:szCs w:val="24"/>
              </w:rPr>
              <w:t xml:space="preserve"> </w:t>
            </w:r>
            <w:r w:rsidR="008F32E8" w:rsidRPr="003673CB">
              <w:rPr>
                <w:rFonts w:ascii="Cambria" w:hAnsi="Cambria"/>
                <w:b/>
                <w:szCs w:val="24"/>
              </w:rPr>
              <w:t>–</w:t>
            </w:r>
          </w:p>
          <w:p w14:paraId="010E2346" w14:textId="0ED07049" w:rsidR="003673CB" w:rsidRPr="003673CB" w:rsidRDefault="003673CB" w:rsidP="003673CB">
            <w:pPr>
              <w:pStyle w:val="ListParagraph"/>
              <w:numPr>
                <w:ilvl w:val="0"/>
                <w:numId w:val="7"/>
              </w:numPr>
              <w:jc w:val="both"/>
              <w:rPr>
                <w:rFonts w:ascii="Cambria" w:hAnsi="Cambria"/>
                <w:szCs w:val="24"/>
              </w:rPr>
            </w:pPr>
            <w:r w:rsidRPr="003673CB">
              <w:rPr>
                <w:rFonts w:ascii="Cambria" w:hAnsi="Cambria"/>
                <w:szCs w:val="24"/>
              </w:rPr>
              <w:t xml:space="preserve">a modification to reflect the Supreme Court’s recent decision in </w:t>
            </w:r>
            <w:r w:rsidRPr="003673CB">
              <w:rPr>
                <w:rFonts w:ascii="Cambria" w:hAnsi="Cambria"/>
                <w:i/>
                <w:szCs w:val="24"/>
              </w:rPr>
              <w:t>Bostock</w:t>
            </w:r>
            <w:r w:rsidR="00994DE0">
              <w:rPr>
                <w:rFonts w:ascii="Cambria" w:hAnsi="Cambria"/>
                <w:i/>
                <w:szCs w:val="24"/>
              </w:rPr>
              <w:t xml:space="preserve"> v. Clayton County</w:t>
            </w:r>
            <w:r w:rsidRPr="003673CB">
              <w:rPr>
                <w:rFonts w:ascii="Cambria" w:hAnsi="Cambria"/>
                <w:szCs w:val="24"/>
              </w:rPr>
              <w:t xml:space="preserve"> that discrimination on the basis of sex also includes discrimination on the basis of sexual orientation (in addition to the bases of gender identity and pregnancy that were already included within sex discrimination under 29 CFR part 30), in accordance with the mandate contained in E</w:t>
            </w:r>
            <w:r w:rsidR="00386DDC">
              <w:rPr>
                <w:rFonts w:ascii="Cambria" w:hAnsi="Cambria"/>
                <w:szCs w:val="24"/>
              </w:rPr>
              <w:t>.O.</w:t>
            </w:r>
            <w:r w:rsidRPr="003673CB">
              <w:rPr>
                <w:rFonts w:ascii="Cambria" w:hAnsi="Cambria"/>
                <w:szCs w:val="24"/>
              </w:rPr>
              <w:t xml:space="preserve"> 13988 </w:t>
            </w:r>
          </w:p>
          <w:p w14:paraId="166BE8A8" w14:textId="77777777" w:rsidR="003673CB" w:rsidRPr="003673CB" w:rsidRDefault="003673CB" w:rsidP="003673CB">
            <w:pPr>
              <w:pStyle w:val="ListParagraph"/>
              <w:jc w:val="both"/>
              <w:rPr>
                <w:rFonts w:ascii="Cambria" w:hAnsi="Cambria"/>
                <w:szCs w:val="24"/>
              </w:rPr>
            </w:pPr>
          </w:p>
          <w:p w14:paraId="44C93FA9" w14:textId="77777777" w:rsidR="00E15514" w:rsidRPr="003673CB" w:rsidRDefault="00BE7434" w:rsidP="003673CB">
            <w:pPr>
              <w:pStyle w:val="ListParagraph"/>
              <w:numPr>
                <w:ilvl w:val="0"/>
                <w:numId w:val="7"/>
              </w:numPr>
              <w:jc w:val="both"/>
              <w:rPr>
                <w:rFonts w:ascii="Cambria" w:hAnsi="Cambria"/>
                <w:szCs w:val="24"/>
              </w:rPr>
            </w:pPr>
            <w:r w:rsidRPr="003673CB">
              <w:rPr>
                <w:rFonts w:ascii="Cambria" w:hAnsi="Cambria"/>
                <w:szCs w:val="24"/>
              </w:rPr>
              <w:t xml:space="preserve">a discussion of the </w:t>
            </w:r>
            <w:r w:rsidR="00EA3A9C">
              <w:rPr>
                <w:rFonts w:ascii="Cambria" w:hAnsi="Cambria"/>
                <w:szCs w:val="24"/>
              </w:rPr>
              <w:t xml:space="preserve">Federal, </w:t>
            </w:r>
            <w:r w:rsidRPr="003673CB">
              <w:rPr>
                <w:rFonts w:ascii="Cambria" w:hAnsi="Cambria"/>
                <w:szCs w:val="24"/>
              </w:rPr>
              <w:t>State</w:t>
            </w:r>
            <w:r w:rsidR="00EA3A9C">
              <w:rPr>
                <w:rFonts w:ascii="Cambria" w:hAnsi="Cambria"/>
                <w:szCs w:val="24"/>
              </w:rPr>
              <w:t>,</w:t>
            </w:r>
            <w:r w:rsidRPr="003673CB">
              <w:rPr>
                <w:rFonts w:ascii="Cambria" w:hAnsi="Cambria"/>
                <w:szCs w:val="24"/>
              </w:rPr>
              <w:t xml:space="preserve"> and local law requirement</w:t>
            </w:r>
            <w:r w:rsidR="003C0C80">
              <w:rPr>
                <w:rFonts w:ascii="Cambria" w:hAnsi="Cambria"/>
                <w:szCs w:val="24"/>
              </w:rPr>
              <w:t>s</w:t>
            </w:r>
            <w:r w:rsidRPr="003673CB">
              <w:rPr>
                <w:rFonts w:ascii="Cambria" w:hAnsi="Cambria"/>
                <w:szCs w:val="24"/>
              </w:rPr>
              <w:t xml:space="preserve"> that </w:t>
            </w:r>
            <w:r w:rsidR="00C74567">
              <w:rPr>
                <w:rFonts w:ascii="Cambria" w:hAnsi="Cambria"/>
                <w:szCs w:val="24"/>
              </w:rPr>
              <w:t>ha</w:t>
            </w:r>
            <w:r w:rsidR="003C0C80">
              <w:rPr>
                <w:rFonts w:ascii="Cambria" w:hAnsi="Cambria"/>
                <w:szCs w:val="24"/>
              </w:rPr>
              <w:t>ve</w:t>
            </w:r>
            <w:r w:rsidR="00C74567">
              <w:rPr>
                <w:rFonts w:ascii="Cambria" w:hAnsi="Cambria"/>
                <w:szCs w:val="24"/>
              </w:rPr>
              <w:t xml:space="preserve"> been added to</w:t>
            </w:r>
            <w:r w:rsidRPr="003673CB">
              <w:rPr>
                <w:rFonts w:ascii="Cambria" w:hAnsi="Cambria"/>
                <w:szCs w:val="24"/>
              </w:rPr>
              <w:t xml:space="preserve"> the Standards</w:t>
            </w:r>
          </w:p>
          <w:p w14:paraId="779C186F" w14:textId="77777777" w:rsidR="00BE7434" w:rsidRPr="003673CB" w:rsidRDefault="00BE7434" w:rsidP="003673CB">
            <w:pPr>
              <w:pStyle w:val="ListParagraph"/>
              <w:jc w:val="both"/>
              <w:rPr>
                <w:rFonts w:ascii="Cambria" w:hAnsi="Cambria"/>
                <w:szCs w:val="24"/>
              </w:rPr>
            </w:pPr>
          </w:p>
          <w:p w14:paraId="3A626158" w14:textId="77777777" w:rsidR="00BE7434" w:rsidRPr="003673CB" w:rsidRDefault="00BE7434" w:rsidP="003673CB">
            <w:pPr>
              <w:pStyle w:val="ListParagraph"/>
              <w:numPr>
                <w:ilvl w:val="0"/>
                <w:numId w:val="7"/>
              </w:numPr>
              <w:jc w:val="both"/>
              <w:rPr>
                <w:rFonts w:ascii="Cambria" w:hAnsi="Cambria"/>
                <w:szCs w:val="24"/>
              </w:rPr>
            </w:pPr>
            <w:r w:rsidRPr="003673CB">
              <w:rPr>
                <w:rFonts w:ascii="Cambria" w:hAnsi="Cambria"/>
                <w:szCs w:val="24"/>
              </w:rPr>
              <w:t>a discussion of the reciprocity requirement that is reflected in the Standards</w:t>
            </w:r>
          </w:p>
          <w:p w14:paraId="6B3D5318" w14:textId="77777777" w:rsidR="00CA2988" w:rsidRPr="003673CB" w:rsidRDefault="00CA2988" w:rsidP="003673CB">
            <w:pPr>
              <w:pStyle w:val="ListParagraph"/>
              <w:jc w:val="both"/>
              <w:rPr>
                <w:rFonts w:ascii="Cambria" w:hAnsi="Cambria"/>
                <w:szCs w:val="24"/>
              </w:rPr>
            </w:pPr>
          </w:p>
          <w:p w14:paraId="2AA9AFAA" w14:textId="77777777" w:rsidR="00CA2988" w:rsidRPr="003673CB" w:rsidRDefault="00AA21A9" w:rsidP="003673CB">
            <w:pPr>
              <w:pStyle w:val="ListParagraph"/>
              <w:numPr>
                <w:ilvl w:val="0"/>
                <w:numId w:val="7"/>
              </w:numPr>
              <w:jc w:val="both"/>
              <w:rPr>
                <w:rFonts w:ascii="Cambria" w:hAnsi="Cambria"/>
                <w:szCs w:val="24"/>
              </w:rPr>
            </w:pPr>
            <w:r>
              <w:rPr>
                <w:rFonts w:ascii="Cambria" w:hAnsi="Cambria"/>
                <w:szCs w:val="24"/>
              </w:rPr>
              <w:t>an update to the discussion on</w:t>
            </w:r>
            <w:r w:rsidR="00CA2988" w:rsidRPr="003673CB">
              <w:rPr>
                <w:rFonts w:ascii="Cambria" w:hAnsi="Cambria"/>
                <w:szCs w:val="24"/>
              </w:rPr>
              <w:t xml:space="preserve"> the disclosure agreement t</w:t>
            </w:r>
            <w:r w:rsidR="003C0C80">
              <w:rPr>
                <w:rFonts w:ascii="Cambria" w:hAnsi="Cambria"/>
                <w:szCs w:val="24"/>
              </w:rPr>
              <w:t>o align with the adjustments t</w:t>
            </w:r>
            <w:r w:rsidR="00CA2988" w:rsidRPr="003673CB">
              <w:rPr>
                <w:rFonts w:ascii="Cambria" w:hAnsi="Cambria"/>
                <w:szCs w:val="24"/>
              </w:rPr>
              <w:t xml:space="preserve">hat </w:t>
            </w:r>
            <w:r w:rsidR="003C0C80">
              <w:rPr>
                <w:rFonts w:ascii="Cambria" w:hAnsi="Cambria"/>
                <w:szCs w:val="24"/>
              </w:rPr>
              <w:t xml:space="preserve">have been made </w:t>
            </w:r>
            <w:r w:rsidR="00815897">
              <w:rPr>
                <w:rFonts w:ascii="Cambria" w:hAnsi="Cambria"/>
                <w:szCs w:val="24"/>
              </w:rPr>
              <w:t xml:space="preserve">to this section </w:t>
            </w:r>
            <w:r w:rsidR="003C0C80">
              <w:rPr>
                <w:rFonts w:ascii="Cambria" w:hAnsi="Cambria"/>
                <w:szCs w:val="24"/>
              </w:rPr>
              <w:t xml:space="preserve">in </w:t>
            </w:r>
            <w:r w:rsidR="00CA2988" w:rsidRPr="003673CB">
              <w:rPr>
                <w:rFonts w:ascii="Cambria" w:hAnsi="Cambria"/>
                <w:szCs w:val="24"/>
              </w:rPr>
              <w:t>the Standards</w:t>
            </w:r>
          </w:p>
          <w:p w14:paraId="4AC4CE9F" w14:textId="77777777" w:rsidR="00E15514" w:rsidRPr="003673CB" w:rsidRDefault="00E15514" w:rsidP="003673CB">
            <w:pPr>
              <w:jc w:val="both"/>
              <w:rPr>
                <w:rFonts w:ascii="Cambria" w:eastAsia="Calibri" w:hAnsi="Cambria"/>
                <w:szCs w:val="24"/>
              </w:rPr>
            </w:pPr>
          </w:p>
          <w:p w14:paraId="7B3776A3" w14:textId="32F6D784" w:rsidR="00A2660A" w:rsidRPr="00545A04" w:rsidRDefault="008C3A1E" w:rsidP="00B42E92">
            <w:pPr>
              <w:jc w:val="both"/>
              <w:rPr>
                <w:rFonts w:ascii="Cambria" w:hAnsi="Cambria"/>
                <w:szCs w:val="24"/>
              </w:rPr>
            </w:pPr>
            <w:r w:rsidRPr="00C3005D">
              <w:rPr>
                <w:rFonts w:ascii="Cambria" w:hAnsi="Cambria" w:cs="Arial"/>
                <w:b/>
                <w:szCs w:val="24"/>
              </w:rPr>
              <w:t>NOTE:</w:t>
            </w:r>
            <w:r w:rsidR="00263E03" w:rsidRPr="00C3005D">
              <w:rPr>
                <w:rFonts w:ascii="Cambria" w:hAnsi="Cambria" w:cs="Arial"/>
                <w:szCs w:val="24"/>
              </w:rPr>
              <w:t xml:space="preserve">  </w:t>
            </w:r>
            <w:r w:rsidR="00F97F85" w:rsidRPr="00C3005D">
              <w:rPr>
                <w:rFonts w:ascii="Cambria" w:hAnsi="Cambria" w:cs="Arial"/>
                <w:szCs w:val="24"/>
              </w:rPr>
              <w:t>The revised</w:t>
            </w:r>
            <w:r w:rsidR="00263E03" w:rsidRPr="007A7D15">
              <w:rPr>
                <w:rFonts w:ascii="Cambria" w:hAnsi="Cambria" w:cs="Arial"/>
                <w:szCs w:val="24"/>
              </w:rPr>
              <w:t xml:space="preserve"> </w:t>
            </w:r>
            <w:r w:rsidR="00706F47" w:rsidRPr="007A7D15">
              <w:rPr>
                <w:rFonts w:ascii="Cambria" w:hAnsi="Cambria" w:cs="Arial"/>
                <w:szCs w:val="24"/>
              </w:rPr>
              <w:t>b</w:t>
            </w:r>
            <w:r w:rsidR="00263E03" w:rsidRPr="007A7D15">
              <w:rPr>
                <w:rFonts w:ascii="Cambria" w:hAnsi="Cambria" w:cs="Arial"/>
                <w:szCs w:val="24"/>
              </w:rPr>
              <w:t>oilerplates, reference guide</w:t>
            </w:r>
            <w:r w:rsidR="00DE438F" w:rsidRPr="007A7D15">
              <w:rPr>
                <w:rFonts w:ascii="Cambria" w:hAnsi="Cambria" w:cs="Arial"/>
                <w:szCs w:val="24"/>
              </w:rPr>
              <w:t>s</w:t>
            </w:r>
            <w:r w:rsidR="00263E03" w:rsidRPr="00C3005D">
              <w:rPr>
                <w:rFonts w:ascii="Cambria" w:hAnsi="Cambria" w:cs="Arial"/>
                <w:szCs w:val="24"/>
              </w:rPr>
              <w:t>, and the one-page addendum</w:t>
            </w:r>
            <w:r w:rsidR="00263E03" w:rsidRPr="007A7D15">
              <w:rPr>
                <w:rFonts w:ascii="Cambria" w:hAnsi="Cambria" w:cs="Arial"/>
                <w:szCs w:val="24"/>
              </w:rPr>
              <w:t>, which contain</w:t>
            </w:r>
            <w:r w:rsidR="00D408BD" w:rsidRPr="007A7D15">
              <w:rPr>
                <w:rFonts w:ascii="Cambria" w:hAnsi="Cambria" w:cs="Arial"/>
                <w:szCs w:val="24"/>
              </w:rPr>
              <w:t>s</w:t>
            </w:r>
            <w:r w:rsidR="00263E03" w:rsidRPr="007A7D15">
              <w:rPr>
                <w:rFonts w:ascii="Cambria" w:hAnsi="Cambria" w:cs="Arial"/>
                <w:szCs w:val="24"/>
              </w:rPr>
              <w:t xml:space="preserve"> the assurances required by section 2(b)(1) of the Act</w:t>
            </w:r>
            <w:r w:rsidR="00B42E92">
              <w:rPr>
                <w:rFonts w:ascii="Cambria" w:hAnsi="Cambria" w:cs="Arial"/>
                <w:szCs w:val="24"/>
              </w:rPr>
              <w:t xml:space="preserve">,  </w:t>
            </w:r>
            <w:r w:rsidR="00263E03" w:rsidRPr="007A7D15">
              <w:rPr>
                <w:rFonts w:ascii="Cambria" w:hAnsi="Cambria" w:cs="Arial"/>
                <w:szCs w:val="24"/>
              </w:rPr>
              <w:t xml:space="preserve">are attached for your viewing.  </w:t>
            </w:r>
            <w:r w:rsidR="003F7D9A" w:rsidRPr="00545A04">
              <w:rPr>
                <w:rFonts w:ascii="Cambria" w:hAnsi="Cambria" w:cs="Arial"/>
                <w:szCs w:val="24"/>
              </w:rPr>
              <w:t xml:space="preserve">In addition, </w:t>
            </w:r>
            <w:r w:rsidR="003F7D9A" w:rsidRPr="00545A04">
              <w:rPr>
                <w:rFonts w:ascii="Cambria" w:hAnsi="Cambria"/>
                <w:szCs w:val="24"/>
              </w:rPr>
              <w:t>t</w:t>
            </w:r>
            <w:r w:rsidR="007C439E" w:rsidRPr="00545A04">
              <w:rPr>
                <w:rFonts w:ascii="Cambria" w:hAnsi="Cambria"/>
                <w:szCs w:val="24"/>
              </w:rPr>
              <w:t xml:space="preserve">he </w:t>
            </w:r>
            <w:r w:rsidR="00F97F85" w:rsidRPr="00545A04">
              <w:rPr>
                <w:rFonts w:ascii="Cambria" w:hAnsi="Cambria"/>
                <w:szCs w:val="24"/>
              </w:rPr>
              <w:t>revised</w:t>
            </w:r>
            <w:r w:rsidR="000757E4" w:rsidRPr="00545A04">
              <w:rPr>
                <w:rFonts w:ascii="Cambria" w:hAnsi="Cambria"/>
                <w:szCs w:val="24"/>
              </w:rPr>
              <w:t xml:space="preserve"> </w:t>
            </w:r>
            <w:r w:rsidR="003673CB" w:rsidRPr="00545A04">
              <w:rPr>
                <w:rFonts w:ascii="Cambria" w:hAnsi="Cambria"/>
                <w:szCs w:val="24"/>
              </w:rPr>
              <w:t>b</w:t>
            </w:r>
            <w:r w:rsidR="00510862" w:rsidRPr="00545A04">
              <w:rPr>
                <w:rFonts w:ascii="Cambria" w:hAnsi="Cambria"/>
                <w:szCs w:val="24"/>
              </w:rPr>
              <w:t xml:space="preserve">oilerplate Standards </w:t>
            </w:r>
            <w:r w:rsidR="00A13ED5" w:rsidRPr="00545A04">
              <w:rPr>
                <w:rFonts w:ascii="Cambria" w:hAnsi="Cambria"/>
                <w:szCs w:val="24"/>
              </w:rPr>
              <w:t xml:space="preserve">and Appendix A boilerplate </w:t>
            </w:r>
            <w:r w:rsidR="003F7D9A" w:rsidRPr="00545A04">
              <w:rPr>
                <w:rFonts w:ascii="Cambria" w:hAnsi="Cambria"/>
                <w:szCs w:val="24"/>
              </w:rPr>
              <w:t xml:space="preserve"> </w:t>
            </w:r>
            <w:r w:rsidR="00BD36EE" w:rsidRPr="00545A04">
              <w:rPr>
                <w:rFonts w:ascii="Cambria" w:hAnsi="Cambria"/>
                <w:szCs w:val="24"/>
              </w:rPr>
              <w:t>will be</w:t>
            </w:r>
            <w:r w:rsidR="003F7D9A" w:rsidRPr="0092529D">
              <w:rPr>
                <w:rFonts w:ascii="Cambria" w:hAnsi="Cambria"/>
                <w:szCs w:val="24"/>
              </w:rPr>
              <w:t xml:space="preserve"> </w:t>
            </w:r>
            <w:r w:rsidR="00FE0650" w:rsidRPr="0092529D">
              <w:rPr>
                <w:rFonts w:ascii="Cambria" w:hAnsi="Cambria"/>
                <w:szCs w:val="24"/>
              </w:rPr>
              <w:t>integrated in Standards Builder</w:t>
            </w:r>
            <w:r w:rsidR="003F7D9A" w:rsidRPr="0092529D">
              <w:rPr>
                <w:rFonts w:ascii="Cambria" w:hAnsi="Cambria"/>
                <w:szCs w:val="24"/>
              </w:rPr>
              <w:t xml:space="preserve"> </w:t>
            </w:r>
            <w:r w:rsidR="00B42E92">
              <w:rPr>
                <w:rFonts w:ascii="Cambria" w:hAnsi="Cambria"/>
                <w:szCs w:val="24"/>
              </w:rPr>
              <w:t xml:space="preserve">(at: </w:t>
            </w:r>
            <w:hyperlink r:id="rId10" w:history="1">
              <w:r w:rsidR="00711AF4" w:rsidRPr="007A7D15">
                <w:rPr>
                  <w:rStyle w:val="Hyperlink"/>
                  <w:rFonts w:ascii="Cambria" w:hAnsi="Cambria"/>
                  <w:szCs w:val="24"/>
                </w:rPr>
                <w:t>https://www.apprenticeship.gov/employers/registered-apprenticeship-program/register/standards-builder</w:t>
              </w:r>
            </w:hyperlink>
            <w:r w:rsidR="00711AF4" w:rsidRPr="00C3005D">
              <w:rPr>
                <w:rFonts w:ascii="Cambria" w:hAnsi="Cambria"/>
                <w:szCs w:val="24"/>
              </w:rPr>
              <w:t>)</w:t>
            </w:r>
            <w:r w:rsidR="00A13ED5" w:rsidRPr="00C3005D">
              <w:rPr>
                <w:rFonts w:ascii="Cambria" w:hAnsi="Cambria"/>
                <w:szCs w:val="24"/>
              </w:rPr>
              <w:t>,</w:t>
            </w:r>
            <w:r w:rsidR="003F7D9A" w:rsidRPr="00C3005D">
              <w:rPr>
                <w:rFonts w:ascii="Cambria" w:hAnsi="Cambria"/>
                <w:szCs w:val="24"/>
              </w:rPr>
              <w:t xml:space="preserve"> and the revised Appendix C boilerplate </w:t>
            </w:r>
            <w:r w:rsidR="00BD36EE" w:rsidRPr="007A7D15">
              <w:rPr>
                <w:rFonts w:ascii="Cambria" w:hAnsi="Cambria"/>
                <w:szCs w:val="24"/>
              </w:rPr>
              <w:t>will be</w:t>
            </w:r>
            <w:r w:rsidR="003F7D9A" w:rsidRPr="007A7D15">
              <w:rPr>
                <w:rFonts w:ascii="Cambria" w:hAnsi="Cambria"/>
                <w:szCs w:val="24"/>
              </w:rPr>
              <w:t xml:space="preserve"> integrated in the </w:t>
            </w:r>
            <w:r w:rsidR="00510862" w:rsidRPr="007A7D15">
              <w:rPr>
                <w:rFonts w:ascii="Cambria" w:hAnsi="Cambria"/>
                <w:szCs w:val="24"/>
              </w:rPr>
              <w:t>Affirmative Action Plan Builder</w:t>
            </w:r>
            <w:r w:rsidR="00711AF4" w:rsidRPr="007A7D15">
              <w:rPr>
                <w:rFonts w:ascii="Cambria" w:hAnsi="Cambria"/>
                <w:szCs w:val="24"/>
              </w:rPr>
              <w:t xml:space="preserve"> Tool in OA’s Registered Apprenticeship Partners Information Data System (RAPIDS)</w:t>
            </w:r>
            <w:r w:rsidR="003F7D9A" w:rsidRPr="00545A04">
              <w:rPr>
                <w:rFonts w:ascii="Cambria" w:hAnsi="Cambria"/>
                <w:szCs w:val="24"/>
              </w:rPr>
              <w:t xml:space="preserve"> </w:t>
            </w:r>
            <w:r w:rsidR="00DE438F" w:rsidRPr="00545A04">
              <w:rPr>
                <w:rFonts w:ascii="Cambria" w:hAnsi="Cambria"/>
                <w:szCs w:val="24"/>
              </w:rPr>
              <w:t xml:space="preserve">in the coming weeks </w:t>
            </w:r>
            <w:r w:rsidR="00FE0650" w:rsidRPr="00545A04">
              <w:rPr>
                <w:rFonts w:ascii="Cambria" w:hAnsi="Cambria"/>
                <w:szCs w:val="24"/>
              </w:rPr>
              <w:t>for your convenience</w:t>
            </w:r>
            <w:r w:rsidR="00510862" w:rsidRPr="00545A04">
              <w:rPr>
                <w:rFonts w:ascii="Cambria" w:hAnsi="Cambria"/>
                <w:szCs w:val="24"/>
              </w:rPr>
              <w:t>.</w:t>
            </w:r>
          </w:p>
          <w:p w14:paraId="19CF32FE" w14:textId="77777777" w:rsidR="00711AF4" w:rsidRPr="0092529D" w:rsidRDefault="00711AF4" w:rsidP="00EB35F8">
            <w:pPr>
              <w:jc w:val="both"/>
              <w:rPr>
                <w:rFonts w:ascii="Cambria" w:hAnsi="Cambria"/>
                <w:szCs w:val="24"/>
              </w:rPr>
            </w:pPr>
          </w:p>
          <w:p w14:paraId="3CE403C7" w14:textId="38888464" w:rsidR="008C4699" w:rsidRPr="00C3005D" w:rsidRDefault="00B27F12" w:rsidP="00F87D56">
            <w:pPr>
              <w:suppressAutoHyphens/>
              <w:spacing w:line="240" w:lineRule="atLeast"/>
              <w:ind w:right="60"/>
              <w:jc w:val="both"/>
              <w:rPr>
                <w:rFonts w:ascii="Cambria" w:hAnsi="Cambria" w:cstheme="majorHAnsi"/>
                <w:szCs w:val="24"/>
              </w:rPr>
            </w:pPr>
            <w:r w:rsidRPr="004B311E">
              <w:rPr>
                <w:rFonts w:ascii="Cambria" w:hAnsi="Cambria" w:cstheme="majorHAnsi"/>
                <w:b/>
                <w:szCs w:val="24"/>
                <w:u w:val="single"/>
              </w:rPr>
              <w:t>ACTION</w:t>
            </w:r>
            <w:r w:rsidRPr="004B311E">
              <w:rPr>
                <w:rFonts w:ascii="Cambria" w:hAnsi="Cambria" w:cstheme="majorHAnsi"/>
                <w:b/>
                <w:szCs w:val="24"/>
              </w:rPr>
              <w:t>:</w:t>
            </w:r>
            <w:r w:rsidRPr="004B311E">
              <w:rPr>
                <w:rFonts w:ascii="Cambria" w:hAnsi="Cambria" w:cstheme="majorHAnsi"/>
                <w:szCs w:val="24"/>
              </w:rPr>
              <w:t xml:space="preserve"> </w:t>
            </w:r>
            <w:r w:rsidR="007349E2" w:rsidRPr="004B311E">
              <w:rPr>
                <w:rFonts w:ascii="Cambria" w:hAnsi="Cambria" w:cstheme="majorHAnsi"/>
                <w:szCs w:val="24"/>
              </w:rPr>
              <w:t xml:space="preserve"> </w:t>
            </w:r>
            <w:r w:rsidR="00911F5C" w:rsidRPr="004B311E">
              <w:rPr>
                <w:rFonts w:ascii="Cambria" w:hAnsi="Cambria" w:cstheme="majorHAnsi"/>
                <w:szCs w:val="24"/>
              </w:rPr>
              <w:t>OA staff</w:t>
            </w:r>
            <w:r w:rsidR="00FF3123" w:rsidRPr="004B311E">
              <w:rPr>
                <w:rFonts w:ascii="Cambria" w:hAnsi="Cambria" w:cstheme="majorHAnsi"/>
                <w:szCs w:val="24"/>
              </w:rPr>
              <w:t xml:space="preserve"> </w:t>
            </w:r>
            <w:r w:rsidR="00911F5C" w:rsidRPr="0063022C">
              <w:rPr>
                <w:rFonts w:ascii="Cambria" w:hAnsi="Cambria" w:cstheme="majorHAnsi"/>
                <w:szCs w:val="24"/>
              </w:rPr>
              <w:t xml:space="preserve">should </w:t>
            </w:r>
            <w:r w:rsidR="00D4469E" w:rsidRPr="0063022C">
              <w:rPr>
                <w:rFonts w:ascii="Cambria" w:hAnsi="Cambria" w:cstheme="majorHAnsi"/>
                <w:szCs w:val="24"/>
              </w:rPr>
              <w:t>familiarize themselves with the information contained in this</w:t>
            </w:r>
            <w:r w:rsidR="00911F5C" w:rsidRPr="0063022C">
              <w:rPr>
                <w:rFonts w:ascii="Cambria" w:hAnsi="Cambria" w:cstheme="majorHAnsi"/>
                <w:szCs w:val="24"/>
              </w:rPr>
              <w:t xml:space="preserve"> bulletin.</w:t>
            </w:r>
            <w:r w:rsidR="00C946E4" w:rsidRPr="0063022C">
              <w:rPr>
                <w:rFonts w:ascii="Cambria" w:hAnsi="Cambria" w:cstheme="majorHAnsi"/>
                <w:szCs w:val="24"/>
              </w:rPr>
              <w:t xml:space="preserve">  </w:t>
            </w:r>
            <w:r w:rsidR="004E704F" w:rsidRPr="0063022C">
              <w:rPr>
                <w:rFonts w:ascii="Cambria" w:hAnsi="Cambria" w:cstheme="majorHAnsi"/>
                <w:szCs w:val="24"/>
              </w:rPr>
              <w:t xml:space="preserve">OA staff may </w:t>
            </w:r>
            <w:r w:rsidR="00FA3D59" w:rsidRPr="0063022C">
              <w:rPr>
                <w:rFonts w:ascii="Cambria" w:hAnsi="Cambria" w:cstheme="majorHAnsi"/>
                <w:szCs w:val="24"/>
              </w:rPr>
              <w:t xml:space="preserve">begin </w:t>
            </w:r>
            <w:r w:rsidR="004E704F" w:rsidRPr="0063022C">
              <w:rPr>
                <w:rFonts w:ascii="Cambria" w:hAnsi="Cambria" w:cstheme="majorHAnsi"/>
                <w:szCs w:val="24"/>
              </w:rPr>
              <w:t>us</w:t>
            </w:r>
            <w:r w:rsidR="00FA3D59" w:rsidRPr="0063022C">
              <w:rPr>
                <w:rFonts w:ascii="Cambria" w:hAnsi="Cambria" w:cstheme="majorHAnsi"/>
                <w:szCs w:val="24"/>
              </w:rPr>
              <w:t>ing</w:t>
            </w:r>
            <w:r w:rsidR="004E704F" w:rsidRPr="0063022C">
              <w:rPr>
                <w:rFonts w:ascii="Cambria" w:hAnsi="Cambria" w:cstheme="majorHAnsi"/>
                <w:szCs w:val="24"/>
              </w:rPr>
              <w:t xml:space="preserve"> the attach</w:t>
            </w:r>
            <w:r w:rsidR="00FA3D59" w:rsidRPr="0063022C">
              <w:rPr>
                <w:rFonts w:ascii="Cambria" w:hAnsi="Cambria" w:cstheme="majorHAnsi"/>
                <w:szCs w:val="24"/>
              </w:rPr>
              <w:t>ed documents</w:t>
            </w:r>
            <w:r w:rsidR="004E704F" w:rsidRPr="0063022C">
              <w:rPr>
                <w:rFonts w:ascii="Cambria" w:hAnsi="Cambria" w:cstheme="majorHAnsi"/>
                <w:szCs w:val="24"/>
              </w:rPr>
              <w:t xml:space="preserve"> below </w:t>
            </w:r>
            <w:r w:rsidR="00FA3D59" w:rsidRPr="0063022C">
              <w:rPr>
                <w:rFonts w:ascii="Cambria" w:hAnsi="Cambria" w:cstheme="majorHAnsi"/>
                <w:szCs w:val="24"/>
              </w:rPr>
              <w:t xml:space="preserve">to assist sponsors </w:t>
            </w:r>
            <w:r w:rsidR="004E704F" w:rsidRPr="0063022C">
              <w:rPr>
                <w:rFonts w:ascii="Cambria" w:hAnsi="Cambria" w:cstheme="majorHAnsi"/>
                <w:szCs w:val="24"/>
              </w:rPr>
              <w:t xml:space="preserve">in the development of a Registered Apprenticeship </w:t>
            </w:r>
            <w:r w:rsidR="002C6E71" w:rsidRPr="0063022C">
              <w:rPr>
                <w:rFonts w:ascii="Cambria" w:hAnsi="Cambria" w:cstheme="majorHAnsi"/>
                <w:szCs w:val="24"/>
              </w:rPr>
              <w:t>P</w:t>
            </w:r>
            <w:r w:rsidR="004E704F" w:rsidRPr="0063022C">
              <w:rPr>
                <w:rFonts w:ascii="Cambria" w:hAnsi="Cambria" w:cstheme="majorHAnsi"/>
                <w:szCs w:val="24"/>
              </w:rPr>
              <w:t xml:space="preserve">rogram and </w:t>
            </w:r>
            <w:r w:rsidR="00C946E4" w:rsidRPr="00646025">
              <w:rPr>
                <w:rFonts w:ascii="Cambria" w:hAnsi="Cambria" w:cstheme="majorHAnsi"/>
                <w:szCs w:val="24"/>
              </w:rPr>
              <w:t xml:space="preserve">should discontinue using </w:t>
            </w:r>
            <w:r w:rsidR="00BD36EE" w:rsidRPr="00646025">
              <w:rPr>
                <w:rFonts w:ascii="Cambria" w:hAnsi="Cambria" w:cstheme="majorHAnsi"/>
                <w:szCs w:val="24"/>
              </w:rPr>
              <w:t>prior versions of these documents.</w:t>
            </w:r>
            <w:r w:rsidR="00ED3C45" w:rsidRPr="00646025">
              <w:rPr>
                <w:rFonts w:ascii="Cambria" w:hAnsi="Cambria" w:cstheme="majorHAnsi"/>
                <w:szCs w:val="24"/>
              </w:rPr>
              <w:t xml:space="preserve"> </w:t>
            </w:r>
          </w:p>
          <w:p w14:paraId="1271CA67" w14:textId="77777777" w:rsidR="008C4699" w:rsidRPr="00545A04" w:rsidRDefault="008C4699" w:rsidP="00F87D56">
            <w:pPr>
              <w:suppressAutoHyphens/>
              <w:spacing w:line="240" w:lineRule="atLeast"/>
              <w:ind w:right="60"/>
              <w:jc w:val="both"/>
              <w:rPr>
                <w:rFonts w:ascii="Cambria" w:hAnsi="Cambria" w:cstheme="majorHAnsi"/>
                <w:szCs w:val="24"/>
              </w:rPr>
            </w:pPr>
          </w:p>
          <w:p w14:paraId="6C6D32BC" w14:textId="77777777" w:rsidR="00B27F12" w:rsidRPr="00545A04" w:rsidRDefault="00B27F12" w:rsidP="007349E2">
            <w:pPr>
              <w:suppressAutoHyphens/>
              <w:spacing w:line="240" w:lineRule="atLeast"/>
              <w:ind w:right="60"/>
              <w:jc w:val="both"/>
              <w:rPr>
                <w:rFonts w:ascii="Cambria" w:hAnsi="Cambria" w:cstheme="majorHAnsi"/>
                <w:szCs w:val="24"/>
              </w:rPr>
            </w:pPr>
            <w:r w:rsidRPr="00646025">
              <w:rPr>
                <w:rFonts w:ascii="Cambria" w:hAnsi="Cambria" w:cstheme="majorHAnsi"/>
                <w:szCs w:val="24"/>
              </w:rPr>
              <w:t>If you have any questions</w:t>
            </w:r>
            <w:r w:rsidR="007D247A" w:rsidRPr="00646025">
              <w:rPr>
                <w:rFonts w:ascii="Cambria" w:hAnsi="Cambria" w:cstheme="majorHAnsi"/>
                <w:szCs w:val="24"/>
              </w:rPr>
              <w:t>,</w:t>
            </w:r>
            <w:r w:rsidRPr="00646025">
              <w:rPr>
                <w:rFonts w:ascii="Cambria" w:hAnsi="Cambria" w:cstheme="majorHAnsi"/>
                <w:szCs w:val="24"/>
              </w:rPr>
              <w:t xml:space="preserve"> please contact </w:t>
            </w:r>
            <w:r w:rsidR="00054FE1" w:rsidRPr="00646025">
              <w:rPr>
                <w:rFonts w:ascii="Cambria" w:hAnsi="Cambria" w:cstheme="majorHAnsi"/>
                <w:szCs w:val="24"/>
              </w:rPr>
              <w:t>Andrew Ridgeway</w:t>
            </w:r>
            <w:r w:rsidRPr="00646025">
              <w:rPr>
                <w:rFonts w:ascii="Cambria" w:hAnsi="Cambria" w:cstheme="majorHAnsi"/>
                <w:szCs w:val="24"/>
              </w:rPr>
              <w:t>,</w:t>
            </w:r>
            <w:r w:rsidR="00BD7816" w:rsidRPr="007A7D15">
              <w:rPr>
                <w:rFonts w:ascii="Cambria" w:hAnsi="Cambria"/>
                <w:szCs w:val="24"/>
              </w:rPr>
              <w:t xml:space="preserve"> </w:t>
            </w:r>
            <w:r w:rsidR="00BD7816" w:rsidRPr="00C3005D">
              <w:rPr>
                <w:rFonts w:ascii="Cambria" w:hAnsi="Cambria" w:cstheme="majorHAnsi"/>
                <w:szCs w:val="24"/>
              </w:rPr>
              <w:t>Division of Registered Apprenticeship and Policy (DRAP) Chief,</w:t>
            </w:r>
            <w:r w:rsidR="00892E79" w:rsidRPr="00C3005D">
              <w:rPr>
                <w:rFonts w:ascii="Cambria" w:hAnsi="Cambria" w:cstheme="majorHAnsi"/>
                <w:szCs w:val="24"/>
              </w:rPr>
              <w:t xml:space="preserve"> at</w:t>
            </w:r>
            <w:r w:rsidRPr="007A7D15">
              <w:rPr>
                <w:rFonts w:ascii="Cambria" w:hAnsi="Cambria" w:cstheme="majorHAnsi"/>
                <w:szCs w:val="24"/>
              </w:rPr>
              <w:t xml:space="preserve"> </w:t>
            </w:r>
            <w:r w:rsidR="00054FE1" w:rsidRPr="007A7D15">
              <w:rPr>
                <w:rFonts w:ascii="Cambria" w:hAnsi="Cambria" w:cstheme="majorHAnsi"/>
                <w:szCs w:val="24"/>
              </w:rPr>
              <w:t>Ridgeway.Andrew@dol.gov</w:t>
            </w:r>
            <w:r w:rsidRPr="007A7D15">
              <w:rPr>
                <w:rFonts w:ascii="Cambria" w:hAnsi="Cambria" w:cstheme="majorHAnsi"/>
                <w:szCs w:val="24"/>
              </w:rPr>
              <w:t xml:space="preserve"> or (202) 693-</w:t>
            </w:r>
            <w:r w:rsidR="00054FE1" w:rsidRPr="00545A04">
              <w:rPr>
                <w:rFonts w:ascii="Cambria" w:hAnsi="Cambria" w:cstheme="majorHAnsi"/>
                <w:szCs w:val="24"/>
              </w:rPr>
              <w:t>3536</w:t>
            </w:r>
            <w:r w:rsidRPr="00545A04">
              <w:rPr>
                <w:rFonts w:ascii="Cambria" w:hAnsi="Cambria" w:cstheme="majorHAnsi"/>
                <w:szCs w:val="24"/>
              </w:rPr>
              <w:t xml:space="preserve">. </w:t>
            </w:r>
          </w:p>
          <w:p w14:paraId="34403F33" w14:textId="77777777" w:rsidR="00C946E4" w:rsidRPr="00E23C0D" w:rsidRDefault="00C946E4" w:rsidP="009C0C2B">
            <w:pPr>
              <w:widowControl/>
              <w:jc w:val="both"/>
              <w:rPr>
                <w:rFonts w:ascii="Cambria" w:hAnsi="Cambria" w:cstheme="majorHAnsi"/>
                <w:b/>
                <w:szCs w:val="24"/>
                <w:u w:val="single"/>
              </w:rPr>
            </w:pPr>
          </w:p>
          <w:p w14:paraId="1FC55D79" w14:textId="77777777" w:rsidR="00B27F12" w:rsidRDefault="00B27F12" w:rsidP="00892E79">
            <w:pPr>
              <w:widowControl/>
              <w:jc w:val="both"/>
              <w:rPr>
                <w:rFonts w:ascii="Cambria" w:hAnsi="Cambria" w:cstheme="majorHAnsi"/>
                <w:szCs w:val="24"/>
              </w:rPr>
            </w:pPr>
            <w:r w:rsidRPr="00E23C0D">
              <w:rPr>
                <w:rFonts w:ascii="Cambria" w:hAnsi="Cambria" w:cstheme="majorHAnsi"/>
                <w:b/>
                <w:szCs w:val="24"/>
                <w:u w:val="single"/>
              </w:rPr>
              <w:t>NOTE</w:t>
            </w:r>
            <w:r w:rsidRPr="00E23C0D">
              <w:rPr>
                <w:rFonts w:ascii="Cambria" w:hAnsi="Cambria" w:cstheme="majorHAnsi"/>
                <w:b/>
                <w:szCs w:val="24"/>
              </w:rPr>
              <w:t>:</w:t>
            </w:r>
            <w:r w:rsidRPr="00E23C0D">
              <w:rPr>
                <w:rFonts w:ascii="Cambria" w:hAnsi="Cambria" w:cstheme="majorHAnsi"/>
                <w:szCs w:val="24"/>
              </w:rPr>
              <w:t xml:space="preserve">  This bulletin is being sent via electronic mail.  </w:t>
            </w:r>
          </w:p>
          <w:p w14:paraId="719FAB8B" w14:textId="77777777" w:rsidR="005257CB" w:rsidRDefault="005257CB" w:rsidP="00892E79">
            <w:pPr>
              <w:widowControl/>
              <w:jc w:val="both"/>
              <w:rPr>
                <w:rFonts w:ascii="Cambria" w:hAnsi="Cambria" w:cstheme="majorHAnsi"/>
                <w:szCs w:val="24"/>
              </w:rPr>
            </w:pPr>
          </w:p>
          <w:p w14:paraId="1584E35E" w14:textId="77777777" w:rsidR="005257CB" w:rsidRDefault="005257CB" w:rsidP="00892E79">
            <w:pPr>
              <w:widowControl/>
              <w:jc w:val="both"/>
              <w:rPr>
                <w:rFonts w:ascii="Cambria" w:hAnsi="Cambria" w:cstheme="majorHAnsi"/>
                <w:szCs w:val="24"/>
              </w:rPr>
            </w:pPr>
            <w:r w:rsidRPr="005257CB">
              <w:rPr>
                <w:rFonts w:ascii="Cambria" w:hAnsi="Cambria" w:cstheme="majorHAnsi"/>
                <w:szCs w:val="24"/>
              </w:rPr>
              <w:t>Attachments</w:t>
            </w:r>
          </w:p>
          <w:p w14:paraId="261347F8" w14:textId="77777777" w:rsidR="005257CB" w:rsidRDefault="005257CB" w:rsidP="00892E79">
            <w:pPr>
              <w:widowControl/>
              <w:jc w:val="both"/>
              <w:rPr>
                <w:rFonts w:ascii="Cambria" w:hAnsi="Cambria" w:cstheme="majorHAnsi"/>
                <w:szCs w:val="24"/>
              </w:rPr>
            </w:pPr>
          </w:p>
          <w:p w14:paraId="4CBCBF1F" w14:textId="77777777" w:rsidR="00FA3D59" w:rsidRDefault="00641C67" w:rsidP="00892E79">
            <w:pPr>
              <w:widowControl/>
              <w:jc w:val="both"/>
              <w:rPr>
                <w:rFonts w:ascii="Cambria" w:hAnsi="Cambria"/>
              </w:rPr>
            </w:pPr>
            <w:r w:rsidRPr="00641C67">
              <w:rPr>
                <w:rFonts w:ascii="Cambria" w:hAnsi="Cambria"/>
              </w:rPr>
              <w:t>Registered Apprenticeship Standards</w:t>
            </w:r>
          </w:p>
          <w:p w14:paraId="7FFCF3C8" w14:textId="77777777" w:rsidR="00641C67" w:rsidRDefault="00641C67" w:rsidP="00892E79">
            <w:pPr>
              <w:widowControl/>
              <w:jc w:val="both"/>
              <w:rPr>
                <w:rFonts w:ascii="Cambria" w:hAnsi="Cambria"/>
              </w:rPr>
            </w:pPr>
          </w:p>
          <w:bookmarkStart w:id="0" w:name="_MON_1697973734"/>
          <w:bookmarkEnd w:id="0"/>
          <w:p w14:paraId="26213299" w14:textId="77777777" w:rsidR="00641C67" w:rsidRDefault="00E51CD8" w:rsidP="00892E79">
            <w:pPr>
              <w:widowControl/>
              <w:jc w:val="both"/>
              <w:rPr>
                <w:rFonts w:ascii="Cambria" w:hAnsi="Cambria"/>
              </w:rPr>
            </w:pPr>
            <w:r>
              <w:rPr>
                <w:rFonts w:ascii="Cambria" w:hAnsi="Cambria"/>
              </w:rPr>
              <w:object w:dxaOrig="1508" w:dyaOrig="983" w14:anchorId="713859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50pt" o:ole="">
                  <v:imagedata r:id="rId11" o:title=""/>
                </v:shape>
                <o:OLEObject Type="Embed" ProgID="Word.Document.12" ShapeID="_x0000_i1025" DrawAspect="Icon" ObjectID="_1698833882" r:id="rId12">
                  <o:FieldCodes>\s</o:FieldCodes>
                </o:OLEObject>
              </w:object>
            </w:r>
          </w:p>
          <w:p w14:paraId="629EE3A2" w14:textId="77777777" w:rsidR="00641C67" w:rsidRDefault="00641C67" w:rsidP="00892E79">
            <w:pPr>
              <w:widowControl/>
              <w:jc w:val="both"/>
              <w:rPr>
                <w:rFonts w:ascii="Cambria" w:hAnsi="Cambria"/>
              </w:rPr>
            </w:pPr>
          </w:p>
          <w:p w14:paraId="048FA5B5" w14:textId="77777777" w:rsidR="00FA3D59" w:rsidRPr="00641C67" w:rsidRDefault="00641C67" w:rsidP="00892E79">
            <w:pPr>
              <w:widowControl/>
              <w:jc w:val="both"/>
              <w:rPr>
                <w:rFonts w:ascii="Cambria" w:hAnsi="Cambria"/>
              </w:rPr>
            </w:pPr>
            <w:r w:rsidRPr="00641C67">
              <w:rPr>
                <w:rFonts w:ascii="Cambria" w:hAnsi="Cambria"/>
              </w:rPr>
              <w:t>Registered Apprenticeship Standards for Programs with Collective Bargaining Agreements</w:t>
            </w:r>
          </w:p>
          <w:p w14:paraId="15D4BACB" w14:textId="77777777" w:rsidR="00641C67" w:rsidRDefault="00641C67" w:rsidP="00892E79">
            <w:pPr>
              <w:widowControl/>
              <w:jc w:val="both"/>
              <w:rPr>
                <w:rFonts w:ascii="Cambria" w:hAnsi="Cambria"/>
              </w:rPr>
            </w:pPr>
          </w:p>
          <w:bookmarkStart w:id="1" w:name="_MON_1697973659"/>
          <w:bookmarkEnd w:id="1"/>
          <w:p w14:paraId="1D0EAD67" w14:textId="77777777" w:rsidR="00641C67" w:rsidRDefault="00E51CD8" w:rsidP="00892E79">
            <w:pPr>
              <w:widowControl/>
              <w:jc w:val="both"/>
              <w:rPr>
                <w:rFonts w:ascii="Cambria" w:hAnsi="Cambria"/>
              </w:rPr>
            </w:pPr>
            <w:r>
              <w:rPr>
                <w:rFonts w:ascii="Cambria" w:hAnsi="Cambria"/>
              </w:rPr>
              <w:object w:dxaOrig="1508" w:dyaOrig="983" w14:anchorId="19C5EA3D">
                <v:shape id="_x0000_i1026" type="#_x0000_t75" style="width:75.5pt;height:50pt" o:ole="">
                  <v:imagedata r:id="rId13" o:title=""/>
                </v:shape>
                <o:OLEObject Type="Embed" ProgID="Word.Document.12" ShapeID="_x0000_i1026" DrawAspect="Icon" ObjectID="_1698833883" r:id="rId14">
                  <o:FieldCodes>\s</o:FieldCodes>
                </o:OLEObject>
              </w:object>
            </w:r>
          </w:p>
          <w:p w14:paraId="571F0FF9" w14:textId="77777777" w:rsidR="00641C67" w:rsidRDefault="00641C67" w:rsidP="00892E79">
            <w:pPr>
              <w:widowControl/>
              <w:jc w:val="both"/>
              <w:rPr>
                <w:rFonts w:ascii="Cambria" w:hAnsi="Cambria"/>
              </w:rPr>
            </w:pPr>
          </w:p>
          <w:p w14:paraId="5DB4AF34" w14:textId="77777777" w:rsidR="00D803F4" w:rsidRPr="00641C67" w:rsidRDefault="00FA3D59" w:rsidP="00892E79">
            <w:pPr>
              <w:widowControl/>
              <w:jc w:val="both"/>
              <w:rPr>
                <w:rFonts w:ascii="Cambria" w:hAnsi="Cambria"/>
              </w:rPr>
            </w:pPr>
            <w:r w:rsidRPr="00641C67">
              <w:rPr>
                <w:rFonts w:ascii="Cambria" w:hAnsi="Cambria"/>
              </w:rPr>
              <w:t>Appendix A</w:t>
            </w:r>
            <w:r w:rsidR="00641C67">
              <w:rPr>
                <w:rFonts w:ascii="Cambria" w:hAnsi="Cambria"/>
              </w:rPr>
              <w:t>:</w:t>
            </w:r>
            <w:r w:rsidR="00D803F4" w:rsidRPr="00641C67">
              <w:rPr>
                <w:rFonts w:ascii="Cambria" w:hAnsi="Cambria"/>
              </w:rPr>
              <w:t xml:space="preserve"> </w:t>
            </w:r>
            <w:r w:rsidR="00641C67" w:rsidRPr="00641C67">
              <w:rPr>
                <w:rFonts w:ascii="Cambria" w:hAnsi="Cambria"/>
              </w:rPr>
              <w:t>Work Process Schedule and Related Instruction Outline</w:t>
            </w:r>
          </w:p>
          <w:p w14:paraId="77B23F5F" w14:textId="77777777" w:rsidR="00D803F4" w:rsidRDefault="00D803F4" w:rsidP="00892E79">
            <w:pPr>
              <w:widowControl/>
              <w:jc w:val="both"/>
              <w:rPr>
                <w:rFonts w:ascii="Cambria" w:hAnsi="Cambria"/>
              </w:rPr>
            </w:pPr>
          </w:p>
          <w:bookmarkStart w:id="2" w:name="_MON_1697972716"/>
          <w:bookmarkEnd w:id="2"/>
          <w:p w14:paraId="0C36056B" w14:textId="77777777" w:rsidR="00641C67" w:rsidRDefault="00AA21A9" w:rsidP="00892E79">
            <w:pPr>
              <w:widowControl/>
              <w:jc w:val="both"/>
              <w:rPr>
                <w:rFonts w:ascii="Cambria" w:hAnsi="Cambria"/>
              </w:rPr>
            </w:pPr>
            <w:r>
              <w:rPr>
                <w:rFonts w:ascii="Cambria" w:hAnsi="Cambria"/>
              </w:rPr>
              <w:object w:dxaOrig="1508" w:dyaOrig="983" w14:anchorId="58B7D9EF">
                <v:shape id="_x0000_i1027" type="#_x0000_t75" style="width:75.5pt;height:50pt" o:ole="">
                  <v:imagedata r:id="rId15" o:title=""/>
                </v:shape>
                <o:OLEObject Type="Embed" ProgID="Word.Document.12" ShapeID="_x0000_i1027" DrawAspect="Icon" ObjectID="_1698833884" r:id="rId16">
                  <o:FieldCodes>\s</o:FieldCodes>
                </o:OLEObject>
              </w:object>
            </w:r>
          </w:p>
          <w:p w14:paraId="010895E6" w14:textId="59F9E37E" w:rsidR="00B42E92" w:rsidRDefault="00B42E92" w:rsidP="00892E79">
            <w:pPr>
              <w:widowControl/>
              <w:jc w:val="both"/>
              <w:rPr>
                <w:rFonts w:ascii="Cambria" w:hAnsi="Cambria"/>
              </w:rPr>
            </w:pPr>
          </w:p>
          <w:p w14:paraId="6BBB5EEF" w14:textId="77777777" w:rsidR="00B03485" w:rsidRPr="00641C67" w:rsidRDefault="00FA3D59" w:rsidP="00892E79">
            <w:pPr>
              <w:widowControl/>
              <w:jc w:val="both"/>
              <w:rPr>
                <w:rFonts w:ascii="Cambria" w:hAnsi="Cambria"/>
              </w:rPr>
            </w:pPr>
            <w:r w:rsidRPr="00641C67">
              <w:rPr>
                <w:rFonts w:ascii="Cambria" w:hAnsi="Cambria"/>
              </w:rPr>
              <w:t>Appendix B</w:t>
            </w:r>
            <w:r w:rsidR="00641C67">
              <w:rPr>
                <w:rFonts w:ascii="Cambria" w:hAnsi="Cambria"/>
              </w:rPr>
              <w:t>:</w:t>
            </w:r>
            <w:r w:rsidR="00641C67">
              <w:t xml:space="preserve"> </w:t>
            </w:r>
            <w:r w:rsidR="00641C67" w:rsidRPr="00641C67">
              <w:rPr>
                <w:rFonts w:ascii="Cambria" w:hAnsi="Cambria"/>
              </w:rPr>
              <w:t>ETA-671 Apprenticeship Agreement and U.S. Department of Labor, Office of Apprenticeship Application for Certification for Completion of Apprenticeship</w:t>
            </w:r>
          </w:p>
          <w:p w14:paraId="0E35DB02" w14:textId="77777777" w:rsidR="00B03485" w:rsidRDefault="00B03485" w:rsidP="00892E79">
            <w:pPr>
              <w:widowControl/>
              <w:jc w:val="both"/>
              <w:rPr>
                <w:rFonts w:ascii="Cambria" w:hAnsi="Cambria"/>
              </w:rPr>
            </w:pPr>
          </w:p>
          <w:p w14:paraId="431F89A8" w14:textId="77777777" w:rsidR="00641C67" w:rsidRDefault="001237A7" w:rsidP="00892E79">
            <w:pPr>
              <w:widowControl/>
              <w:jc w:val="both"/>
              <w:rPr>
                <w:rFonts w:ascii="Cambria" w:hAnsi="Cambria"/>
              </w:rPr>
            </w:pPr>
            <w:r>
              <w:rPr>
                <w:rFonts w:ascii="Cambria" w:hAnsi="Cambria"/>
              </w:rPr>
              <w:object w:dxaOrig="1508" w:dyaOrig="983" w14:anchorId="2030935F">
                <v:shape id="_x0000_i1028" type="#_x0000_t75" style="width:75.5pt;height:50pt" o:ole="">
                  <v:imagedata r:id="rId17" o:title=""/>
                </v:shape>
                <o:OLEObject Type="Embed" ProgID="Acrobat.Document.DC" ShapeID="_x0000_i1028" DrawAspect="Icon" ObjectID="_1698833885" r:id="rId18"/>
              </w:object>
            </w:r>
          </w:p>
          <w:p w14:paraId="2BF0D922" w14:textId="3D7BA123" w:rsidR="00641C67" w:rsidRDefault="00641C67" w:rsidP="00892E79">
            <w:pPr>
              <w:widowControl/>
              <w:jc w:val="both"/>
              <w:rPr>
                <w:rFonts w:ascii="Cambria" w:hAnsi="Cambria"/>
              </w:rPr>
            </w:pPr>
          </w:p>
          <w:p w14:paraId="4AE192B5" w14:textId="4AC5FF2C" w:rsidR="00B42E92" w:rsidRDefault="00B42E92" w:rsidP="00892E79">
            <w:pPr>
              <w:widowControl/>
              <w:jc w:val="both"/>
              <w:rPr>
                <w:rFonts w:ascii="Cambria" w:hAnsi="Cambria"/>
              </w:rPr>
            </w:pPr>
          </w:p>
          <w:p w14:paraId="28DB1786" w14:textId="77777777" w:rsidR="00B42E92" w:rsidRPr="00641C67" w:rsidRDefault="00B42E92" w:rsidP="00892E79">
            <w:pPr>
              <w:widowControl/>
              <w:jc w:val="both"/>
              <w:rPr>
                <w:rFonts w:ascii="Cambria" w:hAnsi="Cambria"/>
              </w:rPr>
            </w:pPr>
            <w:bookmarkStart w:id="3" w:name="_GoBack"/>
            <w:bookmarkEnd w:id="3"/>
          </w:p>
          <w:p w14:paraId="51C6C4CB" w14:textId="77777777" w:rsidR="00D803F4" w:rsidRPr="00641C67" w:rsidRDefault="00FA3D59" w:rsidP="00892E79">
            <w:pPr>
              <w:widowControl/>
              <w:jc w:val="both"/>
              <w:rPr>
                <w:rFonts w:ascii="Cambria" w:hAnsi="Cambria"/>
              </w:rPr>
            </w:pPr>
            <w:r w:rsidRPr="00641C67">
              <w:rPr>
                <w:rFonts w:ascii="Cambria" w:hAnsi="Cambria"/>
              </w:rPr>
              <w:t>Appendix C</w:t>
            </w:r>
            <w:r w:rsidR="00641C67">
              <w:rPr>
                <w:rFonts w:ascii="Cambria" w:hAnsi="Cambria"/>
              </w:rPr>
              <w:t>:</w:t>
            </w:r>
            <w:r w:rsidR="00641C67">
              <w:t xml:space="preserve"> </w:t>
            </w:r>
            <w:r w:rsidR="00641C67" w:rsidRPr="00641C67">
              <w:rPr>
                <w:rFonts w:ascii="Cambria" w:hAnsi="Cambria"/>
              </w:rPr>
              <w:t>Affirmative Action Plan</w:t>
            </w:r>
          </w:p>
          <w:p w14:paraId="5178789C" w14:textId="77777777" w:rsidR="00641C67" w:rsidRDefault="00641C67" w:rsidP="00892E79">
            <w:pPr>
              <w:widowControl/>
              <w:jc w:val="both"/>
              <w:rPr>
                <w:rFonts w:ascii="Cambria" w:hAnsi="Cambria"/>
              </w:rPr>
            </w:pPr>
          </w:p>
          <w:bookmarkStart w:id="4" w:name="_MON_1697973908"/>
          <w:bookmarkEnd w:id="4"/>
          <w:p w14:paraId="15B7E2D9" w14:textId="77777777" w:rsidR="00641C67" w:rsidRDefault="00E51CD8" w:rsidP="00892E79">
            <w:pPr>
              <w:widowControl/>
              <w:jc w:val="both"/>
              <w:rPr>
                <w:rFonts w:ascii="Cambria" w:hAnsi="Cambria"/>
              </w:rPr>
            </w:pPr>
            <w:r>
              <w:rPr>
                <w:rFonts w:ascii="Cambria" w:hAnsi="Cambria"/>
              </w:rPr>
              <w:object w:dxaOrig="1508" w:dyaOrig="983" w14:anchorId="02926C6C">
                <v:shape id="_x0000_i1029" type="#_x0000_t75" style="width:75.5pt;height:50pt" o:ole="">
                  <v:imagedata r:id="rId19" o:title=""/>
                </v:shape>
                <o:OLEObject Type="Embed" ProgID="Word.Document.12" ShapeID="_x0000_i1029" DrawAspect="Icon" ObjectID="_1698833886" r:id="rId20">
                  <o:FieldCodes>\s</o:FieldCodes>
                </o:OLEObject>
              </w:object>
            </w:r>
          </w:p>
          <w:p w14:paraId="4A866111" w14:textId="77777777" w:rsidR="00641C67" w:rsidRDefault="00641C67" w:rsidP="00892E79">
            <w:pPr>
              <w:widowControl/>
              <w:jc w:val="both"/>
              <w:rPr>
                <w:rFonts w:ascii="Cambria" w:hAnsi="Cambria"/>
              </w:rPr>
            </w:pPr>
          </w:p>
          <w:p w14:paraId="2046B8E5" w14:textId="77777777" w:rsidR="00641C67" w:rsidRDefault="00641C67" w:rsidP="00892E79">
            <w:pPr>
              <w:widowControl/>
              <w:jc w:val="both"/>
              <w:rPr>
                <w:rFonts w:ascii="Cambria" w:hAnsi="Cambria"/>
              </w:rPr>
            </w:pPr>
            <w:r>
              <w:rPr>
                <w:rFonts w:ascii="Cambria" w:hAnsi="Cambria"/>
              </w:rPr>
              <w:t xml:space="preserve">Appendix C Reference Guide </w:t>
            </w:r>
          </w:p>
          <w:p w14:paraId="542FFC5C" w14:textId="77777777" w:rsidR="00641C67" w:rsidRDefault="00641C67" w:rsidP="00892E79">
            <w:pPr>
              <w:widowControl/>
              <w:jc w:val="both"/>
              <w:rPr>
                <w:rFonts w:ascii="Cambria" w:hAnsi="Cambria"/>
              </w:rPr>
            </w:pPr>
          </w:p>
          <w:p w14:paraId="4FF14716" w14:textId="77777777" w:rsidR="00641C67" w:rsidRDefault="001237A7" w:rsidP="00892E79">
            <w:pPr>
              <w:widowControl/>
              <w:jc w:val="both"/>
              <w:rPr>
                <w:rFonts w:ascii="Cambria" w:hAnsi="Cambria"/>
              </w:rPr>
            </w:pPr>
            <w:r>
              <w:rPr>
                <w:rFonts w:ascii="Cambria" w:hAnsi="Cambria"/>
              </w:rPr>
              <w:object w:dxaOrig="1508" w:dyaOrig="983" w14:anchorId="46561498">
                <v:shape id="_x0000_i1030" type="#_x0000_t75" style="width:75.5pt;height:50pt" o:ole="">
                  <v:imagedata r:id="rId21" o:title=""/>
                </v:shape>
                <o:OLEObject Type="Embed" ProgID="Acrobat.Document.DC" ShapeID="_x0000_i1030" DrawAspect="Icon" ObjectID="_1698833887" r:id="rId22"/>
              </w:object>
            </w:r>
          </w:p>
          <w:p w14:paraId="764105E2" w14:textId="77777777" w:rsidR="00641C67" w:rsidRDefault="00641C67" w:rsidP="00892E79">
            <w:pPr>
              <w:widowControl/>
              <w:jc w:val="both"/>
              <w:rPr>
                <w:rFonts w:ascii="Cambria" w:hAnsi="Cambria"/>
              </w:rPr>
            </w:pPr>
          </w:p>
          <w:p w14:paraId="378BA8B6" w14:textId="77777777" w:rsidR="00D803F4" w:rsidRDefault="00FA3D59" w:rsidP="00892E79">
            <w:pPr>
              <w:widowControl/>
              <w:jc w:val="both"/>
              <w:rPr>
                <w:rFonts w:ascii="Cambria" w:hAnsi="Cambria"/>
              </w:rPr>
            </w:pPr>
            <w:r>
              <w:rPr>
                <w:rFonts w:ascii="Cambria" w:hAnsi="Cambria"/>
              </w:rPr>
              <w:t>Appendix D</w:t>
            </w:r>
            <w:r w:rsidR="00641C67">
              <w:rPr>
                <w:rFonts w:ascii="Cambria" w:hAnsi="Cambria"/>
              </w:rPr>
              <w:t>:</w:t>
            </w:r>
            <w:r w:rsidR="00641C67">
              <w:t xml:space="preserve"> </w:t>
            </w:r>
            <w:r w:rsidR="00641C67" w:rsidRPr="00641C67">
              <w:rPr>
                <w:rFonts w:ascii="Cambria" w:hAnsi="Cambria"/>
              </w:rPr>
              <w:t>Employer Acceptance Agreement</w:t>
            </w:r>
          </w:p>
          <w:p w14:paraId="03D42078" w14:textId="77777777" w:rsidR="00C20291" w:rsidRDefault="00C20291" w:rsidP="00892E79">
            <w:pPr>
              <w:widowControl/>
              <w:jc w:val="both"/>
              <w:rPr>
                <w:rFonts w:ascii="Cambria" w:hAnsi="Cambria"/>
                <w:b/>
                <w:u w:val="single"/>
              </w:rPr>
            </w:pPr>
          </w:p>
          <w:bookmarkStart w:id="5" w:name="_MON_1697973572"/>
          <w:bookmarkEnd w:id="5"/>
          <w:p w14:paraId="7BEE409B" w14:textId="77777777" w:rsidR="00641C67" w:rsidRDefault="00E51CD8" w:rsidP="00892E79">
            <w:pPr>
              <w:widowControl/>
              <w:jc w:val="both"/>
              <w:rPr>
                <w:rFonts w:ascii="Cambria" w:hAnsi="Cambria"/>
                <w:b/>
                <w:u w:val="single"/>
              </w:rPr>
            </w:pPr>
            <w:r>
              <w:rPr>
                <w:rFonts w:ascii="Cambria" w:hAnsi="Cambria"/>
                <w:b/>
                <w:u w:val="single"/>
              </w:rPr>
              <w:object w:dxaOrig="1508" w:dyaOrig="983" w14:anchorId="6F60EF3F">
                <v:shape id="_x0000_i1031" type="#_x0000_t75" style="width:75.5pt;height:50pt" o:ole="">
                  <v:imagedata r:id="rId23" o:title=""/>
                </v:shape>
                <o:OLEObject Type="Embed" ProgID="Word.Document.12" ShapeID="_x0000_i1031" DrawAspect="Icon" ObjectID="_1698833888" r:id="rId24">
                  <o:FieldCodes>\s</o:FieldCodes>
                </o:OLEObject>
              </w:object>
            </w:r>
          </w:p>
          <w:p w14:paraId="7E31702B" w14:textId="77777777" w:rsidR="00641C67" w:rsidRDefault="00641C67" w:rsidP="00892E79">
            <w:pPr>
              <w:widowControl/>
              <w:jc w:val="both"/>
              <w:rPr>
                <w:rFonts w:ascii="Cambria" w:hAnsi="Cambria"/>
                <w:b/>
                <w:u w:val="single"/>
              </w:rPr>
            </w:pPr>
          </w:p>
          <w:p w14:paraId="49A9172F" w14:textId="77777777" w:rsidR="00641C67" w:rsidRDefault="00641C67" w:rsidP="00892E79">
            <w:pPr>
              <w:widowControl/>
              <w:jc w:val="both"/>
              <w:rPr>
                <w:rFonts w:ascii="Cambria" w:hAnsi="Cambria"/>
                <w:bCs/>
              </w:rPr>
            </w:pPr>
            <w:r>
              <w:rPr>
                <w:rFonts w:ascii="Cambria" w:hAnsi="Cambria"/>
                <w:bCs/>
              </w:rPr>
              <w:t>Requirements Reference Guide</w:t>
            </w:r>
          </w:p>
          <w:p w14:paraId="76EB3FC3" w14:textId="77777777" w:rsidR="00641C67" w:rsidRDefault="00641C67" w:rsidP="00892E79">
            <w:pPr>
              <w:widowControl/>
              <w:jc w:val="both"/>
              <w:rPr>
                <w:rFonts w:ascii="Cambria" w:hAnsi="Cambria"/>
                <w:bCs/>
              </w:rPr>
            </w:pPr>
          </w:p>
          <w:p w14:paraId="39FA05F0" w14:textId="77777777" w:rsidR="00641C67" w:rsidRDefault="009A3E81" w:rsidP="00892E79">
            <w:pPr>
              <w:widowControl/>
              <w:jc w:val="both"/>
              <w:rPr>
                <w:rFonts w:ascii="Cambria" w:hAnsi="Cambria"/>
                <w:bCs/>
              </w:rPr>
            </w:pPr>
            <w:r>
              <w:rPr>
                <w:rFonts w:ascii="Cambria" w:hAnsi="Cambria"/>
                <w:bCs/>
              </w:rPr>
              <w:object w:dxaOrig="1508" w:dyaOrig="983" w14:anchorId="74C74788">
                <v:shape id="_x0000_i1032" type="#_x0000_t75" style="width:75.5pt;height:50pt" o:ole="">
                  <v:imagedata r:id="rId25" o:title=""/>
                </v:shape>
                <o:OLEObject Type="Embed" ProgID="Acrobat.Document.DC" ShapeID="_x0000_i1032" DrawAspect="Icon" ObjectID="_1698833889" r:id="rId26"/>
              </w:object>
            </w:r>
          </w:p>
          <w:p w14:paraId="47C2A9D2" w14:textId="77777777" w:rsidR="00641C67" w:rsidRDefault="00641C67" w:rsidP="00892E79">
            <w:pPr>
              <w:widowControl/>
              <w:jc w:val="both"/>
              <w:rPr>
                <w:rFonts w:ascii="Cambria" w:hAnsi="Cambria"/>
                <w:bCs/>
              </w:rPr>
            </w:pPr>
          </w:p>
          <w:p w14:paraId="11F9AAC5" w14:textId="77777777" w:rsidR="00C20291" w:rsidRPr="00D408BD" w:rsidRDefault="00C20291" w:rsidP="00892E79">
            <w:pPr>
              <w:widowControl/>
              <w:jc w:val="both"/>
              <w:rPr>
                <w:rFonts w:ascii="Cambria" w:hAnsi="Cambria"/>
              </w:rPr>
            </w:pPr>
            <w:r w:rsidRPr="00D408BD">
              <w:rPr>
                <w:rFonts w:ascii="Cambria" w:hAnsi="Cambria"/>
                <w:bCs/>
              </w:rPr>
              <w:t>Addendum to Boilerplate Standards for Sponsors Who Elect Not to Adopt the Boilerplate Standards</w:t>
            </w:r>
          </w:p>
          <w:bookmarkStart w:id="6" w:name="_MON_1687346293"/>
          <w:bookmarkEnd w:id="6"/>
          <w:p w14:paraId="3218F400" w14:textId="77777777" w:rsidR="00D803F4" w:rsidRDefault="00B03485" w:rsidP="00892E79">
            <w:pPr>
              <w:widowControl/>
              <w:jc w:val="both"/>
              <w:rPr>
                <w:rFonts w:ascii="Cambria" w:hAnsi="Cambria" w:cstheme="majorHAnsi"/>
                <w:b/>
                <w:szCs w:val="24"/>
                <w:u w:val="single"/>
              </w:rPr>
            </w:pPr>
            <w:r>
              <w:rPr>
                <w:rFonts w:ascii="Cambria" w:hAnsi="Cambria" w:cstheme="majorHAnsi"/>
                <w:b/>
                <w:szCs w:val="24"/>
                <w:u w:val="single"/>
              </w:rPr>
              <w:object w:dxaOrig="1508" w:dyaOrig="983" w14:anchorId="1C103228">
                <v:shape id="_x0000_i1033" type="#_x0000_t75" style="width:75.5pt;height:50pt" o:ole="">
                  <v:imagedata r:id="rId27" o:title=""/>
                </v:shape>
                <o:OLEObject Type="Embed" ProgID="Word.Document.12" ShapeID="_x0000_i1033" DrawAspect="Icon" ObjectID="_1698833890" r:id="rId28">
                  <o:FieldCodes>\s</o:FieldCodes>
                </o:OLEObject>
              </w:object>
            </w:r>
          </w:p>
          <w:p w14:paraId="025572D4" w14:textId="77777777" w:rsidR="00C20291" w:rsidRPr="00D803F4" w:rsidRDefault="00C20291" w:rsidP="00892E79">
            <w:pPr>
              <w:widowControl/>
              <w:jc w:val="both"/>
              <w:rPr>
                <w:rFonts w:ascii="Cambria" w:hAnsi="Cambria" w:cstheme="majorHAnsi"/>
                <w:b/>
                <w:szCs w:val="24"/>
                <w:u w:val="single"/>
              </w:rPr>
            </w:pPr>
          </w:p>
          <w:p w14:paraId="2322E5CA" w14:textId="77777777" w:rsidR="005257CB" w:rsidRPr="005257CB" w:rsidRDefault="005257CB" w:rsidP="00892E79">
            <w:pPr>
              <w:widowControl/>
              <w:jc w:val="both"/>
              <w:rPr>
                <w:rFonts w:ascii="Cambria" w:hAnsi="Cambria" w:cstheme="majorHAnsi"/>
                <w:szCs w:val="24"/>
              </w:rPr>
            </w:pPr>
          </w:p>
        </w:tc>
      </w:tr>
    </w:tbl>
    <w:p w14:paraId="138BB200" w14:textId="77777777" w:rsidR="00C11E49" w:rsidRDefault="00C11E49"/>
    <w:sectPr w:rsidR="00C11E49" w:rsidSect="00B42E92">
      <w:pgSz w:w="12240" w:h="15840"/>
      <w:pgMar w:top="144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AF445" w14:textId="77777777" w:rsidR="008A71F8" w:rsidRDefault="008A71F8" w:rsidP="007134B3">
      <w:r>
        <w:separator/>
      </w:r>
    </w:p>
  </w:endnote>
  <w:endnote w:type="continuationSeparator" w:id="0">
    <w:p w14:paraId="049BF97F" w14:textId="77777777" w:rsidR="008A71F8" w:rsidRDefault="008A71F8" w:rsidP="0071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AB2851" w14:textId="77777777" w:rsidR="008A71F8" w:rsidRDefault="008A71F8" w:rsidP="007134B3">
      <w:r>
        <w:separator/>
      </w:r>
    </w:p>
  </w:footnote>
  <w:footnote w:type="continuationSeparator" w:id="0">
    <w:p w14:paraId="39C628D8" w14:textId="77777777" w:rsidR="008A71F8" w:rsidRDefault="008A71F8" w:rsidP="007134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6203"/>
    <w:multiLevelType w:val="hybridMultilevel"/>
    <w:tmpl w:val="4F18AF7C"/>
    <w:lvl w:ilvl="0" w:tplc="A21E07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CE0468"/>
    <w:multiLevelType w:val="hybridMultilevel"/>
    <w:tmpl w:val="EB78E90E"/>
    <w:lvl w:ilvl="0" w:tplc="CC1861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8004551"/>
    <w:multiLevelType w:val="hybridMultilevel"/>
    <w:tmpl w:val="AAC4A388"/>
    <w:lvl w:ilvl="0" w:tplc="56D0C2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AE07CE3"/>
    <w:multiLevelType w:val="hybridMultilevel"/>
    <w:tmpl w:val="E420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E0EF7"/>
    <w:multiLevelType w:val="hybridMultilevel"/>
    <w:tmpl w:val="A76EB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C32C9B"/>
    <w:multiLevelType w:val="hybridMultilevel"/>
    <w:tmpl w:val="AA0051FE"/>
    <w:lvl w:ilvl="0" w:tplc="D4C4E0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DC130C"/>
    <w:multiLevelType w:val="hybridMultilevel"/>
    <w:tmpl w:val="D23CD3B2"/>
    <w:lvl w:ilvl="0" w:tplc="0A7A4D70">
      <w:start w:val="1"/>
      <w:numFmt w:val="bullet"/>
      <w:lvlText w:val="•"/>
      <w:lvlJc w:val="left"/>
      <w:pPr>
        <w:tabs>
          <w:tab w:val="num" w:pos="720"/>
        </w:tabs>
        <w:ind w:left="720" w:hanging="360"/>
      </w:pPr>
      <w:rPr>
        <w:rFonts w:ascii="Arial" w:hAnsi="Arial" w:hint="default"/>
      </w:rPr>
    </w:lvl>
    <w:lvl w:ilvl="1" w:tplc="5406E1B6" w:tentative="1">
      <w:start w:val="1"/>
      <w:numFmt w:val="bullet"/>
      <w:lvlText w:val="•"/>
      <w:lvlJc w:val="left"/>
      <w:pPr>
        <w:tabs>
          <w:tab w:val="num" w:pos="1440"/>
        </w:tabs>
        <w:ind w:left="1440" w:hanging="360"/>
      </w:pPr>
      <w:rPr>
        <w:rFonts w:ascii="Arial" w:hAnsi="Arial" w:hint="default"/>
      </w:rPr>
    </w:lvl>
    <w:lvl w:ilvl="2" w:tplc="929CD1F4" w:tentative="1">
      <w:start w:val="1"/>
      <w:numFmt w:val="bullet"/>
      <w:lvlText w:val="•"/>
      <w:lvlJc w:val="left"/>
      <w:pPr>
        <w:tabs>
          <w:tab w:val="num" w:pos="2160"/>
        </w:tabs>
        <w:ind w:left="2160" w:hanging="360"/>
      </w:pPr>
      <w:rPr>
        <w:rFonts w:ascii="Arial" w:hAnsi="Arial" w:hint="default"/>
      </w:rPr>
    </w:lvl>
    <w:lvl w:ilvl="3" w:tplc="2A1E3518" w:tentative="1">
      <w:start w:val="1"/>
      <w:numFmt w:val="bullet"/>
      <w:lvlText w:val="•"/>
      <w:lvlJc w:val="left"/>
      <w:pPr>
        <w:tabs>
          <w:tab w:val="num" w:pos="2880"/>
        </w:tabs>
        <w:ind w:left="2880" w:hanging="360"/>
      </w:pPr>
      <w:rPr>
        <w:rFonts w:ascii="Arial" w:hAnsi="Arial" w:hint="default"/>
      </w:rPr>
    </w:lvl>
    <w:lvl w:ilvl="4" w:tplc="3AC64F00" w:tentative="1">
      <w:start w:val="1"/>
      <w:numFmt w:val="bullet"/>
      <w:lvlText w:val="•"/>
      <w:lvlJc w:val="left"/>
      <w:pPr>
        <w:tabs>
          <w:tab w:val="num" w:pos="3600"/>
        </w:tabs>
        <w:ind w:left="3600" w:hanging="360"/>
      </w:pPr>
      <w:rPr>
        <w:rFonts w:ascii="Arial" w:hAnsi="Arial" w:hint="default"/>
      </w:rPr>
    </w:lvl>
    <w:lvl w:ilvl="5" w:tplc="0942A41E" w:tentative="1">
      <w:start w:val="1"/>
      <w:numFmt w:val="bullet"/>
      <w:lvlText w:val="•"/>
      <w:lvlJc w:val="left"/>
      <w:pPr>
        <w:tabs>
          <w:tab w:val="num" w:pos="4320"/>
        </w:tabs>
        <w:ind w:left="4320" w:hanging="360"/>
      </w:pPr>
      <w:rPr>
        <w:rFonts w:ascii="Arial" w:hAnsi="Arial" w:hint="default"/>
      </w:rPr>
    </w:lvl>
    <w:lvl w:ilvl="6" w:tplc="94CAB56A" w:tentative="1">
      <w:start w:val="1"/>
      <w:numFmt w:val="bullet"/>
      <w:lvlText w:val="•"/>
      <w:lvlJc w:val="left"/>
      <w:pPr>
        <w:tabs>
          <w:tab w:val="num" w:pos="5040"/>
        </w:tabs>
        <w:ind w:left="5040" w:hanging="360"/>
      </w:pPr>
      <w:rPr>
        <w:rFonts w:ascii="Arial" w:hAnsi="Arial" w:hint="default"/>
      </w:rPr>
    </w:lvl>
    <w:lvl w:ilvl="7" w:tplc="22D25A36" w:tentative="1">
      <w:start w:val="1"/>
      <w:numFmt w:val="bullet"/>
      <w:lvlText w:val="•"/>
      <w:lvlJc w:val="left"/>
      <w:pPr>
        <w:tabs>
          <w:tab w:val="num" w:pos="5760"/>
        </w:tabs>
        <w:ind w:left="5760" w:hanging="360"/>
      </w:pPr>
      <w:rPr>
        <w:rFonts w:ascii="Arial" w:hAnsi="Arial" w:hint="default"/>
      </w:rPr>
    </w:lvl>
    <w:lvl w:ilvl="8" w:tplc="53BA92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E543627"/>
    <w:multiLevelType w:val="hybridMultilevel"/>
    <w:tmpl w:val="BC382CDE"/>
    <w:lvl w:ilvl="0" w:tplc="C55E27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E49"/>
    <w:rsid w:val="00003190"/>
    <w:rsid w:val="00004D59"/>
    <w:rsid w:val="00006271"/>
    <w:rsid w:val="00007DCB"/>
    <w:rsid w:val="00012F94"/>
    <w:rsid w:val="00023045"/>
    <w:rsid w:val="00027126"/>
    <w:rsid w:val="0003378F"/>
    <w:rsid w:val="00035B9B"/>
    <w:rsid w:val="00040FCD"/>
    <w:rsid w:val="00050FAA"/>
    <w:rsid w:val="00054FE1"/>
    <w:rsid w:val="000554FB"/>
    <w:rsid w:val="00060D72"/>
    <w:rsid w:val="00071945"/>
    <w:rsid w:val="000757E4"/>
    <w:rsid w:val="00091558"/>
    <w:rsid w:val="00092FEF"/>
    <w:rsid w:val="00096237"/>
    <w:rsid w:val="00096986"/>
    <w:rsid w:val="00096FE8"/>
    <w:rsid w:val="000A04EA"/>
    <w:rsid w:val="000A1B53"/>
    <w:rsid w:val="000A1CFB"/>
    <w:rsid w:val="000C0E4D"/>
    <w:rsid w:val="000C4494"/>
    <w:rsid w:val="000E396F"/>
    <w:rsid w:val="000F11B2"/>
    <w:rsid w:val="000F52A0"/>
    <w:rsid w:val="00112E86"/>
    <w:rsid w:val="00117970"/>
    <w:rsid w:val="001237A7"/>
    <w:rsid w:val="001331CE"/>
    <w:rsid w:val="00134E55"/>
    <w:rsid w:val="00156CDA"/>
    <w:rsid w:val="001573FA"/>
    <w:rsid w:val="001610B6"/>
    <w:rsid w:val="00162358"/>
    <w:rsid w:val="00171E20"/>
    <w:rsid w:val="00172326"/>
    <w:rsid w:val="00173219"/>
    <w:rsid w:val="00177D30"/>
    <w:rsid w:val="00180F64"/>
    <w:rsid w:val="0018231B"/>
    <w:rsid w:val="00190332"/>
    <w:rsid w:val="001B355F"/>
    <w:rsid w:val="001B4A8B"/>
    <w:rsid w:val="001B5E4D"/>
    <w:rsid w:val="001B6EDB"/>
    <w:rsid w:val="001B737F"/>
    <w:rsid w:val="001C0467"/>
    <w:rsid w:val="001C5732"/>
    <w:rsid w:val="001D2925"/>
    <w:rsid w:val="001D3A26"/>
    <w:rsid w:val="001D69AC"/>
    <w:rsid w:val="001D6A6A"/>
    <w:rsid w:val="001E457B"/>
    <w:rsid w:val="001F24C5"/>
    <w:rsid w:val="0020686D"/>
    <w:rsid w:val="002100DC"/>
    <w:rsid w:val="00213FCB"/>
    <w:rsid w:val="00217CCE"/>
    <w:rsid w:val="00223265"/>
    <w:rsid w:val="002300D2"/>
    <w:rsid w:val="002372BD"/>
    <w:rsid w:val="00237CE8"/>
    <w:rsid w:val="002470E0"/>
    <w:rsid w:val="002514AB"/>
    <w:rsid w:val="00256B1F"/>
    <w:rsid w:val="00263E03"/>
    <w:rsid w:val="002670A0"/>
    <w:rsid w:val="00267A80"/>
    <w:rsid w:val="002749AB"/>
    <w:rsid w:val="00280972"/>
    <w:rsid w:val="00286650"/>
    <w:rsid w:val="002B533D"/>
    <w:rsid w:val="002C2345"/>
    <w:rsid w:val="002C3C7B"/>
    <w:rsid w:val="002C6E71"/>
    <w:rsid w:val="002D2D67"/>
    <w:rsid w:val="002D33AE"/>
    <w:rsid w:val="002E23D3"/>
    <w:rsid w:val="002E3365"/>
    <w:rsid w:val="002E6338"/>
    <w:rsid w:val="002F3F78"/>
    <w:rsid w:val="00321547"/>
    <w:rsid w:val="0032495E"/>
    <w:rsid w:val="00326DD5"/>
    <w:rsid w:val="00330D95"/>
    <w:rsid w:val="0033405F"/>
    <w:rsid w:val="00334E74"/>
    <w:rsid w:val="0033766C"/>
    <w:rsid w:val="003407E1"/>
    <w:rsid w:val="00346614"/>
    <w:rsid w:val="003503C6"/>
    <w:rsid w:val="003602B7"/>
    <w:rsid w:val="00366E24"/>
    <w:rsid w:val="003673CB"/>
    <w:rsid w:val="00370867"/>
    <w:rsid w:val="003724D0"/>
    <w:rsid w:val="003728E5"/>
    <w:rsid w:val="003779FB"/>
    <w:rsid w:val="003850BC"/>
    <w:rsid w:val="00386DDC"/>
    <w:rsid w:val="00392009"/>
    <w:rsid w:val="003C0C80"/>
    <w:rsid w:val="003C1EE3"/>
    <w:rsid w:val="003C42CB"/>
    <w:rsid w:val="003C7B8C"/>
    <w:rsid w:val="003E09B8"/>
    <w:rsid w:val="003E15D0"/>
    <w:rsid w:val="003E5F96"/>
    <w:rsid w:val="003E674A"/>
    <w:rsid w:val="003F1D5C"/>
    <w:rsid w:val="003F7D9A"/>
    <w:rsid w:val="0040611E"/>
    <w:rsid w:val="0041292E"/>
    <w:rsid w:val="004175A0"/>
    <w:rsid w:val="0043633F"/>
    <w:rsid w:val="00436C99"/>
    <w:rsid w:val="0043751D"/>
    <w:rsid w:val="00437B42"/>
    <w:rsid w:val="00440C14"/>
    <w:rsid w:val="004500D6"/>
    <w:rsid w:val="0046324C"/>
    <w:rsid w:val="00464321"/>
    <w:rsid w:val="00465BCF"/>
    <w:rsid w:val="00472572"/>
    <w:rsid w:val="00475822"/>
    <w:rsid w:val="004762F4"/>
    <w:rsid w:val="00493D0B"/>
    <w:rsid w:val="00495401"/>
    <w:rsid w:val="004A01A3"/>
    <w:rsid w:val="004A2787"/>
    <w:rsid w:val="004B311E"/>
    <w:rsid w:val="004B3E1E"/>
    <w:rsid w:val="004B612A"/>
    <w:rsid w:val="004C38F4"/>
    <w:rsid w:val="004D71C1"/>
    <w:rsid w:val="004E259A"/>
    <w:rsid w:val="004E704F"/>
    <w:rsid w:val="004F14BD"/>
    <w:rsid w:val="004F3042"/>
    <w:rsid w:val="00510862"/>
    <w:rsid w:val="00513A95"/>
    <w:rsid w:val="005257CB"/>
    <w:rsid w:val="00526AF2"/>
    <w:rsid w:val="0053347F"/>
    <w:rsid w:val="00536C43"/>
    <w:rsid w:val="005439D7"/>
    <w:rsid w:val="00545A04"/>
    <w:rsid w:val="005462BC"/>
    <w:rsid w:val="005476D9"/>
    <w:rsid w:val="00550923"/>
    <w:rsid w:val="00552CC2"/>
    <w:rsid w:val="0056017E"/>
    <w:rsid w:val="00561197"/>
    <w:rsid w:val="00564C54"/>
    <w:rsid w:val="00574D93"/>
    <w:rsid w:val="00575DD2"/>
    <w:rsid w:val="005809A2"/>
    <w:rsid w:val="00585014"/>
    <w:rsid w:val="005B1779"/>
    <w:rsid w:val="005B2939"/>
    <w:rsid w:val="005C5294"/>
    <w:rsid w:val="005C585C"/>
    <w:rsid w:val="005D0078"/>
    <w:rsid w:val="005E7E7A"/>
    <w:rsid w:val="005F13BE"/>
    <w:rsid w:val="0060158E"/>
    <w:rsid w:val="006036D3"/>
    <w:rsid w:val="006059A6"/>
    <w:rsid w:val="00614691"/>
    <w:rsid w:val="0062595F"/>
    <w:rsid w:val="0063022C"/>
    <w:rsid w:val="0063465A"/>
    <w:rsid w:val="006347D2"/>
    <w:rsid w:val="00641C67"/>
    <w:rsid w:val="00645A13"/>
    <w:rsid w:val="00646025"/>
    <w:rsid w:val="00650936"/>
    <w:rsid w:val="00654B63"/>
    <w:rsid w:val="00661A24"/>
    <w:rsid w:val="00661E34"/>
    <w:rsid w:val="00667F14"/>
    <w:rsid w:val="00670AA9"/>
    <w:rsid w:val="00671C27"/>
    <w:rsid w:val="0067286E"/>
    <w:rsid w:val="006856E7"/>
    <w:rsid w:val="006B136D"/>
    <w:rsid w:val="006B3373"/>
    <w:rsid w:val="006C0DEF"/>
    <w:rsid w:val="006D1F4A"/>
    <w:rsid w:val="006D53C3"/>
    <w:rsid w:val="006E1499"/>
    <w:rsid w:val="007032C4"/>
    <w:rsid w:val="00706F47"/>
    <w:rsid w:val="00711AF4"/>
    <w:rsid w:val="00712643"/>
    <w:rsid w:val="007134B3"/>
    <w:rsid w:val="0071565D"/>
    <w:rsid w:val="007223A1"/>
    <w:rsid w:val="00723E0D"/>
    <w:rsid w:val="0072410C"/>
    <w:rsid w:val="007349E2"/>
    <w:rsid w:val="00735DB0"/>
    <w:rsid w:val="00741AE5"/>
    <w:rsid w:val="0074424A"/>
    <w:rsid w:val="007448A2"/>
    <w:rsid w:val="007466A9"/>
    <w:rsid w:val="00753962"/>
    <w:rsid w:val="00760319"/>
    <w:rsid w:val="00760F8B"/>
    <w:rsid w:val="00760FD3"/>
    <w:rsid w:val="00764851"/>
    <w:rsid w:val="00771A72"/>
    <w:rsid w:val="0077414A"/>
    <w:rsid w:val="007750AC"/>
    <w:rsid w:val="00776F0C"/>
    <w:rsid w:val="00780500"/>
    <w:rsid w:val="0078192E"/>
    <w:rsid w:val="007826E1"/>
    <w:rsid w:val="00783926"/>
    <w:rsid w:val="0078449D"/>
    <w:rsid w:val="007A26CA"/>
    <w:rsid w:val="007A642F"/>
    <w:rsid w:val="007A7D15"/>
    <w:rsid w:val="007B31B6"/>
    <w:rsid w:val="007C439E"/>
    <w:rsid w:val="007C5E81"/>
    <w:rsid w:val="007D0999"/>
    <w:rsid w:val="007D247A"/>
    <w:rsid w:val="007E221C"/>
    <w:rsid w:val="007E5A46"/>
    <w:rsid w:val="007E64AB"/>
    <w:rsid w:val="007F0A19"/>
    <w:rsid w:val="00807CD1"/>
    <w:rsid w:val="0081027E"/>
    <w:rsid w:val="00813F89"/>
    <w:rsid w:val="00815897"/>
    <w:rsid w:val="008173B9"/>
    <w:rsid w:val="00820167"/>
    <w:rsid w:val="008238CA"/>
    <w:rsid w:val="00827C0D"/>
    <w:rsid w:val="00834D73"/>
    <w:rsid w:val="00882E1F"/>
    <w:rsid w:val="00892E79"/>
    <w:rsid w:val="00893011"/>
    <w:rsid w:val="00893D7E"/>
    <w:rsid w:val="00895867"/>
    <w:rsid w:val="00897F8A"/>
    <w:rsid w:val="008A13F4"/>
    <w:rsid w:val="008A71F8"/>
    <w:rsid w:val="008B0B3E"/>
    <w:rsid w:val="008B1B00"/>
    <w:rsid w:val="008B6E99"/>
    <w:rsid w:val="008C3A1E"/>
    <w:rsid w:val="008C3DA2"/>
    <w:rsid w:val="008C4699"/>
    <w:rsid w:val="008E498A"/>
    <w:rsid w:val="008E5FC3"/>
    <w:rsid w:val="008F32E8"/>
    <w:rsid w:val="008F4202"/>
    <w:rsid w:val="00903D11"/>
    <w:rsid w:val="009113D2"/>
    <w:rsid w:val="00911F5C"/>
    <w:rsid w:val="00916826"/>
    <w:rsid w:val="0092529D"/>
    <w:rsid w:val="009315AC"/>
    <w:rsid w:val="009317F3"/>
    <w:rsid w:val="009325CA"/>
    <w:rsid w:val="0094634B"/>
    <w:rsid w:val="00950312"/>
    <w:rsid w:val="00954D02"/>
    <w:rsid w:val="00954EFA"/>
    <w:rsid w:val="00960253"/>
    <w:rsid w:val="0097491C"/>
    <w:rsid w:val="00994DE0"/>
    <w:rsid w:val="009A3E81"/>
    <w:rsid w:val="009A70AD"/>
    <w:rsid w:val="009A73C9"/>
    <w:rsid w:val="009B395D"/>
    <w:rsid w:val="009B532A"/>
    <w:rsid w:val="009B652F"/>
    <w:rsid w:val="009C0C2B"/>
    <w:rsid w:val="009C430E"/>
    <w:rsid w:val="009D1A2F"/>
    <w:rsid w:val="009D763E"/>
    <w:rsid w:val="009E009C"/>
    <w:rsid w:val="009E1007"/>
    <w:rsid w:val="009E1135"/>
    <w:rsid w:val="009E3466"/>
    <w:rsid w:val="009E3E40"/>
    <w:rsid w:val="009E5C44"/>
    <w:rsid w:val="009F0E80"/>
    <w:rsid w:val="009F469A"/>
    <w:rsid w:val="00A02E67"/>
    <w:rsid w:val="00A13ED5"/>
    <w:rsid w:val="00A2660A"/>
    <w:rsid w:val="00A401F9"/>
    <w:rsid w:val="00A42CC9"/>
    <w:rsid w:val="00A4649F"/>
    <w:rsid w:val="00A50E3A"/>
    <w:rsid w:val="00A51459"/>
    <w:rsid w:val="00A52F63"/>
    <w:rsid w:val="00A64DB8"/>
    <w:rsid w:val="00A715EB"/>
    <w:rsid w:val="00A95DCE"/>
    <w:rsid w:val="00AA044D"/>
    <w:rsid w:val="00AA21A9"/>
    <w:rsid w:val="00AA23E2"/>
    <w:rsid w:val="00AA726D"/>
    <w:rsid w:val="00AB2902"/>
    <w:rsid w:val="00AD1050"/>
    <w:rsid w:val="00AD332B"/>
    <w:rsid w:val="00AE09C6"/>
    <w:rsid w:val="00AE6E49"/>
    <w:rsid w:val="00AF1607"/>
    <w:rsid w:val="00AF1667"/>
    <w:rsid w:val="00B03485"/>
    <w:rsid w:val="00B05525"/>
    <w:rsid w:val="00B14B78"/>
    <w:rsid w:val="00B16394"/>
    <w:rsid w:val="00B17064"/>
    <w:rsid w:val="00B17A3E"/>
    <w:rsid w:val="00B23289"/>
    <w:rsid w:val="00B27F12"/>
    <w:rsid w:val="00B42E92"/>
    <w:rsid w:val="00B46781"/>
    <w:rsid w:val="00B6712E"/>
    <w:rsid w:val="00B759C2"/>
    <w:rsid w:val="00B774EE"/>
    <w:rsid w:val="00B92DBE"/>
    <w:rsid w:val="00BA6B97"/>
    <w:rsid w:val="00BB041C"/>
    <w:rsid w:val="00BB45EA"/>
    <w:rsid w:val="00BC212E"/>
    <w:rsid w:val="00BD0C6D"/>
    <w:rsid w:val="00BD36EE"/>
    <w:rsid w:val="00BD7816"/>
    <w:rsid w:val="00BE1B03"/>
    <w:rsid w:val="00BE20F0"/>
    <w:rsid w:val="00BE6348"/>
    <w:rsid w:val="00BE667F"/>
    <w:rsid w:val="00BE735E"/>
    <w:rsid w:val="00BE7434"/>
    <w:rsid w:val="00C0455D"/>
    <w:rsid w:val="00C11E49"/>
    <w:rsid w:val="00C20291"/>
    <w:rsid w:val="00C20AE7"/>
    <w:rsid w:val="00C3005D"/>
    <w:rsid w:val="00C340A7"/>
    <w:rsid w:val="00C3617C"/>
    <w:rsid w:val="00C40DD6"/>
    <w:rsid w:val="00C42724"/>
    <w:rsid w:val="00C4757E"/>
    <w:rsid w:val="00C51C7D"/>
    <w:rsid w:val="00C53C4B"/>
    <w:rsid w:val="00C6109D"/>
    <w:rsid w:val="00C71121"/>
    <w:rsid w:val="00C74567"/>
    <w:rsid w:val="00C75756"/>
    <w:rsid w:val="00C75FB7"/>
    <w:rsid w:val="00C827EF"/>
    <w:rsid w:val="00C946E4"/>
    <w:rsid w:val="00C97963"/>
    <w:rsid w:val="00CA2988"/>
    <w:rsid w:val="00CA52E6"/>
    <w:rsid w:val="00CA6C3C"/>
    <w:rsid w:val="00CB6866"/>
    <w:rsid w:val="00CC0806"/>
    <w:rsid w:val="00CC32B2"/>
    <w:rsid w:val="00CC4F45"/>
    <w:rsid w:val="00CF103A"/>
    <w:rsid w:val="00CF1068"/>
    <w:rsid w:val="00D052E6"/>
    <w:rsid w:val="00D10612"/>
    <w:rsid w:val="00D167F9"/>
    <w:rsid w:val="00D32F2D"/>
    <w:rsid w:val="00D408BD"/>
    <w:rsid w:val="00D4469E"/>
    <w:rsid w:val="00D44D9E"/>
    <w:rsid w:val="00D501FF"/>
    <w:rsid w:val="00D512A6"/>
    <w:rsid w:val="00D52A90"/>
    <w:rsid w:val="00D609CB"/>
    <w:rsid w:val="00D62363"/>
    <w:rsid w:val="00D7644A"/>
    <w:rsid w:val="00D803F4"/>
    <w:rsid w:val="00D80AB9"/>
    <w:rsid w:val="00D81AB6"/>
    <w:rsid w:val="00D8516C"/>
    <w:rsid w:val="00D87B48"/>
    <w:rsid w:val="00D91980"/>
    <w:rsid w:val="00D93A08"/>
    <w:rsid w:val="00D93DF4"/>
    <w:rsid w:val="00DB16BE"/>
    <w:rsid w:val="00DC3079"/>
    <w:rsid w:val="00DC577B"/>
    <w:rsid w:val="00DE438F"/>
    <w:rsid w:val="00DF0B4F"/>
    <w:rsid w:val="00DF2EA6"/>
    <w:rsid w:val="00E03E0F"/>
    <w:rsid w:val="00E0476E"/>
    <w:rsid w:val="00E0589A"/>
    <w:rsid w:val="00E10689"/>
    <w:rsid w:val="00E15514"/>
    <w:rsid w:val="00E2267D"/>
    <w:rsid w:val="00E23C0D"/>
    <w:rsid w:val="00E26095"/>
    <w:rsid w:val="00E31E38"/>
    <w:rsid w:val="00E3444E"/>
    <w:rsid w:val="00E3455A"/>
    <w:rsid w:val="00E42A10"/>
    <w:rsid w:val="00E51CD8"/>
    <w:rsid w:val="00E579F9"/>
    <w:rsid w:val="00E7387C"/>
    <w:rsid w:val="00E76112"/>
    <w:rsid w:val="00E8344F"/>
    <w:rsid w:val="00EA3A9C"/>
    <w:rsid w:val="00EB35F8"/>
    <w:rsid w:val="00ED1A6B"/>
    <w:rsid w:val="00ED3C45"/>
    <w:rsid w:val="00ED4F41"/>
    <w:rsid w:val="00EF5207"/>
    <w:rsid w:val="00F01C87"/>
    <w:rsid w:val="00F0230A"/>
    <w:rsid w:val="00F0294D"/>
    <w:rsid w:val="00F04111"/>
    <w:rsid w:val="00F05E69"/>
    <w:rsid w:val="00F13604"/>
    <w:rsid w:val="00F16531"/>
    <w:rsid w:val="00F25B50"/>
    <w:rsid w:val="00F3584F"/>
    <w:rsid w:val="00F3782F"/>
    <w:rsid w:val="00F461A3"/>
    <w:rsid w:val="00F4679B"/>
    <w:rsid w:val="00F47A2A"/>
    <w:rsid w:val="00F50248"/>
    <w:rsid w:val="00F57E9D"/>
    <w:rsid w:val="00F630F3"/>
    <w:rsid w:val="00F70C4F"/>
    <w:rsid w:val="00F744C7"/>
    <w:rsid w:val="00F75197"/>
    <w:rsid w:val="00F77EEF"/>
    <w:rsid w:val="00F80615"/>
    <w:rsid w:val="00F815BA"/>
    <w:rsid w:val="00F821E3"/>
    <w:rsid w:val="00F86433"/>
    <w:rsid w:val="00F87D56"/>
    <w:rsid w:val="00F9073F"/>
    <w:rsid w:val="00F90BC6"/>
    <w:rsid w:val="00F91149"/>
    <w:rsid w:val="00F97F85"/>
    <w:rsid w:val="00FA3D59"/>
    <w:rsid w:val="00FB473D"/>
    <w:rsid w:val="00FC70E9"/>
    <w:rsid w:val="00FC7FDD"/>
    <w:rsid w:val="00FD1B63"/>
    <w:rsid w:val="00FD3993"/>
    <w:rsid w:val="00FE0650"/>
    <w:rsid w:val="00FE4A76"/>
    <w:rsid w:val="00FF312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7D153"/>
  <w15:chartTrackingRefBased/>
  <w15:docId w15:val="{7EBE7B9F-DD0C-4ACA-BD40-6E8A0580A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F12"/>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27F12"/>
    <w:rPr>
      <w:color w:val="0000FF"/>
      <w:u w:val="single"/>
    </w:rPr>
  </w:style>
  <w:style w:type="paragraph" w:styleId="Header">
    <w:name w:val="header"/>
    <w:basedOn w:val="Normal"/>
    <w:link w:val="HeaderChar"/>
    <w:uiPriority w:val="99"/>
    <w:unhideWhenUsed/>
    <w:rsid w:val="007134B3"/>
    <w:pPr>
      <w:tabs>
        <w:tab w:val="center" w:pos="4680"/>
        <w:tab w:val="right" w:pos="9360"/>
      </w:tabs>
    </w:pPr>
  </w:style>
  <w:style w:type="character" w:customStyle="1" w:styleId="HeaderChar">
    <w:name w:val="Header Char"/>
    <w:basedOn w:val="DefaultParagraphFont"/>
    <w:link w:val="Header"/>
    <w:uiPriority w:val="99"/>
    <w:rsid w:val="007134B3"/>
    <w:rPr>
      <w:rFonts w:ascii="Times New Roman" w:eastAsia="Times New Roman" w:hAnsi="Times New Roman" w:cs="Times New Roman"/>
      <w:snapToGrid w:val="0"/>
      <w:sz w:val="24"/>
      <w:szCs w:val="20"/>
    </w:rPr>
  </w:style>
  <w:style w:type="paragraph" w:styleId="Footer">
    <w:name w:val="footer"/>
    <w:basedOn w:val="Normal"/>
    <w:link w:val="FooterChar"/>
    <w:uiPriority w:val="99"/>
    <w:unhideWhenUsed/>
    <w:rsid w:val="007134B3"/>
    <w:pPr>
      <w:tabs>
        <w:tab w:val="center" w:pos="4680"/>
        <w:tab w:val="right" w:pos="9360"/>
      </w:tabs>
    </w:pPr>
  </w:style>
  <w:style w:type="character" w:customStyle="1" w:styleId="FooterChar">
    <w:name w:val="Footer Char"/>
    <w:basedOn w:val="DefaultParagraphFont"/>
    <w:link w:val="Footer"/>
    <w:uiPriority w:val="99"/>
    <w:rsid w:val="007134B3"/>
    <w:rPr>
      <w:rFonts w:ascii="Times New Roman" w:eastAsia="Times New Roman" w:hAnsi="Times New Roman" w:cs="Times New Roman"/>
      <w:snapToGrid w:val="0"/>
      <w:sz w:val="24"/>
      <w:szCs w:val="20"/>
    </w:rPr>
  </w:style>
  <w:style w:type="paragraph" w:styleId="ListParagraph">
    <w:name w:val="List Paragraph"/>
    <w:basedOn w:val="Normal"/>
    <w:uiPriority w:val="34"/>
    <w:qFormat/>
    <w:rsid w:val="00D52A90"/>
    <w:pPr>
      <w:ind w:left="720"/>
      <w:contextualSpacing/>
    </w:pPr>
  </w:style>
  <w:style w:type="character" w:styleId="CommentReference">
    <w:name w:val="annotation reference"/>
    <w:basedOn w:val="DefaultParagraphFont"/>
    <w:uiPriority w:val="99"/>
    <w:semiHidden/>
    <w:unhideWhenUsed/>
    <w:rsid w:val="00C827EF"/>
    <w:rPr>
      <w:sz w:val="16"/>
      <w:szCs w:val="16"/>
    </w:rPr>
  </w:style>
  <w:style w:type="paragraph" w:styleId="CommentText">
    <w:name w:val="annotation text"/>
    <w:basedOn w:val="Normal"/>
    <w:link w:val="CommentTextChar"/>
    <w:uiPriority w:val="99"/>
    <w:unhideWhenUsed/>
    <w:rsid w:val="00C827EF"/>
    <w:rPr>
      <w:sz w:val="20"/>
    </w:rPr>
  </w:style>
  <w:style w:type="character" w:customStyle="1" w:styleId="CommentTextChar">
    <w:name w:val="Comment Text Char"/>
    <w:basedOn w:val="DefaultParagraphFont"/>
    <w:link w:val="CommentText"/>
    <w:uiPriority w:val="99"/>
    <w:rsid w:val="00C827EF"/>
    <w:rPr>
      <w:rFonts w:ascii="Times New Roman" w:eastAsia="Times New Roman" w:hAnsi="Times New Roman" w:cs="Times New Roman"/>
      <w:snapToGrid w:val="0"/>
      <w:sz w:val="20"/>
      <w:szCs w:val="20"/>
    </w:rPr>
  </w:style>
  <w:style w:type="paragraph" w:styleId="CommentSubject">
    <w:name w:val="annotation subject"/>
    <w:basedOn w:val="CommentText"/>
    <w:next w:val="CommentText"/>
    <w:link w:val="CommentSubjectChar"/>
    <w:uiPriority w:val="99"/>
    <w:semiHidden/>
    <w:unhideWhenUsed/>
    <w:rsid w:val="00C827EF"/>
    <w:rPr>
      <w:b/>
      <w:bCs/>
    </w:rPr>
  </w:style>
  <w:style w:type="character" w:customStyle="1" w:styleId="CommentSubjectChar">
    <w:name w:val="Comment Subject Char"/>
    <w:basedOn w:val="CommentTextChar"/>
    <w:link w:val="CommentSubject"/>
    <w:uiPriority w:val="99"/>
    <w:semiHidden/>
    <w:rsid w:val="00C827EF"/>
    <w:rPr>
      <w:rFonts w:ascii="Times New Roman" w:eastAsia="Times New Roman" w:hAnsi="Times New Roman" w:cs="Times New Roman"/>
      <w:b/>
      <w:bCs/>
      <w:snapToGrid w:val="0"/>
      <w:sz w:val="20"/>
      <w:szCs w:val="20"/>
    </w:rPr>
  </w:style>
  <w:style w:type="paragraph" w:styleId="BalloonText">
    <w:name w:val="Balloon Text"/>
    <w:basedOn w:val="Normal"/>
    <w:link w:val="BalloonTextChar"/>
    <w:uiPriority w:val="99"/>
    <w:semiHidden/>
    <w:unhideWhenUsed/>
    <w:rsid w:val="00C82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7EF"/>
    <w:rPr>
      <w:rFonts w:ascii="Segoe UI" w:eastAsia="Times New Roman" w:hAnsi="Segoe UI" w:cs="Segoe UI"/>
      <w:snapToGrid w:val="0"/>
      <w:sz w:val="18"/>
      <w:szCs w:val="18"/>
    </w:rPr>
  </w:style>
  <w:style w:type="paragraph" w:styleId="Revision">
    <w:name w:val="Revision"/>
    <w:hidden/>
    <w:uiPriority w:val="99"/>
    <w:semiHidden/>
    <w:rsid w:val="001F24C5"/>
    <w:pPr>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semiHidden/>
    <w:unhideWhenUsed/>
    <w:rsid w:val="00F90BC6"/>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96885">
      <w:bodyDiv w:val="1"/>
      <w:marLeft w:val="0"/>
      <w:marRight w:val="0"/>
      <w:marTop w:val="0"/>
      <w:marBottom w:val="0"/>
      <w:divBdr>
        <w:top w:val="none" w:sz="0" w:space="0" w:color="auto"/>
        <w:left w:val="none" w:sz="0" w:space="0" w:color="auto"/>
        <w:bottom w:val="none" w:sz="0" w:space="0" w:color="auto"/>
        <w:right w:val="none" w:sz="0" w:space="0" w:color="auto"/>
      </w:divBdr>
    </w:div>
    <w:div w:id="1612004861">
      <w:bodyDiv w:val="1"/>
      <w:marLeft w:val="0"/>
      <w:marRight w:val="0"/>
      <w:marTop w:val="0"/>
      <w:marBottom w:val="0"/>
      <w:divBdr>
        <w:top w:val="none" w:sz="0" w:space="0" w:color="auto"/>
        <w:left w:val="none" w:sz="0" w:space="0" w:color="auto"/>
        <w:bottom w:val="none" w:sz="0" w:space="0" w:color="auto"/>
        <w:right w:val="none" w:sz="0" w:space="0" w:color="auto"/>
      </w:divBdr>
      <w:divsChild>
        <w:div w:id="1217623107">
          <w:marLeft w:val="360"/>
          <w:marRight w:val="0"/>
          <w:marTop w:val="200"/>
          <w:marBottom w:val="0"/>
          <w:divBdr>
            <w:top w:val="none" w:sz="0" w:space="0" w:color="auto"/>
            <w:left w:val="none" w:sz="0" w:space="0" w:color="auto"/>
            <w:bottom w:val="none" w:sz="0" w:space="0" w:color="auto"/>
            <w:right w:val="none" w:sz="0" w:space="0" w:color="auto"/>
          </w:divBdr>
        </w:div>
      </w:divsChild>
    </w:div>
    <w:div w:id="188412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webSettings" Target="web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package" Target="embeddings/Microsoft_Word_Document3.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package" Target="embeddings/Microsoft_Word_Document4.docx"/><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10" Type="http://schemas.openxmlformats.org/officeDocument/2006/relationships/hyperlink" Target="https://www.apprenticeship.gov/employers/registered-apprenticeship-program/register/standards-builder" TargetMode="External"/><Relationship Id="rId19" Type="http://schemas.openxmlformats.org/officeDocument/2006/relationships/image" Target="media/image5.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1.docx"/><Relationship Id="rId22" Type="http://schemas.openxmlformats.org/officeDocument/2006/relationships/oleObject" Target="embeddings/oleObject2.bin"/><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339D1A6A1B95428D95179A86DFC0E0" ma:contentTypeVersion="10" ma:contentTypeDescription="Create a new document." ma:contentTypeScope="" ma:versionID="98458dfcfae6e693e8f497fbe363aec1">
  <xsd:schema xmlns:xsd="http://www.w3.org/2001/XMLSchema" xmlns:xs="http://www.w3.org/2001/XMLSchema" xmlns:p="http://schemas.microsoft.com/office/2006/metadata/properties" xmlns:ns3="cbb91dbd-5302-4f01-914a-239ec7d238ab" xmlns:ns4="d304747d-41b1-4474-91af-0da422b5ce23" targetNamespace="http://schemas.microsoft.com/office/2006/metadata/properties" ma:root="true" ma:fieldsID="c44529c68ac780f9089f8c634df26622" ns3:_="" ns4:_="">
    <xsd:import namespace="cbb91dbd-5302-4f01-914a-239ec7d238ab"/>
    <xsd:import namespace="d304747d-41b1-4474-91af-0da422b5ce2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b91dbd-5302-4f01-914a-239ec7d238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4747d-41b1-4474-91af-0da422b5ce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526CE4-B88E-49CB-9552-72E342496E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F4A8107-2B3D-4DE4-9729-09B439AA6872}">
  <ds:schemaRefs>
    <ds:schemaRef ds:uri="http://schemas.microsoft.com/sharepoint/v3/contenttype/forms"/>
  </ds:schemaRefs>
</ds:datastoreItem>
</file>

<file path=customXml/itemProps3.xml><?xml version="1.0" encoding="utf-8"?>
<ds:datastoreItem xmlns:ds="http://schemas.openxmlformats.org/officeDocument/2006/customXml" ds:itemID="{20094B86-C416-4478-8B00-F1F8FFD2F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b91dbd-5302-4f01-914a-239ec7d238ab"/>
    <ds:schemaRef ds:uri="d304747d-41b1-4474-91af-0da422b5ce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1625</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10868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McPherson, Douglass - ETA</dc:creator>
  <cp:keywords/>
  <dc:description/>
  <cp:lastModifiedBy>Jefferson, Kirk - ETA</cp:lastModifiedBy>
  <cp:revision>3</cp:revision>
  <dcterms:created xsi:type="dcterms:W3CDTF">2021-11-17T19:01:00Z</dcterms:created>
  <dcterms:modified xsi:type="dcterms:W3CDTF">2021-11-19T18:31:00Z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0x01010051339D1A6A1B95428D95179A86DFC0E0</vt:lpwstr>
  </property>
</Properties>
</file>