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E78C" w14:textId="606CA9FF" w:rsidR="00DE3F0B" w:rsidRDefault="2440A0FB" w:rsidP="67F30C41">
      <w:r>
        <w:br/>
      </w:r>
    </w:p>
    <w:p w14:paraId="21249796" w14:textId="77777777" w:rsidR="00F53EE8" w:rsidRDefault="00F53EE8" w:rsidP="004B4103"/>
    <w:p w14:paraId="65B6D768" w14:textId="77777777" w:rsidR="00F53EE8" w:rsidRDefault="00F53EE8" w:rsidP="004B4103"/>
    <w:p w14:paraId="700E9DFD" w14:textId="77777777" w:rsidR="00F53EE8" w:rsidRDefault="00F53EE8" w:rsidP="004B4103"/>
    <w:p w14:paraId="748607A8" w14:textId="77777777" w:rsidR="00F53EE8" w:rsidRDefault="00F53EE8" w:rsidP="004B4103"/>
    <w:p w14:paraId="47FDD61A" w14:textId="77777777" w:rsidR="00F53EE8" w:rsidRDefault="00F53EE8" w:rsidP="004B4103"/>
    <w:p w14:paraId="02E955AC" w14:textId="77777777" w:rsidR="00F53EE8" w:rsidRDefault="00F53EE8" w:rsidP="004B4103"/>
    <w:p w14:paraId="2450357A" w14:textId="77777777" w:rsidR="00F53EE8" w:rsidRDefault="00F53EE8" w:rsidP="004B4103"/>
    <w:p w14:paraId="2072DE92" w14:textId="77777777" w:rsidR="00DE3F0B" w:rsidRDefault="00DE3F0B" w:rsidP="003A417C">
      <w:pPr>
        <w:pStyle w:val="BodyText"/>
        <w:jc w:val="center"/>
        <w:rPr>
          <w:rFonts w:ascii="Times New Roman"/>
          <w:sz w:val="20"/>
        </w:rPr>
      </w:pPr>
    </w:p>
    <w:p w14:paraId="71D1527D" w14:textId="77777777" w:rsidR="00DE3F0B" w:rsidRDefault="00DE3F0B" w:rsidP="003A417C">
      <w:pPr>
        <w:pStyle w:val="BodyText"/>
        <w:jc w:val="center"/>
        <w:rPr>
          <w:rFonts w:ascii="Times New Roman"/>
          <w:sz w:val="20"/>
        </w:rPr>
      </w:pPr>
    </w:p>
    <w:p w14:paraId="0656823F" w14:textId="77777777" w:rsidR="00DE3F0B" w:rsidRDefault="00DE3F0B" w:rsidP="003A417C">
      <w:pPr>
        <w:pStyle w:val="BodyText"/>
        <w:jc w:val="center"/>
        <w:rPr>
          <w:rFonts w:ascii="Times New Roman"/>
          <w:sz w:val="20"/>
        </w:rPr>
      </w:pPr>
    </w:p>
    <w:p w14:paraId="3FCF4FAD" w14:textId="77777777" w:rsidR="00DE3F0B" w:rsidRDefault="00DE3F0B" w:rsidP="003A417C">
      <w:pPr>
        <w:pStyle w:val="BodyText"/>
        <w:spacing w:before="7" w:after="1"/>
        <w:jc w:val="center"/>
        <w:rPr>
          <w:rFonts w:ascii="Times New Roman"/>
          <w:sz w:val="16"/>
        </w:rPr>
      </w:pPr>
    </w:p>
    <w:p w14:paraId="3A7488F5" w14:textId="4525225B" w:rsidR="005A2E72" w:rsidRPr="005A2E72" w:rsidRDefault="005A2E72" w:rsidP="005A2E72">
      <w:pPr>
        <w:pStyle w:val="BodyText"/>
        <w:jc w:val="center"/>
        <w:rPr>
          <w:rFonts w:ascii="Times New Roman"/>
          <w:sz w:val="20"/>
        </w:rPr>
      </w:pPr>
      <w:r w:rsidRPr="005A2E72">
        <w:rPr>
          <w:rFonts w:ascii="Times New Roman"/>
          <w:sz w:val="20"/>
        </w:rPr>
        <w:drawing>
          <wp:inline distT="0" distB="0" distL="0" distR="0" wp14:anchorId="557D13FC" wp14:editId="40C2BB25">
            <wp:extent cx="5943600" cy="789940"/>
            <wp:effectExtent l="0" t="0" r="0" b="0"/>
            <wp:docPr id="10058685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89940"/>
                    </a:xfrm>
                    <a:prstGeom prst="rect">
                      <a:avLst/>
                    </a:prstGeom>
                    <a:noFill/>
                    <a:ln>
                      <a:noFill/>
                    </a:ln>
                  </pic:spPr>
                </pic:pic>
              </a:graphicData>
            </a:graphic>
          </wp:inline>
        </w:drawing>
      </w:r>
    </w:p>
    <w:p w14:paraId="0F3080CF" w14:textId="1A61A1C8" w:rsidR="00DE3F0B" w:rsidRDefault="00DE3F0B" w:rsidP="003A417C">
      <w:pPr>
        <w:pStyle w:val="BodyText"/>
        <w:jc w:val="center"/>
        <w:rPr>
          <w:rFonts w:ascii="Times New Roman"/>
          <w:sz w:val="20"/>
        </w:rPr>
      </w:pPr>
    </w:p>
    <w:p w14:paraId="52CA3A53" w14:textId="77777777" w:rsidR="00DE3F0B" w:rsidRDefault="00DE3F0B" w:rsidP="003A417C">
      <w:pPr>
        <w:pStyle w:val="BodyText"/>
        <w:jc w:val="center"/>
        <w:rPr>
          <w:rFonts w:ascii="Times New Roman"/>
          <w:sz w:val="20"/>
        </w:rPr>
      </w:pPr>
    </w:p>
    <w:p w14:paraId="332C53AD" w14:textId="77777777" w:rsidR="00DE3F0B" w:rsidRDefault="00DE3F0B" w:rsidP="003A417C">
      <w:pPr>
        <w:pStyle w:val="BodyText"/>
        <w:tabs>
          <w:tab w:val="left" w:pos="0"/>
        </w:tabs>
        <w:jc w:val="center"/>
        <w:rPr>
          <w:rFonts w:ascii="Times New Roman"/>
          <w:sz w:val="20"/>
        </w:rPr>
      </w:pPr>
    </w:p>
    <w:p w14:paraId="4692DF4D" w14:textId="77777777" w:rsidR="00DE3F0B" w:rsidRDefault="00DE3F0B" w:rsidP="003A417C">
      <w:pPr>
        <w:pStyle w:val="BodyText"/>
        <w:tabs>
          <w:tab w:val="left" w:pos="0"/>
        </w:tabs>
        <w:jc w:val="center"/>
        <w:rPr>
          <w:rFonts w:ascii="Times New Roman"/>
          <w:sz w:val="20"/>
        </w:rPr>
      </w:pPr>
    </w:p>
    <w:p w14:paraId="0B8D6372" w14:textId="77777777" w:rsidR="00DE3F0B" w:rsidRDefault="00DE3F0B" w:rsidP="003A417C">
      <w:pPr>
        <w:pStyle w:val="BodyText"/>
        <w:tabs>
          <w:tab w:val="left" w:pos="0"/>
        </w:tabs>
        <w:jc w:val="center"/>
        <w:rPr>
          <w:rFonts w:ascii="Times New Roman"/>
          <w:sz w:val="20"/>
        </w:rPr>
      </w:pPr>
    </w:p>
    <w:p w14:paraId="4A2CB10E" w14:textId="77777777" w:rsidR="00DE3F0B" w:rsidRDefault="00DE3F0B" w:rsidP="003A417C">
      <w:pPr>
        <w:pStyle w:val="BodyText"/>
        <w:tabs>
          <w:tab w:val="left" w:pos="0"/>
        </w:tabs>
        <w:spacing w:before="8"/>
        <w:jc w:val="center"/>
        <w:rPr>
          <w:rFonts w:ascii="Times New Roman"/>
          <w:sz w:val="20"/>
        </w:rPr>
      </w:pPr>
    </w:p>
    <w:p w14:paraId="2F91391C" w14:textId="6AD3B879" w:rsidR="00DE3F0B" w:rsidRDefault="00AB1FE2" w:rsidP="003A417C">
      <w:pPr>
        <w:tabs>
          <w:tab w:val="left" w:pos="0"/>
        </w:tabs>
        <w:spacing w:before="19"/>
        <w:jc w:val="center"/>
        <w:rPr>
          <w:b/>
          <w:sz w:val="40"/>
        </w:rPr>
      </w:pPr>
      <w:r>
        <w:rPr>
          <w:b/>
          <w:color w:val="0F243E"/>
          <w:sz w:val="40"/>
        </w:rPr>
        <w:t>Workforce Innovation and Opportunity Act (WIOA) Annual Statewide Performance Report Narrative</w:t>
      </w:r>
    </w:p>
    <w:p w14:paraId="7148A489" w14:textId="71BF637B" w:rsidR="00DE3F0B" w:rsidRDefault="00AB1FE2" w:rsidP="0BB92D91">
      <w:pPr>
        <w:spacing w:before="295" w:line="341" w:lineRule="exact"/>
        <w:jc w:val="center"/>
        <w:rPr>
          <w:sz w:val="28"/>
          <w:szCs w:val="28"/>
        </w:rPr>
      </w:pPr>
      <w:r w:rsidRPr="0BB92D91">
        <w:rPr>
          <w:color w:val="0F243E" w:themeColor="text2" w:themeShade="80"/>
          <w:sz w:val="28"/>
          <w:szCs w:val="28"/>
        </w:rPr>
        <w:t xml:space="preserve">Program Year </w:t>
      </w:r>
      <w:r w:rsidR="00553C4F" w:rsidRPr="0BB92D91">
        <w:rPr>
          <w:color w:val="0F243E" w:themeColor="text2" w:themeShade="80"/>
          <w:sz w:val="28"/>
          <w:szCs w:val="28"/>
        </w:rPr>
        <w:t>2024</w:t>
      </w:r>
    </w:p>
    <w:p w14:paraId="0ADD12E9" w14:textId="57A2AE58" w:rsidR="00DE3F0B" w:rsidRDefault="00AB1FE2" w:rsidP="44F56C61">
      <w:pPr>
        <w:spacing w:line="341" w:lineRule="exact"/>
        <w:jc w:val="center"/>
        <w:rPr>
          <w:sz w:val="28"/>
          <w:szCs w:val="28"/>
        </w:rPr>
      </w:pPr>
      <w:r w:rsidRPr="0BB92D91">
        <w:rPr>
          <w:color w:val="0F243E" w:themeColor="text2" w:themeShade="80"/>
          <w:sz w:val="28"/>
          <w:szCs w:val="28"/>
        </w:rPr>
        <w:t>Reporting Period July 1, 20</w:t>
      </w:r>
      <w:r w:rsidR="00BD4130" w:rsidRPr="0BB92D91">
        <w:rPr>
          <w:color w:val="0F243E" w:themeColor="text2" w:themeShade="80"/>
          <w:sz w:val="28"/>
          <w:szCs w:val="28"/>
        </w:rPr>
        <w:t>2</w:t>
      </w:r>
      <w:r w:rsidR="00553C4F" w:rsidRPr="0BB92D91">
        <w:rPr>
          <w:color w:val="0F243E" w:themeColor="text2" w:themeShade="80"/>
          <w:sz w:val="28"/>
          <w:szCs w:val="28"/>
        </w:rPr>
        <w:t>4</w:t>
      </w:r>
      <w:r w:rsidRPr="0BB92D91">
        <w:rPr>
          <w:color w:val="0F243E" w:themeColor="text2" w:themeShade="80"/>
          <w:sz w:val="28"/>
          <w:szCs w:val="28"/>
        </w:rPr>
        <w:t xml:space="preserve"> to June 30, </w:t>
      </w:r>
      <w:r w:rsidR="00553C4F" w:rsidRPr="0BB92D91">
        <w:rPr>
          <w:color w:val="0F243E" w:themeColor="text2" w:themeShade="80"/>
          <w:sz w:val="28"/>
          <w:szCs w:val="28"/>
        </w:rPr>
        <w:t>2025</w:t>
      </w:r>
    </w:p>
    <w:p w14:paraId="5E2B20ED" w14:textId="3A29C1F0" w:rsidR="00DE3F0B" w:rsidRDefault="00DE3F0B" w:rsidP="003A417C">
      <w:pPr>
        <w:pStyle w:val="BodyText"/>
        <w:tabs>
          <w:tab w:val="left" w:pos="0"/>
        </w:tabs>
        <w:jc w:val="center"/>
        <w:rPr>
          <w:sz w:val="28"/>
        </w:rPr>
      </w:pPr>
    </w:p>
    <w:p w14:paraId="379B0B5A" w14:textId="5227DFD2" w:rsidR="00DE3F0B" w:rsidRDefault="00AB1FE2" w:rsidP="0BB92D91">
      <w:pPr>
        <w:jc w:val="center"/>
        <w:rPr>
          <w:sz w:val="28"/>
          <w:szCs w:val="28"/>
        </w:rPr>
      </w:pPr>
      <w:r w:rsidRPr="0BB92D91">
        <w:rPr>
          <w:color w:val="0F243E" w:themeColor="text2" w:themeShade="80"/>
          <w:sz w:val="28"/>
          <w:szCs w:val="28"/>
        </w:rPr>
        <w:t xml:space="preserve">December </w:t>
      </w:r>
      <w:r w:rsidR="009153CB" w:rsidRPr="0BB92D91">
        <w:rPr>
          <w:color w:val="0F243E" w:themeColor="text2" w:themeShade="80"/>
          <w:sz w:val="28"/>
          <w:szCs w:val="28"/>
        </w:rPr>
        <w:t>1</w:t>
      </w:r>
      <w:r w:rsidRPr="0BB92D91">
        <w:rPr>
          <w:color w:val="0F243E" w:themeColor="text2" w:themeShade="80"/>
          <w:sz w:val="28"/>
          <w:szCs w:val="28"/>
        </w:rPr>
        <w:t xml:space="preserve">, </w:t>
      </w:r>
      <w:r w:rsidR="00553C4F" w:rsidRPr="0BB92D91">
        <w:rPr>
          <w:color w:val="0F243E" w:themeColor="text2" w:themeShade="80"/>
          <w:sz w:val="28"/>
          <w:szCs w:val="28"/>
        </w:rPr>
        <w:t>2025</w:t>
      </w:r>
    </w:p>
    <w:p w14:paraId="520F3AB6" w14:textId="77777777" w:rsidR="00DE3F0B" w:rsidRDefault="00DE3F0B" w:rsidP="003A417C">
      <w:pPr>
        <w:pStyle w:val="BodyText"/>
        <w:jc w:val="center"/>
        <w:rPr>
          <w:sz w:val="20"/>
        </w:rPr>
      </w:pPr>
    </w:p>
    <w:p w14:paraId="2D4C28BE" w14:textId="77777777" w:rsidR="00DE3F0B" w:rsidRDefault="00DE3F0B" w:rsidP="003A417C">
      <w:pPr>
        <w:pStyle w:val="BodyText"/>
        <w:jc w:val="center"/>
        <w:rPr>
          <w:sz w:val="20"/>
        </w:rPr>
      </w:pPr>
    </w:p>
    <w:p w14:paraId="5DC3C595" w14:textId="77777777" w:rsidR="00DE3F0B" w:rsidRDefault="00DE3F0B" w:rsidP="003A417C">
      <w:pPr>
        <w:pStyle w:val="BodyText"/>
        <w:jc w:val="center"/>
        <w:rPr>
          <w:sz w:val="20"/>
        </w:rPr>
      </w:pPr>
    </w:p>
    <w:p w14:paraId="3A7FC6B0" w14:textId="77777777" w:rsidR="00DE3F0B" w:rsidRDefault="00DE3F0B" w:rsidP="003A417C">
      <w:pPr>
        <w:pStyle w:val="BodyText"/>
        <w:jc w:val="center"/>
        <w:rPr>
          <w:sz w:val="20"/>
        </w:rPr>
      </w:pPr>
    </w:p>
    <w:p w14:paraId="08E3868D" w14:textId="68E26438" w:rsidR="00127629" w:rsidRPr="00127629" w:rsidRDefault="00127629" w:rsidP="00127629">
      <w:pPr>
        <w:pStyle w:val="BodyText"/>
        <w:jc w:val="center"/>
        <w:rPr>
          <w:sz w:val="20"/>
        </w:rPr>
      </w:pPr>
    </w:p>
    <w:p w14:paraId="52F61472" w14:textId="2562E238" w:rsidR="00DE3F0B" w:rsidRDefault="00DE3F0B" w:rsidP="003A417C">
      <w:pPr>
        <w:pStyle w:val="BodyText"/>
        <w:jc w:val="center"/>
        <w:rPr>
          <w:sz w:val="20"/>
        </w:rPr>
      </w:pPr>
    </w:p>
    <w:p w14:paraId="457B3055" w14:textId="77777777" w:rsidR="00DE3F0B" w:rsidRDefault="00DE3F0B" w:rsidP="003A417C">
      <w:pPr>
        <w:pStyle w:val="BodyText"/>
        <w:jc w:val="center"/>
        <w:rPr>
          <w:sz w:val="20"/>
        </w:rPr>
      </w:pPr>
    </w:p>
    <w:p w14:paraId="21F9FB55" w14:textId="7E72363C" w:rsidR="00DE3F0B" w:rsidRDefault="00DE3F0B" w:rsidP="003A417C">
      <w:pPr>
        <w:pStyle w:val="BodyText"/>
        <w:jc w:val="center"/>
        <w:rPr>
          <w:sz w:val="20"/>
        </w:rPr>
      </w:pPr>
    </w:p>
    <w:p w14:paraId="09A77E61" w14:textId="577D0BF8" w:rsidR="00DE3F0B" w:rsidRDefault="00DE3F0B">
      <w:pPr>
        <w:pStyle w:val="BodyText"/>
        <w:rPr>
          <w:sz w:val="20"/>
        </w:rPr>
      </w:pPr>
    </w:p>
    <w:p w14:paraId="79A7F2D3" w14:textId="7F7453BF" w:rsidR="00DE3F0B" w:rsidRDefault="00DE3F0B">
      <w:pPr>
        <w:pStyle w:val="BodyText"/>
        <w:rPr>
          <w:sz w:val="20"/>
        </w:rPr>
      </w:pPr>
    </w:p>
    <w:p w14:paraId="4550A0A8" w14:textId="77777777" w:rsidR="00DE3F0B" w:rsidRDefault="00DE3F0B">
      <w:pPr>
        <w:pStyle w:val="BodyText"/>
        <w:rPr>
          <w:sz w:val="20"/>
        </w:rPr>
      </w:pPr>
    </w:p>
    <w:p w14:paraId="413014AA" w14:textId="4B77430E" w:rsidR="00DE3F0B" w:rsidRDefault="00DE3F0B">
      <w:pPr>
        <w:pStyle w:val="BodyText"/>
        <w:rPr>
          <w:sz w:val="20"/>
        </w:rPr>
      </w:pPr>
    </w:p>
    <w:p w14:paraId="210114D6" w14:textId="502BB387" w:rsidR="00DE3F0B" w:rsidRDefault="00127629" w:rsidP="00127629">
      <w:pPr>
        <w:jc w:val="right"/>
        <w:rPr>
          <w:b/>
          <w:sz w:val="28"/>
        </w:rPr>
      </w:pPr>
      <w:r w:rsidRPr="00127629">
        <w:rPr>
          <w:sz w:val="20"/>
        </w:rPr>
        <w:drawing>
          <wp:anchor distT="0" distB="0" distL="114300" distR="114300" simplePos="0" relativeHeight="251659264" behindDoc="1" locked="0" layoutInCell="1" allowOverlap="1" wp14:anchorId="4591E3F8" wp14:editId="2AC0C7EE">
            <wp:simplePos x="0" y="0"/>
            <wp:positionH relativeFrom="column">
              <wp:posOffset>123825</wp:posOffset>
            </wp:positionH>
            <wp:positionV relativeFrom="paragraph">
              <wp:posOffset>609600</wp:posOffset>
            </wp:positionV>
            <wp:extent cx="2714625" cy="366010"/>
            <wp:effectExtent l="0" t="0" r="0" b="0"/>
            <wp:wrapNone/>
            <wp:docPr id="2075780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625" cy="36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A7D">
        <w:rPr>
          <w:noProof/>
        </w:rPr>
        <w:drawing>
          <wp:anchor distT="0" distB="0" distL="114300" distR="114300" simplePos="0" relativeHeight="251658240" behindDoc="1" locked="0" layoutInCell="1" allowOverlap="1" wp14:anchorId="77A8BCEF" wp14:editId="18BD21A7">
            <wp:simplePos x="0" y="0"/>
            <wp:positionH relativeFrom="column">
              <wp:posOffset>3028950</wp:posOffset>
            </wp:positionH>
            <wp:positionV relativeFrom="paragraph">
              <wp:posOffset>631190</wp:posOffset>
            </wp:positionV>
            <wp:extent cx="2600325" cy="330677"/>
            <wp:effectExtent l="0" t="0" r="0" b="0"/>
            <wp:wrapNone/>
            <wp:docPr id="273759617" name="Picture 1" descr="signature_389964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3899646679"/>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600325" cy="330677"/>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3E">
        <w:rPr>
          <w:b/>
          <w:color w:val="0F243E"/>
          <w:sz w:val="28"/>
        </w:rPr>
        <w:t>Josh Shapiro,</w:t>
      </w:r>
      <w:r w:rsidR="00AB1FE2">
        <w:rPr>
          <w:b/>
          <w:color w:val="0F243E"/>
          <w:sz w:val="28"/>
        </w:rPr>
        <w:t xml:space="preserve"> Governor</w:t>
      </w:r>
    </w:p>
    <w:p w14:paraId="418906F8" w14:textId="405392EB" w:rsidR="00DE3F0B" w:rsidRDefault="00DE3F0B">
      <w:pPr>
        <w:jc w:val="right"/>
        <w:rPr>
          <w:sz w:val="28"/>
        </w:rPr>
        <w:sectPr w:rsidR="00DE3F0B" w:rsidSect="00F750F9">
          <w:headerReference w:type="default" r:id="rId15"/>
          <w:footerReference w:type="default" r:id="rId16"/>
          <w:headerReference w:type="first" r:id="rId17"/>
          <w:type w:val="continuous"/>
          <w:pgSz w:w="12240" w:h="15840"/>
          <w:pgMar w:top="1440" w:right="1440" w:bottom="1440" w:left="1440" w:header="720" w:footer="1126" w:gutter="0"/>
          <w:pgNumType w:start="1"/>
          <w:cols w:space="720"/>
          <w:titlePg/>
          <w:docGrid w:linePitch="299"/>
        </w:sectPr>
      </w:pPr>
    </w:p>
    <w:p w14:paraId="40DD3EE5" w14:textId="77777777" w:rsidR="00DE3F0B" w:rsidRDefault="00AB1FE2" w:rsidP="00613B8F">
      <w:pPr>
        <w:rPr>
          <w:b/>
          <w:sz w:val="28"/>
        </w:rPr>
      </w:pPr>
      <w:r>
        <w:rPr>
          <w:b/>
          <w:color w:val="0F243E"/>
          <w:sz w:val="28"/>
        </w:rPr>
        <w:lastRenderedPageBreak/>
        <w:t>Contact Information</w:t>
      </w:r>
    </w:p>
    <w:p w14:paraId="02C2B920" w14:textId="77777777" w:rsidR="00DE3F0B" w:rsidRDefault="00DE3F0B" w:rsidP="003A417C">
      <w:pPr>
        <w:pStyle w:val="BodyText"/>
        <w:rPr>
          <w:b/>
          <w:sz w:val="21"/>
        </w:rPr>
      </w:pPr>
    </w:p>
    <w:p w14:paraId="386EBD23" w14:textId="1B0D6619" w:rsidR="005D1CE5" w:rsidRDefault="00931D3E" w:rsidP="003A417C">
      <w:pPr>
        <w:rPr>
          <w:b/>
        </w:rPr>
      </w:pPr>
      <w:r>
        <w:rPr>
          <w:b/>
        </w:rPr>
        <w:t xml:space="preserve">Nancy </w:t>
      </w:r>
      <w:r w:rsidR="006A34DC">
        <w:rPr>
          <w:b/>
        </w:rPr>
        <w:t xml:space="preserve">A. </w:t>
      </w:r>
      <w:r>
        <w:rPr>
          <w:b/>
        </w:rPr>
        <w:t>Walker</w:t>
      </w:r>
    </w:p>
    <w:p w14:paraId="324A8712" w14:textId="4DB4D788" w:rsidR="005D1CE5" w:rsidRPr="005D1CE5" w:rsidRDefault="005D1CE5" w:rsidP="003A417C">
      <w:pPr>
        <w:rPr>
          <w:bCs/>
        </w:rPr>
      </w:pPr>
      <w:r w:rsidRPr="005D1CE5">
        <w:rPr>
          <w:bCs/>
        </w:rPr>
        <w:t>Secretary</w:t>
      </w:r>
    </w:p>
    <w:p w14:paraId="6813C7BB" w14:textId="77777777" w:rsidR="0091256D" w:rsidRDefault="005D1CE5" w:rsidP="003A417C">
      <w:pPr>
        <w:rPr>
          <w:bCs/>
        </w:rPr>
      </w:pPr>
      <w:r w:rsidRPr="005D1CE5">
        <w:rPr>
          <w:bCs/>
        </w:rPr>
        <w:t xml:space="preserve">PA Department of Labor &amp; Industry </w:t>
      </w:r>
    </w:p>
    <w:p w14:paraId="2DBD5BB7" w14:textId="77468972" w:rsidR="005D1CE5" w:rsidRPr="005D1CE5" w:rsidRDefault="005D1CE5" w:rsidP="003A417C">
      <w:pPr>
        <w:rPr>
          <w:bCs/>
        </w:rPr>
      </w:pPr>
      <w:r w:rsidRPr="005D1CE5">
        <w:rPr>
          <w:bCs/>
        </w:rPr>
        <w:t>651 Boas Street, Room 1700</w:t>
      </w:r>
    </w:p>
    <w:p w14:paraId="707ED999" w14:textId="1B0AC972" w:rsidR="005D1CE5" w:rsidRPr="005D1CE5" w:rsidRDefault="005D1CE5" w:rsidP="003A417C">
      <w:pPr>
        <w:rPr>
          <w:bCs/>
        </w:rPr>
      </w:pPr>
      <w:r w:rsidRPr="005D1CE5">
        <w:rPr>
          <w:bCs/>
        </w:rPr>
        <w:t>Harrisburg, PA 17121</w:t>
      </w:r>
    </w:p>
    <w:p w14:paraId="30D833EB" w14:textId="4E86A424" w:rsidR="005D1CE5" w:rsidRDefault="00CE1407" w:rsidP="4DA6E97E">
      <w:pPr>
        <w:spacing w:line="259" w:lineRule="auto"/>
      </w:pPr>
      <w:hyperlink r:id="rId18">
        <w:r w:rsidR="0E7EBFF2" w:rsidRPr="67F30C41">
          <w:rPr>
            <w:rStyle w:val="Hyperlink"/>
            <w:b/>
            <w:bCs/>
          </w:rPr>
          <w:t>Nancywalker@pa.gov</w:t>
        </w:r>
      </w:hyperlink>
      <w:r w:rsidR="0E7EBFF2">
        <w:t xml:space="preserve"> </w:t>
      </w:r>
    </w:p>
    <w:p w14:paraId="547710F4" w14:textId="7E4A1C32" w:rsidR="57854ADD" w:rsidRDefault="57854ADD" w:rsidP="57854ADD">
      <w:pPr>
        <w:rPr>
          <w:b/>
          <w:bCs/>
        </w:rPr>
      </w:pPr>
    </w:p>
    <w:p w14:paraId="0344C39D" w14:textId="0B5AB7D1" w:rsidR="00DE3F0B" w:rsidRDefault="00591E72" w:rsidP="003A417C">
      <w:pPr>
        <w:rPr>
          <w:b/>
        </w:rPr>
      </w:pPr>
      <w:r>
        <w:rPr>
          <w:b/>
        </w:rPr>
        <w:t>James Martini</w:t>
      </w:r>
    </w:p>
    <w:p w14:paraId="0011205A" w14:textId="77777777" w:rsidR="00DE3F0B" w:rsidRDefault="00AB1FE2" w:rsidP="003A417C">
      <w:pPr>
        <w:pStyle w:val="BodyText"/>
      </w:pPr>
      <w:r>
        <w:t>Executive Director</w:t>
      </w:r>
    </w:p>
    <w:p w14:paraId="3A1462EA" w14:textId="77777777" w:rsidR="006D7ADF" w:rsidRDefault="00AB1FE2" w:rsidP="003A417C">
      <w:pPr>
        <w:pStyle w:val="BodyText"/>
      </w:pPr>
      <w:r>
        <w:t xml:space="preserve">PA Workforce Development Board </w:t>
      </w:r>
    </w:p>
    <w:p w14:paraId="2C12DDA8" w14:textId="43E4C2DD" w:rsidR="00DE3F0B" w:rsidRDefault="00AB1FE2" w:rsidP="003A417C">
      <w:pPr>
        <w:pStyle w:val="BodyText"/>
      </w:pPr>
      <w:r>
        <w:t>651 Boas Street, Room 514</w:t>
      </w:r>
    </w:p>
    <w:p w14:paraId="41575CE4" w14:textId="77777777" w:rsidR="00341027" w:rsidRDefault="00AB1FE2" w:rsidP="003A417C">
      <w:pPr>
        <w:pStyle w:val="BodyText"/>
        <w:rPr>
          <w:lang w:val="it-IT"/>
        </w:rPr>
      </w:pPr>
      <w:r w:rsidRPr="00304484">
        <w:rPr>
          <w:lang w:val="it-IT"/>
        </w:rPr>
        <w:t>Harrisburg, PA 1712</w:t>
      </w:r>
      <w:r w:rsidR="00591E72" w:rsidRPr="00304484">
        <w:rPr>
          <w:lang w:val="it-IT"/>
        </w:rPr>
        <w:t>1</w:t>
      </w:r>
    </w:p>
    <w:p w14:paraId="03BC96C4" w14:textId="365DA7BD" w:rsidR="00AE2039" w:rsidRPr="00304484" w:rsidRDefault="00CE1407" w:rsidP="003A417C">
      <w:pPr>
        <w:pStyle w:val="BodyText"/>
        <w:rPr>
          <w:lang w:val="it-IT"/>
        </w:rPr>
      </w:pPr>
      <w:hyperlink r:id="rId19" w:history="1">
        <w:r w:rsidR="00E10187" w:rsidRPr="00C91B6B">
          <w:rPr>
            <w:rStyle w:val="Hyperlink"/>
            <w:lang w:val="it-IT"/>
          </w:rPr>
          <w:t>jamartini@pa.gov</w:t>
        </w:r>
      </w:hyperlink>
    </w:p>
    <w:p w14:paraId="74F0A282" w14:textId="77777777" w:rsidR="00DE3F0B" w:rsidRPr="00304484" w:rsidRDefault="00DE3F0B" w:rsidP="003A417C">
      <w:pPr>
        <w:pStyle w:val="BodyText"/>
        <w:rPr>
          <w:sz w:val="21"/>
          <w:lang w:val="it-IT"/>
        </w:rPr>
      </w:pPr>
    </w:p>
    <w:p w14:paraId="4E97561A" w14:textId="20B270F9" w:rsidR="00DE3F0B" w:rsidRPr="00304484" w:rsidRDefault="009C679D" w:rsidP="003A417C">
      <w:pPr>
        <w:rPr>
          <w:b/>
          <w:lang w:val="it-IT"/>
        </w:rPr>
      </w:pPr>
      <w:r>
        <w:rPr>
          <w:b/>
          <w:lang w:val="it-IT"/>
        </w:rPr>
        <w:t>Patricia Blumenauer</w:t>
      </w:r>
    </w:p>
    <w:p w14:paraId="1ECF0D79" w14:textId="6497EA16" w:rsidR="00DE3F0B" w:rsidRDefault="00AB1FE2" w:rsidP="003A417C">
      <w:pPr>
        <w:pStyle w:val="BodyText"/>
      </w:pPr>
      <w:r>
        <w:t>Deputy Secretary for Workforce</w:t>
      </w:r>
      <w:r w:rsidR="000B029F">
        <w:t xml:space="preserve"> Development</w:t>
      </w:r>
    </w:p>
    <w:p w14:paraId="0372CF89" w14:textId="77777777" w:rsidR="00E10187" w:rsidRDefault="00AB1FE2" w:rsidP="003A417C">
      <w:pPr>
        <w:pStyle w:val="BodyText"/>
      </w:pPr>
      <w:r>
        <w:t xml:space="preserve">PA Department of Labor </w:t>
      </w:r>
      <w:r w:rsidR="000B029F">
        <w:t>&amp;</w:t>
      </w:r>
      <w:r>
        <w:t xml:space="preserve"> Industry </w:t>
      </w:r>
    </w:p>
    <w:p w14:paraId="08448F43" w14:textId="41F8DE3E" w:rsidR="00DE3F0B" w:rsidRDefault="00AB1FE2" w:rsidP="003A417C">
      <w:pPr>
        <w:pStyle w:val="BodyText"/>
      </w:pPr>
      <w:r>
        <w:t>651 Boas Street</w:t>
      </w:r>
      <w:r w:rsidR="000B029F">
        <w:t>, Room 1700</w:t>
      </w:r>
    </w:p>
    <w:p w14:paraId="247F17C6" w14:textId="77777777" w:rsidR="00B21D90" w:rsidRDefault="00AB1FE2" w:rsidP="003A417C">
      <w:pPr>
        <w:pStyle w:val="BodyText"/>
        <w:rPr>
          <w:lang w:val="de-DE"/>
        </w:rPr>
      </w:pPr>
      <w:r w:rsidRPr="00304484">
        <w:rPr>
          <w:lang w:val="de-DE"/>
        </w:rPr>
        <w:t>Harrisburg, PA</w:t>
      </w:r>
      <w:r w:rsidR="00B21D90">
        <w:rPr>
          <w:lang w:val="de-DE"/>
        </w:rPr>
        <w:t xml:space="preserve"> </w:t>
      </w:r>
      <w:r w:rsidRPr="00304484">
        <w:rPr>
          <w:lang w:val="de-DE"/>
        </w:rPr>
        <w:t>1712</w:t>
      </w:r>
      <w:r w:rsidR="004411E6" w:rsidRPr="00304484">
        <w:rPr>
          <w:lang w:val="de-DE"/>
        </w:rPr>
        <w:t>1</w:t>
      </w:r>
    </w:p>
    <w:p w14:paraId="4938A893" w14:textId="0537CFC5" w:rsidR="00DE3F0B" w:rsidRPr="000B7CF7" w:rsidRDefault="000B7CF7" w:rsidP="003A417C">
      <w:pPr>
        <w:pStyle w:val="BodyText"/>
        <w:rPr>
          <w:rStyle w:val="Hyperlink"/>
          <w:lang w:val="de-DE"/>
        </w:rPr>
      </w:pPr>
      <w:r>
        <w:rPr>
          <w:lang w:val="de-DE"/>
        </w:rPr>
        <w:fldChar w:fldCharType="begin"/>
      </w:r>
      <w:r>
        <w:rPr>
          <w:lang w:val="de-DE"/>
        </w:rPr>
        <w:instrText>HYPERLINK "mailto:pblumenaue@pa.gov"</w:instrText>
      </w:r>
      <w:r>
        <w:rPr>
          <w:lang w:val="de-DE"/>
        </w:rPr>
      </w:r>
      <w:r>
        <w:rPr>
          <w:lang w:val="de-DE"/>
        </w:rPr>
        <w:fldChar w:fldCharType="separate"/>
      </w:r>
      <w:r w:rsidR="00826A5E" w:rsidRPr="000B7CF7">
        <w:rPr>
          <w:rStyle w:val="Hyperlink"/>
          <w:lang w:val="de-DE"/>
        </w:rPr>
        <w:t>pb</w:t>
      </w:r>
      <w:r w:rsidRPr="000B7CF7">
        <w:rPr>
          <w:rStyle w:val="Hyperlink"/>
          <w:lang w:val="de-DE"/>
        </w:rPr>
        <w:t>lumenaue@pa.gov</w:t>
      </w:r>
    </w:p>
    <w:p w14:paraId="1DA7E1D3" w14:textId="2E0172D9" w:rsidR="00DE3F0B" w:rsidRPr="00304484" w:rsidRDefault="000B7CF7" w:rsidP="003A417C">
      <w:pPr>
        <w:pStyle w:val="BodyText"/>
        <w:rPr>
          <w:lang w:val="de-DE"/>
        </w:rPr>
      </w:pPr>
      <w:r>
        <w:rPr>
          <w:lang w:val="de-DE"/>
        </w:rPr>
        <w:fldChar w:fldCharType="end"/>
      </w:r>
    </w:p>
    <w:p w14:paraId="28B44FFA" w14:textId="77777777" w:rsidR="00EE482F" w:rsidRPr="00EE482F" w:rsidRDefault="00EE482F" w:rsidP="00EE482F">
      <w:pPr>
        <w:rPr>
          <w:b/>
          <w:bCs/>
        </w:rPr>
      </w:pPr>
      <w:r w:rsidRPr="00EE482F">
        <w:rPr>
          <w:b/>
          <w:bCs/>
        </w:rPr>
        <w:t>Crystal Houser</w:t>
      </w:r>
    </w:p>
    <w:p w14:paraId="286CF174" w14:textId="3A69A20B" w:rsidR="00EE482F" w:rsidRPr="00EE482F" w:rsidRDefault="00EE482F" w:rsidP="00EE482F">
      <w:r w:rsidRPr="00EE482F">
        <w:t>Director</w:t>
      </w:r>
    </w:p>
    <w:p w14:paraId="7677BB7D" w14:textId="77777777" w:rsidR="00EE482F" w:rsidRPr="00EE482F" w:rsidRDefault="00EE482F" w:rsidP="00EE482F">
      <w:r w:rsidRPr="00EE482F">
        <w:t xml:space="preserve">Bureau of Workforce Partnership and Operations </w:t>
      </w:r>
    </w:p>
    <w:p w14:paraId="6A60AE22" w14:textId="77777777" w:rsidR="00EE482F" w:rsidRPr="00EE482F" w:rsidRDefault="00EE482F" w:rsidP="00EE482F">
      <w:r w:rsidRPr="00EE482F">
        <w:t xml:space="preserve">PA Department of Labor &amp; Industry </w:t>
      </w:r>
    </w:p>
    <w:p w14:paraId="6ED790F9" w14:textId="6C57F48A" w:rsidR="000D7800" w:rsidRDefault="00EE482F" w:rsidP="00EE482F">
      <w:r>
        <w:t>651 Boas Street, 12</w:t>
      </w:r>
      <w:r w:rsidRPr="67F30C41">
        <w:rPr>
          <w:vertAlign w:val="superscript"/>
        </w:rPr>
        <w:t>th</w:t>
      </w:r>
      <w:r>
        <w:t xml:space="preserve"> Floor</w:t>
      </w:r>
    </w:p>
    <w:p w14:paraId="16D85C47" w14:textId="500DC5FB" w:rsidR="67F30C41" w:rsidRDefault="67F30C41"/>
    <w:p w14:paraId="4694D6A2" w14:textId="26D6EF66" w:rsidR="67F30C41" w:rsidRDefault="67F30C41"/>
    <w:p w14:paraId="0DE7ACF2" w14:textId="77777777" w:rsidR="00EE482F" w:rsidRDefault="00EE482F" w:rsidP="24696689">
      <w:pPr>
        <w:rPr>
          <w:b/>
          <w:bCs/>
        </w:rPr>
      </w:pPr>
    </w:p>
    <w:p w14:paraId="53DAA2D8" w14:textId="5AEE55BE" w:rsidR="00E3280C" w:rsidRDefault="00E3280C" w:rsidP="67F30C41">
      <w:pPr>
        <w:rPr>
          <w:b/>
          <w:bCs/>
        </w:rPr>
      </w:pPr>
    </w:p>
    <w:p w14:paraId="0BA0DA50" w14:textId="33424230" w:rsidR="00D5244A" w:rsidRPr="00D5244A" w:rsidRDefault="00D5244A" w:rsidP="24696689">
      <w:pPr>
        <w:rPr>
          <w:b/>
          <w:bCs/>
        </w:rPr>
      </w:pPr>
      <w:r w:rsidRPr="24696689">
        <w:rPr>
          <w:b/>
          <w:bCs/>
        </w:rPr>
        <w:t>Brenda Duppstadt</w:t>
      </w:r>
    </w:p>
    <w:p w14:paraId="34E3EC6E" w14:textId="5C9B9975" w:rsidR="00D5244A" w:rsidRPr="00053E11" w:rsidRDefault="00D5244A" w:rsidP="00D5244A">
      <w:pPr>
        <w:rPr>
          <w:bCs/>
        </w:rPr>
      </w:pPr>
      <w:r w:rsidRPr="00053E11">
        <w:rPr>
          <w:bCs/>
        </w:rPr>
        <w:t>Director</w:t>
      </w:r>
    </w:p>
    <w:p w14:paraId="26F208BC" w14:textId="3C1C6ECF" w:rsidR="00D5244A" w:rsidRPr="00053E11" w:rsidRDefault="00D5244A" w:rsidP="00D5244A">
      <w:pPr>
        <w:rPr>
          <w:bCs/>
        </w:rPr>
      </w:pPr>
      <w:r w:rsidRPr="00053E11">
        <w:rPr>
          <w:bCs/>
        </w:rPr>
        <w:t>Bureau of Workforce Development Administration</w:t>
      </w:r>
    </w:p>
    <w:p w14:paraId="1DD2E486" w14:textId="77777777" w:rsidR="00EE482F" w:rsidRDefault="00D5244A" w:rsidP="00D5244A">
      <w:pPr>
        <w:rPr>
          <w:bCs/>
        </w:rPr>
      </w:pPr>
      <w:r w:rsidRPr="00053E11">
        <w:rPr>
          <w:bCs/>
        </w:rPr>
        <w:t>PA Department of Labor &amp; Industry</w:t>
      </w:r>
    </w:p>
    <w:p w14:paraId="4AB3D30F" w14:textId="76B5217E" w:rsidR="00D5244A" w:rsidRPr="00053E11" w:rsidRDefault="00D5244A" w:rsidP="00D5244A">
      <w:pPr>
        <w:rPr>
          <w:bCs/>
        </w:rPr>
      </w:pPr>
      <w:r w:rsidRPr="00053E11">
        <w:rPr>
          <w:bCs/>
        </w:rPr>
        <w:t>651 Boas Street, 12th Floor</w:t>
      </w:r>
    </w:p>
    <w:p w14:paraId="6FB4D411" w14:textId="77777777" w:rsidR="00D5244A" w:rsidRPr="00D5244A" w:rsidRDefault="00D5244A" w:rsidP="00D5244A">
      <w:pPr>
        <w:rPr>
          <w:b/>
        </w:rPr>
      </w:pPr>
      <w:r w:rsidRPr="00053E11">
        <w:rPr>
          <w:bCs/>
        </w:rPr>
        <w:t>Harrisburg, PA 17121</w:t>
      </w:r>
    </w:p>
    <w:p w14:paraId="1DDD1E09" w14:textId="10E242DE" w:rsidR="006B0D88" w:rsidRDefault="00CE1407" w:rsidP="00D5244A">
      <w:pPr>
        <w:rPr>
          <w:b/>
          <w:highlight w:val="yellow"/>
        </w:rPr>
      </w:pPr>
      <w:hyperlink r:id="rId20" w:history="1">
        <w:r w:rsidR="006B0D88" w:rsidRPr="009C4770">
          <w:rPr>
            <w:rStyle w:val="Hyperlink"/>
            <w:lang w:val="it-IT"/>
          </w:rPr>
          <w:t>brduppstad@pa.gov</w:t>
        </w:r>
      </w:hyperlink>
    </w:p>
    <w:p w14:paraId="06E6F438" w14:textId="77777777" w:rsidR="00DE3F0B" w:rsidRDefault="00DE3F0B" w:rsidP="003A417C">
      <w:pPr>
        <w:pStyle w:val="BodyText"/>
        <w:rPr>
          <w:sz w:val="21"/>
        </w:rPr>
      </w:pPr>
    </w:p>
    <w:p w14:paraId="6533B3BA" w14:textId="5AADCD6E" w:rsidR="00DE3F0B" w:rsidRDefault="00EE353C" w:rsidP="003A417C">
      <w:pPr>
        <w:rPr>
          <w:b/>
        </w:rPr>
      </w:pPr>
      <w:r>
        <w:rPr>
          <w:b/>
        </w:rPr>
        <w:t>Tara</w:t>
      </w:r>
      <w:r w:rsidR="00AB1FE2">
        <w:rPr>
          <w:b/>
        </w:rPr>
        <w:t xml:space="preserve"> </w:t>
      </w:r>
      <w:r>
        <w:rPr>
          <w:b/>
        </w:rPr>
        <w:t>Loew</w:t>
      </w:r>
    </w:p>
    <w:p w14:paraId="576592EA" w14:textId="442D40D1" w:rsidR="006D7ADF" w:rsidRDefault="00AB1FE2" w:rsidP="003A417C">
      <w:pPr>
        <w:pStyle w:val="BodyText"/>
      </w:pPr>
      <w:r>
        <w:t>Director</w:t>
      </w:r>
    </w:p>
    <w:p w14:paraId="5C2DD031" w14:textId="6498DD10" w:rsidR="006D7ADF" w:rsidRDefault="00AB1FE2" w:rsidP="003A417C">
      <w:pPr>
        <w:pStyle w:val="BodyText"/>
      </w:pPr>
      <w:r>
        <w:t xml:space="preserve">Apprenticeship and Training Office </w:t>
      </w:r>
    </w:p>
    <w:p w14:paraId="0B82C6EE" w14:textId="3B23818D" w:rsidR="00DE3F0B" w:rsidRDefault="008141FE" w:rsidP="003A417C">
      <w:pPr>
        <w:pStyle w:val="BodyText"/>
      </w:pPr>
      <w:r>
        <w:t>PA Department of Labor &amp; Industry</w:t>
      </w:r>
    </w:p>
    <w:p w14:paraId="33166291" w14:textId="7DC0453A" w:rsidR="00DE3F0B" w:rsidRDefault="00AB1FE2" w:rsidP="003A417C">
      <w:pPr>
        <w:pStyle w:val="BodyText"/>
      </w:pPr>
      <w:r>
        <w:t>651 Boas Street</w:t>
      </w:r>
      <w:r w:rsidR="00D7034F">
        <w:t>, 2</w:t>
      </w:r>
      <w:r w:rsidR="00175F1B" w:rsidRPr="00175F1B">
        <w:rPr>
          <w:vertAlign w:val="superscript"/>
        </w:rPr>
        <w:t>nd</w:t>
      </w:r>
      <w:r w:rsidR="00175F1B">
        <w:t xml:space="preserve"> </w:t>
      </w:r>
      <w:r w:rsidR="00D7034F">
        <w:t>Floor</w:t>
      </w:r>
    </w:p>
    <w:p w14:paraId="7CD020CD" w14:textId="46010932" w:rsidR="00DE3F0B" w:rsidRDefault="00AB1FE2" w:rsidP="003A417C">
      <w:pPr>
        <w:pStyle w:val="BodyText"/>
      </w:pPr>
      <w:r>
        <w:t>Harrisburg, PA 1712</w:t>
      </w:r>
      <w:r w:rsidR="004411E6">
        <w:t>1</w:t>
      </w:r>
    </w:p>
    <w:p w14:paraId="30CAAF23" w14:textId="7C90DA30" w:rsidR="00CF05E7" w:rsidRDefault="00CE1407" w:rsidP="003A417C">
      <w:pPr>
        <w:pStyle w:val="BodyText"/>
      </w:pPr>
      <w:hyperlink r:id="rId21" w:history="1">
        <w:r w:rsidR="00CF05E7" w:rsidRPr="007D6453">
          <w:rPr>
            <w:rStyle w:val="Hyperlink"/>
          </w:rPr>
          <w:t>tloew@pa.gov</w:t>
        </w:r>
      </w:hyperlink>
    </w:p>
    <w:p w14:paraId="5787474A" w14:textId="77777777" w:rsidR="00DE3F0B" w:rsidRDefault="00DE3F0B" w:rsidP="003A417C">
      <w:pPr>
        <w:pStyle w:val="BodyText"/>
      </w:pPr>
    </w:p>
    <w:p w14:paraId="7BC6D498" w14:textId="77777777" w:rsidR="00DE3F0B" w:rsidRDefault="00D7034F" w:rsidP="003A417C">
      <w:pPr>
        <w:rPr>
          <w:b/>
        </w:rPr>
      </w:pPr>
      <w:r>
        <w:rPr>
          <w:b/>
        </w:rPr>
        <w:t>Ed Legge</w:t>
      </w:r>
    </w:p>
    <w:p w14:paraId="6A95AF62" w14:textId="77777777" w:rsidR="006D7ADF" w:rsidRDefault="00AB1FE2" w:rsidP="003A417C">
      <w:pPr>
        <w:pStyle w:val="BodyText"/>
      </w:pPr>
      <w:r w:rsidRPr="000E684A">
        <w:t>Director</w:t>
      </w:r>
    </w:p>
    <w:p w14:paraId="15D6CEF2" w14:textId="0118AE57" w:rsidR="00023D2F" w:rsidRDefault="00AB1FE2" w:rsidP="003A417C">
      <w:pPr>
        <w:pStyle w:val="BodyText"/>
      </w:pPr>
      <w:r w:rsidRPr="000E684A">
        <w:t>Center</w:t>
      </w:r>
      <w:r>
        <w:t xml:space="preserve"> for Workforce Information and </w:t>
      </w:r>
      <w:r w:rsidR="00023D2F">
        <w:t>Analysis</w:t>
      </w:r>
    </w:p>
    <w:p w14:paraId="6CCDD9FA" w14:textId="77777777" w:rsidR="008141FE" w:rsidRDefault="008141FE" w:rsidP="003A417C">
      <w:pPr>
        <w:pStyle w:val="BodyText"/>
      </w:pPr>
      <w:r>
        <w:t xml:space="preserve">PA Department of Labor &amp; Industry </w:t>
      </w:r>
    </w:p>
    <w:p w14:paraId="30303146" w14:textId="77777777" w:rsidR="00DE3F0B" w:rsidRDefault="00AB1FE2" w:rsidP="003A417C">
      <w:pPr>
        <w:pStyle w:val="BodyText"/>
      </w:pPr>
      <w:r>
        <w:t>651 Boas Street</w:t>
      </w:r>
      <w:r w:rsidR="008141FE">
        <w:t>, 2</w:t>
      </w:r>
      <w:r w:rsidR="008141FE" w:rsidRPr="008141FE">
        <w:rPr>
          <w:vertAlign w:val="superscript"/>
        </w:rPr>
        <w:t>nd</w:t>
      </w:r>
      <w:r w:rsidR="008141FE">
        <w:t xml:space="preserve"> Floor</w:t>
      </w:r>
    </w:p>
    <w:p w14:paraId="43DF222C" w14:textId="77777777" w:rsidR="00AE2039" w:rsidRDefault="00AB1FE2" w:rsidP="003A417C">
      <w:pPr>
        <w:pStyle w:val="BodyText"/>
      </w:pPr>
      <w:r>
        <w:t>Harrisburg, PA 1712</w:t>
      </w:r>
      <w:r w:rsidR="004411E6">
        <w:t>1</w:t>
      </w:r>
    </w:p>
    <w:p w14:paraId="622EC05C" w14:textId="77777777" w:rsidR="00AE2039" w:rsidRDefault="00CE1407" w:rsidP="003A417C">
      <w:pPr>
        <w:pStyle w:val="BodyText"/>
      </w:pPr>
      <w:hyperlink r:id="rId22" w:history="1">
        <w:r w:rsidR="00AE2039" w:rsidRPr="0049225A">
          <w:rPr>
            <w:rStyle w:val="Hyperlink"/>
          </w:rPr>
          <w:t>elegge@pa.gov</w:t>
        </w:r>
      </w:hyperlink>
    </w:p>
    <w:p w14:paraId="59BFAFCA" w14:textId="77777777" w:rsidR="003A417C" w:rsidRDefault="003A417C" w:rsidP="003A417C">
      <w:pPr>
        <w:pStyle w:val="BodyText"/>
        <w:ind w:left="119" w:right="7564"/>
        <w:sectPr w:rsidR="003A417C" w:rsidSect="00053E11">
          <w:headerReference w:type="default" r:id="rId23"/>
          <w:headerReference w:type="first" r:id="rId24"/>
          <w:pgSz w:w="12240" w:h="15840"/>
          <w:pgMar w:top="1440" w:right="1440" w:bottom="1440" w:left="1440" w:header="0" w:footer="1008" w:gutter="0"/>
          <w:cols w:num="2" w:space="720"/>
          <w:docGrid w:linePitch="299"/>
        </w:sectPr>
      </w:pPr>
    </w:p>
    <w:p w14:paraId="7E296F5A" w14:textId="59D1C3B8" w:rsidR="00DE3F0B" w:rsidRDefault="001D7050" w:rsidP="00257332">
      <w:pPr>
        <w:pStyle w:val="BodyText"/>
        <w:ind w:right="7200"/>
      </w:pPr>
      <w:r>
        <w:t>Harrisburg, PA 1712</w:t>
      </w:r>
      <w:r w:rsidR="00257332">
        <w:t>1</w:t>
      </w:r>
    </w:p>
    <w:p w14:paraId="3C25CAD3" w14:textId="715D256D" w:rsidR="0080182F" w:rsidRDefault="00CE1407" w:rsidP="00257332">
      <w:pPr>
        <w:pStyle w:val="BodyText"/>
        <w:ind w:right="7564"/>
      </w:pPr>
      <w:hyperlink r:id="rId25" w:history="1">
        <w:r w:rsidR="00257332" w:rsidRPr="00FE280A">
          <w:rPr>
            <w:rStyle w:val="Hyperlink"/>
          </w:rPr>
          <w:t>crhouser@pa.gov</w:t>
        </w:r>
      </w:hyperlink>
      <w:r w:rsidR="00257332">
        <w:t xml:space="preserve"> </w:t>
      </w:r>
    </w:p>
    <w:p w14:paraId="6B99D1C9" w14:textId="77777777" w:rsidR="0080182F" w:rsidRDefault="0080182F" w:rsidP="003A417C">
      <w:pPr>
        <w:pStyle w:val="BodyText"/>
        <w:ind w:left="119" w:right="7564"/>
      </w:pPr>
    </w:p>
    <w:p w14:paraId="58778EF5" w14:textId="77777777" w:rsidR="0080182F" w:rsidRDefault="0080182F" w:rsidP="00834A79">
      <w:pPr>
        <w:pStyle w:val="BodyText"/>
        <w:ind w:left="119" w:right="7564"/>
      </w:pPr>
    </w:p>
    <w:p w14:paraId="42651345" w14:textId="5C532F87" w:rsidR="000D7800" w:rsidRDefault="000D7800" w:rsidP="00834A79">
      <w:pPr>
        <w:pStyle w:val="BodyText"/>
        <w:ind w:left="119" w:right="7564"/>
        <w:sectPr w:rsidR="000D7800" w:rsidSect="003A417C">
          <w:headerReference w:type="default" r:id="rId26"/>
          <w:headerReference w:type="first" r:id="rId27"/>
          <w:type w:val="continuous"/>
          <w:pgSz w:w="12240" w:h="15840"/>
          <w:pgMar w:top="1440" w:right="1440" w:bottom="1440" w:left="1440" w:header="0" w:footer="0" w:gutter="0"/>
          <w:cols w:space="720"/>
          <w:docGrid w:linePitch="299"/>
        </w:sectPr>
      </w:pPr>
    </w:p>
    <w:p w14:paraId="2FBAD2C2" w14:textId="51FBDF38" w:rsidR="00834A79" w:rsidRPr="00F912AF" w:rsidRDefault="00834A79" w:rsidP="00F912AF">
      <w:pPr>
        <w:pStyle w:val="TOCHeading"/>
        <w:jc w:val="center"/>
        <w:rPr>
          <w:rFonts w:asciiTheme="minorHAnsi" w:hAnsiTheme="minorHAnsi" w:cstheme="minorHAnsi"/>
          <w:color w:val="auto"/>
        </w:rPr>
      </w:pPr>
      <w:bookmarkStart w:id="0" w:name="Waivers"/>
      <w:bookmarkEnd w:id="0"/>
      <w:r w:rsidRPr="00F912AF">
        <w:rPr>
          <w:rFonts w:asciiTheme="minorHAnsi" w:hAnsiTheme="minorHAnsi" w:cstheme="minorHAnsi"/>
          <w:color w:val="auto"/>
        </w:rPr>
        <w:lastRenderedPageBreak/>
        <w:t>Table of Contents</w:t>
      </w:r>
    </w:p>
    <w:p w14:paraId="5C5C686A" w14:textId="527B7AD3" w:rsidR="00ED3361" w:rsidRPr="00ED3361" w:rsidRDefault="00ED3361">
      <w:pPr>
        <w:rPr>
          <w:sz w:val="24"/>
          <w:szCs w:val="24"/>
        </w:rPr>
      </w:pPr>
    </w:p>
    <w:sdt>
      <w:sdtPr>
        <w:rPr>
          <w:rFonts w:ascii="Calibri" w:eastAsia="Calibri" w:hAnsi="Calibri" w:cs="Calibri"/>
          <w:color w:val="auto"/>
          <w:sz w:val="22"/>
          <w:szCs w:val="22"/>
          <w:lang w:bidi="en-US"/>
        </w:rPr>
        <w:id w:val="-125400479"/>
        <w:docPartObj>
          <w:docPartGallery w:val="Table of Contents"/>
          <w:docPartUnique/>
        </w:docPartObj>
      </w:sdtPr>
      <w:sdtEndPr>
        <w:rPr>
          <w:b/>
          <w:bCs/>
          <w:noProof/>
        </w:rPr>
      </w:sdtEndPr>
      <w:sdtContent>
        <w:p w14:paraId="7E94A9AD" w14:textId="73CCDBB5" w:rsidR="00C502DD" w:rsidRDefault="00C502DD">
          <w:pPr>
            <w:pStyle w:val="TOCHeading"/>
          </w:pPr>
        </w:p>
        <w:p w14:paraId="1C7DD133" w14:textId="33BAFAF3" w:rsidR="00C502DD" w:rsidRDefault="00C502DD">
          <w:pPr>
            <w:pStyle w:val="TOC1"/>
            <w:tabs>
              <w:tab w:val="right" w:leader="dot" w:pos="9350"/>
            </w:tabs>
            <w:rPr>
              <w:rFonts w:asciiTheme="minorHAnsi" w:eastAsiaTheme="minorEastAsia" w:hAnsiTheme="minorHAnsi" w:cstheme="minorBidi"/>
              <w:noProof/>
              <w:kern w:val="2"/>
              <w:lang w:bidi="ar-SA"/>
              <w14:ligatures w14:val="standardContextual"/>
            </w:rPr>
          </w:pPr>
          <w:r>
            <w:fldChar w:fldCharType="begin"/>
          </w:r>
          <w:r>
            <w:instrText xml:space="preserve"> TOC \o "1-3" \h \z \u </w:instrText>
          </w:r>
          <w:r>
            <w:fldChar w:fldCharType="separate"/>
          </w:r>
          <w:hyperlink w:anchor="_Toc214266927" w:history="1">
            <w:r w:rsidRPr="00E216CF">
              <w:rPr>
                <w:rStyle w:val="Hyperlink"/>
                <w:rFonts w:cstheme="minorHAnsi"/>
                <w:noProof/>
              </w:rPr>
              <w:t>Waivers</w:t>
            </w:r>
            <w:r>
              <w:rPr>
                <w:noProof/>
                <w:webHidden/>
              </w:rPr>
              <w:tab/>
            </w:r>
            <w:r>
              <w:rPr>
                <w:noProof/>
                <w:webHidden/>
              </w:rPr>
              <w:fldChar w:fldCharType="begin"/>
            </w:r>
            <w:r>
              <w:rPr>
                <w:noProof/>
                <w:webHidden/>
              </w:rPr>
              <w:instrText xml:space="preserve"> PAGEREF _Toc214266927 \h </w:instrText>
            </w:r>
            <w:r>
              <w:rPr>
                <w:noProof/>
                <w:webHidden/>
              </w:rPr>
            </w:r>
            <w:r>
              <w:rPr>
                <w:noProof/>
                <w:webHidden/>
              </w:rPr>
              <w:fldChar w:fldCharType="separate"/>
            </w:r>
            <w:r w:rsidR="00CE1407">
              <w:rPr>
                <w:noProof/>
                <w:webHidden/>
              </w:rPr>
              <w:t>1</w:t>
            </w:r>
            <w:r>
              <w:rPr>
                <w:noProof/>
                <w:webHidden/>
              </w:rPr>
              <w:fldChar w:fldCharType="end"/>
            </w:r>
          </w:hyperlink>
        </w:p>
        <w:p w14:paraId="21CF44EE" w14:textId="00CD812E"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28" w:history="1">
            <w:r w:rsidR="00C502DD" w:rsidRPr="00E216CF">
              <w:rPr>
                <w:rStyle w:val="Hyperlink"/>
                <w:rFonts w:cstheme="minorHAnsi"/>
                <w:noProof/>
              </w:rPr>
              <w:t>Evaluations</w:t>
            </w:r>
            <w:r w:rsidR="00C502DD">
              <w:rPr>
                <w:noProof/>
                <w:webHidden/>
              </w:rPr>
              <w:tab/>
            </w:r>
            <w:r w:rsidR="00C502DD">
              <w:rPr>
                <w:noProof/>
                <w:webHidden/>
              </w:rPr>
              <w:fldChar w:fldCharType="begin"/>
            </w:r>
            <w:r w:rsidR="00C502DD">
              <w:rPr>
                <w:noProof/>
                <w:webHidden/>
              </w:rPr>
              <w:instrText xml:space="preserve"> PAGEREF _Toc214266928 \h </w:instrText>
            </w:r>
            <w:r w:rsidR="00C502DD">
              <w:rPr>
                <w:noProof/>
                <w:webHidden/>
              </w:rPr>
            </w:r>
            <w:r w:rsidR="00C502DD">
              <w:rPr>
                <w:noProof/>
                <w:webHidden/>
              </w:rPr>
              <w:fldChar w:fldCharType="separate"/>
            </w:r>
            <w:r>
              <w:rPr>
                <w:noProof/>
                <w:webHidden/>
              </w:rPr>
              <w:t>1</w:t>
            </w:r>
            <w:r w:rsidR="00C502DD">
              <w:rPr>
                <w:noProof/>
                <w:webHidden/>
              </w:rPr>
              <w:fldChar w:fldCharType="end"/>
            </w:r>
          </w:hyperlink>
        </w:p>
        <w:p w14:paraId="2794292B" w14:textId="65129B80"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29" w:history="1">
            <w:r w:rsidR="00C502DD" w:rsidRPr="00E216CF">
              <w:rPr>
                <w:rStyle w:val="Hyperlink"/>
                <w:rFonts w:cstheme="minorHAnsi"/>
                <w:noProof/>
              </w:rPr>
              <w:t>Approach to Customer Satisfaction</w:t>
            </w:r>
            <w:r w:rsidR="00C502DD">
              <w:rPr>
                <w:noProof/>
                <w:webHidden/>
              </w:rPr>
              <w:tab/>
            </w:r>
            <w:r w:rsidR="00C502DD">
              <w:rPr>
                <w:noProof/>
                <w:webHidden/>
              </w:rPr>
              <w:fldChar w:fldCharType="begin"/>
            </w:r>
            <w:r w:rsidR="00C502DD">
              <w:rPr>
                <w:noProof/>
                <w:webHidden/>
              </w:rPr>
              <w:instrText xml:space="preserve"> PAGEREF _Toc214266929 \h </w:instrText>
            </w:r>
            <w:r w:rsidR="00C502DD">
              <w:rPr>
                <w:noProof/>
                <w:webHidden/>
              </w:rPr>
            </w:r>
            <w:r w:rsidR="00C502DD">
              <w:rPr>
                <w:noProof/>
                <w:webHidden/>
              </w:rPr>
              <w:fldChar w:fldCharType="separate"/>
            </w:r>
            <w:r>
              <w:rPr>
                <w:noProof/>
                <w:webHidden/>
              </w:rPr>
              <w:t>6</w:t>
            </w:r>
            <w:r w:rsidR="00C502DD">
              <w:rPr>
                <w:noProof/>
                <w:webHidden/>
              </w:rPr>
              <w:fldChar w:fldCharType="end"/>
            </w:r>
          </w:hyperlink>
        </w:p>
        <w:p w14:paraId="79FC0DC4" w14:textId="06C4C416"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0" w:history="1">
            <w:r w:rsidR="00C502DD" w:rsidRPr="00E216CF">
              <w:rPr>
                <w:rStyle w:val="Hyperlink"/>
                <w:rFonts w:cstheme="minorHAnsi"/>
                <w:noProof/>
              </w:rPr>
              <w:t>Combined State Plan Progress</w:t>
            </w:r>
            <w:r w:rsidR="00C502DD">
              <w:rPr>
                <w:noProof/>
                <w:webHidden/>
              </w:rPr>
              <w:tab/>
            </w:r>
            <w:r w:rsidR="00C502DD">
              <w:rPr>
                <w:noProof/>
                <w:webHidden/>
              </w:rPr>
              <w:fldChar w:fldCharType="begin"/>
            </w:r>
            <w:r w:rsidR="00C502DD">
              <w:rPr>
                <w:noProof/>
                <w:webHidden/>
              </w:rPr>
              <w:instrText xml:space="preserve"> PAGEREF _Toc214266930 \h </w:instrText>
            </w:r>
            <w:r w:rsidR="00C502DD">
              <w:rPr>
                <w:noProof/>
                <w:webHidden/>
              </w:rPr>
            </w:r>
            <w:r w:rsidR="00C502DD">
              <w:rPr>
                <w:noProof/>
                <w:webHidden/>
              </w:rPr>
              <w:fldChar w:fldCharType="separate"/>
            </w:r>
            <w:r>
              <w:rPr>
                <w:noProof/>
                <w:webHidden/>
              </w:rPr>
              <w:t>6</w:t>
            </w:r>
            <w:r w:rsidR="00C502DD">
              <w:rPr>
                <w:noProof/>
                <w:webHidden/>
              </w:rPr>
              <w:fldChar w:fldCharType="end"/>
            </w:r>
          </w:hyperlink>
        </w:p>
        <w:p w14:paraId="55A90C6A" w14:textId="2237D39A"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1" w:history="1">
            <w:r w:rsidR="00C502DD" w:rsidRPr="00E216CF">
              <w:rPr>
                <w:rStyle w:val="Hyperlink"/>
                <w:rFonts w:cstheme="minorHAnsi"/>
                <w:noProof/>
              </w:rPr>
              <w:t>Sector Strategies and Career Pathways</w:t>
            </w:r>
            <w:r w:rsidR="00C502DD">
              <w:rPr>
                <w:noProof/>
                <w:webHidden/>
              </w:rPr>
              <w:tab/>
            </w:r>
            <w:r w:rsidR="00C502DD">
              <w:rPr>
                <w:noProof/>
                <w:webHidden/>
              </w:rPr>
              <w:fldChar w:fldCharType="begin"/>
            </w:r>
            <w:r w:rsidR="00C502DD">
              <w:rPr>
                <w:noProof/>
                <w:webHidden/>
              </w:rPr>
              <w:instrText xml:space="preserve"> PAGEREF _Toc214266931 \h </w:instrText>
            </w:r>
            <w:r w:rsidR="00C502DD">
              <w:rPr>
                <w:noProof/>
                <w:webHidden/>
              </w:rPr>
            </w:r>
            <w:r w:rsidR="00C502DD">
              <w:rPr>
                <w:noProof/>
                <w:webHidden/>
              </w:rPr>
              <w:fldChar w:fldCharType="separate"/>
            </w:r>
            <w:r>
              <w:rPr>
                <w:noProof/>
                <w:webHidden/>
              </w:rPr>
              <w:t>7</w:t>
            </w:r>
            <w:r w:rsidR="00C502DD">
              <w:rPr>
                <w:noProof/>
                <w:webHidden/>
              </w:rPr>
              <w:fldChar w:fldCharType="end"/>
            </w:r>
          </w:hyperlink>
        </w:p>
        <w:p w14:paraId="514E3438" w14:textId="3A8DFEDD"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2" w:history="1">
            <w:r w:rsidR="00C502DD" w:rsidRPr="00E216CF">
              <w:rPr>
                <w:rStyle w:val="Hyperlink"/>
                <w:rFonts w:cstheme="minorHAnsi"/>
                <w:noProof/>
              </w:rPr>
              <w:t>Small State Allotment</w:t>
            </w:r>
            <w:r w:rsidR="00C502DD">
              <w:rPr>
                <w:noProof/>
                <w:webHidden/>
              </w:rPr>
              <w:tab/>
            </w:r>
            <w:r w:rsidR="00C502DD">
              <w:rPr>
                <w:noProof/>
                <w:webHidden/>
              </w:rPr>
              <w:fldChar w:fldCharType="begin"/>
            </w:r>
            <w:r w:rsidR="00C502DD">
              <w:rPr>
                <w:noProof/>
                <w:webHidden/>
              </w:rPr>
              <w:instrText xml:space="preserve"> PAGEREF _Toc214266932 \h </w:instrText>
            </w:r>
            <w:r w:rsidR="00C502DD">
              <w:rPr>
                <w:noProof/>
                <w:webHidden/>
              </w:rPr>
            </w:r>
            <w:r w:rsidR="00C502DD">
              <w:rPr>
                <w:noProof/>
                <w:webHidden/>
              </w:rPr>
              <w:fldChar w:fldCharType="separate"/>
            </w:r>
            <w:r>
              <w:rPr>
                <w:noProof/>
                <w:webHidden/>
              </w:rPr>
              <w:t>12</w:t>
            </w:r>
            <w:r w:rsidR="00C502DD">
              <w:rPr>
                <w:noProof/>
                <w:webHidden/>
              </w:rPr>
              <w:fldChar w:fldCharType="end"/>
            </w:r>
          </w:hyperlink>
        </w:p>
        <w:p w14:paraId="40362FE5" w14:textId="3AEE96E8"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3" w:history="1">
            <w:r w:rsidR="00C502DD" w:rsidRPr="00E216CF">
              <w:rPr>
                <w:rStyle w:val="Hyperlink"/>
                <w:rFonts w:cstheme="minorHAnsi"/>
                <w:noProof/>
              </w:rPr>
              <w:t>Performance Accountability System</w:t>
            </w:r>
            <w:r w:rsidR="00C502DD">
              <w:rPr>
                <w:noProof/>
                <w:webHidden/>
              </w:rPr>
              <w:tab/>
            </w:r>
            <w:r w:rsidR="00C502DD">
              <w:rPr>
                <w:noProof/>
                <w:webHidden/>
              </w:rPr>
              <w:fldChar w:fldCharType="begin"/>
            </w:r>
            <w:r w:rsidR="00C502DD">
              <w:rPr>
                <w:noProof/>
                <w:webHidden/>
              </w:rPr>
              <w:instrText xml:space="preserve"> PAGEREF _Toc214266933 \h </w:instrText>
            </w:r>
            <w:r w:rsidR="00C502DD">
              <w:rPr>
                <w:noProof/>
                <w:webHidden/>
              </w:rPr>
            </w:r>
            <w:r w:rsidR="00C502DD">
              <w:rPr>
                <w:noProof/>
                <w:webHidden/>
              </w:rPr>
              <w:fldChar w:fldCharType="separate"/>
            </w:r>
            <w:r>
              <w:rPr>
                <w:noProof/>
                <w:webHidden/>
              </w:rPr>
              <w:t>12</w:t>
            </w:r>
            <w:r w:rsidR="00C502DD">
              <w:rPr>
                <w:noProof/>
                <w:webHidden/>
              </w:rPr>
              <w:fldChar w:fldCharType="end"/>
            </w:r>
          </w:hyperlink>
        </w:p>
        <w:p w14:paraId="79D83F14" w14:textId="3845480F"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4" w:history="1">
            <w:r w:rsidR="00C502DD" w:rsidRPr="00E216CF">
              <w:rPr>
                <w:rStyle w:val="Hyperlink"/>
                <w:rFonts w:cstheme="minorHAnsi"/>
                <w:noProof/>
              </w:rPr>
              <w:t>Activities Provided with the Governor’s Reserved Funds</w:t>
            </w:r>
            <w:r w:rsidR="00C502DD">
              <w:rPr>
                <w:noProof/>
                <w:webHidden/>
              </w:rPr>
              <w:tab/>
            </w:r>
            <w:r w:rsidR="00C502DD">
              <w:rPr>
                <w:noProof/>
                <w:webHidden/>
              </w:rPr>
              <w:fldChar w:fldCharType="begin"/>
            </w:r>
            <w:r w:rsidR="00C502DD">
              <w:rPr>
                <w:noProof/>
                <w:webHidden/>
              </w:rPr>
              <w:instrText xml:space="preserve"> PAGEREF _Toc214266934 \h </w:instrText>
            </w:r>
            <w:r w:rsidR="00C502DD">
              <w:rPr>
                <w:noProof/>
                <w:webHidden/>
              </w:rPr>
            </w:r>
            <w:r w:rsidR="00C502DD">
              <w:rPr>
                <w:noProof/>
                <w:webHidden/>
              </w:rPr>
              <w:fldChar w:fldCharType="separate"/>
            </w:r>
            <w:r>
              <w:rPr>
                <w:noProof/>
                <w:webHidden/>
              </w:rPr>
              <w:t>13</w:t>
            </w:r>
            <w:r w:rsidR="00C502DD">
              <w:rPr>
                <w:noProof/>
                <w:webHidden/>
              </w:rPr>
              <w:fldChar w:fldCharType="end"/>
            </w:r>
          </w:hyperlink>
        </w:p>
        <w:p w14:paraId="77F8C8C4" w14:textId="1CFF97B0"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5" w:history="1">
            <w:r w:rsidR="00C502DD" w:rsidRPr="00E216CF">
              <w:rPr>
                <w:rStyle w:val="Hyperlink"/>
                <w:rFonts w:cstheme="minorHAnsi"/>
                <w:noProof/>
              </w:rPr>
              <w:t>Rapid Response Activities and Layoff Aversion</w:t>
            </w:r>
            <w:r w:rsidR="00C502DD">
              <w:rPr>
                <w:noProof/>
                <w:webHidden/>
              </w:rPr>
              <w:tab/>
            </w:r>
            <w:r w:rsidR="00C502DD">
              <w:rPr>
                <w:noProof/>
                <w:webHidden/>
              </w:rPr>
              <w:fldChar w:fldCharType="begin"/>
            </w:r>
            <w:r w:rsidR="00C502DD">
              <w:rPr>
                <w:noProof/>
                <w:webHidden/>
              </w:rPr>
              <w:instrText xml:space="preserve"> PAGEREF _Toc214266935 \h </w:instrText>
            </w:r>
            <w:r w:rsidR="00C502DD">
              <w:rPr>
                <w:noProof/>
                <w:webHidden/>
              </w:rPr>
            </w:r>
            <w:r w:rsidR="00C502DD">
              <w:rPr>
                <w:noProof/>
                <w:webHidden/>
              </w:rPr>
              <w:fldChar w:fldCharType="separate"/>
            </w:r>
            <w:r>
              <w:rPr>
                <w:noProof/>
                <w:webHidden/>
              </w:rPr>
              <w:t>15</w:t>
            </w:r>
            <w:r w:rsidR="00C502DD">
              <w:rPr>
                <w:noProof/>
                <w:webHidden/>
              </w:rPr>
              <w:fldChar w:fldCharType="end"/>
            </w:r>
          </w:hyperlink>
        </w:p>
        <w:p w14:paraId="1E3AF3A0" w14:textId="7C578E78"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6" w:history="1">
            <w:r w:rsidR="00C502DD" w:rsidRPr="00E216CF">
              <w:rPr>
                <w:rStyle w:val="Hyperlink"/>
                <w:rFonts w:cstheme="minorHAnsi"/>
                <w:noProof/>
              </w:rPr>
              <w:t>Wagner-Peyser Activities</w:t>
            </w:r>
            <w:r w:rsidR="00C502DD">
              <w:rPr>
                <w:noProof/>
                <w:webHidden/>
              </w:rPr>
              <w:tab/>
            </w:r>
            <w:r w:rsidR="00C502DD">
              <w:rPr>
                <w:noProof/>
                <w:webHidden/>
              </w:rPr>
              <w:fldChar w:fldCharType="begin"/>
            </w:r>
            <w:r w:rsidR="00C502DD">
              <w:rPr>
                <w:noProof/>
                <w:webHidden/>
              </w:rPr>
              <w:instrText xml:space="preserve"> PAGEREF _Toc214266936 \h </w:instrText>
            </w:r>
            <w:r w:rsidR="00C502DD">
              <w:rPr>
                <w:noProof/>
                <w:webHidden/>
              </w:rPr>
            </w:r>
            <w:r w:rsidR="00C502DD">
              <w:rPr>
                <w:noProof/>
                <w:webHidden/>
              </w:rPr>
              <w:fldChar w:fldCharType="separate"/>
            </w:r>
            <w:r>
              <w:rPr>
                <w:noProof/>
                <w:webHidden/>
              </w:rPr>
              <w:t>17</w:t>
            </w:r>
            <w:r w:rsidR="00C502DD">
              <w:rPr>
                <w:noProof/>
                <w:webHidden/>
              </w:rPr>
              <w:fldChar w:fldCharType="end"/>
            </w:r>
          </w:hyperlink>
        </w:p>
        <w:p w14:paraId="56A114AB" w14:textId="2B50BFB2"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7" w:history="1">
            <w:r w:rsidR="00C502DD" w:rsidRPr="00E216CF">
              <w:rPr>
                <w:rStyle w:val="Hyperlink"/>
                <w:rFonts w:cstheme="minorHAnsi"/>
                <w:noProof/>
              </w:rPr>
              <w:t>National Dislocated Worker Grants</w:t>
            </w:r>
            <w:r w:rsidR="00C502DD">
              <w:rPr>
                <w:noProof/>
                <w:webHidden/>
              </w:rPr>
              <w:tab/>
            </w:r>
            <w:r w:rsidR="00C502DD">
              <w:rPr>
                <w:noProof/>
                <w:webHidden/>
              </w:rPr>
              <w:fldChar w:fldCharType="begin"/>
            </w:r>
            <w:r w:rsidR="00C502DD">
              <w:rPr>
                <w:noProof/>
                <w:webHidden/>
              </w:rPr>
              <w:instrText xml:space="preserve"> PAGEREF _Toc214266937 \h </w:instrText>
            </w:r>
            <w:r w:rsidR="00C502DD">
              <w:rPr>
                <w:noProof/>
                <w:webHidden/>
              </w:rPr>
            </w:r>
            <w:r w:rsidR="00C502DD">
              <w:rPr>
                <w:noProof/>
                <w:webHidden/>
              </w:rPr>
              <w:fldChar w:fldCharType="separate"/>
            </w:r>
            <w:r>
              <w:rPr>
                <w:noProof/>
                <w:webHidden/>
              </w:rPr>
              <w:t>18</w:t>
            </w:r>
            <w:r w:rsidR="00C502DD">
              <w:rPr>
                <w:noProof/>
                <w:webHidden/>
              </w:rPr>
              <w:fldChar w:fldCharType="end"/>
            </w:r>
          </w:hyperlink>
        </w:p>
        <w:p w14:paraId="7CA2D243" w14:textId="6381E4D5"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8" w:history="1">
            <w:r w:rsidR="00C502DD" w:rsidRPr="00E216CF">
              <w:rPr>
                <w:rStyle w:val="Hyperlink"/>
                <w:rFonts w:cstheme="minorHAnsi"/>
                <w:noProof/>
              </w:rPr>
              <w:t>Technical Assistance Needs</w:t>
            </w:r>
            <w:r w:rsidR="00C502DD">
              <w:rPr>
                <w:noProof/>
                <w:webHidden/>
              </w:rPr>
              <w:tab/>
            </w:r>
            <w:r w:rsidR="00C502DD">
              <w:rPr>
                <w:noProof/>
                <w:webHidden/>
              </w:rPr>
              <w:fldChar w:fldCharType="begin"/>
            </w:r>
            <w:r w:rsidR="00C502DD">
              <w:rPr>
                <w:noProof/>
                <w:webHidden/>
              </w:rPr>
              <w:instrText xml:space="preserve"> PAGEREF _Toc214266938 \h </w:instrText>
            </w:r>
            <w:r w:rsidR="00C502DD">
              <w:rPr>
                <w:noProof/>
                <w:webHidden/>
              </w:rPr>
            </w:r>
            <w:r w:rsidR="00C502DD">
              <w:rPr>
                <w:noProof/>
                <w:webHidden/>
              </w:rPr>
              <w:fldChar w:fldCharType="separate"/>
            </w:r>
            <w:r>
              <w:rPr>
                <w:noProof/>
                <w:webHidden/>
              </w:rPr>
              <w:t>18</w:t>
            </w:r>
            <w:r w:rsidR="00C502DD">
              <w:rPr>
                <w:noProof/>
                <w:webHidden/>
              </w:rPr>
              <w:fldChar w:fldCharType="end"/>
            </w:r>
          </w:hyperlink>
        </w:p>
        <w:p w14:paraId="0D6954FF" w14:textId="1EA70ABF"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39" w:history="1">
            <w:r w:rsidR="00C502DD" w:rsidRPr="00E216CF">
              <w:rPr>
                <w:rStyle w:val="Hyperlink"/>
                <w:rFonts w:cstheme="minorHAnsi"/>
                <w:noProof/>
              </w:rPr>
              <w:t>Promising Practices, Lessons Learned, and Success Stories</w:t>
            </w:r>
            <w:r w:rsidR="00C502DD">
              <w:rPr>
                <w:noProof/>
                <w:webHidden/>
              </w:rPr>
              <w:tab/>
            </w:r>
            <w:r w:rsidR="00C502DD">
              <w:rPr>
                <w:noProof/>
                <w:webHidden/>
              </w:rPr>
              <w:fldChar w:fldCharType="begin"/>
            </w:r>
            <w:r w:rsidR="00C502DD">
              <w:rPr>
                <w:noProof/>
                <w:webHidden/>
              </w:rPr>
              <w:instrText xml:space="preserve"> PAGEREF _Toc214266939 \h </w:instrText>
            </w:r>
            <w:r w:rsidR="00C502DD">
              <w:rPr>
                <w:noProof/>
                <w:webHidden/>
              </w:rPr>
            </w:r>
            <w:r w:rsidR="00C502DD">
              <w:rPr>
                <w:noProof/>
                <w:webHidden/>
              </w:rPr>
              <w:fldChar w:fldCharType="separate"/>
            </w:r>
            <w:r>
              <w:rPr>
                <w:noProof/>
                <w:webHidden/>
              </w:rPr>
              <w:t>19</w:t>
            </w:r>
            <w:r w:rsidR="00C502DD">
              <w:rPr>
                <w:noProof/>
                <w:webHidden/>
              </w:rPr>
              <w:fldChar w:fldCharType="end"/>
            </w:r>
          </w:hyperlink>
        </w:p>
        <w:p w14:paraId="1CEE6978" w14:textId="35842177"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40" w:history="1">
            <w:r w:rsidR="00C502DD" w:rsidRPr="00E216CF">
              <w:rPr>
                <w:rStyle w:val="Hyperlink"/>
                <w:noProof/>
              </w:rPr>
              <w:t>Workforce System Challenges</w:t>
            </w:r>
            <w:r w:rsidR="00C502DD">
              <w:rPr>
                <w:noProof/>
                <w:webHidden/>
              </w:rPr>
              <w:tab/>
            </w:r>
            <w:r w:rsidR="00C502DD">
              <w:rPr>
                <w:noProof/>
                <w:webHidden/>
              </w:rPr>
              <w:fldChar w:fldCharType="begin"/>
            </w:r>
            <w:r w:rsidR="00C502DD">
              <w:rPr>
                <w:noProof/>
                <w:webHidden/>
              </w:rPr>
              <w:instrText xml:space="preserve"> PAGEREF _Toc214266940 \h </w:instrText>
            </w:r>
            <w:r w:rsidR="00C502DD">
              <w:rPr>
                <w:noProof/>
                <w:webHidden/>
              </w:rPr>
            </w:r>
            <w:r w:rsidR="00C502DD">
              <w:rPr>
                <w:noProof/>
                <w:webHidden/>
              </w:rPr>
              <w:fldChar w:fldCharType="separate"/>
            </w:r>
            <w:r>
              <w:rPr>
                <w:noProof/>
                <w:webHidden/>
              </w:rPr>
              <w:t>25</w:t>
            </w:r>
            <w:r w:rsidR="00C502DD">
              <w:rPr>
                <w:noProof/>
                <w:webHidden/>
              </w:rPr>
              <w:fldChar w:fldCharType="end"/>
            </w:r>
          </w:hyperlink>
        </w:p>
        <w:p w14:paraId="0150E83B" w14:textId="6BE42728"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41" w:history="1">
            <w:r w:rsidR="00C502DD" w:rsidRPr="00E216CF">
              <w:rPr>
                <w:rStyle w:val="Hyperlink"/>
                <w:rFonts w:cstheme="minorHAnsi"/>
                <w:noProof/>
              </w:rPr>
              <w:t>Pay-for-Performance</w:t>
            </w:r>
            <w:r w:rsidR="00C502DD">
              <w:rPr>
                <w:noProof/>
                <w:webHidden/>
              </w:rPr>
              <w:tab/>
            </w:r>
            <w:r w:rsidR="00C502DD">
              <w:rPr>
                <w:noProof/>
                <w:webHidden/>
              </w:rPr>
              <w:fldChar w:fldCharType="begin"/>
            </w:r>
            <w:r w:rsidR="00C502DD">
              <w:rPr>
                <w:noProof/>
                <w:webHidden/>
              </w:rPr>
              <w:instrText xml:space="preserve"> PAGEREF _Toc214266941 \h </w:instrText>
            </w:r>
            <w:r w:rsidR="00C502DD">
              <w:rPr>
                <w:noProof/>
                <w:webHidden/>
              </w:rPr>
            </w:r>
            <w:r w:rsidR="00C502DD">
              <w:rPr>
                <w:noProof/>
                <w:webHidden/>
              </w:rPr>
              <w:fldChar w:fldCharType="separate"/>
            </w:r>
            <w:r>
              <w:rPr>
                <w:noProof/>
                <w:webHidden/>
              </w:rPr>
              <w:t>25</w:t>
            </w:r>
            <w:r w:rsidR="00C502DD">
              <w:rPr>
                <w:noProof/>
                <w:webHidden/>
              </w:rPr>
              <w:fldChar w:fldCharType="end"/>
            </w:r>
          </w:hyperlink>
        </w:p>
        <w:p w14:paraId="17E9C56D" w14:textId="6D9055E5" w:rsidR="00C502DD" w:rsidRDefault="00CE1407">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14266942" w:history="1">
            <w:r w:rsidR="00C502DD" w:rsidRPr="00E216CF">
              <w:rPr>
                <w:rStyle w:val="Hyperlink"/>
                <w:noProof/>
              </w:rPr>
              <w:t>Appendix</w:t>
            </w:r>
            <w:r w:rsidR="00C502DD">
              <w:rPr>
                <w:noProof/>
                <w:webHidden/>
              </w:rPr>
              <w:tab/>
            </w:r>
            <w:r w:rsidR="00C502DD">
              <w:rPr>
                <w:noProof/>
                <w:webHidden/>
              </w:rPr>
              <w:fldChar w:fldCharType="begin"/>
            </w:r>
            <w:r w:rsidR="00C502DD">
              <w:rPr>
                <w:noProof/>
                <w:webHidden/>
              </w:rPr>
              <w:instrText xml:space="preserve"> PAGEREF _Toc214266942 \h </w:instrText>
            </w:r>
            <w:r w:rsidR="00C502DD">
              <w:rPr>
                <w:noProof/>
                <w:webHidden/>
              </w:rPr>
            </w:r>
            <w:r w:rsidR="00C502DD">
              <w:rPr>
                <w:noProof/>
                <w:webHidden/>
              </w:rPr>
              <w:fldChar w:fldCharType="separate"/>
            </w:r>
            <w:r>
              <w:rPr>
                <w:noProof/>
                <w:webHidden/>
              </w:rPr>
              <w:t>26</w:t>
            </w:r>
            <w:r w:rsidR="00C502DD">
              <w:rPr>
                <w:noProof/>
                <w:webHidden/>
              </w:rPr>
              <w:fldChar w:fldCharType="end"/>
            </w:r>
          </w:hyperlink>
        </w:p>
        <w:p w14:paraId="283E3DBF" w14:textId="2A425E95" w:rsidR="00C502DD" w:rsidRDefault="00C502DD">
          <w:r>
            <w:rPr>
              <w:b/>
              <w:bCs/>
              <w:noProof/>
            </w:rPr>
            <w:fldChar w:fldCharType="end"/>
          </w:r>
        </w:p>
      </w:sdtContent>
    </w:sdt>
    <w:p w14:paraId="771B8CA9" w14:textId="3C51F899" w:rsidR="00ED3361" w:rsidRPr="00834A79" w:rsidRDefault="00ED3361" w:rsidP="00010EC0">
      <w:pPr>
        <w:pStyle w:val="Heading2"/>
        <w:rPr>
          <w:b w:val="0"/>
          <w:bCs w:val="0"/>
        </w:rPr>
        <w:sectPr w:rsidR="00ED3361" w:rsidRPr="00834A79" w:rsidSect="002E0B23">
          <w:headerReference w:type="default" r:id="rId28"/>
          <w:footerReference w:type="default" r:id="rId29"/>
          <w:headerReference w:type="first" r:id="rId30"/>
          <w:pgSz w:w="12240" w:h="15840"/>
          <w:pgMar w:top="1440" w:right="1440" w:bottom="1440" w:left="1440" w:header="0" w:footer="0" w:gutter="0"/>
          <w:pgNumType w:start="1"/>
          <w:cols w:space="720"/>
          <w:docGrid w:linePitch="299"/>
        </w:sectPr>
      </w:pPr>
    </w:p>
    <w:p w14:paraId="3D022688" w14:textId="77777777" w:rsidR="00032E7C" w:rsidRDefault="00032E7C" w:rsidP="00212A1E">
      <w:pPr>
        <w:pStyle w:val="Heading1"/>
        <w:sectPr w:rsidR="00032E7C" w:rsidSect="002E0B23">
          <w:headerReference w:type="default" r:id="rId31"/>
          <w:footerReference w:type="default" r:id="rId32"/>
          <w:headerReference w:type="first" r:id="rId33"/>
          <w:footerReference w:type="first" r:id="rId34"/>
          <w:pgSz w:w="12240" w:h="15840"/>
          <w:pgMar w:top="1440" w:right="1440" w:bottom="1440" w:left="1440" w:header="0" w:footer="576" w:gutter="0"/>
          <w:pgNumType w:start="1"/>
          <w:cols w:space="720"/>
          <w:titlePg/>
          <w:docGrid w:linePitch="299"/>
        </w:sectPr>
      </w:pPr>
      <w:bookmarkStart w:id="1" w:name="_Toc149743059"/>
    </w:p>
    <w:p w14:paraId="3323402D" w14:textId="76F02DD7" w:rsidR="00DE3F0B" w:rsidRPr="000A4E2E" w:rsidRDefault="00AB1FE2" w:rsidP="004A5607">
      <w:pPr>
        <w:pStyle w:val="Heading1"/>
        <w:rPr>
          <w:rFonts w:asciiTheme="minorHAnsi" w:hAnsiTheme="minorHAnsi" w:cstheme="minorHAnsi"/>
          <w:sz w:val="22"/>
          <w:szCs w:val="22"/>
        </w:rPr>
      </w:pPr>
      <w:bookmarkStart w:id="2" w:name="_Toc214264927"/>
      <w:bookmarkStart w:id="3" w:name="_Toc214266927"/>
      <w:r w:rsidRPr="000A4E2E">
        <w:rPr>
          <w:rFonts w:asciiTheme="minorHAnsi" w:hAnsiTheme="minorHAnsi" w:cstheme="minorHAnsi"/>
          <w:sz w:val="22"/>
          <w:szCs w:val="22"/>
        </w:rPr>
        <w:t>Waivers</w:t>
      </w:r>
      <w:bookmarkEnd w:id="1"/>
      <w:bookmarkEnd w:id="2"/>
      <w:bookmarkEnd w:id="3"/>
      <w:r w:rsidR="00020F64" w:rsidRPr="000A4E2E">
        <w:rPr>
          <w:rFonts w:asciiTheme="minorHAnsi" w:hAnsiTheme="minorHAnsi" w:cstheme="minorHAnsi"/>
          <w:sz w:val="22"/>
          <w:szCs w:val="22"/>
        </w:rPr>
        <w:t xml:space="preserve"> </w:t>
      </w:r>
    </w:p>
    <w:p w14:paraId="6A61D8A3" w14:textId="77777777" w:rsidR="00DE3F0B" w:rsidRPr="000A4E2E" w:rsidRDefault="00AB1FE2" w:rsidP="004A5607">
      <w:pPr>
        <w:jc w:val="both"/>
        <w:rPr>
          <w:rFonts w:asciiTheme="minorHAnsi" w:hAnsiTheme="minorHAnsi" w:cstheme="minorHAnsi"/>
          <w:i/>
        </w:rPr>
      </w:pPr>
      <w:r w:rsidRPr="000A4E2E">
        <w:rPr>
          <w:rFonts w:asciiTheme="minorHAnsi" w:hAnsiTheme="minorHAnsi" w:cstheme="minorHAnsi"/>
          <w:i/>
        </w:rPr>
        <w:t>Identify each waiver that the state has had in place for at least one program year and provide information regarding the state’s progress toward achieving the goals and performance outcomes in ETA’s letter of approval for the waiver (sec 189(i)(3)(C)(ii)) and outlined in the state’s waiver request (when applicable). Discuss how activities carried out under each approved waiver have directly or indirectly affected state and local area performance outcomes. To the extent possible, provide quantitative information.</w:t>
      </w:r>
    </w:p>
    <w:p w14:paraId="46C0D156" w14:textId="5C3B6F67" w:rsidR="00DE3F0B" w:rsidRPr="000A4E2E" w:rsidRDefault="00DE3F0B" w:rsidP="004A5607">
      <w:pPr>
        <w:jc w:val="both"/>
        <w:rPr>
          <w:rFonts w:asciiTheme="minorHAnsi" w:hAnsiTheme="minorHAnsi" w:cstheme="minorHAnsi"/>
          <w:i/>
        </w:rPr>
      </w:pPr>
    </w:p>
    <w:p w14:paraId="479D0743" w14:textId="7E64168E" w:rsidR="009162D4" w:rsidRPr="000A4E2E" w:rsidRDefault="009162D4" w:rsidP="004A5607">
      <w:pPr>
        <w:jc w:val="both"/>
        <w:rPr>
          <w:rFonts w:asciiTheme="minorHAnsi" w:hAnsiTheme="minorHAnsi" w:cstheme="minorHAnsi"/>
        </w:rPr>
      </w:pPr>
      <w:r w:rsidRPr="000A4E2E">
        <w:rPr>
          <w:rFonts w:asciiTheme="minorHAnsi" w:hAnsiTheme="minorHAnsi" w:cstheme="minorHAnsi"/>
        </w:rPr>
        <w:t>Pennsylvania had no active WIOA waivers during the last program year.</w:t>
      </w:r>
    </w:p>
    <w:p w14:paraId="3BE6A508" w14:textId="16E9EC5A" w:rsidR="5F3E5B9B" w:rsidRPr="000A4E2E" w:rsidRDefault="5F3E5B9B" w:rsidP="004A5607">
      <w:pPr>
        <w:rPr>
          <w:rFonts w:asciiTheme="minorHAnsi" w:hAnsiTheme="minorHAnsi" w:cstheme="minorHAnsi"/>
        </w:rPr>
      </w:pPr>
    </w:p>
    <w:p w14:paraId="55A496DB" w14:textId="62B81488" w:rsidR="00DE3F0B" w:rsidRPr="000A4E2E" w:rsidRDefault="00AB1FE2" w:rsidP="004A5607">
      <w:pPr>
        <w:pStyle w:val="Heading1"/>
        <w:rPr>
          <w:rFonts w:asciiTheme="minorHAnsi" w:hAnsiTheme="minorHAnsi" w:cstheme="minorHAnsi"/>
          <w:sz w:val="22"/>
          <w:szCs w:val="22"/>
        </w:rPr>
      </w:pPr>
      <w:bookmarkStart w:id="4" w:name="Evaluations"/>
      <w:bookmarkStart w:id="5" w:name="_Toc149743061"/>
      <w:bookmarkStart w:id="6" w:name="_Toc214264928"/>
      <w:bookmarkStart w:id="7" w:name="_Toc214266928"/>
      <w:bookmarkEnd w:id="4"/>
      <w:r w:rsidRPr="000A4E2E">
        <w:rPr>
          <w:rFonts w:asciiTheme="minorHAnsi" w:hAnsiTheme="minorHAnsi" w:cstheme="minorHAnsi"/>
          <w:sz w:val="22"/>
          <w:szCs w:val="22"/>
        </w:rPr>
        <w:t>Evaluations</w:t>
      </w:r>
      <w:bookmarkEnd w:id="5"/>
      <w:bookmarkEnd w:id="6"/>
      <w:bookmarkEnd w:id="7"/>
    </w:p>
    <w:p w14:paraId="263C451F" w14:textId="136289DC" w:rsidR="00DE3F0B" w:rsidRPr="000A4E2E" w:rsidRDefault="00AB1FE2" w:rsidP="004A5607">
      <w:pPr>
        <w:jc w:val="both"/>
        <w:rPr>
          <w:rFonts w:asciiTheme="minorHAnsi" w:hAnsiTheme="minorHAnsi" w:cstheme="minorHAnsi"/>
          <w:i/>
        </w:rPr>
      </w:pPr>
      <w:r w:rsidRPr="000A4E2E">
        <w:rPr>
          <w:rFonts w:asciiTheme="minorHAnsi" w:hAnsiTheme="minorHAnsi" w:cstheme="minorHAnsi"/>
          <w:i/>
        </w:rPr>
        <w:t>Include brief descriptions of: (a) current or planned evaluation and related research projects, including methodologies used; (b) efforts to coordinate the development of such projects with WIOA core programs, other state agencies, and local boards; (c) a list of completed evaluation and related reports and links to where they were made accessible to the public electronically; (d) State efforts to provide data, survey responses, and timely site visits for Federal evaluations; and (e) any continuous improvement strategies utilizing results from studies and evidence-based practices evaluated.</w:t>
      </w:r>
    </w:p>
    <w:p w14:paraId="3816BB64" w14:textId="77777777" w:rsidR="00CC12C6" w:rsidRPr="000A4E2E" w:rsidRDefault="00CC12C6" w:rsidP="004A5607">
      <w:pPr>
        <w:jc w:val="both"/>
        <w:rPr>
          <w:rFonts w:asciiTheme="minorHAnsi" w:hAnsiTheme="minorHAnsi" w:cstheme="minorHAnsi"/>
          <w:i/>
        </w:rPr>
      </w:pPr>
    </w:p>
    <w:p w14:paraId="688904C4" w14:textId="2661ADAD" w:rsidR="00F621BC" w:rsidRPr="000A4E2E" w:rsidRDefault="28D9C2EE" w:rsidP="004A5607">
      <w:pPr>
        <w:jc w:val="both"/>
        <w:rPr>
          <w:rFonts w:asciiTheme="minorHAnsi" w:hAnsiTheme="minorHAnsi" w:cstheme="minorHAnsi"/>
          <w:u w:val="single"/>
        </w:rPr>
      </w:pPr>
      <w:r w:rsidRPr="000A4E2E">
        <w:rPr>
          <w:rFonts w:asciiTheme="minorHAnsi" w:hAnsiTheme="minorHAnsi" w:cstheme="minorHAnsi"/>
          <w:u w:val="single"/>
        </w:rPr>
        <w:t>Continuous Improvement – Business Services</w:t>
      </w:r>
    </w:p>
    <w:p w14:paraId="19CC22C0" w14:textId="74869EB6" w:rsidR="008726F9" w:rsidRPr="000A4E2E" w:rsidRDefault="038A4512" w:rsidP="004A5607">
      <w:pPr>
        <w:jc w:val="both"/>
        <w:rPr>
          <w:rFonts w:asciiTheme="minorHAnsi" w:hAnsiTheme="minorHAnsi" w:cstheme="minorHAnsi"/>
        </w:rPr>
      </w:pPr>
      <w:r w:rsidRPr="000A4E2E">
        <w:rPr>
          <w:rFonts w:asciiTheme="minorHAnsi" w:hAnsiTheme="minorHAnsi" w:cstheme="minorHAnsi"/>
        </w:rPr>
        <w:t>Building on the information received through the Business Service Delivery Evaluation, Labor &amp; Industry</w:t>
      </w:r>
      <w:r w:rsidR="0956361F" w:rsidRPr="000A4E2E">
        <w:rPr>
          <w:rFonts w:asciiTheme="minorHAnsi" w:hAnsiTheme="minorHAnsi" w:cstheme="minorHAnsi"/>
        </w:rPr>
        <w:t xml:space="preserve"> leadership</w:t>
      </w:r>
      <w:r w:rsidRPr="000A4E2E">
        <w:rPr>
          <w:rFonts w:asciiTheme="minorHAnsi" w:hAnsiTheme="minorHAnsi" w:cstheme="minorHAnsi"/>
        </w:rPr>
        <w:t xml:space="preserve"> </w:t>
      </w:r>
      <w:r w:rsidR="258F8C4F" w:rsidRPr="000A4E2E">
        <w:rPr>
          <w:rFonts w:asciiTheme="minorHAnsi" w:hAnsiTheme="minorHAnsi" w:cstheme="minorHAnsi"/>
        </w:rPr>
        <w:t>and t</w:t>
      </w:r>
      <w:r w:rsidR="545795BB" w:rsidRPr="000A4E2E">
        <w:rPr>
          <w:rFonts w:asciiTheme="minorHAnsi" w:hAnsiTheme="minorHAnsi" w:cstheme="minorHAnsi"/>
        </w:rPr>
        <w:t xml:space="preserve">he Bureau of Workforce Partnership &amp; Operations (BWPO) </w:t>
      </w:r>
      <w:r w:rsidR="3D8A190A" w:rsidRPr="000A4E2E">
        <w:rPr>
          <w:rFonts w:asciiTheme="minorHAnsi" w:hAnsiTheme="minorHAnsi" w:cstheme="minorHAnsi"/>
        </w:rPr>
        <w:t xml:space="preserve">created a Business Services landing page on the Commonwealth Website, as well as a comprehensive Business Services Guide that highlights the valuable no-cost services </w:t>
      </w:r>
      <w:r w:rsidR="0C466546" w:rsidRPr="000A4E2E">
        <w:rPr>
          <w:rFonts w:asciiTheme="minorHAnsi" w:hAnsiTheme="minorHAnsi" w:cstheme="minorHAnsi"/>
        </w:rPr>
        <w:t>available through PA CareerLink</w:t>
      </w:r>
      <w:r w:rsidR="00394DD1" w:rsidRPr="000A4E2E">
        <w:rPr>
          <w:rFonts w:asciiTheme="minorHAnsi" w:hAnsiTheme="minorHAnsi" w:cstheme="minorHAnsi"/>
        </w:rPr>
        <w:t xml:space="preserve">® </w:t>
      </w:r>
      <w:r w:rsidR="0C466546" w:rsidRPr="000A4E2E">
        <w:rPr>
          <w:rFonts w:asciiTheme="minorHAnsi" w:hAnsiTheme="minorHAnsi" w:cstheme="minorHAnsi"/>
        </w:rPr>
        <w:t xml:space="preserve">and Labor &amp; Industry.  </w:t>
      </w:r>
    </w:p>
    <w:p w14:paraId="7C0F31C5" w14:textId="1DC20F05" w:rsidR="008726F9" w:rsidRPr="000A4E2E" w:rsidRDefault="008726F9" w:rsidP="004A5607">
      <w:pPr>
        <w:jc w:val="both"/>
        <w:rPr>
          <w:rFonts w:asciiTheme="minorHAnsi" w:hAnsiTheme="minorHAnsi" w:cstheme="minorHAnsi"/>
        </w:rPr>
      </w:pPr>
    </w:p>
    <w:p w14:paraId="27E5131C" w14:textId="59E37875" w:rsidR="006A2551" w:rsidRPr="000A4E2E" w:rsidRDefault="004F70F3" w:rsidP="004A5607">
      <w:pPr>
        <w:jc w:val="both"/>
        <w:rPr>
          <w:rFonts w:asciiTheme="minorHAnsi" w:hAnsiTheme="minorHAnsi" w:cstheme="minorHAnsi"/>
        </w:rPr>
      </w:pPr>
      <w:r w:rsidRPr="000A4E2E">
        <w:rPr>
          <w:rFonts w:asciiTheme="minorHAnsi" w:hAnsiTheme="minorHAnsi" w:cstheme="minorHAnsi"/>
        </w:rPr>
        <w:t xml:space="preserve">Workforce professionals in PA CareerLink® Offices across the state have been </w:t>
      </w:r>
      <w:r w:rsidR="0051190A" w:rsidRPr="000A4E2E">
        <w:rPr>
          <w:rFonts w:asciiTheme="minorHAnsi" w:hAnsiTheme="minorHAnsi" w:cstheme="minorHAnsi"/>
        </w:rPr>
        <w:t xml:space="preserve">trained on proper referral processes for services available to employers, outside of PA CareerLink®.  </w:t>
      </w:r>
      <w:r w:rsidR="00AC10DB" w:rsidRPr="000A4E2E">
        <w:rPr>
          <w:rFonts w:asciiTheme="minorHAnsi" w:hAnsiTheme="minorHAnsi" w:cstheme="minorHAnsi"/>
        </w:rPr>
        <w:t xml:space="preserve">The 62 PA CareerLink® Offices serve as </w:t>
      </w:r>
      <w:r w:rsidR="00DA2FA9" w:rsidRPr="000A4E2E">
        <w:rPr>
          <w:rFonts w:asciiTheme="minorHAnsi" w:hAnsiTheme="minorHAnsi" w:cstheme="minorHAnsi"/>
        </w:rPr>
        <w:t>the single point of contact</w:t>
      </w:r>
      <w:r w:rsidR="00AC10DB" w:rsidRPr="000A4E2E">
        <w:rPr>
          <w:rFonts w:asciiTheme="minorHAnsi" w:hAnsiTheme="minorHAnsi" w:cstheme="minorHAnsi"/>
        </w:rPr>
        <w:t xml:space="preserve"> to </w:t>
      </w:r>
      <w:r w:rsidR="006C462D" w:rsidRPr="000A4E2E">
        <w:rPr>
          <w:rFonts w:asciiTheme="minorHAnsi" w:hAnsiTheme="minorHAnsi" w:cstheme="minorHAnsi"/>
        </w:rPr>
        <w:t>employer resources</w:t>
      </w:r>
      <w:r w:rsidR="00AC3874" w:rsidRPr="000A4E2E">
        <w:rPr>
          <w:rFonts w:asciiTheme="minorHAnsi" w:hAnsiTheme="minorHAnsi" w:cstheme="minorHAnsi"/>
        </w:rPr>
        <w:t xml:space="preserve">, as they </w:t>
      </w:r>
      <w:r w:rsidR="00BE4A4B" w:rsidRPr="000A4E2E">
        <w:rPr>
          <w:rFonts w:asciiTheme="minorHAnsi" w:hAnsiTheme="minorHAnsi" w:cstheme="minorHAnsi"/>
        </w:rPr>
        <w:t xml:space="preserve">offer personalized, no-cost support </w:t>
      </w:r>
      <w:r w:rsidR="00503AF1" w:rsidRPr="000A4E2E">
        <w:rPr>
          <w:rFonts w:asciiTheme="minorHAnsi" w:hAnsiTheme="minorHAnsi" w:cstheme="minorHAnsi"/>
        </w:rPr>
        <w:t xml:space="preserve">to employers </w:t>
      </w:r>
      <w:r w:rsidR="0C68ACE4" w:rsidRPr="000A4E2E">
        <w:rPr>
          <w:rFonts w:asciiTheme="minorHAnsi" w:hAnsiTheme="minorHAnsi" w:cstheme="minorHAnsi"/>
        </w:rPr>
        <w:t>every day</w:t>
      </w:r>
      <w:r w:rsidR="00503AF1" w:rsidRPr="000A4E2E">
        <w:rPr>
          <w:rFonts w:asciiTheme="minorHAnsi" w:hAnsiTheme="minorHAnsi" w:cstheme="minorHAnsi"/>
        </w:rPr>
        <w:t>.</w:t>
      </w:r>
    </w:p>
    <w:p w14:paraId="0C608F3F" w14:textId="4FA25DBA" w:rsidR="008726F9" w:rsidRPr="000A4E2E" w:rsidRDefault="008726F9" w:rsidP="004A5607">
      <w:pPr>
        <w:jc w:val="both"/>
        <w:rPr>
          <w:rFonts w:asciiTheme="minorHAnsi" w:hAnsiTheme="minorHAnsi" w:cstheme="minorHAnsi"/>
        </w:rPr>
      </w:pPr>
      <w:r w:rsidRPr="000A4E2E">
        <w:rPr>
          <w:rFonts w:asciiTheme="minorHAnsi" w:hAnsiTheme="minorHAnsi" w:cstheme="minorHAnsi"/>
        </w:rPr>
        <w:t xml:space="preserve"> </w:t>
      </w:r>
    </w:p>
    <w:p w14:paraId="39BD816B" w14:textId="77777777" w:rsidR="00A166F8" w:rsidRPr="000A4E2E" w:rsidRDefault="00A166F8" w:rsidP="004A5607">
      <w:pPr>
        <w:jc w:val="both"/>
        <w:rPr>
          <w:rFonts w:asciiTheme="minorHAnsi" w:hAnsiTheme="minorHAnsi" w:cstheme="minorHAnsi"/>
          <w:u w:val="single"/>
        </w:rPr>
      </w:pPr>
      <w:r w:rsidRPr="000A4E2E">
        <w:rPr>
          <w:rFonts w:asciiTheme="minorHAnsi" w:hAnsiTheme="minorHAnsi" w:cstheme="minorHAnsi"/>
          <w:u w:val="single"/>
        </w:rPr>
        <w:t>Reemployment Services and Eligibility Assessment Program (RESEA)</w:t>
      </w:r>
    </w:p>
    <w:p w14:paraId="679C67C0" w14:textId="4C970369" w:rsidR="00E93517" w:rsidRPr="000A4E2E" w:rsidRDefault="55E9C7D1" w:rsidP="004A5607">
      <w:pPr>
        <w:jc w:val="both"/>
        <w:rPr>
          <w:rFonts w:asciiTheme="minorHAnsi" w:eastAsia="Aptos" w:hAnsiTheme="minorHAnsi" w:cstheme="minorHAnsi"/>
        </w:rPr>
      </w:pPr>
      <w:r w:rsidRPr="000A4E2E">
        <w:rPr>
          <w:rFonts w:asciiTheme="minorHAnsi" w:eastAsia="Aptos" w:hAnsiTheme="minorHAnsi" w:cstheme="minorHAnsi"/>
        </w:rPr>
        <w:t>To comply with federal regulations for the RESEA program, Pennsylvania’s RESEA evaluation is currently employing a randomized controlled trial (RCT) design to:</w:t>
      </w:r>
    </w:p>
    <w:p w14:paraId="37477BA7" w14:textId="77777777" w:rsidR="00A166F8" w:rsidRPr="000A4E2E" w:rsidRDefault="00A166F8" w:rsidP="004A5607">
      <w:pPr>
        <w:pStyle w:val="ListParagraph"/>
        <w:numPr>
          <w:ilvl w:val="0"/>
          <w:numId w:val="14"/>
        </w:numPr>
        <w:jc w:val="both"/>
        <w:rPr>
          <w:rFonts w:asciiTheme="minorHAnsi" w:hAnsiTheme="minorHAnsi" w:cstheme="minorHAnsi"/>
          <w:color w:val="000000" w:themeColor="text1"/>
        </w:rPr>
      </w:pPr>
      <w:r w:rsidRPr="000A4E2E">
        <w:rPr>
          <w:rFonts w:asciiTheme="minorHAnsi" w:hAnsiTheme="minorHAnsi" w:cstheme="minorHAnsi"/>
          <w:color w:val="000000" w:themeColor="text1"/>
        </w:rPr>
        <w:t xml:space="preserve">Compare UC benefit durations of virtual RESEA participants, in-person RESEA participants, and non-participant claimants. </w:t>
      </w:r>
    </w:p>
    <w:p w14:paraId="4C5F74C2" w14:textId="77777777" w:rsidR="00A166F8" w:rsidRPr="000A4E2E" w:rsidRDefault="00A166F8" w:rsidP="004A5607">
      <w:pPr>
        <w:pStyle w:val="ListParagraph"/>
        <w:numPr>
          <w:ilvl w:val="0"/>
          <w:numId w:val="14"/>
        </w:numPr>
        <w:jc w:val="both"/>
        <w:rPr>
          <w:rFonts w:asciiTheme="minorHAnsi" w:hAnsiTheme="minorHAnsi" w:cstheme="minorHAnsi"/>
          <w:color w:val="000000" w:themeColor="text1"/>
        </w:rPr>
      </w:pPr>
      <w:r w:rsidRPr="000A4E2E">
        <w:rPr>
          <w:rFonts w:asciiTheme="minorHAnsi" w:hAnsiTheme="minorHAnsi" w:cstheme="minorHAnsi"/>
          <w:color w:val="000000" w:themeColor="text1"/>
        </w:rPr>
        <w:t xml:space="preserve">Compare rates of employment (two and four quarters after exit from the program) of virtual RESEA participants, in-person RESEA participants, and non-participant claimants. </w:t>
      </w:r>
    </w:p>
    <w:p w14:paraId="050F0E12" w14:textId="4E3663AD" w:rsidR="00A166F8" w:rsidRPr="000A4E2E" w:rsidRDefault="00A166F8" w:rsidP="004A5607">
      <w:pPr>
        <w:pStyle w:val="ListParagraph"/>
        <w:numPr>
          <w:ilvl w:val="0"/>
          <w:numId w:val="14"/>
        </w:numPr>
        <w:jc w:val="both"/>
        <w:rPr>
          <w:rFonts w:asciiTheme="minorHAnsi" w:hAnsiTheme="minorHAnsi" w:cstheme="minorHAnsi"/>
          <w:color w:val="000000" w:themeColor="text1"/>
        </w:rPr>
      </w:pPr>
      <w:r w:rsidRPr="000A4E2E">
        <w:rPr>
          <w:rFonts w:asciiTheme="minorHAnsi" w:hAnsiTheme="minorHAnsi" w:cstheme="minorHAnsi"/>
          <w:color w:val="000000" w:themeColor="text1"/>
        </w:rPr>
        <w:t>Compare the wages (two and four quarters after exit from the program) of virtual RESEA participants, in-person RESEA participants, and non-participant claimants.</w:t>
      </w:r>
    </w:p>
    <w:p w14:paraId="2B1218AA" w14:textId="1545B6B6" w:rsidR="00B44A40" w:rsidRPr="000A4E2E" w:rsidRDefault="00B44A40" w:rsidP="004A5607">
      <w:pPr>
        <w:ind w:left="360"/>
        <w:jc w:val="both"/>
        <w:rPr>
          <w:rFonts w:asciiTheme="minorHAnsi" w:hAnsiTheme="minorHAnsi" w:cstheme="minorHAnsi"/>
          <w:color w:val="000000" w:themeColor="text1"/>
        </w:rPr>
      </w:pPr>
    </w:p>
    <w:p w14:paraId="0D2F3B71" w14:textId="6FD4414F" w:rsidR="00EF047F" w:rsidRPr="000A4E2E" w:rsidRDefault="00EF047F" w:rsidP="004A5607">
      <w:pPr>
        <w:jc w:val="both"/>
        <w:rPr>
          <w:rFonts w:asciiTheme="minorHAnsi" w:hAnsiTheme="minorHAnsi" w:cstheme="minorHAnsi"/>
          <w:u w:val="single"/>
        </w:rPr>
      </w:pPr>
      <w:r w:rsidRPr="000A4E2E">
        <w:rPr>
          <w:rFonts w:asciiTheme="minorHAnsi" w:hAnsiTheme="minorHAnsi" w:cstheme="minorHAnsi"/>
          <w:u w:val="single"/>
        </w:rPr>
        <w:t>Grant Performance Evaluation</w:t>
      </w:r>
    </w:p>
    <w:p w14:paraId="680804A3" w14:textId="5924642B" w:rsidR="00EF047F" w:rsidRPr="000A4E2E" w:rsidRDefault="605421BF" w:rsidP="004A5607">
      <w:pPr>
        <w:jc w:val="both"/>
        <w:rPr>
          <w:rFonts w:asciiTheme="minorHAnsi" w:hAnsiTheme="minorHAnsi" w:cstheme="minorHAnsi"/>
        </w:rPr>
      </w:pPr>
      <w:r w:rsidRPr="000A4E2E">
        <w:rPr>
          <w:rFonts w:asciiTheme="minorHAnsi" w:hAnsiTheme="minorHAnsi" w:cstheme="minorHAnsi"/>
        </w:rPr>
        <w:t>In 2022</w:t>
      </w:r>
      <w:r w:rsidR="008957C5" w:rsidRPr="000A4E2E">
        <w:rPr>
          <w:rFonts w:asciiTheme="minorHAnsi" w:hAnsiTheme="minorHAnsi" w:cstheme="minorHAnsi"/>
        </w:rPr>
        <w:t>,</w:t>
      </w:r>
      <w:r w:rsidRPr="000A4E2E">
        <w:rPr>
          <w:rFonts w:asciiTheme="minorHAnsi" w:hAnsiTheme="minorHAnsi" w:cstheme="minorHAnsi"/>
        </w:rPr>
        <w:t xml:space="preserve"> </w:t>
      </w:r>
      <w:r w:rsidR="30214A78" w:rsidRPr="000A4E2E">
        <w:rPr>
          <w:rFonts w:asciiTheme="minorHAnsi" w:hAnsiTheme="minorHAnsi" w:cstheme="minorHAnsi"/>
        </w:rPr>
        <w:t>L&amp;I procured a vendor with knowledge</w:t>
      </w:r>
      <w:r w:rsidR="5EEED13A" w:rsidRPr="000A4E2E">
        <w:rPr>
          <w:rFonts w:asciiTheme="minorHAnsi" w:hAnsiTheme="minorHAnsi" w:cstheme="minorHAnsi"/>
        </w:rPr>
        <w:t xml:space="preserve"> and experience in research and evaluation methodologies and WIOA workforce development systems</w:t>
      </w:r>
      <w:r w:rsidR="034A7D14" w:rsidRPr="000A4E2E">
        <w:rPr>
          <w:rFonts w:asciiTheme="minorHAnsi" w:hAnsiTheme="minorHAnsi" w:cstheme="minorHAnsi"/>
        </w:rPr>
        <w:t xml:space="preserve"> to enhance the work of the </w:t>
      </w:r>
      <w:r w:rsidR="0008605C" w:rsidRPr="000A4E2E">
        <w:rPr>
          <w:rFonts w:asciiTheme="minorHAnsi" w:hAnsiTheme="minorHAnsi" w:cstheme="minorHAnsi"/>
        </w:rPr>
        <w:t xml:space="preserve">BWDA </w:t>
      </w:r>
      <w:r w:rsidR="00EF047F" w:rsidRPr="000A4E2E">
        <w:rPr>
          <w:rFonts w:asciiTheme="minorHAnsi" w:hAnsiTheme="minorHAnsi" w:cstheme="minorHAnsi"/>
        </w:rPr>
        <w:t xml:space="preserve">Grants </w:t>
      </w:r>
      <w:r w:rsidR="74F611AF" w:rsidRPr="000A4E2E">
        <w:rPr>
          <w:rFonts w:asciiTheme="minorHAnsi" w:hAnsiTheme="minorHAnsi" w:cstheme="minorHAnsi"/>
        </w:rPr>
        <w:t xml:space="preserve">Services </w:t>
      </w:r>
      <w:r w:rsidR="00EF047F" w:rsidRPr="000A4E2E">
        <w:rPr>
          <w:rFonts w:asciiTheme="minorHAnsi" w:hAnsiTheme="minorHAnsi" w:cstheme="minorHAnsi"/>
        </w:rPr>
        <w:t>Unit</w:t>
      </w:r>
      <w:r w:rsidR="02C512E4" w:rsidRPr="000A4E2E">
        <w:rPr>
          <w:rFonts w:asciiTheme="minorHAnsi" w:hAnsiTheme="minorHAnsi" w:cstheme="minorHAnsi"/>
        </w:rPr>
        <w:t xml:space="preserve">. </w:t>
      </w:r>
      <w:r w:rsidR="00EF047F" w:rsidRPr="000A4E2E">
        <w:rPr>
          <w:rFonts w:asciiTheme="minorHAnsi" w:hAnsiTheme="minorHAnsi" w:cstheme="minorHAnsi"/>
        </w:rPr>
        <w:t xml:space="preserve"> </w:t>
      </w:r>
      <w:r w:rsidR="5390447D" w:rsidRPr="000A4E2E">
        <w:rPr>
          <w:rFonts w:asciiTheme="minorHAnsi" w:hAnsiTheme="minorHAnsi" w:cstheme="minorHAnsi"/>
        </w:rPr>
        <w:t>A</w:t>
      </w:r>
      <w:r w:rsidR="00EF047F" w:rsidRPr="000A4E2E">
        <w:rPr>
          <w:rFonts w:asciiTheme="minorHAnsi" w:hAnsiTheme="minorHAnsi" w:cstheme="minorHAnsi"/>
        </w:rPr>
        <w:t xml:space="preserve"> Statement of Work </w:t>
      </w:r>
      <w:r w:rsidR="497D1825" w:rsidRPr="000A4E2E">
        <w:rPr>
          <w:rFonts w:asciiTheme="minorHAnsi" w:hAnsiTheme="minorHAnsi" w:cstheme="minorHAnsi"/>
        </w:rPr>
        <w:t xml:space="preserve">was entered into </w:t>
      </w:r>
      <w:r w:rsidR="00EF047F" w:rsidRPr="000A4E2E">
        <w:rPr>
          <w:rFonts w:asciiTheme="minorHAnsi" w:hAnsiTheme="minorHAnsi" w:cstheme="minorHAnsi"/>
        </w:rPr>
        <w:t xml:space="preserve">with vendor </w:t>
      </w:r>
      <w:r w:rsidR="100E9ECA" w:rsidRPr="000A4E2E">
        <w:rPr>
          <w:rFonts w:asciiTheme="minorHAnsi" w:hAnsiTheme="minorHAnsi" w:cstheme="minorHAnsi"/>
        </w:rPr>
        <w:t>KPMG</w:t>
      </w:r>
      <w:r w:rsidR="4458B7F5" w:rsidRPr="000A4E2E">
        <w:rPr>
          <w:rFonts w:asciiTheme="minorHAnsi" w:hAnsiTheme="minorHAnsi" w:cstheme="minorHAnsi"/>
        </w:rPr>
        <w:t xml:space="preserve"> </w:t>
      </w:r>
      <w:r w:rsidR="0008605C" w:rsidRPr="000A4E2E">
        <w:rPr>
          <w:rFonts w:asciiTheme="minorHAnsi" w:hAnsiTheme="minorHAnsi" w:cstheme="minorHAnsi"/>
        </w:rPr>
        <w:t>to</w:t>
      </w:r>
      <w:r w:rsidR="00EF047F" w:rsidRPr="000A4E2E">
        <w:rPr>
          <w:rFonts w:asciiTheme="minorHAnsi" w:hAnsiTheme="minorHAnsi" w:cstheme="minorHAnsi"/>
        </w:rPr>
        <w:t>:</w:t>
      </w:r>
    </w:p>
    <w:p w14:paraId="16A6CFF6" w14:textId="01C08A10" w:rsidR="00EF047F" w:rsidRPr="000A4E2E" w:rsidRDefault="46FD2E7A" w:rsidP="004A5607">
      <w:pPr>
        <w:pStyle w:val="ListParagraph"/>
        <w:numPr>
          <w:ilvl w:val="0"/>
          <w:numId w:val="1"/>
        </w:numPr>
        <w:jc w:val="both"/>
        <w:rPr>
          <w:rFonts w:asciiTheme="minorHAnsi" w:hAnsiTheme="minorHAnsi" w:cstheme="minorHAnsi"/>
        </w:rPr>
      </w:pPr>
      <w:r w:rsidRPr="000A4E2E">
        <w:rPr>
          <w:rFonts w:asciiTheme="minorHAnsi" w:hAnsiTheme="minorHAnsi" w:cstheme="minorHAnsi"/>
        </w:rPr>
        <w:t>Analyze</w:t>
      </w:r>
      <w:r w:rsidR="008957C5" w:rsidRPr="000A4E2E">
        <w:rPr>
          <w:rFonts w:asciiTheme="minorHAnsi" w:hAnsiTheme="minorHAnsi" w:cstheme="minorHAnsi"/>
        </w:rPr>
        <w:t xml:space="preserve"> </w:t>
      </w:r>
      <w:r w:rsidR="20674599" w:rsidRPr="000A4E2E">
        <w:rPr>
          <w:rFonts w:asciiTheme="minorHAnsi" w:hAnsiTheme="minorHAnsi" w:cstheme="minorHAnsi"/>
        </w:rPr>
        <w:t xml:space="preserve">current and past </w:t>
      </w:r>
      <w:r w:rsidRPr="000A4E2E">
        <w:rPr>
          <w:rFonts w:asciiTheme="minorHAnsi" w:hAnsiTheme="minorHAnsi" w:cstheme="minorHAnsi"/>
        </w:rPr>
        <w:t>grants and new Notices of Grant Availability (NGAs) and recommend</w:t>
      </w:r>
      <w:r w:rsidR="0DD187A7" w:rsidRPr="000A4E2E">
        <w:rPr>
          <w:rFonts w:asciiTheme="minorHAnsi" w:hAnsiTheme="minorHAnsi" w:cstheme="minorHAnsi"/>
        </w:rPr>
        <w:t xml:space="preserve"> strategic</w:t>
      </w:r>
      <w:r w:rsidRPr="000A4E2E">
        <w:rPr>
          <w:rFonts w:asciiTheme="minorHAnsi" w:hAnsiTheme="minorHAnsi" w:cstheme="minorHAnsi"/>
        </w:rPr>
        <w:t xml:space="preserve"> improvements to performance </w:t>
      </w:r>
      <w:proofErr w:type="gramStart"/>
      <w:r w:rsidRPr="000A4E2E">
        <w:rPr>
          <w:rFonts w:asciiTheme="minorHAnsi" w:hAnsiTheme="minorHAnsi" w:cstheme="minorHAnsi"/>
        </w:rPr>
        <w:t>monitoring</w:t>
      </w:r>
      <w:r w:rsidR="26C5DBA3" w:rsidRPr="000A4E2E">
        <w:rPr>
          <w:rFonts w:asciiTheme="minorHAnsi" w:hAnsiTheme="minorHAnsi" w:cstheme="minorHAnsi"/>
        </w:rPr>
        <w:t>;</w:t>
      </w:r>
      <w:proofErr w:type="gramEnd"/>
    </w:p>
    <w:p w14:paraId="3A9F4BD1" w14:textId="5E5133AB" w:rsidR="15F0BAD8" w:rsidRPr="000A4E2E" w:rsidRDefault="15F0BAD8" w:rsidP="004A5607">
      <w:pPr>
        <w:pStyle w:val="ListParagraph"/>
        <w:numPr>
          <w:ilvl w:val="0"/>
          <w:numId w:val="1"/>
        </w:numPr>
        <w:jc w:val="both"/>
        <w:rPr>
          <w:rFonts w:asciiTheme="minorHAnsi" w:hAnsiTheme="minorHAnsi" w:cstheme="minorHAnsi"/>
        </w:rPr>
      </w:pPr>
      <w:r w:rsidRPr="000A4E2E">
        <w:rPr>
          <w:rFonts w:asciiTheme="minorHAnsi" w:hAnsiTheme="minorHAnsi" w:cstheme="minorHAnsi"/>
        </w:rPr>
        <w:t xml:space="preserve">Collaborate with department staff in the development of new and revised grant programs </w:t>
      </w:r>
      <w:proofErr w:type="gramStart"/>
      <w:r w:rsidRPr="000A4E2E">
        <w:rPr>
          <w:rFonts w:asciiTheme="minorHAnsi" w:hAnsiTheme="minorHAnsi" w:cstheme="minorHAnsi"/>
        </w:rPr>
        <w:t>NGAs</w:t>
      </w:r>
      <w:r w:rsidR="002D125E" w:rsidRPr="000A4E2E">
        <w:rPr>
          <w:rFonts w:asciiTheme="minorHAnsi" w:hAnsiTheme="minorHAnsi" w:cstheme="minorHAnsi"/>
        </w:rPr>
        <w:t>;</w:t>
      </w:r>
      <w:proofErr w:type="gramEnd"/>
    </w:p>
    <w:p w14:paraId="3CD6E1AF" w14:textId="11EB61AF" w:rsidR="00DD3923" w:rsidRPr="000A4E2E" w:rsidRDefault="15B16E98" w:rsidP="004A5607">
      <w:pPr>
        <w:pStyle w:val="ListParagraph"/>
        <w:numPr>
          <w:ilvl w:val="0"/>
          <w:numId w:val="1"/>
        </w:numPr>
        <w:jc w:val="both"/>
        <w:rPr>
          <w:rFonts w:asciiTheme="minorHAnsi" w:hAnsiTheme="minorHAnsi" w:cstheme="minorHAnsi"/>
        </w:rPr>
      </w:pPr>
      <w:r w:rsidRPr="000A4E2E">
        <w:rPr>
          <w:rFonts w:asciiTheme="minorHAnsi" w:hAnsiTheme="minorHAnsi" w:cstheme="minorHAnsi"/>
        </w:rPr>
        <w:t xml:space="preserve">Create </w:t>
      </w:r>
      <w:r w:rsidR="46FD2E7A" w:rsidRPr="000A4E2E">
        <w:rPr>
          <w:rFonts w:asciiTheme="minorHAnsi" w:hAnsiTheme="minorHAnsi" w:cstheme="minorHAnsi"/>
        </w:rPr>
        <w:t xml:space="preserve">data collection tools </w:t>
      </w:r>
      <w:r w:rsidR="002D125E" w:rsidRPr="000A4E2E">
        <w:rPr>
          <w:rFonts w:asciiTheme="minorHAnsi" w:hAnsiTheme="minorHAnsi" w:cstheme="minorHAnsi"/>
        </w:rPr>
        <w:t>an</w:t>
      </w:r>
      <w:r w:rsidR="46FD2E7A" w:rsidRPr="000A4E2E">
        <w:rPr>
          <w:rFonts w:asciiTheme="minorHAnsi" w:hAnsiTheme="minorHAnsi" w:cstheme="minorHAnsi"/>
        </w:rPr>
        <w:t xml:space="preserve">d performance report </w:t>
      </w:r>
      <w:proofErr w:type="gramStart"/>
      <w:r w:rsidR="46FD2E7A" w:rsidRPr="000A4E2E">
        <w:rPr>
          <w:rFonts w:asciiTheme="minorHAnsi" w:hAnsiTheme="minorHAnsi" w:cstheme="minorHAnsi"/>
        </w:rPr>
        <w:t>dashboards</w:t>
      </w:r>
      <w:r w:rsidR="26C5DBA3" w:rsidRPr="000A4E2E">
        <w:rPr>
          <w:rFonts w:asciiTheme="minorHAnsi" w:hAnsiTheme="minorHAnsi" w:cstheme="minorHAnsi"/>
        </w:rPr>
        <w:t>;</w:t>
      </w:r>
      <w:proofErr w:type="gramEnd"/>
      <w:r w:rsidR="0008605C" w:rsidRPr="000A4E2E">
        <w:rPr>
          <w:rFonts w:asciiTheme="minorHAnsi" w:hAnsiTheme="minorHAnsi" w:cstheme="minorHAnsi"/>
        </w:rPr>
        <w:t xml:space="preserve"> </w:t>
      </w:r>
    </w:p>
    <w:p w14:paraId="274E6EEF" w14:textId="6E573B9B" w:rsidR="00EF047F" w:rsidRPr="000A4E2E" w:rsidRDefault="46FD2E7A" w:rsidP="004A5607">
      <w:pPr>
        <w:pStyle w:val="ListParagraph"/>
        <w:numPr>
          <w:ilvl w:val="0"/>
          <w:numId w:val="1"/>
        </w:numPr>
        <w:jc w:val="both"/>
        <w:rPr>
          <w:rFonts w:asciiTheme="minorHAnsi" w:hAnsiTheme="minorHAnsi" w:cstheme="minorHAnsi"/>
        </w:rPr>
      </w:pPr>
      <w:r w:rsidRPr="000A4E2E">
        <w:rPr>
          <w:rFonts w:asciiTheme="minorHAnsi" w:hAnsiTheme="minorHAnsi" w:cstheme="minorHAnsi"/>
        </w:rPr>
        <w:t xml:space="preserve">Evaluate incoming grant performance data </w:t>
      </w:r>
      <w:r w:rsidR="705A8FCA" w:rsidRPr="000A4E2E">
        <w:rPr>
          <w:rFonts w:asciiTheme="minorHAnsi" w:hAnsiTheme="minorHAnsi" w:cstheme="minorHAnsi"/>
        </w:rPr>
        <w:t xml:space="preserve">in collaboration with department staff </w:t>
      </w:r>
      <w:r w:rsidRPr="000A4E2E">
        <w:rPr>
          <w:rFonts w:asciiTheme="minorHAnsi" w:hAnsiTheme="minorHAnsi" w:cstheme="minorHAnsi"/>
        </w:rPr>
        <w:t xml:space="preserve">and produce summary </w:t>
      </w:r>
      <w:r w:rsidRPr="000A4E2E">
        <w:rPr>
          <w:rFonts w:asciiTheme="minorHAnsi" w:hAnsiTheme="minorHAnsi" w:cstheme="minorHAnsi"/>
        </w:rPr>
        <w:lastRenderedPageBreak/>
        <w:t>reports</w:t>
      </w:r>
      <w:r w:rsidR="269E845C" w:rsidRPr="000A4E2E">
        <w:rPr>
          <w:rFonts w:asciiTheme="minorHAnsi" w:hAnsiTheme="minorHAnsi" w:cstheme="minorHAnsi"/>
        </w:rPr>
        <w:t xml:space="preserve">, </w:t>
      </w:r>
      <w:r w:rsidR="0DD187A7" w:rsidRPr="000A4E2E">
        <w:rPr>
          <w:rFonts w:asciiTheme="minorHAnsi" w:hAnsiTheme="minorHAnsi" w:cstheme="minorHAnsi"/>
        </w:rPr>
        <w:t xml:space="preserve">and visualizations </w:t>
      </w:r>
      <w:r w:rsidR="36B58C50" w:rsidRPr="000A4E2E">
        <w:rPr>
          <w:rFonts w:asciiTheme="minorHAnsi" w:hAnsiTheme="minorHAnsi" w:cstheme="minorHAnsi"/>
        </w:rPr>
        <w:t>to monitor grantee progress, evaluate performance, and share findings with stakeholders</w:t>
      </w:r>
      <w:r w:rsidR="3CB60E9B" w:rsidRPr="000A4E2E">
        <w:rPr>
          <w:rFonts w:asciiTheme="minorHAnsi" w:hAnsiTheme="minorHAnsi" w:cstheme="minorHAnsi"/>
        </w:rPr>
        <w:t>; and</w:t>
      </w:r>
    </w:p>
    <w:p w14:paraId="3B06285D" w14:textId="53382C70" w:rsidR="00EF047F" w:rsidRPr="000A4E2E" w:rsidRDefault="6B581D1C" w:rsidP="004A5607">
      <w:pPr>
        <w:pStyle w:val="ListParagraph"/>
        <w:numPr>
          <w:ilvl w:val="0"/>
          <w:numId w:val="1"/>
        </w:numPr>
        <w:jc w:val="both"/>
        <w:rPr>
          <w:rFonts w:asciiTheme="minorHAnsi" w:hAnsiTheme="minorHAnsi" w:cstheme="minorHAnsi"/>
        </w:rPr>
      </w:pPr>
      <w:r w:rsidRPr="000A4E2E">
        <w:rPr>
          <w:rFonts w:asciiTheme="minorHAnsi" w:hAnsiTheme="minorHAnsi" w:cstheme="minorHAnsi"/>
        </w:rPr>
        <w:t xml:space="preserve">Train Grants Services </w:t>
      </w:r>
      <w:r w:rsidR="0B69F782" w:rsidRPr="000A4E2E">
        <w:rPr>
          <w:rFonts w:asciiTheme="minorHAnsi" w:hAnsiTheme="minorHAnsi" w:cstheme="minorHAnsi"/>
        </w:rPr>
        <w:t xml:space="preserve">Unit on </w:t>
      </w:r>
      <w:proofErr w:type="gramStart"/>
      <w:r w:rsidR="0B69F782" w:rsidRPr="000A4E2E">
        <w:rPr>
          <w:rFonts w:asciiTheme="minorHAnsi" w:hAnsiTheme="minorHAnsi" w:cstheme="minorHAnsi"/>
        </w:rPr>
        <w:t>all of</w:t>
      </w:r>
      <w:proofErr w:type="gramEnd"/>
      <w:r w:rsidR="0B69F782" w:rsidRPr="000A4E2E">
        <w:rPr>
          <w:rFonts w:asciiTheme="minorHAnsi" w:hAnsiTheme="minorHAnsi" w:cstheme="minorHAnsi"/>
        </w:rPr>
        <w:t xml:space="preserve"> the above.</w:t>
      </w:r>
    </w:p>
    <w:p w14:paraId="76473B71" w14:textId="77777777" w:rsidR="00EF047F" w:rsidRPr="000A4E2E" w:rsidRDefault="00EF047F" w:rsidP="004A5607">
      <w:pPr>
        <w:jc w:val="both"/>
        <w:rPr>
          <w:rFonts w:asciiTheme="minorHAnsi" w:hAnsiTheme="minorHAnsi" w:cstheme="minorHAnsi"/>
        </w:rPr>
      </w:pPr>
    </w:p>
    <w:p w14:paraId="244F319E" w14:textId="0E2DA750" w:rsidR="00EF047F" w:rsidRPr="000A4E2E" w:rsidRDefault="46FD2E7A" w:rsidP="004A5607">
      <w:pPr>
        <w:jc w:val="both"/>
        <w:rPr>
          <w:rFonts w:asciiTheme="minorHAnsi" w:hAnsiTheme="minorHAnsi" w:cstheme="minorHAnsi"/>
        </w:rPr>
      </w:pPr>
      <w:r w:rsidRPr="000A4E2E">
        <w:rPr>
          <w:rFonts w:asciiTheme="minorHAnsi" w:hAnsiTheme="minorHAnsi" w:cstheme="minorHAnsi"/>
        </w:rPr>
        <w:t>Pennsylvania</w:t>
      </w:r>
      <w:r w:rsidR="001F609D" w:rsidRPr="000A4E2E">
        <w:rPr>
          <w:rFonts w:asciiTheme="minorHAnsi" w:hAnsiTheme="minorHAnsi" w:cstheme="minorHAnsi"/>
        </w:rPr>
        <w:t xml:space="preserve"> </w:t>
      </w:r>
      <w:r w:rsidR="0F438E41" w:rsidRPr="000A4E2E">
        <w:rPr>
          <w:rFonts w:asciiTheme="minorHAnsi" w:hAnsiTheme="minorHAnsi" w:cstheme="minorHAnsi"/>
        </w:rPr>
        <w:t>began</w:t>
      </w:r>
      <w:r w:rsidRPr="000A4E2E">
        <w:rPr>
          <w:rFonts w:asciiTheme="minorHAnsi" w:hAnsiTheme="minorHAnsi" w:cstheme="minorHAnsi"/>
        </w:rPr>
        <w:t xml:space="preserve"> working with KPMG in </w:t>
      </w:r>
      <w:r w:rsidR="6EC5ECD2" w:rsidRPr="000A4E2E">
        <w:rPr>
          <w:rFonts w:asciiTheme="minorHAnsi" w:hAnsiTheme="minorHAnsi" w:cstheme="minorHAnsi"/>
        </w:rPr>
        <w:t>PY</w:t>
      </w:r>
      <w:r w:rsidRPr="000A4E2E">
        <w:rPr>
          <w:rFonts w:asciiTheme="minorHAnsi" w:hAnsiTheme="minorHAnsi" w:cstheme="minorHAnsi"/>
        </w:rPr>
        <w:t xml:space="preserve"> 2022 to determine Key Performance Indicators, create data collections tools, and securely collect data for tracking. </w:t>
      </w:r>
      <w:r w:rsidR="5CC5F2A9" w:rsidRPr="000A4E2E">
        <w:rPr>
          <w:rFonts w:asciiTheme="minorHAnsi" w:hAnsiTheme="minorHAnsi" w:cstheme="minorHAnsi"/>
        </w:rPr>
        <w:t>The project will run through June 2026</w:t>
      </w:r>
      <w:r w:rsidR="11E83A00" w:rsidRPr="000A4E2E">
        <w:rPr>
          <w:rFonts w:asciiTheme="minorHAnsi" w:hAnsiTheme="minorHAnsi" w:cstheme="minorHAnsi"/>
        </w:rPr>
        <w:t xml:space="preserve"> and </w:t>
      </w:r>
      <w:r w:rsidR="256714EC" w:rsidRPr="000A4E2E">
        <w:rPr>
          <w:rFonts w:asciiTheme="minorHAnsi" w:hAnsiTheme="minorHAnsi" w:cstheme="minorHAnsi"/>
        </w:rPr>
        <w:t>aims to</w:t>
      </w:r>
      <w:r w:rsidR="2D7282DD" w:rsidRPr="000A4E2E">
        <w:rPr>
          <w:rFonts w:asciiTheme="minorHAnsi" w:hAnsiTheme="minorHAnsi" w:cstheme="minorHAnsi"/>
        </w:rPr>
        <w:t xml:space="preserve"> </w:t>
      </w:r>
      <w:r w:rsidR="11E83A00" w:rsidRPr="000A4E2E">
        <w:rPr>
          <w:rFonts w:asciiTheme="minorHAnsi" w:hAnsiTheme="minorHAnsi" w:cstheme="minorHAnsi"/>
        </w:rPr>
        <w:t xml:space="preserve">result in </w:t>
      </w:r>
      <w:r w:rsidR="35765437" w:rsidRPr="000A4E2E">
        <w:rPr>
          <w:rFonts w:asciiTheme="minorHAnsi" w:hAnsiTheme="minorHAnsi" w:cstheme="minorHAnsi"/>
        </w:rPr>
        <w:t xml:space="preserve">a Grants Services Unit with </w:t>
      </w:r>
      <w:r w:rsidR="0367B97D" w:rsidRPr="000A4E2E">
        <w:rPr>
          <w:rFonts w:asciiTheme="minorHAnsi" w:hAnsiTheme="minorHAnsi" w:cstheme="minorHAnsi"/>
        </w:rPr>
        <w:t>enhanced</w:t>
      </w:r>
      <w:r w:rsidR="11E83A00" w:rsidRPr="000A4E2E">
        <w:rPr>
          <w:rFonts w:asciiTheme="minorHAnsi" w:hAnsiTheme="minorHAnsi" w:cstheme="minorHAnsi"/>
        </w:rPr>
        <w:t xml:space="preserve"> grants management skills and strategies, </w:t>
      </w:r>
      <w:r w:rsidR="1FC72B74" w:rsidRPr="000A4E2E">
        <w:rPr>
          <w:rFonts w:asciiTheme="minorHAnsi" w:hAnsiTheme="minorHAnsi" w:cstheme="minorHAnsi"/>
        </w:rPr>
        <w:t>including</w:t>
      </w:r>
      <w:r w:rsidR="11E83A00" w:rsidRPr="000A4E2E">
        <w:rPr>
          <w:rFonts w:asciiTheme="minorHAnsi" w:hAnsiTheme="minorHAnsi" w:cstheme="minorHAnsi"/>
        </w:rPr>
        <w:t xml:space="preserve"> an </w:t>
      </w:r>
      <w:r w:rsidR="09325F9A" w:rsidRPr="000A4E2E">
        <w:rPr>
          <w:rFonts w:asciiTheme="minorHAnsi" w:hAnsiTheme="minorHAnsi" w:cstheme="minorHAnsi"/>
        </w:rPr>
        <w:t>ability to create deeper, more quant</w:t>
      </w:r>
      <w:r w:rsidR="487294C1" w:rsidRPr="000A4E2E">
        <w:rPr>
          <w:rFonts w:asciiTheme="minorHAnsi" w:hAnsiTheme="minorHAnsi" w:cstheme="minorHAnsi"/>
        </w:rPr>
        <w:t>ita</w:t>
      </w:r>
      <w:r w:rsidR="09325F9A" w:rsidRPr="000A4E2E">
        <w:rPr>
          <w:rFonts w:asciiTheme="minorHAnsi" w:hAnsiTheme="minorHAnsi" w:cstheme="minorHAnsi"/>
        </w:rPr>
        <w:t xml:space="preserve">tive-focused performance </w:t>
      </w:r>
      <w:r w:rsidR="754DFE0F" w:rsidRPr="000A4E2E">
        <w:rPr>
          <w:rFonts w:asciiTheme="minorHAnsi" w:hAnsiTheme="minorHAnsi" w:cstheme="minorHAnsi"/>
        </w:rPr>
        <w:t>reports</w:t>
      </w:r>
      <w:r w:rsidR="44BF4089" w:rsidRPr="000A4E2E">
        <w:rPr>
          <w:rFonts w:asciiTheme="minorHAnsi" w:hAnsiTheme="minorHAnsi" w:cstheme="minorHAnsi"/>
        </w:rPr>
        <w:t xml:space="preserve"> and analyze </w:t>
      </w:r>
      <w:r w:rsidR="00394DD1" w:rsidRPr="000A4E2E">
        <w:rPr>
          <w:rFonts w:asciiTheme="minorHAnsi" w:hAnsiTheme="minorHAnsi" w:cstheme="minorHAnsi"/>
        </w:rPr>
        <w:t>such</w:t>
      </w:r>
      <w:r w:rsidR="00394DD1" w:rsidRPr="000A4E2E">
        <w:rPr>
          <w:rFonts w:asciiTheme="minorHAnsi" w:hAnsiTheme="minorHAnsi" w:cstheme="minorHAnsi"/>
        </w:rPr>
        <w:t xml:space="preserve"> </w:t>
      </w:r>
      <w:r w:rsidR="7DE4D224" w:rsidRPr="000A4E2E">
        <w:rPr>
          <w:rFonts w:asciiTheme="minorHAnsi" w:hAnsiTheme="minorHAnsi" w:cstheme="minorHAnsi"/>
        </w:rPr>
        <w:t>results</w:t>
      </w:r>
      <w:r w:rsidR="51941C15" w:rsidRPr="000A4E2E">
        <w:rPr>
          <w:rFonts w:asciiTheme="minorHAnsi" w:hAnsiTheme="minorHAnsi" w:cstheme="minorHAnsi"/>
        </w:rPr>
        <w:t>.</w:t>
      </w:r>
      <w:r w:rsidR="09325F9A" w:rsidRPr="000A4E2E">
        <w:rPr>
          <w:rFonts w:asciiTheme="minorHAnsi" w:hAnsiTheme="minorHAnsi" w:cstheme="minorHAnsi"/>
        </w:rPr>
        <w:t xml:space="preserve"> </w:t>
      </w:r>
      <w:r w:rsidRPr="000A4E2E">
        <w:rPr>
          <w:rFonts w:asciiTheme="minorHAnsi" w:hAnsiTheme="minorHAnsi" w:cstheme="minorHAnsi"/>
        </w:rPr>
        <w:t xml:space="preserve">In addition, L&amp;I </w:t>
      </w:r>
      <w:r w:rsidR="1B5C2B37" w:rsidRPr="000A4E2E">
        <w:rPr>
          <w:rFonts w:asciiTheme="minorHAnsi" w:hAnsiTheme="minorHAnsi" w:cstheme="minorHAnsi"/>
        </w:rPr>
        <w:t xml:space="preserve">extended its partnership </w:t>
      </w:r>
      <w:r w:rsidRPr="000A4E2E">
        <w:rPr>
          <w:rFonts w:asciiTheme="minorHAnsi" w:hAnsiTheme="minorHAnsi" w:cstheme="minorHAnsi"/>
        </w:rPr>
        <w:t xml:space="preserve">with the Harvard Kennedy School Government Performance Lab </w:t>
      </w:r>
      <w:r w:rsidR="1B5C2B37" w:rsidRPr="000A4E2E">
        <w:rPr>
          <w:rFonts w:asciiTheme="minorHAnsi" w:hAnsiTheme="minorHAnsi" w:cstheme="minorHAnsi"/>
        </w:rPr>
        <w:t xml:space="preserve">through </w:t>
      </w:r>
      <w:r w:rsidR="7FB87A1B" w:rsidRPr="000A4E2E">
        <w:rPr>
          <w:rFonts w:asciiTheme="minorHAnsi" w:hAnsiTheme="minorHAnsi" w:cstheme="minorHAnsi"/>
        </w:rPr>
        <w:t xml:space="preserve">February 28, </w:t>
      </w:r>
      <w:r w:rsidR="1E8AD469" w:rsidRPr="000A4E2E">
        <w:rPr>
          <w:rFonts w:asciiTheme="minorHAnsi" w:hAnsiTheme="minorHAnsi" w:cstheme="minorHAnsi"/>
        </w:rPr>
        <w:t>2025,</w:t>
      </w:r>
      <w:r w:rsidR="1B5C2B37" w:rsidRPr="000A4E2E">
        <w:rPr>
          <w:rFonts w:asciiTheme="minorHAnsi" w:hAnsiTheme="minorHAnsi" w:cstheme="minorHAnsi"/>
        </w:rPr>
        <w:t xml:space="preserve"> </w:t>
      </w:r>
      <w:r w:rsidRPr="000A4E2E">
        <w:rPr>
          <w:rFonts w:asciiTheme="minorHAnsi" w:hAnsiTheme="minorHAnsi" w:cstheme="minorHAnsi"/>
        </w:rPr>
        <w:t>to improve grantmaking processes, including principles of Active Grant Management.</w:t>
      </w:r>
    </w:p>
    <w:p w14:paraId="787E19AA" w14:textId="77777777" w:rsidR="002E0F2E" w:rsidRPr="000A4E2E" w:rsidRDefault="002E0F2E" w:rsidP="004A5607">
      <w:pPr>
        <w:jc w:val="both"/>
        <w:rPr>
          <w:rFonts w:asciiTheme="minorHAnsi" w:hAnsiTheme="minorHAnsi" w:cstheme="minorHAnsi"/>
        </w:rPr>
      </w:pPr>
    </w:p>
    <w:p w14:paraId="4D33241B" w14:textId="48F6577F" w:rsidR="002B7D00" w:rsidRPr="000A4E2E" w:rsidRDefault="00C54A42" w:rsidP="004A5607">
      <w:pPr>
        <w:jc w:val="both"/>
        <w:rPr>
          <w:rFonts w:asciiTheme="minorHAnsi" w:hAnsiTheme="minorHAnsi" w:cstheme="minorHAnsi"/>
          <w:u w:val="single"/>
        </w:rPr>
      </w:pPr>
      <w:r w:rsidRPr="000A4E2E">
        <w:rPr>
          <w:rFonts w:asciiTheme="minorHAnsi" w:hAnsiTheme="minorHAnsi" w:cstheme="minorHAnsi"/>
          <w:u w:val="single"/>
        </w:rPr>
        <w:t>Pre-Apprenticeship Success in Serving Youth and Integration into the Secondary School System</w:t>
      </w:r>
    </w:p>
    <w:p w14:paraId="38F58E43" w14:textId="4B55E685" w:rsidR="438C3681" w:rsidRPr="000A4E2E" w:rsidRDefault="438C3681" w:rsidP="004A5607">
      <w:pPr>
        <w:jc w:val="both"/>
        <w:rPr>
          <w:rFonts w:asciiTheme="minorHAnsi" w:eastAsiaTheme="minorEastAsia" w:hAnsiTheme="minorHAnsi" w:cstheme="minorHAnsi"/>
        </w:rPr>
      </w:pPr>
      <w:r w:rsidRPr="000A4E2E">
        <w:rPr>
          <w:rFonts w:asciiTheme="minorHAnsi" w:eastAsiaTheme="minorEastAsia" w:hAnsiTheme="minorHAnsi" w:cstheme="minorHAnsi"/>
        </w:rPr>
        <w:t>In 2024, the Apprenticeship and Training Office (ATO) achieved significant progress in expanding pre-apprenticeship opportunities for youth and deepening integration within Pennsylvania’s secondary education system. Fourteen new pre-apprenticeship programs were registered—a 6% increase over the previous year—bringing the statewide total to 124 programs aligned with 88 registered apprenticeships. Manufacturing led growth with 36% of new program additions, while technology-focused pre-apprenticeships rose by 38%, reflecting expanding opportunities in high-demand fields for students across the Commonwealth.</w:t>
      </w:r>
    </w:p>
    <w:p w14:paraId="702690D5" w14:textId="77777777" w:rsidR="00F46256" w:rsidRDefault="00F46256" w:rsidP="004A5607">
      <w:pPr>
        <w:jc w:val="both"/>
        <w:rPr>
          <w:rFonts w:asciiTheme="minorHAnsi" w:eastAsiaTheme="minorEastAsia" w:hAnsiTheme="minorHAnsi" w:cstheme="minorHAnsi"/>
        </w:rPr>
      </w:pPr>
    </w:p>
    <w:p w14:paraId="55DB0AAA" w14:textId="64158BE3" w:rsidR="1C2A3250" w:rsidRPr="000A4E2E" w:rsidRDefault="438C3681" w:rsidP="004A5607">
      <w:pPr>
        <w:jc w:val="both"/>
        <w:rPr>
          <w:rFonts w:asciiTheme="minorHAnsi" w:hAnsiTheme="minorHAnsi" w:cstheme="minorHAnsi"/>
        </w:rPr>
      </w:pPr>
      <w:r w:rsidRPr="000A4E2E">
        <w:rPr>
          <w:rFonts w:asciiTheme="minorHAnsi" w:eastAsiaTheme="minorEastAsia" w:hAnsiTheme="minorHAnsi" w:cstheme="minorHAnsi"/>
        </w:rPr>
        <w:t>The ATO’s Pre-Apprenticeship Division also strengthened collaboration with the Pennsylvania Department of Education and school systems through participation in key workforce and education forums such as PACTA’s conferences, the Integrated Learning Conference, the SAS Institute, and direct engagements with superintendents and cooperative education leaders. These outreach efforts increased educator awareness of how pre-apprenticeship connects students to career pathways through hands-on experience and alignment with registered apprenticeship programs. Beyond traditional education settings, the division expanded its youth-serving reach through new partnerships with the Department of Corrections and the Bureau of Juvenile Justice Services to bring pre-apprenticeship opportunities to incarcerated and adjudicated youth. Collectively, these efforts demonstrate the ATO’s growing success in embedding pre-apprenticeship as a recognized component of Pennsylvania’s workforce pipeline, helping young people transition smoothly from classroom learning to meaningful, employment.</w:t>
      </w:r>
    </w:p>
    <w:p w14:paraId="1924B4F4" w14:textId="77777777" w:rsidR="00F46256" w:rsidRDefault="00F46256" w:rsidP="004A5607">
      <w:pPr>
        <w:jc w:val="both"/>
        <w:rPr>
          <w:rFonts w:asciiTheme="minorHAnsi" w:hAnsiTheme="minorHAnsi" w:cstheme="minorHAnsi"/>
          <w:u w:val="single"/>
        </w:rPr>
      </w:pPr>
    </w:p>
    <w:p w14:paraId="11CE0690" w14:textId="128F2901" w:rsidR="00AF54CD" w:rsidRPr="000A4E2E" w:rsidRDefault="00492235" w:rsidP="004A5607">
      <w:pPr>
        <w:jc w:val="both"/>
        <w:rPr>
          <w:rStyle w:val="Heading4Char"/>
          <w:rFonts w:asciiTheme="minorHAnsi" w:hAnsiTheme="minorHAnsi" w:cstheme="minorHAnsi"/>
          <w:i w:val="0"/>
          <w:iCs w:val="0"/>
        </w:rPr>
      </w:pPr>
      <w:r w:rsidRPr="000A4E2E">
        <w:rPr>
          <w:rFonts w:asciiTheme="minorHAnsi" w:hAnsiTheme="minorHAnsi" w:cstheme="minorHAnsi"/>
          <w:u w:val="single"/>
        </w:rPr>
        <w:t xml:space="preserve">Common </w:t>
      </w:r>
      <w:r w:rsidR="0052645C" w:rsidRPr="000A4E2E">
        <w:rPr>
          <w:rFonts w:asciiTheme="minorHAnsi" w:hAnsiTheme="minorHAnsi" w:cstheme="minorHAnsi"/>
          <w:u w:val="single"/>
        </w:rPr>
        <w:t>D</w:t>
      </w:r>
      <w:r w:rsidR="00163F7D" w:rsidRPr="000A4E2E">
        <w:rPr>
          <w:rFonts w:asciiTheme="minorHAnsi" w:hAnsiTheme="minorHAnsi" w:cstheme="minorHAnsi"/>
          <w:u w:val="single"/>
        </w:rPr>
        <w:t>igital Intake Form</w:t>
      </w:r>
      <w:r w:rsidR="00610972" w:rsidRPr="000A4E2E">
        <w:rPr>
          <w:rFonts w:asciiTheme="minorHAnsi" w:hAnsiTheme="minorHAnsi" w:cstheme="minorHAnsi"/>
          <w:u w:val="single"/>
        </w:rPr>
        <w:t xml:space="preserve"> (DIF)</w:t>
      </w:r>
    </w:p>
    <w:p w14:paraId="3996A308" w14:textId="0D625AB4" w:rsidR="00820E5F" w:rsidRPr="000A4E2E" w:rsidRDefault="00BA67C0" w:rsidP="004A5607">
      <w:pPr>
        <w:jc w:val="both"/>
        <w:rPr>
          <w:rFonts w:asciiTheme="minorHAnsi" w:hAnsiTheme="minorHAnsi" w:cstheme="minorHAnsi"/>
        </w:rPr>
      </w:pPr>
      <w:r w:rsidRPr="000A4E2E">
        <w:rPr>
          <w:rFonts w:asciiTheme="minorHAnsi" w:hAnsiTheme="minorHAnsi" w:cstheme="minorHAnsi"/>
        </w:rPr>
        <w:t>In the year since</w:t>
      </w:r>
      <w:r w:rsidR="00751301" w:rsidRPr="000A4E2E">
        <w:rPr>
          <w:rFonts w:asciiTheme="minorHAnsi" w:hAnsiTheme="minorHAnsi" w:cstheme="minorHAnsi"/>
        </w:rPr>
        <w:t xml:space="preserve"> the project</w:t>
      </w:r>
      <w:r w:rsidR="00423E42" w:rsidRPr="000A4E2E">
        <w:rPr>
          <w:rFonts w:asciiTheme="minorHAnsi" w:hAnsiTheme="minorHAnsi" w:cstheme="minorHAnsi"/>
        </w:rPr>
        <w:t xml:space="preserve"> </w:t>
      </w:r>
      <w:r w:rsidR="003F0B36" w:rsidRPr="000A4E2E">
        <w:rPr>
          <w:rFonts w:asciiTheme="minorHAnsi" w:hAnsiTheme="minorHAnsi" w:cstheme="minorHAnsi"/>
        </w:rPr>
        <w:t>launch</w:t>
      </w:r>
      <w:r w:rsidR="00B64ECF" w:rsidRPr="000A4E2E">
        <w:rPr>
          <w:rFonts w:asciiTheme="minorHAnsi" w:hAnsiTheme="minorHAnsi" w:cstheme="minorHAnsi"/>
        </w:rPr>
        <w:t xml:space="preserve">, </w:t>
      </w:r>
      <w:r w:rsidRPr="000A4E2E">
        <w:rPr>
          <w:rFonts w:asciiTheme="minorHAnsi" w:hAnsiTheme="minorHAnsi" w:cstheme="minorHAnsi"/>
        </w:rPr>
        <w:t xml:space="preserve">PA CareerLink® clients have completed </w:t>
      </w:r>
      <w:r w:rsidR="00423E42" w:rsidRPr="000A4E2E">
        <w:rPr>
          <w:rFonts w:asciiTheme="minorHAnsi" w:hAnsiTheme="minorHAnsi" w:cstheme="minorHAnsi"/>
        </w:rPr>
        <w:t xml:space="preserve">over </w:t>
      </w:r>
      <w:r w:rsidRPr="000A4E2E">
        <w:rPr>
          <w:rFonts w:asciiTheme="minorHAnsi" w:hAnsiTheme="minorHAnsi" w:cstheme="minorHAnsi"/>
        </w:rPr>
        <w:t>100,000</w:t>
      </w:r>
      <w:r w:rsidR="00423E42" w:rsidRPr="000A4E2E">
        <w:rPr>
          <w:rFonts w:asciiTheme="minorHAnsi" w:hAnsiTheme="minorHAnsi" w:cstheme="minorHAnsi"/>
        </w:rPr>
        <w:t xml:space="preserve"> digital intake forms, allowing service providers access to demographic and situational information to better serve customers. </w:t>
      </w:r>
    </w:p>
    <w:p w14:paraId="78551FDB" w14:textId="77777777" w:rsidR="008E5587" w:rsidRPr="000A4E2E" w:rsidRDefault="008E5587" w:rsidP="004A5607">
      <w:pPr>
        <w:jc w:val="both"/>
        <w:rPr>
          <w:rFonts w:asciiTheme="minorHAnsi" w:hAnsiTheme="minorHAnsi" w:cstheme="minorHAnsi"/>
        </w:rPr>
      </w:pPr>
    </w:p>
    <w:p w14:paraId="43796815" w14:textId="0BAE2225" w:rsidR="580E6292" w:rsidRPr="000A4E2E" w:rsidRDefault="0E1AD573" w:rsidP="004A5607">
      <w:pPr>
        <w:jc w:val="both"/>
        <w:rPr>
          <w:rFonts w:asciiTheme="minorHAnsi" w:hAnsiTheme="minorHAnsi" w:cstheme="minorHAnsi"/>
        </w:rPr>
      </w:pPr>
      <w:r w:rsidRPr="000A4E2E">
        <w:rPr>
          <w:rFonts w:asciiTheme="minorHAnsi" w:hAnsiTheme="minorHAnsi" w:cstheme="minorHAnsi"/>
        </w:rPr>
        <w:t>As a testament to L&amp;I’s commitment to collaborative improvement and in response to partner feedback, L&amp;I has published two new tools to</w:t>
      </w:r>
      <w:r w:rsidR="3A5B4A93" w:rsidRPr="000A4E2E">
        <w:rPr>
          <w:rFonts w:asciiTheme="minorHAnsi" w:hAnsiTheme="minorHAnsi" w:cstheme="minorHAnsi"/>
        </w:rPr>
        <w:t xml:space="preserve"> </w:t>
      </w:r>
      <w:r w:rsidRPr="000A4E2E">
        <w:rPr>
          <w:rFonts w:asciiTheme="minorHAnsi" w:hAnsiTheme="minorHAnsi" w:cstheme="minorHAnsi"/>
        </w:rPr>
        <w:t>help PA CareerLink® staff leverage data gathered by the DIF</w:t>
      </w:r>
      <w:r w:rsidR="42468D8B" w:rsidRPr="000A4E2E">
        <w:rPr>
          <w:rFonts w:asciiTheme="minorHAnsi" w:hAnsiTheme="minorHAnsi" w:cstheme="minorHAnsi"/>
        </w:rPr>
        <w:t>: a lobby management dashboard and the ability to pull ad hoc reports</w:t>
      </w:r>
      <w:r w:rsidRPr="000A4E2E">
        <w:rPr>
          <w:rFonts w:asciiTheme="minorHAnsi" w:hAnsiTheme="minorHAnsi" w:cstheme="minorHAnsi"/>
        </w:rPr>
        <w:t xml:space="preserve">. In addition, </w:t>
      </w:r>
      <w:r w:rsidR="4F17DC4B" w:rsidRPr="000A4E2E">
        <w:rPr>
          <w:rFonts w:asciiTheme="minorHAnsi" w:hAnsiTheme="minorHAnsi" w:cstheme="minorHAnsi"/>
        </w:rPr>
        <w:t xml:space="preserve">local offices have submitted </w:t>
      </w:r>
      <w:r w:rsidRPr="000A4E2E">
        <w:rPr>
          <w:rFonts w:asciiTheme="minorHAnsi" w:hAnsiTheme="minorHAnsi" w:cstheme="minorHAnsi"/>
        </w:rPr>
        <w:t>over forty new features</w:t>
      </w:r>
      <w:r w:rsidR="1E42C6B7" w:rsidRPr="000A4E2E">
        <w:rPr>
          <w:rFonts w:asciiTheme="minorHAnsi" w:hAnsiTheme="minorHAnsi" w:cstheme="minorHAnsi"/>
        </w:rPr>
        <w:t xml:space="preserve"> </w:t>
      </w:r>
      <w:r w:rsidR="4F17DC4B" w:rsidRPr="000A4E2E">
        <w:rPr>
          <w:rFonts w:asciiTheme="minorHAnsi" w:hAnsiTheme="minorHAnsi" w:cstheme="minorHAnsi"/>
        </w:rPr>
        <w:t>that are</w:t>
      </w:r>
      <w:r w:rsidRPr="000A4E2E">
        <w:rPr>
          <w:rFonts w:asciiTheme="minorHAnsi" w:hAnsiTheme="minorHAnsi" w:cstheme="minorHAnsi"/>
        </w:rPr>
        <w:t xml:space="preserve"> currently awaiting evaluation and prioritization to be added to the form. </w:t>
      </w:r>
    </w:p>
    <w:p w14:paraId="5EA6392D" w14:textId="67087E81" w:rsidR="67F30C41" w:rsidRPr="000A4E2E" w:rsidRDefault="67F30C41" w:rsidP="004A5607">
      <w:pPr>
        <w:jc w:val="both"/>
        <w:rPr>
          <w:rFonts w:asciiTheme="minorHAnsi" w:hAnsiTheme="minorHAnsi" w:cstheme="minorHAnsi"/>
        </w:rPr>
      </w:pPr>
    </w:p>
    <w:p w14:paraId="4902D1CC" w14:textId="5BBD393C" w:rsidR="15AF1580" w:rsidRPr="000A4E2E" w:rsidRDefault="15AF1580" w:rsidP="004A5607">
      <w:pPr>
        <w:jc w:val="both"/>
        <w:rPr>
          <w:rFonts w:asciiTheme="minorHAnsi" w:hAnsiTheme="minorHAnsi" w:cstheme="minorHAnsi"/>
          <w:u w:val="single"/>
        </w:rPr>
      </w:pPr>
      <w:r w:rsidRPr="000A4E2E">
        <w:rPr>
          <w:rFonts w:asciiTheme="minorHAnsi" w:hAnsiTheme="minorHAnsi" w:cstheme="minorHAnsi"/>
          <w:u w:val="single"/>
        </w:rPr>
        <w:t>Vital Statistics Events</w:t>
      </w:r>
    </w:p>
    <w:p w14:paraId="1C0B5E92" w14:textId="29A46014" w:rsidR="15AF1580" w:rsidRPr="000A4E2E" w:rsidRDefault="15AF1580" w:rsidP="004A5607">
      <w:pPr>
        <w:shd w:val="clear" w:color="auto" w:fill="FFFFFF" w:themeFill="background1"/>
        <w:jc w:val="both"/>
        <w:rPr>
          <w:rFonts w:asciiTheme="minorHAnsi" w:eastAsiaTheme="minorEastAsia" w:hAnsiTheme="minorHAnsi" w:cstheme="minorHAnsi"/>
        </w:rPr>
      </w:pPr>
      <w:r w:rsidRPr="000A4E2E">
        <w:rPr>
          <w:rFonts w:asciiTheme="minorHAnsi" w:eastAsiaTheme="minorEastAsia" w:hAnsiTheme="minorHAnsi" w:cstheme="minorHAnsi"/>
        </w:rPr>
        <w:t>Between June 30, 2023, when the DIF launched and June 30, 2024, 42,355 individuals/customers completed the DIF.  Of those 42,355 individuals, 5800 (13%) indicated a lack of a birth certificate as a barrier. The birth certificate is considered a foundational document. Without a birth certificate, individuals are not able to get other important documentation such as a social security card, a photo identification, etc., which are needed for employment, housing, opening a bank account, and other important things in life.</w:t>
      </w:r>
    </w:p>
    <w:p w14:paraId="0E974CC3" w14:textId="77777777" w:rsidR="00307FBA" w:rsidRDefault="00307FBA" w:rsidP="004A5607">
      <w:pPr>
        <w:shd w:val="clear" w:color="auto" w:fill="FFFFFF" w:themeFill="background1"/>
        <w:jc w:val="both"/>
        <w:rPr>
          <w:rFonts w:asciiTheme="minorHAnsi" w:eastAsiaTheme="minorEastAsia" w:hAnsiTheme="minorHAnsi" w:cstheme="minorHAnsi"/>
        </w:rPr>
      </w:pPr>
    </w:p>
    <w:p w14:paraId="50A76EC0" w14:textId="3F0A70D4" w:rsidR="15AF1580" w:rsidRPr="000A4E2E" w:rsidRDefault="00307FBA" w:rsidP="004A5607">
      <w:pPr>
        <w:shd w:val="clear" w:color="auto" w:fill="FFFFFF" w:themeFill="background1"/>
        <w:jc w:val="both"/>
        <w:rPr>
          <w:rFonts w:asciiTheme="minorHAnsi" w:eastAsiaTheme="minorEastAsia" w:hAnsiTheme="minorHAnsi" w:cstheme="minorHAnsi"/>
        </w:rPr>
      </w:pPr>
      <w:r>
        <w:rPr>
          <w:rFonts w:asciiTheme="minorHAnsi" w:eastAsiaTheme="minorEastAsia" w:hAnsiTheme="minorHAnsi" w:cstheme="minorHAnsi"/>
        </w:rPr>
        <w:t>A</w:t>
      </w:r>
      <w:r w:rsidR="15AF1580" w:rsidRPr="000A4E2E">
        <w:rPr>
          <w:rFonts w:asciiTheme="minorHAnsi" w:eastAsiaTheme="minorEastAsia" w:hAnsiTheme="minorHAnsi" w:cstheme="minorHAnsi"/>
        </w:rPr>
        <w:t xml:space="preserve">s of November 2024, a Memorandum of Understanding (MOU) was put in place which established a process for BWPO and the local PA CareerLink® offices to host Department of </w:t>
      </w:r>
      <w:r w:rsidR="00A301FB" w:rsidRPr="000A4E2E">
        <w:rPr>
          <w:rFonts w:asciiTheme="minorHAnsi" w:eastAsiaTheme="minorEastAsia" w:hAnsiTheme="minorHAnsi" w:cstheme="minorHAnsi"/>
        </w:rPr>
        <w:t>Health Vital</w:t>
      </w:r>
      <w:r w:rsidR="15AF1580" w:rsidRPr="000A4E2E">
        <w:rPr>
          <w:rFonts w:asciiTheme="minorHAnsi" w:eastAsiaTheme="minorEastAsia" w:hAnsiTheme="minorHAnsi" w:cstheme="minorHAnsi"/>
        </w:rPr>
        <w:t xml:space="preserve"> Statistics at a local event and provide birth certificates to individuals in need of one at no cost to the individual.  Since then, we have held 7 Vital Statistic events at PA CareerLink offices around the Commonwealth</w:t>
      </w:r>
      <w:r w:rsidR="1CC3F2BC" w:rsidRPr="000A4E2E">
        <w:rPr>
          <w:rFonts w:asciiTheme="minorHAnsi" w:eastAsiaTheme="minorEastAsia" w:hAnsiTheme="minorHAnsi" w:cstheme="minorHAnsi"/>
        </w:rPr>
        <w:t>,</w:t>
      </w:r>
      <w:r w:rsidR="15AF1580" w:rsidRPr="000A4E2E">
        <w:rPr>
          <w:rFonts w:asciiTheme="minorHAnsi" w:eastAsiaTheme="minorEastAsia" w:hAnsiTheme="minorHAnsi" w:cstheme="minorHAnsi"/>
        </w:rPr>
        <w:t xml:space="preserve"> and 121 individuals have received their birth certificate </w:t>
      </w:r>
      <w:r w:rsidR="15AF1580" w:rsidRPr="000A4E2E">
        <w:rPr>
          <w:rFonts w:asciiTheme="minorHAnsi" w:eastAsiaTheme="minorEastAsia" w:hAnsiTheme="minorHAnsi" w:cstheme="minorHAnsi"/>
        </w:rPr>
        <w:lastRenderedPageBreak/>
        <w:t>free of charge courtesy of the partnership and collaboration of the PA Departments of Labor &amp; Industry and Health. More events are being planned for 2026.</w:t>
      </w:r>
    </w:p>
    <w:p w14:paraId="189995A1" w14:textId="77777777" w:rsidR="00C7557D" w:rsidRDefault="00C7557D" w:rsidP="004A5607">
      <w:pPr>
        <w:jc w:val="both"/>
        <w:rPr>
          <w:rFonts w:asciiTheme="minorHAnsi" w:hAnsiTheme="minorHAnsi" w:cstheme="minorHAnsi"/>
          <w:u w:val="single"/>
        </w:rPr>
      </w:pPr>
    </w:p>
    <w:p w14:paraId="7F07CD0E" w14:textId="3F7DBE6E" w:rsidR="5D4A7262" w:rsidRPr="000A4E2E" w:rsidRDefault="7EEA4053" w:rsidP="00741E91">
      <w:pPr>
        <w:jc w:val="both"/>
        <w:rPr>
          <w:rFonts w:asciiTheme="minorHAnsi" w:hAnsiTheme="minorHAnsi" w:cstheme="minorHAnsi"/>
        </w:rPr>
      </w:pPr>
      <w:r w:rsidRPr="000A4E2E">
        <w:rPr>
          <w:rFonts w:asciiTheme="minorHAnsi" w:hAnsiTheme="minorHAnsi" w:cstheme="minorHAnsi"/>
          <w:u w:val="single"/>
        </w:rPr>
        <w:t>CWDS Accomplishments</w:t>
      </w:r>
      <w:r w:rsidRPr="000A4E2E">
        <w:rPr>
          <w:rFonts w:asciiTheme="minorHAnsi" w:hAnsiTheme="minorHAnsi" w:cstheme="minorHAnsi"/>
        </w:rPr>
        <w:t xml:space="preserve"> - </w:t>
      </w:r>
      <w:r w:rsidR="336936B2" w:rsidRPr="000A4E2E">
        <w:rPr>
          <w:rFonts w:asciiTheme="minorHAnsi" w:hAnsiTheme="minorHAnsi" w:cstheme="minorHAnsi"/>
        </w:rPr>
        <w:t>In addition to the Digital Intake effort, we have:</w:t>
      </w:r>
      <w:r w:rsidR="00741E91">
        <w:rPr>
          <w:rFonts w:asciiTheme="minorHAnsi" w:hAnsiTheme="minorHAnsi" w:cstheme="minorHAnsi"/>
        </w:rPr>
        <w:t xml:space="preserve">  </w:t>
      </w:r>
      <w:r w:rsidR="24E71CFC" w:rsidRPr="000A4E2E">
        <w:rPr>
          <w:rFonts w:asciiTheme="minorHAnsi" w:hAnsiTheme="minorHAnsi" w:cstheme="minorHAnsi"/>
        </w:rPr>
        <w:t>Continued to migrate legacy functionality to the new modern platform</w:t>
      </w:r>
      <w:r w:rsidR="00741E91">
        <w:rPr>
          <w:rFonts w:asciiTheme="minorHAnsi" w:hAnsiTheme="minorHAnsi" w:cstheme="minorHAnsi"/>
        </w:rPr>
        <w:t xml:space="preserve">; </w:t>
      </w:r>
      <w:r w:rsidR="24E71CFC" w:rsidRPr="000A4E2E">
        <w:rPr>
          <w:rFonts w:asciiTheme="minorHAnsi" w:hAnsiTheme="minorHAnsi" w:cstheme="minorHAnsi"/>
        </w:rPr>
        <w:t>Begun cross-partner enhancements to better serve our shared customers</w:t>
      </w:r>
      <w:r w:rsidR="00741E91">
        <w:rPr>
          <w:rFonts w:asciiTheme="minorHAnsi" w:hAnsiTheme="minorHAnsi" w:cstheme="minorHAnsi"/>
        </w:rPr>
        <w:t xml:space="preserve">; </w:t>
      </w:r>
      <w:r w:rsidR="24E71CFC" w:rsidRPr="000A4E2E">
        <w:rPr>
          <w:rFonts w:asciiTheme="minorHAnsi" w:hAnsiTheme="minorHAnsi" w:cstheme="minorHAnsi"/>
        </w:rPr>
        <w:t>Made enhancements to provide optimal accessibility</w:t>
      </w:r>
      <w:r w:rsidR="00741E91">
        <w:rPr>
          <w:rFonts w:asciiTheme="minorHAnsi" w:hAnsiTheme="minorHAnsi" w:cstheme="minorHAnsi"/>
        </w:rPr>
        <w:t xml:space="preserve">; and </w:t>
      </w:r>
      <w:r w:rsidR="52DF22D4" w:rsidRPr="000A4E2E">
        <w:rPr>
          <w:rFonts w:asciiTheme="minorHAnsi" w:hAnsiTheme="minorHAnsi" w:cstheme="minorHAnsi"/>
        </w:rPr>
        <w:t>I</w:t>
      </w:r>
      <w:r w:rsidR="24E71CFC" w:rsidRPr="000A4E2E">
        <w:rPr>
          <w:rFonts w:asciiTheme="minorHAnsi" w:hAnsiTheme="minorHAnsi" w:cstheme="minorHAnsi"/>
        </w:rPr>
        <w:t>mproved our Web Application Firewall security</w:t>
      </w:r>
      <w:r w:rsidR="00741E91">
        <w:rPr>
          <w:rFonts w:asciiTheme="minorHAnsi" w:hAnsiTheme="minorHAnsi" w:cstheme="minorHAnsi"/>
        </w:rPr>
        <w:t>.</w:t>
      </w:r>
    </w:p>
    <w:p w14:paraId="4EDA29A0" w14:textId="77777777" w:rsidR="00C7557D" w:rsidRDefault="00C7557D" w:rsidP="004A5607">
      <w:pPr>
        <w:jc w:val="both"/>
        <w:rPr>
          <w:rFonts w:asciiTheme="minorHAnsi" w:hAnsiTheme="minorHAnsi" w:cstheme="minorHAnsi"/>
        </w:rPr>
      </w:pPr>
    </w:p>
    <w:p w14:paraId="472BDD7D" w14:textId="24DBE678" w:rsidR="45DD3BA9" w:rsidRPr="000A4E2E" w:rsidRDefault="5BC2D11C" w:rsidP="00741E91">
      <w:pPr>
        <w:jc w:val="both"/>
        <w:rPr>
          <w:rFonts w:asciiTheme="minorHAnsi" w:hAnsiTheme="minorHAnsi" w:cstheme="minorHAnsi"/>
        </w:rPr>
      </w:pPr>
      <w:r w:rsidRPr="00741E91">
        <w:rPr>
          <w:rFonts w:asciiTheme="minorHAnsi" w:hAnsiTheme="minorHAnsi" w:cstheme="minorHAnsi"/>
          <w:u w:val="single"/>
        </w:rPr>
        <w:t xml:space="preserve">Future enhancements </w:t>
      </w:r>
      <w:proofErr w:type="gramStart"/>
      <w:r w:rsidRPr="00741E91">
        <w:rPr>
          <w:rFonts w:asciiTheme="minorHAnsi" w:hAnsiTheme="minorHAnsi" w:cstheme="minorHAnsi"/>
          <w:u w:val="single"/>
        </w:rPr>
        <w:t>include:</w:t>
      </w:r>
      <w:proofErr w:type="gramEnd"/>
      <w:r w:rsidR="00741E91">
        <w:rPr>
          <w:rFonts w:asciiTheme="minorHAnsi" w:hAnsiTheme="minorHAnsi" w:cstheme="minorHAnsi"/>
        </w:rPr>
        <w:t xml:space="preserve"> </w:t>
      </w:r>
      <w:r w:rsidR="336936B2" w:rsidRPr="000A4E2E">
        <w:rPr>
          <w:rFonts w:asciiTheme="minorHAnsi" w:hAnsiTheme="minorHAnsi" w:cstheme="minorHAnsi"/>
        </w:rPr>
        <w:t>Integrate pre-apprenticeship activities into CWDS</w:t>
      </w:r>
      <w:r w:rsidR="00741E91">
        <w:rPr>
          <w:rFonts w:asciiTheme="minorHAnsi" w:hAnsiTheme="minorHAnsi" w:cstheme="minorHAnsi"/>
        </w:rPr>
        <w:t xml:space="preserve">; </w:t>
      </w:r>
      <w:r w:rsidR="665C29BF" w:rsidRPr="000A4E2E">
        <w:rPr>
          <w:rFonts w:asciiTheme="minorHAnsi" w:hAnsiTheme="minorHAnsi" w:cstheme="minorHAnsi"/>
        </w:rPr>
        <w:t>Employer Job Posting enhancements with an improved candidate matching algorithm</w:t>
      </w:r>
      <w:r w:rsidR="00741E91">
        <w:rPr>
          <w:rFonts w:asciiTheme="minorHAnsi" w:hAnsiTheme="minorHAnsi" w:cstheme="minorHAnsi"/>
        </w:rPr>
        <w:t xml:space="preserve">; </w:t>
      </w:r>
      <w:r w:rsidR="665C29BF" w:rsidRPr="000A4E2E">
        <w:rPr>
          <w:rFonts w:asciiTheme="minorHAnsi" w:hAnsiTheme="minorHAnsi" w:cstheme="minorHAnsi"/>
        </w:rPr>
        <w:t>Improved Digital Intake experience</w:t>
      </w:r>
      <w:r w:rsidR="00741E91">
        <w:rPr>
          <w:rFonts w:asciiTheme="minorHAnsi" w:hAnsiTheme="minorHAnsi" w:cstheme="minorHAnsi"/>
        </w:rPr>
        <w:t xml:space="preserve">; </w:t>
      </w:r>
      <w:r w:rsidR="452D3D27" w:rsidRPr="000A4E2E">
        <w:rPr>
          <w:rFonts w:asciiTheme="minorHAnsi" w:hAnsiTheme="minorHAnsi" w:cstheme="minorHAnsi"/>
        </w:rPr>
        <w:t>Creation of a messaging portal within CWDS</w:t>
      </w:r>
      <w:r w:rsidR="00741E91">
        <w:rPr>
          <w:rFonts w:asciiTheme="minorHAnsi" w:hAnsiTheme="minorHAnsi" w:cstheme="minorHAnsi"/>
        </w:rPr>
        <w:t xml:space="preserve">; </w:t>
      </w:r>
      <w:r w:rsidR="12ECB2A8" w:rsidRPr="000A4E2E">
        <w:rPr>
          <w:rFonts w:asciiTheme="minorHAnsi" w:hAnsiTheme="minorHAnsi" w:cstheme="minorHAnsi"/>
        </w:rPr>
        <w:t>Integrating a virtual job fair platform</w:t>
      </w:r>
      <w:r w:rsidR="00741E91">
        <w:rPr>
          <w:rFonts w:asciiTheme="minorHAnsi" w:hAnsiTheme="minorHAnsi" w:cstheme="minorHAnsi"/>
        </w:rPr>
        <w:t xml:space="preserve">; and </w:t>
      </w:r>
      <w:r w:rsidR="45DD3BA9" w:rsidRPr="000A4E2E">
        <w:rPr>
          <w:rFonts w:asciiTheme="minorHAnsi" w:hAnsiTheme="minorHAnsi" w:cstheme="minorHAnsi"/>
        </w:rPr>
        <w:t xml:space="preserve">Advancing </w:t>
      </w:r>
      <w:r w:rsidR="452D3D27" w:rsidRPr="000A4E2E">
        <w:rPr>
          <w:rFonts w:asciiTheme="minorHAnsi" w:hAnsiTheme="minorHAnsi" w:cstheme="minorHAnsi"/>
        </w:rPr>
        <w:t>a virtual service delivery platform</w:t>
      </w:r>
      <w:r w:rsidR="00741E91">
        <w:rPr>
          <w:rFonts w:asciiTheme="minorHAnsi" w:hAnsiTheme="minorHAnsi" w:cstheme="minorHAnsi"/>
        </w:rPr>
        <w:t>.</w:t>
      </w:r>
    </w:p>
    <w:p w14:paraId="7E6AB4F6" w14:textId="21C5A697" w:rsidR="580E6292" w:rsidRPr="000A4E2E" w:rsidRDefault="580E6292" w:rsidP="004A5607">
      <w:pPr>
        <w:pStyle w:val="ListParagraph"/>
        <w:ind w:left="360" w:firstLine="0"/>
        <w:jc w:val="both"/>
        <w:rPr>
          <w:rFonts w:asciiTheme="minorHAnsi" w:hAnsiTheme="minorHAnsi" w:cstheme="minorHAnsi"/>
        </w:rPr>
      </w:pPr>
    </w:p>
    <w:p w14:paraId="598E517F" w14:textId="6AFDDEB0" w:rsidR="00FE3C1B" w:rsidRPr="000A4E2E" w:rsidRDefault="79B6A261" w:rsidP="004A5607">
      <w:pPr>
        <w:jc w:val="both"/>
        <w:rPr>
          <w:rFonts w:asciiTheme="minorHAnsi" w:hAnsiTheme="minorHAnsi" w:cstheme="minorHAnsi"/>
          <w:u w:val="single"/>
        </w:rPr>
      </w:pPr>
      <w:r w:rsidRPr="000A4E2E">
        <w:rPr>
          <w:rFonts w:asciiTheme="minorHAnsi" w:hAnsiTheme="minorHAnsi" w:cstheme="minorHAnsi"/>
          <w:u w:val="single"/>
        </w:rPr>
        <w:t>Workforce Longitudinal Data System</w:t>
      </w:r>
    </w:p>
    <w:p w14:paraId="056202A4" w14:textId="4DA9EAF4" w:rsidR="007D4567" w:rsidRPr="000A4E2E" w:rsidRDefault="00A814ED" w:rsidP="004A5607">
      <w:pPr>
        <w:jc w:val="both"/>
        <w:rPr>
          <w:rFonts w:asciiTheme="minorHAnsi" w:hAnsiTheme="minorHAnsi" w:cstheme="minorHAnsi"/>
        </w:rPr>
      </w:pPr>
      <w:r w:rsidRPr="000A4E2E">
        <w:rPr>
          <w:rFonts w:asciiTheme="minorHAnsi" w:hAnsiTheme="minorHAnsi" w:cstheme="minorHAnsi"/>
        </w:rPr>
        <w:t>Executive Order 2023-01 established the Pennsylvania Longitudinal Data System (PALDS), which is charged with linking the data elements outlined in the paragraph above in a secure environment, enabling the assessment of educational and workforce initiatives over time. Overseen by a Governance Board of State government officials and staffed by an executive director and management team, PALDS is carrying out a research agenda designed to produce evidence and insights to support continuous improvement of the workforce system. PALDS research projects to date include studies of the workforce outcomes of Title II participants; employment and wage outcomes of reentrants from State prisons; and educational and employment outcomes of Title I Youth participants. PALDS has also assisted the Department of Labor &amp; Industry with Pennsylvania’s WIOA performance reporting.</w:t>
      </w:r>
    </w:p>
    <w:p w14:paraId="115A3F75" w14:textId="77777777" w:rsidR="00A814ED" w:rsidRPr="000A4E2E" w:rsidRDefault="00A814ED" w:rsidP="004A5607">
      <w:pPr>
        <w:jc w:val="both"/>
        <w:rPr>
          <w:rFonts w:asciiTheme="minorHAnsi" w:hAnsiTheme="minorHAnsi" w:cstheme="minorHAnsi"/>
          <w:color w:val="000000" w:themeColor="text1"/>
        </w:rPr>
      </w:pPr>
    </w:p>
    <w:p w14:paraId="1CD3752A" w14:textId="7208263D" w:rsidR="0089693B" w:rsidRPr="000A4E2E" w:rsidRDefault="001D7DDF" w:rsidP="004A5607">
      <w:pPr>
        <w:jc w:val="both"/>
        <w:rPr>
          <w:rFonts w:asciiTheme="minorHAnsi" w:hAnsiTheme="minorHAnsi" w:cstheme="minorHAnsi"/>
          <w:u w:val="single"/>
        </w:rPr>
      </w:pPr>
      <w:r w:rsidRPr="000A4E2E">
        <w:rPr>
          <w:rStyle w:val="normaltextrun"/>
          <w:rFonts w:asciiTheme="minorHAnsi" w:hAnsiTheme="minorHAnsi" w:cstheme="minorHAnsi"/>
          <w:u w:val="single"/>
        </w:rPr>
        <w:t>Continuous Improvement Strategies</w:t>
      </w:r>
    </w:p>
    <w:p w14:paraId="3A4284A7" w14:textId="13D8B60F" w:rsidR="00E65008" w:rsidRPr="000A4E2E" w:rsidRDefault="0089693B" w:rsidP="004A5607">
      <w:pPr>
        <w:pStyle w:val="paragraph"/>
        <w:spacing w:before="0" w:beforeAutospacing="0" w:after="0" w:afterAutospacing="0"/>
        <w:jc w:val="both"/>
        <w:textAlignment w:val="baseline"/>
        <w:rPr>
          <w:rFonts w:asciiTheme="minorHAnsi" w:hAnsiTheme="minorHAnsi" w:cstheme="minorHAnsi"/>
          <w:sz w:val="22"/>
          <w:szCs w:val="22"/>
        </w:rPr>
      </w:pPr>
      <w:r w:rsidRPr="000A4E2E">
        <w:rPr>
          <w:rStyle w:val="eop"/>
          <w:rFonts w:asciiTheme="minorHAnsi" w:hAnsiTheme="minorHAnsi" w:cstheme="minorHAnsi"/>
          <w:sz w:val="22"/>
          <w:szCs w:val="22"/>
        </w:rPr>
        <w:t> </w:t>
      </w:r>
      <w:r w:rsidR="00E65008" w:rsidRPr="000A4E2E">
        <w:rPr>
          <w:rStyle w:val="normaltextrun"/>
          <w:rFonts w:asciiTheme="minorHAnsi" w:hAnsiTheme="minorHAnsi" w:cstheme="minorHAnsi"/>
          <w:sz w:val="22"/>
          <w:szCs w:val="22"/>
        </w:rPr>
        <w:t xml:space="preserve">The mission </w:t>
      </w:r>
      <w:bookmarkStart w:id="8" w:name="_Hlk212210153"/>
      <w:r w:rsidR="00E65008" w:rsidRPr="000A4E2E">
        <w:rPr>
          <w:rStyle w:val="normaltextrun"/>
          <w:rFonts w:asciiTheme="minorHAnsi" w:hAnsiTheme="minorHAnsi" w:cstheme="minorHAnsi"/>
          <w:sz w:val="22"/>
          <w:szCs w:val="22"/>
        </w:rPr>
        <w:t>L&amp;I</w:t>
      </w:r>
      <w:r w:rsidR="00741E91">
        <w:rPr>
          <w:rStyle w:val="normaltextrun"/>
          <w:rFonts w:asciiTheme="minorHAnsi" w:hAnsiTheme="minorHAnsi" w:cstheme="minorHAnsi"/>
          <w:sz w:val="22"/>
          <w:szCs w:val="22"/>
        </w:rPr>
        <w:t>’s</w:t>
      </w:r>
      <w:r w:rsidR="00E65008" w:rsidRPr="000A4E2E">
        <w:rPr>
          <w:rStyle w:val="normaltextrun"/>
          <w:rFonts w:asciiTheme="minorHAnsi" w:hAnsiTheme="minorHAnsi" w:cstheme="minorHAnsi"/>
          <w:sz w:val="22"/>
          <w:szCs w:val="22"/>
        </w:rPr>
        <w:t xml:space="preserve"> Bureau of Workforce Partnership and Operations (BWPO) Staff Development team</w:t>
      </w:r>
      <w:bookmarkEnd w:id="8"/>
      <w:r w:rsidR="00E65008" w:rsidRPr="000A4E2E">
        <w:rPr>
          <w:rFonts w:asciiTheme="minorHAnsi" w:hAnsiTheme="minorHAnsi" w:cstheme="minorHAnsi"/>
          <w:sz w:val="22"/>
          <w:szCs w:val="22"/>
        </w:rPr>
        <w:t xml:space="preserve"> is to develop and empower individuals providing programmatic services within the Pennsylvania workforce development system by maximizing knowledge, skills, and resources that most effectively serve job seeker and </w:t>
      </w:r>
      <w:r w:rsidR="00610972" w:rsidRPr="000A4E2E">
        <w:rPr>
          <w:rFonts w:asciiTheme="minorHAnsi" w:hAnsiTheme="minorHAnsi" w:cstheme="minorHAnsi"/>
          <w:sz w:val="22"/>
          <w:szCs w:val="22"/>
        </w:rPr>
        <w:t xml:space="preserve">every </w:t>
      </w:r>
      <w:r w:rsidR="00E65008" w:rsidRPr="000A4E2E">
        <w:rPr>
          <w:rFonts w:asciiTheme="minorHAnsi" w:hAnsiTheme="minorHAnsi" w:cstheme="minorHAnsi"/>
          <w:sz w:val="22"/>
          <w:szCs w:val="22"/>
        </w:rPr>
        <w:t xml:space="preserve">employer customer. </w:t>
      </w:r>
    </w:p>
    <w:p w14:paraId="24E7D243" w14:textId="77777777" w:rsidR="00E65008" w:rsidRPr="000A4E2E" w:rsidRDefault="00E65008" w:rsidP="004A5607">
      <w:pPr>
        <w:rPr>
          <w:rFonts w:asciiTheme="minorHAnsi" w:hAnsiTheme="minorHAnsi" w:cstheme="minorHAnsi"/>
        </w:rPr>
      </w:pPr>
    </w:p>
    <w:p w14:paraId="6C7A14C7" w14:textId="595C8D08" w:rsidR="00E65008" w:rsidRPr="000A4E2E" w:rsidRDefault="00E65008" w:rsidP="00741E91">
      <w:pPr>
        <w:pStyle w:val="paragraph"/>
        <w:spacing w:before="0" w:beforeAutospacing="0" w:after="0" w:afterAutospacing="0"/>
        <w:jc w:val="both"/>
        <w:textAlignment w:val="baseline"/>
        <w:rPr>
          <w:rStyle w:val="eop"/>
          <w:rFonts w:asciiTheme="minorHAnsi" w:hAnsiTheme="minorHAnsi" w:cstheme="minorHAnsi"/>
          <w:sz w:val="22"/>
          <w:szCs w:val="22"/>
        </w:rPr>
      </w:pPr>
      <w:r w:rsidRPr="000A4E2E">
        <w:rPr>
          <w:rStyle w:val="eop"/>
          <w:rFonts w:asciiTheme="minorHAnsi" w:hAnsiTheme="minorHAnsi" w:cstheme="minorHAnsi"/>
          <w:sz w:val="22"/>
          <w:szCs w:val="22"/>
        </w:rPr>
        <w:t xml:space="preserve">This performance year, </w:t>
      </w:r>
      <w:r w:rsidRPr="000A4E2E">
        <w:rPr>
          <w:rStyle w:val="normaltextrun"/>
          <w:rFonts w:asciiTheme="minorHAnsi" w:hAnsiTheme="minorHAnsi" w:cstheme="minorHAnsi"/>
          <w:sz w:val="22"/>
          <w:szCs w:val="22"/>
        </w:rPr>
        <w:t>the Staff Development team</w:t>
      </w:r>
      <w:r w:rsidRPr="000A4E2E">
        <w:rPr>
          <w:rStyle w:val="eop"/>
          <w:rFonts w:asciiTheme="minorHAnsi" w:hAnsiTheme="minorHAnsi" w:cstheme="minorHAnsi"/>
          <w:sz w:val="22"/>
          <w:szCs w:val="22"/>
        </w:rPr>
        <w:t xml:space="preserve"> designed and facilitated training on new topics for learners, and provided updated training as well, so learners could build upon their existing knowledge and skills. Job aids and other resources were created for learners to use in their daily work. Putting our shared jobseeker and employer customers at the center of what we do was a strong theme and focus of the trainings created.  </w:t>
      </w:r>
    </w:p>
    <w:p w14:paraId="227BF83A" w14:textId="77777777" w:rsidR="00E65008" w:rsidRPr="000A4E2E" w:rsidRDefault="00E65008" w:rsidP="004A5607">
      <w:pPr>
        <w:pStyle w:val="paragraph"/>
        <w:spacing w:before="0" w:beforeAutospacing="0" w:after="0" w:afterAutospacing="0"/>
        <w:textAlignment w:val="baseline"/>
        <w:rPr>
          <w:rStyle w:val="eop"/>
          <w:rFonts w:asciiTheme="minorHAnsi" w:hAnsiTheme="minorHAnsi" w:cstheme="minorHAnsi"/>
          <w:sz w:val="22"/>
          <w:szCs w:val="22"/>
        </w:rPr>
      </w:pPr>
    </w:p>
    <w:p w14:paraId="08EE8C23" w14:textId="77777777" w:rsidR="00E65008" w:rsidRPr="000A4E2E" w:rsidRDefault="00E65008" w:rsidP="004A5607">
      <w:pPr>
        <w:pStyle w:val="paragraph"/>
        <w:spacing w:before="0" w:beforeAutospacing="0" w:after="0" w:afterAutospacing="0"/>
        <w:textAlignment w:val="baseline"/>
        <w:rPr>
          <w:rStyle w:val="normaltextrun"/>
          <w:rFonts w:asciiTheme="minorHAnsi" w:hAnsiTheme="minorHAnsi" w:cstheme="minorHAnsi"/>
          <w:sz w:val="22"/>
          <w:szCs w:val="22"/>
          <w:bdr w:val="none" w:sz="0" w:space="0" w:color="auto" w:frame="1"/>
        </w:rPr>
      </w:pPr>
      <w:r w:rsidRPr="000A4E2E">
        <w:rPr>
          <w:rStyle w:val="eop"/>
          <w:rFonts w:asciiTheme="minorHAnsi" w:hAnsiTheme="minorHAnsi" w:cstheme="minorHAnsi"/>
          <w:sz w:val="22"/>
          <w:szCs w:val="22"/>
        </w:rPr>
        <w:t xml:space="preserve">Collaboration with our subject matter experts was key, as was surveying and incorporating the insights of PA CareerLink® field staff. Through these efforts, live virtual training events, web-based training courses, and desk guides were created and updated to provide current and accurate information. </w:t>
      </w:r>
      <w:r w:rsidRPr="000A4E2E">
        <w:rPr>
          <w:rStyle w:val="normaltextrun"/>
          <w:rFonts w:asciiTheme="minorHAnsi" w:hAnsiTheme="minorHAnsi" w:cstheme="minorHAnsi"/>
          <w:sz w:val="22"/>
          <w:szCs w:val="22"/>
          <w:bdr w:val="none" w:sz="0" w:space="0" w:color="auto" w:frame="1"/>
        </w:rPr>
        <w:t xml:space="preserve">Consistent communication was a focus to ensure all partners were aware of learning opportunities available to them. </w:t>
      </w:r>
    </w:p>
    <w:p w14:paraId="4282BDA2" w14:textId="77777777" w:rsidR="00E65008" w:rsidRPr="000A4E2E" w:rsidRDefault="00E65008" w:rsidP="004A5607">
      <w:pPr>
        <w:rPr>
          <w:rFonts w:asciiTheme="minorHAnsi" w:hAnsiTheme="minorHAnsi" w:cstheme="minorHAnsi"/>
          <w:color w:val="00B050"/>
        </w:rPr>
      </w:pPr>
    </w:p>
    <w:p w14:paraId="2CB1BC0E" w14:textId="77777777" w:rsidR="00E65008" w:rsidRPr="000A4E2E" w:rsidRDefault="00E65008" w:rsidP="004A5607">
      <w:pPr>
        <w:rPr>
          <w:rFonts w:asciiTheme="minorHAnsi" w:hAnsiTheme="minorHAnsi" w:cstheme="minorHAnsi"/>
        </w:rPr>
      </w:pPr>
      <w:r w:rsidRPr="000A4E2E">
        <w:rPr>
          <w:rFonts w:asciiTheme="minorHAnsi" w:hAnsiTheme="minorHAnsi" w:cstheme="minorHAnsi"/>
        </w:rPr>
        <w:t>Programmatic training and technical assistance are provided for these programs:</w:t>
      </w:r>
    </w:p>
    <w:p w14:paraId="39883483" w14:textId="77777777" w:rsidR="00E65008" w:rsidRPr="000A4E2E" w:rsidRDefault="00E65008" w:rsidP="004A5607">
      <w:pPr>
        <w:pStyle w:val="paragraph"/>
        <w:numPr>
          <w:ilvl w:val="0"/>
          <w:numId w:val="19"/>
        </w:numPr>
        <w:spacing w:before="0" w:beforeAutospacing="0" w:after="0" w:afterAutospacing="0"/>
        <w:ind w:left="1080" w:firstLine="0"/>
        <w:textAlignment w:val="baseline"/>
        <w:rPr>
          <w:rStyle w:val="normaltextrun"/>
          <w:rFonts w:asciiTheme="minorHAnsi" w:hAnsiTheme="minorHAnsi" w:cstheme="minorHAnsi"/>
          <w:color w:val="00B050"/>
          <w:sz w:val="22"/>
          <w:szCs w:val="22"/>
        </w:rPr>
        <w:sectPr w:rsidR="00E65008" w:rsidRPr="000A4E2E" w:rsidSect="00E65008">
          <w:type w:val="continuous"/>
          <w:pgSz w:w="12240" w:h="15840"/>
          <w:pgMar w:top="1008" w:right="1008" w:bottom="1008" w:left="1008" w:header="720" w:footer="720" w:gutter="0"/>
          <w:cols w:space="720"/>
          <w:docGrid w:linePitch="360"/>
        </w:sectPr>
      </w:pPr>
    </w:p>
    <w:p w14:paraId="39534DBF" w14:textId="77777777" w:rsidR="00E65008" w:rsidRPr="000A4E2E" w:rsidRDefault="00E65008" w:rsidP="004A5607">
      <w:pPr>
        <w:pStyle w:val="paragraph"/>
        <w:numPr>
          <w:ilvl w:val="0"/>
          <w:numId w:val="19"/>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WIOA Title I Adult</w:t>
      </w:r>
    </w:p>
    <w:p w14:paraId="4BDA6F27" w14:textId="6A3C42D5" w:rsidR="00E65008" w:rsidRPr="000A4E2E" w:rsidRDefault="28F58E66" w:rsidP="004A5607">
      <w:pPr>
        <w:pStyle w:val="paragraph"/>
        <w:numPr>
          <w:ilvl w:val="0"/>
          <w:numId w:val="20"/>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WIOA Title,</w:t>
      </w:r>
      <w:r w:rsidR="00E65008" w:rsidRPr="000A4E2E">
        <w:rPr>
          <w:rStyle w:val="normaltextrun"/>
          <w:rFonts w:asciiTheme="minorHAnsi" w:eastAsiaTheme="minorEastAsia" w:hAnsiTheme="minorHAnsi" w:cstheme="minorHAnsi"/>
          <w:sz w:val="22"/>
          <w:szCs w:val="22"/>
        </w:rPr>
        <w:t xml:space="preserve"> I Dislocated Worker</w:t>
      </w:r>
    </w:p>
    <w:p w14:paraId="15E7120C" w14:textId="77777777" w:rsidR="00E65008" w:rsidRPr="000A4E2E" w:rsidRDefault="00E65008" w:rsidP="004A5607">
      <w:pPr>
        <w:pStyle w:val="paragraph"/>
        <w:numPr>
          <w:ilvl w:val="0"/>
          <w:numId w:val="21"/>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Rapid Response</w:t>
      </w:r>
    </w:p>
    <w:p w14:paraId="5CAC18E5" w14:textId="77777777" w:rsidR="00E65008" w:rsidRPr="000A4E2E" w:rsidRDefault="00E65008" w:rsidP="004A5607">
      <w:pPr>
        <w:pStyle w:val="paragraph"/>
        <w:numPr>
          <w:ilvl w:val="0"/>
          <w:numId w:val="22"/>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WIOA Title I Disaster Grant</w:t>
      </w:r>
    </w:p>
    <w:p w14:paraId="5143EE6B" w14:textId="77777777" w:rsidR="00E65008" w:rsidRPr="000A4E2E" w:rsidRDefault="00E65008" w:rsidP="004A5607">
      <w:pPr>
        <w:pStyle w:val="paragraph"/>
        <w:numPr>
          <w:ilvl w:val="0"/>
          <w:numId w:val="23"/>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WIOA Title I Youth</w:t>
      </w:r>
    </w:p>
    <w:p w14:paraId="361E67EC" w14:textId="77777777" w:rsidR="00E65008" w:rsidRPr="000A4E2E" w:rsidRDefault="00E65008" w:rsidP="004A5607">
      <w:pPr>
        <w:pStyle w:val="paragraph"/>
        <w:numPr>
          <w:ilvl w:val="0"/>
          <w:numId w:val="24"/>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TANF Youth</w:t>
      </w:r>
    </w:p>
    <w:p w14:paraId="47859589" w14:textId="77777777" w:rsidR="00E65008" w:rsidRPr="000A4E2E" w:rsidRDefault="00E65008" w:rsidP="004A5607">
      <w:pPr>
        <w:pStyle w:val="paragraph"/>
        <w:numPr>
          <w:ilvl w:val="0"/>
          <w:numId w:val="25"/>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Labor Exchange/Wagner Peyser</w:t>
      </w:r>
    </w:p>
    <w:p w14:paraId="6AC68993" w14:textId="77777777" w:rsidR="00E65008" w:rsidRPr="000A4E2E" w:rsidRDefault="00E65008" w:rsidP="004A5607">
      <w:pPr>
        <w:pStyle w:val="paragraph"/>
        <w:numPr>
          <w:ilvl w:val="0"/>
          <w:numId w:val="26"/>
        </w:numPr>
        <w:spacing w:before="0" w:beforeAutospacing="0" w:after="0" w:afterAutospacing="0"/>
        <w:ind w:left="1080" w:firstLine="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Trade Adjustment Assistance (TAA)</w:t>
      </w:r>
    </w:p>
    <w:p w14:paraId="5D98C051" w14:textId="4811062F" w:rsidR="00E65008" w:rsidRPr="000A4E2E" w:rsidRDefault="00E65008" w:rsidP="004A5607">
      <w:pPr>
        <w:pStyle w:val="paragraph"/>
        <w:numPr>
          <w:ilvl w:val="0"/>
          <w:numId w:val="27"/>
        </w:numPr>
        <w:tabs>
          <w:tab w:val="clear" w:pos="720"/>
          <w:tab w:val="num" w:pos="450"/>
          <w:tab w:val="num" w:pos="1440"/>
        </w:tabs>
        <w:spacing w:before="0" w:beforeAutospacing="0" w:after="0" w:afterAutospacing="0"/>
        <w:ind w:left="360" w:hanging="270"/>
        <w:textAlignment w:val="baseline"/>
        <w:rPr>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 xml:space="preserve">Reemployment Services </w:t>
      </w:r>
      <w:r w:rsidR="2BE0A079" w:rsidRPr="000A4E2E">
        <w:rPr>
          <w:rStyle w:val="normaltextrun"/>
          <w:rFonts w:asciiTheme="minorHAnsi" w:eastAsiaTheme="minorEastAsia" w:hAnsiTheme="minorHAnsi" w:cstheme="minorHAnsi"/>
          <w:sz w:val="22"/>
          <w:szCs w:val="22"/>
        </w:rPr>
        <w:t>and Eligibility</w:t>
      </w:r>
      <w:r w:rsidRPr="000A4E2E">
        <w:rPr>
          <w:rStyle w:val="normaltextrun"/>
          <w:rFonts w:asciiTheme="minorHAnsi" w:eastAsiaTheme="minorEastAsia" w:hAnsiTheme="minorHAnsi" w:cstheme="minorHAnsi"/>
          <w:sz w:val="22"/>
          <w:szCs w:val="22"/>
        </w:rPr>
        <w:t xml:space="preserve"> Assessment </w:t>
      </w:r>
      <w:r w:rsidRPr="000A4E2E">
        <w:rPr>
          <w:rStyle w:val="eop"/>
          <w:rFonts w:asciiTheme="minorHAnsi" w:eastAsiaTheme="minorEastAsia" w:hAnsiTheme="minorHAnsi" w:cstheme="minorHAnsi"/>
          <w:sz w:val="22"/>
          <w:szCs w:val="22"/>
        </w:rPr>
        <w:t> </w:t>
      </w:r>
    </w:p>
    <w:p w14:paraId="4816BD44" w14:textId="77777777" w:rsidR="00E65008" w:rsidRPr="000A4E2E" w:rsidRDefault="00E65008" w:rsidP="004A5607">
      <w:pPr>
        <w:pStyle w:val="paragraph"/>
        <w:numPr>
          <w:ilvl w:val="0"/>
          <w:numId w:val="27"/>
        </w:numPr>
        <w:tabs>
          <w:tab w:val="clear" w:pos="720"/>
          <w:tab w:val="num" w:pos="450"/>
          <w:tab w:val="num" w:pos="1440"/>
        </w:tabs>
        <w:spacing w:before="0" w:beforeAutospacing="0" w:after="0" w:afterAutospacing="0"/>
        <w:ind w:left="360" w:hanging="270"/>
        <w:textAlignment w:val="baseline"/>
        <w:rPr>
          <w:rStyle w:val="normaltextrun"/>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Foreign Labor Certification</w:t>
      </w:r>
    </w:p>
    <w:p w14:paraId="2B67AB60" w14:textId="77777777" w:rsidR="00E65008" w:rsidRPr="000A4E2E" w:rsidRDefault="00E65008" w:rsidP="004A5607">
      <w:pPr>
        <w:pStyle w:val="paragraph"/>
        <w:numPr>
          <w:ilvl w:val="0"/>
          <w:numId w:val="27"/>
        </w:numPr>
        <w:tabs>
          <w:tab w:val="clear" w:pos="720"/>
          <w:tab w:val="num" w:pos="450"/>
          <w:tab w:val="num" w:pos="1440"/>
        </w:tabs>
        <w:spacing w:before="0" w:beforeAutospacing="0" w:after="0" w:afterAutospacing="0"/>
        <w:ind w:left="360" w:hanging="270"/>
        <w:textAlignment w:val="baseline"/>
        <w:rPr>
          <w:rStyle w:val="normaltextrun"/>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Work Opportunity Tax Credit</w:t>
      </w:r>
    </w:p>
    <w:p w14:paraId="43265B44" w14:textId="77777777" w:rsidR="00E65008" w:rsidRPr="000A4E2E" w:rsidRDefault="00E65008" w:rsidP="004A5607">
      <w:pPr>
        <w:pStyle w:val="paragraph"/>
        <w:numPr>
          <w:ilvl w:val="0"/>
          <w:numId w:val="27"/>
        </w:numPr>
        <w:tabs>
          <w:tab w:val="clear" w:pos="720"/>
          <w:tab w:val="num" w:pos="450"/>
          <w:tab w:val="num" w:pos="1440"/>
        </w:tabs>
        <w:spacing w:before="0" w:beforeAutospacing="0" w:after="0" w:afterAutospacing="0"/>
        <w:ind w:left="360" w:hanging="270"/>
        <w:textAlignment w:val="baseline"/>
        <w:rPr>
          <w:rStyle w:val="normaltextrun"/>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Federal Bonding</w:t>
      </w:r>
    </w:p>
    <w:p w14:paraId="31880DEE" w14:textId="77777777" w:rsidR="00E65008" w:rsidRPr="000A4E2E" w:rsidRDefault="00E65008" w:rsidP="004A5607">
      <w:pPr>
        <w:pStyle w:val="paragraph"/>
        <w:numPr>
          <w:ilvl w:val="0"/>
          <w:numId w:val="27"/>
        </w:numPr>
        <w:tabs>
          <w:tab w:val="clear" w:pos="720"/>
          <w:tab w:val="num" w:pos="450"/>
          <w:tab w:val="num" w:pos="1440"/>
        </w:tabs>
        <w:spacing w:before="0" w:beforeAutospacing="0" w:after="0" w:afterAutospacing="0"/>
        <w:ind w:left="360" w:hanging="270"/>
        <w:textAlignment w:val="baseline"/>
        <w:rPr>
          <w:rStyle w:val="normaltextrun"/>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Jobs for Veterans State Grants </w:t>
      </w:r>
    </w:p>
    <w:p w14:paraId="4B8B2F37" w14:textId="77777777" w:rsidR="00E65008" w:rsidRPr="000A4E2E" w:rsidRDefault="00E65008" w:rsidP="004A5607">
      <w:pPr>
        <w:pStyle w:val="paragraph"/>
        <w:numPr>
          <w:ilvl w:val="0"/>
          <w:numId w:val="27"/>
        </w:numPr>
        <w:tabs>
          <w:tab w:val="clear" w:pos="720"/>
          <w:tab w:val="num" w:pos="450"/>
          <w:tab w:val="num" w:pos="1440"/>
        </w:tabs>
        <w:spacing w:before="0" w:beforeAutospacing="0" w:after="0" w:afterAutospacing="0"/>
        <w:ind w:left="360" w:hanging="270"/>
        <w:textAlignment w:val="baseline"/>
        <w:rPr>
          <w:rStyle w:val="normaltextrun"/>
          <w:rFonts w:asciiTheme="minorHAnsi" w:eastAsiaTheme="minorEastAsia" w:hAnsiTheme="minorHAnsi" w:cstheme="minorHAnsi"/>
          <w:sz w:val="22"/>
          <w:szCs w:val="22"/>
        </w:rPr>
      </w:pPr>
      <w:r w:rsidRPr="000A4E2E">
        <w:rPr>
          <w:rStyle w:val="normaltextrun"/>
          <w:rFonts w:asciiTheme="minorHAnsi" w:eastAsiaTheme="minorEastAsia" w:hAnsiTheme="minorHAnsi" w:cstheme="minorHAnsi"/>
          <w:sz w:val="22"/>
          <w:szCs w:val="22"/>
        </w:rPr>
        <w:t>Eligible Training Provider List</w:t>
      </w:r>
    </w:p>
    <w:p w14:paraId="359F1CF5" w14:textId="77777777" w:rsidR="00E65008" w:rsidRPr="000A4E2E" w:rsidRDefault="00E65008" w:rsidP="004A5607">
      <w:pPr>
        <w:pStyle w:val="paragraph"/>
        <w:spacing w:before="0" w:beforeAutospacing="0" w:after="0" w:afterAutospacing="0"/>
        <w:textAlignment w:val="baseline"/>
        <w:rPr>
          <w:rStyle w:val="eop"/>
          <w:rFonts w:asciiTheme="minorHAnsi" w:hAnsiTheme="minorHAnsi" w:cstheme="minorHAnsi"/>
          <w:sz w:val="22"/>
          <w:szCs w:val="22"/>
        </w:rPr>
        <w:sectPr w:rsidR="00E65008" w:rsidRPr="000A4E2E" w:rsidSect="00E65008">
          <w:type w:val="continuous"/>
          <w:pgSz w:w="12240" w:h="15840"/>
          <w:pgMar w:top="1008" w:right="1008" w:bottom="1008" w:left="1008" w:header="720" w:footer="720" w:gutter="0"/>
          <w:cols w:num="2" w:space="720"/>
          <w:docGrid w:linePitch="360"/>
        </w:sectPr>
      </w:pPr>
    </w:p>
    <w:p w14:paraId="3D75805A" w14:textId="3C0411D3" w:rsidR="00A03B4E" w:rsidRPr="000A4E2E" w:rsidRDefault="00E65008" w:rsidP="004A5607">
      <w:pPr>
        <w:textAlignment w:val="baseline"/>
        <w:rPr>
          <w:rFonts w:asciiTheme="minorHAnsi" w:hAnsiTheme="minorHAnsi" w:cstheme="minorHAnsi"/>
        </w:rPr>
      </w:pPr>
      <w:r w:rsidRPr="000A4E2E">
        <w:rPr>
          <w:rStyle w:val="eop"/>
          <w:rFonts w:asciiTheme="minorHAnsi" w:hAnsiTheme="minorHAnsi" w:cstheme="minorHAnsi"/>
        </w:rPr>
        <w:t> </w:t>
      </w:r>
    </w:p>
    <w:p w14:paraId="6E999855" w14:textId="37FF7E11" w:rsidR="0089693B" w:rsidRPr="000A4E2E" w:rsidRDefault="000C72F9" w:rsidP="004A5607">
      <w:pPr>
        <w:pStyle w:val="paragraph"/>
        <w:spacing w:before="0" w:beforeAutospacing="0" w:after="0" w:afterAutospacing="0"/>
        <w:jc w:val="both"/>
        <w:textAlignment w:val="baseline"/>
        <w:rPr>
          <w:rFonts w:asciiTheme="minorHAnsi" w:hAnsiTheme="minorHAnsi" w:cstheme="minorHAnsi"/>
          <w:sz w:val="22"/>
          <w:szCs w:val="22"/>
          <w:u w:val="single"/>
        </w:rPr>
      </w:pPr>
      <w:r w:rsidRPr="000A4E2E">
        <w:rPr>
          <w:rStyle w:val="normaltextrun"/>
          <w:rFonts w:asciiTheme="minorHAnsi" w:hAnsiTheme="minorHAnsi" w:cstheme="minorHAnsi"/>
          <w:sz w:val="22"/>
          <w:szCs w:val="22"/>
          <w:u w:val="single"/>
        </w:rPr>
        <w:t>CareerLink 101 (CL101)</w:t>
      </w:r>
    </w:p>
    <w:p w14:paraId="1A5CE649" w14:textId="6CFD58F8" w:rsidR="000777A4" w:rsidRPr="000A4E2E" w:rsidRDefault="0089693B" w:rsidP="004A560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0A4E2E">
        <w:rPr>
          <w:rStyle w:val="eop"/>
          <w:rFonts w:asciiTheme="minorHAnsi" w:hAnsiTheme="minorHAnsi" w:cstheme="minorHAnsi"/>
          <w:sz w:val="22"/>
          <w:szCs w:val="22"/>
        </w:rPr>
        <w:t> </w:t>
      </w:r>
      <w:r w:rsidR="000777A4" w:rsidRPr="000A4E2E">
        <w:rPr>
          <w:rStyle w:val="normaltextrun"/>
          <w:rFonts w:asciiTheme="minorHAnsi" w:hAnsiTheme="minorHAnsi" w:cstheme="minorHAnsi"/>
          <w:sz w:val="22"/>
          <w:szCs w:val="22"/>
        </w:rPr>
        <w:t xml:space="preserve">CL101 is designed for any workforce development professional that is a part of the PA CareerLink® system, no matter their role. This course, a combination of self-paced interactive learning modules, reflection questions and </w:t>
      </w:r>
      <w:r w:rsidR="000777A4" w:rsidRPr="000A4E2E">
        <w:rPr>
          <w:rStyle w:val="normaltextrun"/>
          <w:rFonts w:asciiTheme="minorHAnsi" w:hAnsiTheme="minorHAnsi" w:cstheme="minorHAnsi"/>
          <w:sz w:val="22"/>
          <w:szCs w:val="22"/>
        </w:rPr>
        <w:lastRenderedPageBreak/>
        <w:t>activities and collaboration with other workforce development professionals during a four</w:t>
      </w:r>
      <w:r w:rsidR="00610972" w:rsidRPr="000A4E2E">
        <w:rPr>
          <w:rStyle w:val="normaltextrun"/>
          <w:rFonts w:asciiTheme="minorHAnsi" w:hAnsiTheme="minorHAnsi" w:cstheme="minorHAnsi"/>
          <w:sz w:val="22"/>
          <w:szCs w:val="22"/>
        </w:rPr>
        <w:t>-</w:t>
      </w:r>
      <w:r w:rsidR="000777A4" w:rsidRPr="000A4E2E">
        <w:rPr>
          <w:rStyle w:val="normaltextrun"/>
          <w:rFonts w:asciiTheme="minorHAnsi" w:hAnsiTheme="minorHAnsi" w:cstheme="minorHAnsi"/>
          <w:sz w:val="22"/>
          <w:szCs w:val="22"/>
        </w:rPr>
        <w:t>hour live virtual session, explains how PA CareerLink® came to be and its innovative service strategies; our shared customers and the importance of working together for them; PA CareerLink® progra</w:t>
      </w:r>
      <w:r w:rsidR="000777A4" w:rsidRPr="000A4E2E">
        <w:rPr>
          <w:rFonts w:asciiTheme="minorHAnsi" w:hAnsiTheme="minorHAnsi" w:cstheme="minorHAnsi"/>
          <w:sz w:val="22"/>
          <w:szCs w:val="22"/>
        </w:rPr>
        <w:t>m</w:t>
      </w:r>
      <w:r w:rsidR="000777A4" w:rsidRPr="000A4E2E">
        <w:rPr>
          <w:rStyle w:val="normaltextrun"/>
          <w:rFonts w:asciiTheme="minorHAnsi" w:hAnsiTheme="minorHAnsi" w:cstheme="minorHAnsi"/>
          <w:sz w:val="22"/>
          <w:szCs w:val="22"/>
        </w:rPr>
        <w:t>s, services, and how they are provided; and how our work is measured. It helps provide an understanding of the important role everyone plays in the PA CareerLink® system and the impact of working together. In this performance year, 409 workforce development professionals representing the four WIOA titles and six core programs and various partner programs completed CL101. </w:t>
      </w:r>
    </w:p>
    <w:p w14:paraId="15509F7F" w14:textId="3CC2E8C0" w:rsidR="0089693B" w:rsidRPr="000A4E2E" w:rsidRDefault="0089693B" w:rsidP="004A560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854CE41" w14:textId="3AFB721C" w:rsidR="00C42E46" w:rsidRPr="000A4E2E" w:rsidRDefault="0082436C" w:rsidP="004A5607">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sidRPr="000A4E2E">
        <w:rPr>
          <w:rStyle w:val="normaltextrun"/>
          <w:rFonts w:asciiTheme="minorHAnsi" w:hAnsiTheme="minorHAnsi" w:cstheme="minorHAnsi"/>
          <w:sz w:val="22"/>
          <w:szCs w:val="22"/>
          <w:u w:val="single"/>
        </w:rPr>
        <w:t>Training to Gain or Strengthen Skills</w:t>
      </w:r>
    </w:p>
    <w:p w14:paraId="67454C76" w14:textId="707F7D9E" w:rsidR="008500E5" w:rsidRPr="000A4E2E" w:rsidRDefault="008500E5" w:rsidP="004A5607">
      <w:pPr>
        <w:pStyle w:val="paragraph"/>
        <w:spacing w:before="0" w:beforeAutospacing="0" w:after="0" w:afterAutospacing="0"/>
        <w:jc w:val="both"/>
        <w:textAlignment w:val="baseline"/>
        <w:rPr>
          <w:rStyle w:val="eop"/>
          <w:rFonts w:asciiTheme="minorHAnsi" w:hAnsiTheme="minorHAnsi" w:cstheme="minorHAnsi"/>
          <w:sz w:val="22"/>
          <w:szCs w:val="22"/>
        </w:rPr>
      </w:pPr>
      <w:r w:rsidRPr="000A4E2E">
        <w:rPr>
          <w:rStyle w:val="normaltextrun"/>
          <w:rFonts w:asciiTheme="minorHAnsi" w:hAnsiTheme="minorHAnsi" w:cstheme="minorHAnsi"/>
          <w:sz w:val="22"/>
          <w:szCs w:val="22"/>
        </w:rPr>
        <w:t>These live virtual and web-based courses were either newly released or updated as annual training for this performance year: </w:t>
      </w:r>
      <w:r w:rsidRPr="000A4E2E">
        <w:rPr>
          <w:rStyle w:val="eop"/>
          <w:rFonts w:asciiTheme="minorHAnsi" w:hAnsiTheme="minorHAnsi" w:cstheme="minorHAnsi"/>
          <w:sz w:val="22"/>
          <w:szCs w:val="22"/>
        </w:rPr>
        <w:t> </w:t>
      </w:r>
    </w:p>
    <w:p w14:paraId="72CE2493"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color w:val="00B050"/>
          <w:sz w:val="22"/>
          <w:szCs w:val="22"/>
        </w:rPr>
        <w:sectPr w:rsidR="008500E5" w:rsidRPr="000A4E2E" w:rsidSect="008500E5">
          <w:type w:val="continuous"/>
          <w:pgSz w:w="12240" w:h="15840"/>
          <w:pgMar w:top="1008" w:right="1008" w:bottom="1008" w:left="1008" w:header="720" w:footer="720" w:gutter="0"/>
          <w:cols w:space="720"/>
          <w:docGrid w:linePitch="360"/>
        </w:sectPr>
      </w:pPr>
    </w:p>
    <w:p w14:paraId="695E1037"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Business Services (BUS) 101</w:t>
      </w:r>
    </w:p>
    <w:p w14:paraId="58A0EEB6"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CareerLink 101</w:t>
      </w:r>
    </w:p>
    <w:p w14:paraId="30F2A910"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CareerLink 101 for Legislative Aides</w:t>
      </w:r>
    </w:p>
    <w:p w14:paraId="684CA8B2"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Commonwealth Workforce Development System (CWDS) Foundational Series (8 courses)</w:t>
      </w:r>
    </w:p>
    <w:p w14:paraId="5FF0A55B"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Labor Market Information Toolbox 2025</w:t>
      </w:r>
    </w:p>
    <w:p w14:paraId="2E047518"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Measurable Skill Gains 2025</w:t>
      </w:r>
    </w:p>
    <w:p w14:paraId="7C0CD5CF"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Office of Vocational Rehabilitation (OVR) 101</w:t>
      </w:r>
    </w:p>
    <w:p w14:paraId="137359F7"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Piece it Together: Financial Aid 2024</w:t>
      </w:r>
    </w:p>
    <w:p w14:paraId="4B4F24A2"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Scam Prevention 2024</w:t>
      </w:r>
    </w:p>
    <w:p w14:paraId="363D34C4"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TAA Best Practices 2024</w:t>
      </w:r>
    </w:p>
    <w:p w14:paraId="651E1BD7"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TEGL 10-23 Training</w:t>
      </w:r>
    </w:p>
    <w:p w14:paraId="4F1F02BD"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WIOA Primary Indicators of Performance 2024</w:t>
      </w:r>
    </w:p>
    <w:p w14:paraId="73B8DB42" w14:textId="77777777" w:rsidR="008500E5" w:rsidRPr="000A4E2E" w:rsidRDefault="008500E5" w:rsidP="004A5607">
      <w:pPr>
        <w:pStyle w:val="paragraph"/>
        <w:numPr>
          <w:ilvl w:val="0"/>
          <w:numId w:val="33"/>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WIOA Title I Hard and Soft Exits and Hold Outcomes 2024</w:t>
      </w:r>
    </w:p>
    <w:p w14:paraId="15C06193" w14:textId="77777777" w:rsidR="008500E5" w:rsidRPr="000A4E2E" w:rsidRDefault="008500E5" w:rsidP="004A5607">
      <w:pPr>
        <w:pStyle w:val="paragraph"/>
        <w:spacing w:before="0" w:beforeAutospacing="0" w:after="0" w:afterAutospacing="0"/>
        <w:textAlignment w:val="baseline"/>
        <w:rPr>
          <w:rFonts w:asciiTheme="minorHAnsi" w:hAnsiTheme="minorHAnsi" w:cstheme="minorHAnsi"/>
          <w:color w:val="00B050"/>
          <w:sz w:val="22"/>
          <w:szCs w:val="22"/>
        </w:rPr>
        <w:sectPr w:rsidR="008500E5" w:rsidRPr="000A4E2E" w:rsidSect="008500E5">
          <w:type w:val="continuous"/>
          <w:pgSz w:w="12240" w:h="15840"/>
          <w:pgMar w:top="1008" w:right="1008" w:bottom="1008" w:left="1008" w:header="720" w:footer="720" w:gutter="0"/>
          <w:cols w:num="2" w:space="720"/>
          <w:docGrid w:linePitch="360"/>
        </w:sectPr>
      </w:pPr>
    </w:p>
    <w:p w14:paraId="106BFBC7" w14:textId="77777777" w:rsidR="008500E5" w:rsidRPr="000A4E2E" w:rsidRDefault="008500E5" w:rsidP="004A5607">
      <w:pPr>
        <w:pStyle w:val="paragraph"/>
        <w:spacing w:before="0" w:beforeAutospacing="0" w:after="0" w:afterAutospacing="0"/>
        <w:textAlignment w:val="baseline"/>
        <w:rPr>
          <w:rFonts w:asciiTheme="minorHAnsi" w:hAnsiTheme="minorHAnsi" w:cstheme="minorHAnsi"/>
          <w:sz w:val="22"/>
          <w:szCs w:val="22"/>
        </w:rPr>
      </w:pPr>
    </w:p>
    <w:p w14:paraId="19A6BDB0" w14:textId="77777777" w:rsidR="008500E5" w:rsidRPr="000A4E2E" w:rsidRDefault="008500E5" w:rsidP="004A5607">
      <w:pPr>
        <w:pStyle w:val="paragraph"/>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Training highlights for this performance year:</w:t>
      </w:r>
    </w:p>
    <w:p w14:paraId="07E4258B" w14:textId="77777777" w:rsidR="008500E5" w:rsidRPr="000A4E2E" w:rsidRDefault="008500E5" w:rsidP="004A5607">
      <w:pPr>
        <w:pStyle w:val="paragraph"/>
        <w:numPr>
          <w:ilvl w:val="0"/>
          <w:numId w:val="41"/>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b/>
          <w:bCs/>
          <w:sz w:val="22"/>
          <w:szCs w:val="22"/>
        </w:rPr>
        <w:t>BUS 101</w:t>
      </w:r>
      <w:r w:rsidRPr="000A4E2E">
        <w:rPr>
          <w:rFonts w:asciiTheme="minorHAnsi" w:hAnsiTheme="minorHAnsi" w:cstheme="minorHAnsi"/>
          <w:sz w:val="22"/>
          <w:szCs w:val="22"/>
        </w:rPr>
        <w:t xml:space="preserve"> – This course highlighted L&amp;I’s Business Services initiative to better serve employer customers, and the </w:t>
      </w:r>
      <w:r w:rsidRPr="000A4E2E">
        <w:rPr>
          <w:rFonts w:asciiTheme="minorHAnsi" w:hAnsiTheme="minorHAnsi" w:cstheme="minorHAnsi"/>
          <w:b/>
          <w:bCs/>
          <w:sz w:val="22"/>
          <w:szCs w:val="22"/>
        </w:rPr>
        <w:t>Business Services Guide: A Guide for Pennsylvania Employers</w:t>
      </w:r>
      <w:r w:rsidRPr="000A4E2E">
        <w:rPr>
          <w:rFonts w:asciiTheme="minorHAnsi" w:hAnsiTheme="minorHAnsi" w:cstheme="minorHAnsi"/>
          <w:sz w:val="22"/>
          <w:szCs w:val="22"/>
        </w:rPr>
        <w:t xml:space="preserve">. It presented the many programs and services PA CareerLink® provides its employer customers and how staff can effectively connect employers to them.  </w:t>
      </w:r>
    </w:p>
    <w:p w14:paraId="5680F393" w14:textId="77777777" w:rsidR="008500E5" w:rsidRPr="000A4E2E" w:rsidRDefault="008500E5" w:rsidP="004A5607">
      <w:pPr>
        <w:pStyle w:val="paragraph"/>
        <w:numPr>
          <w:ilvl w:val="0"/>
          <w:numId w:val="41"/>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b/>
          <w:bCs/>
          <w:sz w:val="22"/>
          <w:szCs w:val="22"/>
        </w:rPr>
        <w:t>OVR 101</w:t>
      </w:r>
      <w:r w:rsidRPr="000A4E2E">
        <w:rPr>
          <w:rFonts w:asciiTheme="minorHAnsi" w:hAnsiTheme="minorHAnsi" w:cstheme="minorHAnsi"/>
          <w:sz w:val="22"/>
          <w:szCs w:val="22"/>
        </w:rPr>
        <w:t xml:space="preserve"> – In collaboration with the Office of Vocational Rehabilitation, this training highlighted OVR services available to employers and individuals.</w:t>
      </w:r>
    </w:p>
    <w:p w14:paraId="2C0D4371" w14:textId="4E4B1A34" w:rsidR="008500E5" w:rsidRPr="000A4E2E" w:rsidRDefault="008500E5" w:rsidP="004A5607">
      <w:pPr>
        <w:pStyle w:val="paragraph"/>
        <w:numPr>
          <w:ilvl w:val="0"/>
          <w:numId w:val="41"/>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b/>
          <w:bCs/>
          <w:sz w:val="22"/>
          <w:szCs w:val="22"/>
        </w:rPr>
        <w:t>TEGL 10-23</w:t>
      </w:r>
      <w:r w:rsidRPr="000A4E2E">
        <w:rPr>
          <w:rFonts w:asciiTheme="minorHAnsi" w:hAnsiTheme="minorHAnsi" w:cstheme="minorHAnsi"/>
          <w:sz w:val="22"/>
          <w:szCs w:val="22"/>
        </w:rPr>
        <w:t xml:space="preserve"> – This innovative series of weekly learning and resources provided learners information on TEGL 10-23 issued by the US Department of Labor’s Employment and Training Administration (USDOL ETA) and its focus on reducing unnecessary administrative barriers to serving our customers.</w:t>
      </w:r>
    </w:p>
    <w:p w14:paraId="184DF346" w14:textId="236FF3AF" w:rsidR="002D1C5C" w:rsidRPr="000A4E2E" w:rsidRDefault="002D1C5C" w:rsidP="004A5607">
      <w:pPr>
        <w:pStyle w:val="paragraph"/>
        <w:spacing w:before="0" w:beforeAutospacing="0" w:after="0" w:afterAutospacing="0"/>
        <w:jc w:val="both"/>
        <w:textAlignment w:val="baseline"/>
        <w:rPr>
          <w:rStyle w:val="eop"/>
          <w:rFonts w:asciiTheme="minorHAnsi" w:hAnsiTheme="minorHAnsi" w:cstheme="minorHAnsi"/>
          <w:sz w:val="22"/>
          <w:szCs w:val="22"/>
        </w:rPr>
      </w:pPr>
    </w:p>
    <w:p w14:paraId="0B7F70B9" w14:textId="73F4BB5D" w:rsidR="0089693B" w:rsidRPr="000A4E2E" w:rsidRDefault="008500E5" w:rsidP="004A5607">
      <w:pPr>
        <w:pStyle w:val="paragraph"/>
        <w:spacing w:before="0" w:beforeAutospacing="0" w:after="0" w:afterAutospacing="0"/>
        <w:jc w:val="both"/>
        <w:textAlignment w:val="baseline"/>
        <w:rPr>
          <w:rStyle w:val="eop"/>
          <w:rFonts w:asciiTheme="minorHAnsi" w:hAnsiTheme="minorHAnsi" w:cstheme="minorHAnsi"/>
          <w:sz w:val="22"/>
          <w:szCs w:val="22"/>
          <w:u w:val="single"/>
        </w:rPr>
      </w:pPr>
      <w:r w:rsidRPr="000A4E2E">
        <w:rPr>
          <w:rStyle w:val="eop"/>
          <w:rFonts w:asciiTheme="minorHAnsi" w:hAnsiTheme="minorHAnsi" w:cstheme="minorHAnsi"/>
          <w:sz w:val="22"/>
          <w:szCs w:val="22"/>
          <w:u w:val="single"/>
        </w:rPr>
        <w:t>Desk Guides for Guidance on Policy and Procedure</w:t>
      </w:r>
    </w:p>
    <w:p w14:paraId="08EBEDC0" w14:textId="77777777" w:rsidR="0049437D" w:rsidRPr="000A4E2E" w:rsidRDefault="0049437D" w:rsidP="004A5607">
      <w:pPr>
        <w:pStyle w:val="paragraph"/>
        <w:spacing w:before="0" w:beforeAutospacing="0" w:after="0" w:afterAutospacing="0"/>
        <w:textAlignment w:val="baseline"/>
        <w:rPr>
          <w:rFonts w:asciiTheme="minorHAnsi" w:hAnsiTheme="minorHAnsi" w:cstheme="minorHAnsi"/>
          <w:sz w:val="22"/>
          <w:szCs w:val="22"/>
        </w:rPr>
      </w:pPr>
      <w:r w:rsidRPr="000A4E2E">
        <w:rPr>
          <w:rStyle w:val="eop"/>
          <w:rFonts w:asciiTheme="minorHAnsi" w:hAnsiTheme="minorHAnsi" w:cstheme="minorHAnsi"/>
          <w:sz w:val="22"/>
          <w:szCs w:val="22"/>
        </w:rPr>
        <w:t xml:space="preserve">Desk Guides provide guidance to staff on policy, procedural requirements, and accurate data entry of required information </w:t>
      </w:r>
      <w:r w:rsidRPr="000A4E2E">
        <w:rPr>
          <w:rFonts w:asciiTheme="minorHAnsi" w:hAnsiTheme="minorHAnsi" w:cstheme="minorHAnsi"/>
          <w:sz w:val="22"/>
          <w:szCs w:val="22"/>
        </w:rPr>
        <w:t xml:space="preserve">into the system of record, CWDS.  Several desk guides were newly created while others were released as new versions to ensure accurate and current information, critical for PA CareerLink® staff members who administer these programs.   </w:t>
      </w:r>
    </w:p>
    <w:p w14:paraId="5E0C9778" w14:textId="77777777" w:rsidR="0049437D" w:rsidRPr="000A4E2E" w:rsidRDefault="0049437D" w:rsidP="004A5607">
      <w:pPr>
        <w:pStyle w:val="paragraph"/>
        <w:spacing w:before="0" w:beforeAutospacing="0" w:after="0" w:afterAutospacing="0"/>
        <w:textAlignment w:val="baseline"/>
        <w:rPr>
          <w:rFonts w:asciiTheme="minorHAnsi" w:hAnsiTheme="minorHAnsi" w:cstheme="minorHAnsi"/>
          <w:sz w:val="22"/>
          <w:szCs w:val="22"/>
        </w:rPr>
      </w:pPr>
    </w:p>
    <w:p w14:paraId="241BC3B1" w14:textId="77777777" w:rsidR="0049437D" w:rsidRPr="000A4E2E" w:rsidRDefault="0049437D" w:rsidP="004A5607">
      <w:pPr>
        <w:pStyle w:val="paragraph"/>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Desk Guide highlights for this performance year:</w:t>
      </w:r>
    </w:p>
    <w:p w14:paraId="235554EE" w14:textId="77777777" w:rsidR="0049437D" w:rsidRPr="000A4E2E" w:rsidRDefault="0049437D" w:rsidP="00C7557D">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The RESEA Desk Guide</w:t>
      </w:r>
    </w:p>
    <w:p w14:paraId="1BA7E9E2" w14:textId="77777777" w:rsidR="0049437D" w:rsidRPr="000A4E2E" w:rsidRDefault="0049437D" w:rsidP="00C7557D">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TANF Youth Development Program (YDP) Desk Guide for TANF YDP Providers</w:t>
      </w:r>
    </w:p>
    <w:p w14:paraId="13C43827" w14:textId="77777777" w:rsidR="0049437D" w:rsidRPr="000A4E2E" w:rsidRDefault="0049437D" w:rsidP="00C7557D">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PA WIOA Common Measures Data Validation Policies and Procedures Guide</w:t>
      </w:r>
    </w:p>
    <w:p w14:paraId="69AAFAB8" w14:textId="77777777" w:rsidR="0049437D" w:rsidRPr="000A4E2E" w:rsidRDefault="0049437D" w:rsidP="00C7557D">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0A4E2E">
        <w:rPr>
          <w:rFonts w:asciiTheme="minorHAnsi" w:hAnsiTheme="minorHAnsi" w:cstheme="minorHAnsi"/>
          <w:sz w:val="22"/>
          <w:szCs w:val="22"/>
        </w:rPr>
        <w:t>CWDS Services Desk Guide</w:t>
      </w:r>
    </w:p>
    <w:p w14:paraId="74419F37" w14:textId="36DA9913" w:rsidR="0089693B" w:rsidRPr="000A4E2E" w:rsidRDefault="0089693B" w:rsidP="004A5607">
      <w:pPr>
        <w:pStyle w:val="paragraph"/>
        <w:spacing w:before="0" w:beforeAutospacing="0" w:after="0" w:afterAutospacing="0"/>
        <w:jc w:val="both"/>
        <w:textAlignment w:val="baseline"/>
        <w:rPr>
          <w:rFonts w:asciiTheme="minorHAnsi" w:hAnsiTheme="minorHAnsi" w:cstheme="minorHAnsi"/>
          <w:sz w:val="22"/>
          <w:szCs w:val="22"/>
        </w:rPr>
      </w:pPr>
    </w:p>
    <w:p w14:paraId="1485F8CB" w14:textId="6268256E" w:rsidR="0089693B" w:rsidRPr="000A4E2E" w:rsidRDefault="00DB7E29" w:rsidP="004A5607">
      <w:pPr>
        <w:jc w:val="both"/>
        <w:rPr>
          <w:rFonts w:asciiTheme="minorHAnsi" w:hAnsiTheme="minorHAnsi" w:cstheme="minorHAnsi"/>
          <w:u w:val="single"/>
        </w:rPr>
      </w:pPr>
      <w:r w:rsidRPr="000A4E2E">
        <w:rPr>
          <w:rStyle w:val="normaltextrun"/>
          <w:rFonts w:asciiTheme="minorHAnsi" w:hAnsiTheme="minorHAnsi" w:cstheme="minorHAnsi"/>
          <w:u w:val="single"/>
        </w:rPr>
        <w:t>Communication</w:t>
      </w:r>
      <w:r w:rsidR="0049437D" w:rsidRPr="000A4E2E">
        <w:rPr>
          <w:rStyle w:val="normaltextrun"/>
          <w:rFonts w:asciiTheme="minorHAnsi" w:hAnsiTheme="minorHAnsi" w:cstheme="minorHAnsi"/>
          <w:u w:val="single"/>
        </w:rPr>
        <w:t xml:space="preserve">, </w:t>
      </w:r>
      <w:r w:rsidRPr="000A4E2E">
        <w:rPr>
          <w:rStyle w:val="normaltextrun"/>
          <w:rFonts w:asciiTheme="minorHAnsi" w:hAnsiTheme="minorHAnsi" w:cstheme="minorHAnsi"/>
          <w:u w:val="single"/>
        </w:rPr>
        <w:t>Outreach</w:t>
      </w:r>
      <w:r w:rsidR="0049437D" w:rsidRPr="000A4E2E">
        <w:rPr>
          <w:rStyle w:val="normaltextrun"/>
          <w:rFonts w:asciiTheme="minorHAnsi" w:hAnsiTheme="minorHAnsi" w:cstheme="minorHAnsi"/>
          <w:u w:val="single"/>
        </w:rPr>
        <w:t>, and Engagement</w:t>
      </w:r>
    </w:p>
    <w:p w14:paraId="455777FD" w14:textId="77777777" w:rsidR="00B92F5A" w:rsidRPr="000A4E2E" w:rsidRDefault="00B92F5A" w:rsidP="004A5607">
      <w:pPr>
        <w:pStyle w:val="paragraph"/>
        <w:spacing w:before="0" w:beforeAutospacing="0" w:after="0" w:afterAutospacing="0"/>
        <w:jc w:val="both"/>
        <w:textAlignment w:val="baseline"/>
        <w:rPr>
          <w:rStyle w:val="normaltextrun"/>
          <w:rFonts w:asciiTheme="minorHAnsi" w:hAnsiTheme="minorHAnsi" w:cstheme="minorHAnsi"/>
          <w:sz w:val="22"/>
          <w:szCs w:val="22"/>
          <w:bdr w:val="none" w:sz="0" w:space="0" w:color="auto" w:frame="1"/>
        </w:rPr>
      </w:pPr>
      <w:r w:rsidRPr="000A4E2E">
        <w:rPr>
          <w:rStyle w:val="normaltextrun"/>
          <w:rFonts w:asciiTheme="minorHAnsi" w:hAnsiTheme="minorHAnsi" w:cstheme="minorHAnsi"/>
          <w:sz w:val="22"/>
          <w:szCs w:val="22"/>
        </w:rPr>
        <w:t>The Staff Development team was proactive in communicating professional development opportunities to workforce development partners by producing the Staff Development Quarterly Update, implementing new course registration methods, and expanding outreach via the BWPO Biweekly Update, announcement emails, and participation in regional and workforce meetings</w:t>
      </w:r>
      <w:r w:rsidRPr="000A4E2E">
        <w:rPr>
          <w:rStyle w:val="normaltextrun"/>
          <w:rFonts w:asciiTheme="minorHAnsi" w:hAnsiTheme="minorHAnsi" w:cstheme="minorHAnsi"/>
          <w:sz w:val="22"/>
          <w:szCs w:val="22"/>
          <w:bdr w:val="none" w:sz="0" w:space="0" w:color="auto" w:frame="1"/>
        </w:rPr>
        <w:t xml:space="preserve">.  </w:t>
      </w:r>
    </w:p>
    <w:p w14:paraId="47A2F8D4" w14:textId="77777777" w:rsidR="00B92F5A" w:rsidRPr="000A4E2E" w:rsidRDefault="00B92F5A" w:rsidP="004A5607">
      <w:pPr>
        <w:pStyle w:val="paragraph"/>
        <w:spacing w:before="0" w:beforeAutospacing="0" w:after="0" w:afterAutospacing="0"/>
        <w:jc w:val="both"/>
        <w:textAlignment w:val="baseline"/>
        <w:rPr>
          <w:rStyle w:val="normaltextrun"/>
          <w:rFonts w:asciiTheme="minorHAnsi" w:hAnsiTheme="minorHAnsi" w:cstheme="minorHAnsi"/>
          <w:sz w:val="22"/>
          <w:szCs w:val="22"/>
          <w:bdr w:val="none" w:sz="0" w:space="0" w:color="auto" w:frame="1"/>
        </w:rPr>
      </w:pPr>
    </w:p>
    <w:p w14:paraId="5230C7A3" w14:textId="77777777" w:rsidR="00B92F5A" w:rsidRPr="000A4E2E" w:rsidRDefault="00B92F5A" w:rsidP="004A5607">
      <w:pPr>
        <w:pStyle w:val="paragraph"/>
        <w:spacing w:before="0" w:beforeAutospacing="0" w:after="0" w:afterAutospacing="0"/>
        <w:jc w:val="both"/>
        <w:textAlignment w:val="baseline"/>
        <w:rPr>
          <w:rStyle w:val="normaltextrun"/>
          <w:rFonts w:asciiTheme="minorHAnsi" w:hAnsiTheme="minorHAnsi" w:cstheme="minorHAnsi"/>
          <w:sz w:val="22"/>
          <w:szCs w:val="22"/>
          <w:bdr w:val="none" w:sz="0" w:space="0" w:color="auto" w:frame="1"/>
        </w:rPr>
      </w:pPr>
      <w:r w:rsidRPr="000A4E2E">
        <w:rPr>
          <w:rStyle w:val="normaltextrun"/>
          <w:rFonts w:asciiTheme="minorHAnsi" w:hAnsiTheme="minorHAnsi" w:cstheme="minorHAnsi"/>
          <w:sz w:val="22"/>
          <w:szCs w:val="22"/>
          <w:bdr w:val="none" w:sz="0" w:space="0" w:color="auto" w:frame="1"/>
        </w:rPr>
        <w:lastRenderedPageBreak/>
        <w:t xml:space="preserve">The team innovated ways to increase learner participation and engagement by surveying and incorporating insights from PA CareerLink® staff during course development. During presentations, learners were invited to share their knowledge and their best practices with others. </w:t>
      </w:r>
    </w:p>
    <w:p w14:paraId="3467A443" w14:textId="77777777" w:rsidR="00B92F5A" w:rsidRPr="000A4E2E" w:rsidRDefault="00B92F5A" w:rsidP="004A5607">
      <w:pPr>
        <w:pStyle w:val="paragraph"/>
        <w:spacing w:before="0" w:beforeAutospacing="0" w:after="0" w:afterAutospacing="0"/>
        <w:jc w:val="both"/>
        <w:textAlignment w:val="baseline"/>
        <w:rPr>
          <w:rStyle w:val="normaltextrun"/>
          <w:rFonts w:asciiTheme="minorHAnsi" w:hAnsiTheme="minorHAnsi" w:cstheme="minorHAnsi"/>
          <w:sz w:val="22"/>
          <w:szCs w:val="22"/>
          <w:bdr w:val="none" w:sz="0" w:space="0" w:color="auto" w:frame="1"/>
        </w:rPr>
      </w:pPr>
    </w:p>
    <w:p w14:paraId="07157556" w14:textId="168A620C" w:rsidR="00B92F5A" w:rsidRPr="000A4E2E" w:rsidRDefault="00B92F5A" w:rsidP="004A5607">
      <w:pPr>
        <w:pStyle w:val="paragraph"/>
        <w:spacing w:before="0" w:beforeAutospacing="0" w:after="0" w:afterAutospacing="0"/>
        <w:jc w:val="both"/>
        <w:textAlignment w:val="baseline"/>
        <w:rPr>
          <w:rFonts w:asciiTheme="minorHAnsi" w:hAnsiTheme="minorHAnsi" w:cstheme="minorHAnsi"/>
          <w:sz w:val="22"/>
          <w:szCs w:val="22"/>
          <w:bdr w:val="none" w:sz="0" w:space="0" w:color="auto" w:frame="1"/>
        </w:rPr>
      </w:pPr>
      <w:r w:rsidRPr="000A4E2E">
        <w:rPr>
          <w:rStyle w:val="normaltextrun"/>
          <w:rFonts w:asciiTheme="minorHAnsi" w:hAnsiTheme="minorHAnsi" w:cstheme="minorHAnsi"/>
          <w:sz w:val="22"/>
          <w:szCs w:val="22"/>
        </w:rPr>
        <w:t>To continually improve our services learners submitted course evaluations, ideas for learning</w:t>
      </w:r>
      <w:r w:rsidR="0098317F">
        <w:rPr>
          <w:rStyle w:val="normaltextrun"/>
          <w:rFonts w:asciiTheme="minorHAnsi" w:hAnsiTheme="minorHAnsi" w:cstheme="minorHAnsi"/>
          <w:sz w:val="22"/>
          <w:szCs w:val="22"/>
        </w:rPr>
        <w:t>,</w:t>
      </w:r>
      <w:r w:rsidRPr="000A4E2E">
        <w:rPr>
          <w:rStyle w:val="normaltextrun"/>
          <w:rFonts w:asciiTheme="minorHAnsi" w:hAnsiTheme="minorHAnsi" w:cstheme="minorHAnsi"/>
          <w:sz w:val="22"/>
          <w:szCs w:val="22"/>
        </w:rPr>
        <w:t xml:space="preserve"> and resources that they had developed that were shared with course attendees to benefit</w:t>
      </w:r>
      <w:r w:rsidRPr="000A4E2E">
        <w:rPr>
          <w:rStyle w:val="normaltextrun"/>
          <w:rFonts w:asciiTheme="minorHAnsi" w:hAnsiTheme="minorHAnsi" w:cstheme="minorHAnsi"/>
          <w:sz w:val="22"/>
          <w:szCs w:val="22"/>
          <w:bdr w:val="none" w:sz="0" w:space="0" w:color="auto" w:frame="1"/>
        </w:rPr>
        <w:t xml:space="preserve"> our employer and jobseeker customers. </w:t>
      </w:r>
    </w:p>
    <w:p w14:paraId="682BD1E6" w14:textId="172409DC" w:rsidR="0089693B" w:rsidRPr="000A4E2E" w:rsidDel="00B92F5A" w:rsidRDefault="0089693B" w:rsidP="004A5607">
      <w:pPr>
        <w:jc w:val="both"/>
        <w:textAlignment w:val="baseline"/>
        <w:rPr>
          <w:rStyle w:val="normaltextrun"/>
          <w:rFonts w:asciiTheme="minorHAnsi" w:hAnsiTheme="minorHAnsi" w:cstheme="minorHAnsi"/>
          <w:color w:val="000000" w:themeColor="text1"/>
        </w:rPr>
      </w:pPr>
    </w:p>
    <w:p w14:paraId="366550BE" w14:textId="088CF1C5" w:rsidR="00834A79" w:rsidRPr="000A4E2E" w:rsidRDefault="00834A79" w:rsidP="004A5607">
      <w:pPr>
        <w:jc w:val="both"/>
        <w:rPr>
          <w:rFonts w:asciiTheme="minorHAnsi" w:eastAsiaTheme="minorEastAsia" w:hAnsiTheme="minorHAnsi" w:cstheme="minorHAnsi"/>
          <w:u w:val="single"/>
        </w:rPr>
      </w:pPr>
      <w:r w:rsidRPr="000A4E2E">
        <w:rPr>
          <w:rFonts w:asciiTheme="minorHAnsi" w:eastAsiaTheme="minorEastAsia" w:hAnsiTheme="minorHAnsi" w:cstheme="minorHAnsi"/>
          <w:u w:val="single"/>
        </w:rPr>
        <w:t>Interval Trainings</w:t>
      </w:r>
    </w:p>
    <w:p w14:paraId="01D3B227" w14:textId="50CDF8E3" w:rsidR="53B1A18A" w:rsidRPr="000A4E2E" w:rsidRDefault="53B1A18A" w:rsidP="004A5607">
      <w:pPr>
        <w:jc w:val="both"/>
        <w:rPr>
          <w:rFonts w:asciiTheme="minorHAnsi" w:eastAsiaTheme="minorEastAsia" w:hAnsiTheme="minorHAnsi" w:cstheme="minorHAnsi"/>
        </w:rPr>
      </w:pPr>
      <w:r w:rsidRPr="000A4E2E">
        <w:rPr>
          <w:rFonts w:asciiTheme="minorHAnsi" w:eastAsiaTheme="minorEastAsia" w:hAnsiTheme="minorHAnsi" w:cstheme="minorHAnsi"/>
        </w:rPr>
        <w:t>The Bureau of Workforce Partnership &amp; Operation’s Interval Training is a monthly 30-minute training session hosted on the third Tuesday and Thursday each month.  The purpose of these sessions is meant to provide a forum for workforce development staff both state and partner staff to stay up to date on changes in the workforce system.  These offerings can be on a variety of workforce related topics ranging from internal topics like Data Validation and CWDS Access to external services and programs like Apprenticeships or Industry Partnerships.</w:t>
      </w:r>
    </w:p>
    <w:p w14:paraId="64F26E5B" w14:textId="77777777" w:rsidR="009B34DC" w:rsidRPr="000A4E2E" w:rsidRDefault="009B34DC" w:rsidP="004A5607">
      <w:pPr>
        <w:jc w:val="both"/>
        <w:rPr>
          <w:rFonts w:asciiTheme="minorHAnsi" w:eastAsiaTheme="minorEastAsia" w:hAnsiTheme="minorHAnsi" w:cstheme="minorHAnsi"/>
        </w:rPr>
      </w:pPr>
    </w:p>
    <w:p w14:paraId="1FC431F3" w14:textId="0C248B0D" w:rsidR="53B1A18A" w:rsidRPr="000A4E2E" w:rsidRDefault="53B1A18A" w:rsidP="004A5607">
      <w:pPr>
        <w:jc w:val="both"/>
        <w:rPr>
          <w:rFonts w:asciiTheme="minorHAnsi" w:eastAsiaTheme="minorEastAsia" w:hAnsiTheme="minorHAnsi" w:cstheme="minorHAnsi"/>
        </w:rPr>
      </w:pPr>
      <w:r w:rsidRPr="000A4E2E">
        <w:rPr>
          <w:rFonts w:asciiTheme="minorHAnsi" w:eastAsiaTheme="minorEastAsia" w:hAnsiTheme="minorHAnsi" w:cstheme="minorHAnsi"/>
        </w:rPr>
        <w:t>In the last year, July 2024 to June 2025, the 24 Interval Trainings offered had a total attendance of 7,057.  This number includes BWPO and BWDA staff as well as Title I, Partner, and Local Workforce Development Board staff.  Delivering these trainings to such a wide group of workforce professionals helps to keep all staff tied into the PA CareerLink</w:t>
      </w:r>
      <w:r w:rsidRPr="000A4E2E">
        <w:rPr>
          <w:rFonts w:asciiTheme="minorHAnsi" w:eastAsiaTheme="minorEastAsia" w:hAnsiTheme="minorHAnsi" w:cstheme="minorHAnsi"/>
          <w:vertAlign w:val="superscript"/>
        </w:rPr>
        <w:t xml:space="preserve">® </w:t>
      </w:r>
      <w:r w:rsidRPr="000A4E2E">
        <w:rPr>
          <w:rFonts w:asciiTheme="minorHAnsi" w:eastAsiaTheme="minorEastAsia" w:hAnsiTheme="minorHAnsi" w:cstheme="minorHAnsi"/>
        </w:rPr>
        <w:t xml:space="preserve">system informed and up to date on changes in workforce.     </w:t>
      </w:r>
    </w:p>
    <w:tbl>
      <w:tblPr>
        <w:tblStyle w:val="TableGrid"/>
        <w:tblW w:w="0" w:type="auto"/>
        <w:tblLayout w:type="fixed"/>
        <w:tblLook w:val="04A0" w:firstRow="1" w:lastRow="0" w:firstColumn="1" w:lastColumn="0" w:noHBand="0" w:noVBand="1"/>
      </w:tblPr>
      <w:tblGrid>
        <w:gridCol w:w="4774"/>
        <w:gridCol w:w="2215"/>
        <w:gridCol w:w="2294"/>
      </w:tblGrid>
      <w:tr w:rsidR="54BCD300" w:rsidRPr="000A4E2E" w14:paraId="39467EDE"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7F9191EA" w14:textId="5CBFF2C9"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Title</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7A41ADB" w14:textId="0A719FA2"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Date &amp; Attendance</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346924C7" w14:textId="5B0573A3"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Date &amp; Attendance</w:t>
            </w:r>
          </w:p>
        </w:tc>
      </w:tr>
      <w:tr w:rsidR="54BCD300" w:rsidRPr="000A4E2E" w14:paraId="6B6015C9"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39283A47" w14:textId="75669EB7"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CWDS Demo: Lobby Management Dashboard</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8B14278" w14:textId="7D0DCA51"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7/16/24 – 394</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3EA80344" w14:textId="6B7B0776"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7/18/24 – 339</w:t>
            </w:r>
          </w:p>
        </w:tc>
      </w:tr>
      <w:tr w:rsidR="54BCD300" w:rsidRPr="000A4E2E" w14:paraId="53CC7704"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7E81A7DE" w14:textId="088269F2"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What is TORQ?</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09452B32" w14:textId="3682DB3C"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8/15/24 - 312</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52EC62FD" w14:textId="15C3042E"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8/20/24 – 247</w:t>
            </w:r>
          </w:p>
        </w:tc>
      </w:tr>
      <w:tr w:rsidR="54BCD300" w:rsidRPr="000A4E2E" w14:paraId="1E96C04D"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28F0392D" w14:textId="67C843A2"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Identifying UC Issues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46F1C92B" w14:textId="526AF462"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9/16/24 – 377</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0BEAFA95" w14:textId="691AF9B1"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9/18/24 – 208</w:t>
            </w:r>
          </w:p>
        </w:tc>
      </w:tr>
      <w:tr w:rsidR="54BCD300" w:rsidRPr="000A4E2E" w14:paraId="7FCBBB65"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5920B18B" w14:textId="047126C2"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Foreign Labor Certifications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C1917EC" w14:textId="76AF945B"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10/15/24 -293</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02E380FC" w14:textId="42624E62"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10/17/24 - 169</w:t>
            </w:r>
          </w:p>
        </w:tc>
      </w:tr>
      <w:tr w:rsidR="54BCD300" w:rsidRPr="000A4E2E" w14:paraId="393AAEB1"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575B2F42" w14:textId="0975D1F6"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Child Labor Laws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EFE7CDF" w14:textId="67B94748"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11/19/24 – 376</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29CD4FE3" w14:textId="46AB8F5D"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11/21/24 – 186</w:t>
            </w:r>
          </w:p>
        </w:tc>
      </w:tr>
      <w:tr w:rsidR="54BCD300" w:rsidRPr="000A4E2E" w14:paraId="4F3DA413"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6A024FF3" w14:textId="5CE081AD"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ATO</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6BF296E2" w14:textId="61654477"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12/17/24 – 384</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27253F05" w14:textId="14143381"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12/19/24 – 178</w:t>
            </w:r>
          </w:p>
        </w:tc>
      </w:tr>
      <w:tr w:rsidR="54BCD300" w:rsidRPr="000A4E2E" w14:paraId="42A2BE69"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0E684DAE" w14:textId="3BE42D0C"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Writing Case Notes with Confidence</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01937EB" w14:textId="498A4589"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 xml:space="preserve">1/16/25 – 549 </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0FDB5180" w14:textId="392214A1"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1/21/25 – 371</w:t>
            </w:r>
          </w:p>
        </w:tc>
      </w:tr>
      <w:tr w:rsidR="54BCD300" w:rsidRPr="000A4E2E" w14:paraId="321CBF7F"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32AFA030" w14:textId="4C473BDB"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 xml:space="preserve">Meeting Student Needs </w:t>
            </w:r>
            <w:r w:rsidR="5B1BBF40" w:rsidRPr="000A4E2E">
              <w:rPr>
                <w:rFonts w:asciiTheme="minorHAnsi" w:eastAsiaTheme="minorEastAsia" w:hAnsiTheme="minorHAnsi" w:cstheme="minorHAnsi"/>
              </w:rPr>
              <w:t>with</w:t>
            </w:r>
            <w:r w:rsidRPr="000A4E2E">
              <w:rPr>
                <w:rFonts w:asciiTheme="minorHAnsi" w:eastAsiaTheme="minorEastAsia" w:hAnsiTheme="minorHAnsi" w:cstheme="minorHAnsi"/>
              </w:rPr>
              <w:t xml:space="preserve"> PA TIP</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359D21F" w14:textId="5F6839DB"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2/18/25 – 331</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63C00648" w14:textId="5F6BF928"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2/20/25 -198</w:t>
            </w:r>
          </w:p>
        </w:tc>
      </w:tr>
      <w:tr w:rsidR="54BCD300" w:rsidRPr="000A4E2E" w14:paraId="1F03F3E0"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310E3E42" w14:textId="111C2D8B"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Industry Partnerships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B2F8A58" w14:textId="04570690"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3/18/25 – 322</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4CA3F93A" w14:textId="5081FAFC"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3/20/25 – 221</w:t>
            </w:r>
          </w:p>
        </w:tc>
      </w:tr>
      <w:tr w:rsidR="54BCD300" w:rsidRPr="000A4E2E" w14:paraId="26E8C718"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09E5DCBD" w14:textId="7397950C"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CWDS Access Audits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7D9EB3E3" w14:textId="00A519DB"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4/15/25 – 334</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75BF7F1A" w14:textId="59FAE8A0"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4/17/25 - 224</w:t>
            </w:r>
          </w:p>
        </w:tc>
      </w:tr>
      <w:tr w:rsidR="54BCD300" w:rsidRPr="000A4E2E" w14:paraId="17312A5E"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61E3A695" w14:textId="118D2D9A"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Scam Prevention</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4B9AB537" w14:textId="08058E4C"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5/20/25 – 339</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64F40409" w14:textId="6423A228"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5/22/25 – 216</w:t>
            </w:r>
          </w:p>
        </w:tc>
      </w:tr>
      <w:tr w:rsidR="54BCD300" w:rsidRPr="000A4E2E" w14:paraId="03788766" w14:textId="77777777" w:rsidTr="67F30C41">
        <w:trPr>
          <w:trHeight w:val="300"/>
        </w:trPr>
        <w:tc>
          <w:tcPr>
            <w:tcW w:w="4774" w:type="dxa"/>
            <w:tcBorders>
              <w:top w:val="single" w:sz="8" w:space="0" w:color="auto"/>
              <w:left w:val="single" w:sz="8" w:space="0" w:color="auto"/>
              <w:bottom w:val="single" w:sz="8" w:space="0" w:color="auto"/>
              <w:right w:val="single" w:sz="8" w:space="0" w:color="auto"/>
            </w:tcBorders>
            <w:tcMar>
              <w:left w:w="108" w:type="dxa"/>
              <w:right w:w="108" w:type="dxa"/>
            </w:tcMar>
          </w:tcPr>
          <w:p w14:paraId="34A66615" w14:textId="6B7AB440"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Complaint System</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2D21F928" w14:textId="2C820411"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6/24/25 – 309</w:t>
            </w:r>
          </w:p>
        </w:tc>
        <w:tc>
          <w:tcPr>
            <w:tcW w:w="2294" w:type="dxa"/>
            <w:tcBorders>
              <w:top w:val="single" w:sz="8" w:space="0" w:color="auto"/>
              <w:left w:val="single" w:sz="8" w:space="0" w:color="auto"/>
              <w:bottom w:val="single" w:sz="8" w:space="0" w:color="auto"/>
              <w:right w:val="single" w:sz="8" w:space="0" w:color="auto"/>
            </w:tcBorders>
            <w:tcMar>
              <w:left w:w="108" w:type="dxa"/>
              <w:right w:w="108" w:type="dxa"/>
            </w:tcMar>
          </w:tcPr>
          <w:p w14:paraId="2276C696" w14:textId="76B16FAF" w:rsidR="54BCD300" w:rsidRPr="000A4E2E" w:rsidRDefault="792125FE" w:rsidP="004A5607">
            <w:pPr>
              <w:rPr>
                <w:rFonts w:asciiTheme="minorHAnsi" w:eastAsiaTheme="minorEastAsia" w:hAnsiTheme="minorHAnsi" w:cstheme="minorHAnsi"/>
              </w:rPr>
            </w:pPr>
            <w:r w:rsidRPr="000A4E2E">
              <w:rPr>
                <w:rFonts w:asciiTheme="minorHAnsi" w:eastAsiaTheme="minorEastAsia" w:hAnsiTheme="minorHAnsi" w:cstheme="minorHAnsi"/>
              </w:rPr>
              <w:t>6/26/25 – 180</w:t>
            </w:r>
          </w:p>
        </w:tc>
      </w:tr>
    </w:tbl>
    <w:p w14:paraId="4C522A72" w14:textId="3C9F28ED" w:rsidR="00834A79" w:rsidRPr="000A4E2E" w:rsidRDefault="00834A79" w:rsidP="004A5607">
      <w:pPr>
        <w:jc w:val="both"/>
        <w:rPr>
          <w:rFonts w:asciiTheme="minorHAnsi" w:hAnsiTheme="minorHAnsi" w:cstheme="minorHAnsi"/>
        </w:rPr>
      </w:pPr>
    </w:p>
    <w:p w14:paraId="4FBC35E4" w14:textId="266D591A" w:rsidR="00834A79" w:rsidRPr="000A4E2E" w:rsidRDefault="00834A79" w:rsidP="004A5607">
      <w:pPr>
        <w:jc w:val="both"/>
        <w:rPr>
          <w:rFonts w:asciiTheme="minorHAnsi" w:hAnsiTheme="minorHAnsi" w:cstheme="minorHAnsi"/>
          <w:u w:val="single"/>
        </w:rPr>
      </w:pPr>
      <w:r w:rsidRPr="000A4E2E">
        <w:rPr>
          <w:rFonts w:asciiTheme="minorHAnsi" w:hAnsiTheme="minorHAnsi" w:cstheme="minorHAnsi"/>
          <w:u w:val="single"/>
        </w:rPr>
        <w:t>ETPL Training</w:t>
      </w:r>
    </w:p>
    <w:p w14:paraId="106819A5" w14:textId="5A15FA1C" w:rsidR="005A6C71" w:rsidRPr="000A4E2E" w:rsidRDefault="733B1CE7" w:rsidP="004A5607">
      <w:pPr>
        <w:jc w:val="both"/>
        <w:rPr>
          <w:rFonts w:asciiTheme="minorHAnsi" w:hAnsiTheme="minorHAnsi" w:cstheme="minorHAnsi"/>
        </w:rPr>
      </w:pPr>
      <w:r w:rsidRPr="000A4E2E">
        <w:rPr>
          <w:rFonts w:asciiTheme="minorHAnsi" w:hAnsiTheme="minorHAnsi" w:cstheme="minorHAnsi"/>
        </w:rPr>
        <w:t>Training sessions were held for providers</w:t>
      </w:r>
      <w:r w:rsidR="00BD1CFD" w:rsidRPr="000A4E2E">
        <w:rPr>
          <w:rFonts w:asciiTheme="minorHAnsi" w:hAnsiTheme="minorHAnsi" w:cstheme="minorHAnsi"/>
        </w:rPr>
        <w:t xml:space="preserve"> </w:t>
      </w:r>
      <w:r w:rsidR="008F6FBF" w:rsidRPr="000A4E2E">
        <w:rPr>
          <w:rFonts w:asciiTheme="minorHAnsi" w:hAnsiTheme="minorHAnsi" w:cstheme="minorHAnsi"/>
        </w:rPr>
        <w:t>and Points of Contact</w:t>
      </w:r>
      <w:r w:rsidR="00BD1CFD" w:rsidRPr="000A4E2E">
        <w:rPr>
          <w:rFonts w:asciiTheme="minorHAnsi" w:hAnsiTheme="minorHAnsi" w:cstheme="minorHAnsi"/>
        </w:rPr>
        <w:t xml:space="preserve"> on the Eligible Training Provider List (ETPL)</w:t>
      </w:r>
      <w:r w:rsidRPr="000A4E2E">
        <w:rPr>
          <w:rFonts w:asciiTheme="minorHAnsi" w:hAnsiTheme="minorHAnsi" w:cstheme="minorHAnsi"/>
        </w:rPr>
        <w:t xml:space="preserve">. </w:t>
      </w:r>
      <w:r w:rsidR="008A274E" w:rsidRPr="000A4E2E">
        <w:rPr>
          <w:rFonts w:asciiTheme="minorHAnsi" w:hAnsiTheme="minorHAnsi" w:cstheme="minorHAnsi"/>
        </w:rPr>
        <w:t xml:space="preserve">These sessions offered a demonstration of the </w:t>
      </w:r>
      <w:r w:rsidRPr="000A4E2E">
        <w:rPr>
          <w:rFonts w:asciiTheme="minorHAnsi" w:hAnsiTheme="minorHAnsi" w:cstheme="minorHAnsi"/>
        </w:rPr>
        <w:t>steps of the provider</w:t>
      </w:r>
      <w:r w:rsidRPr="000A4E2E">
        <w:rPr>
          <w:rFonts w:asciiTheme="minorHAnsi" w:hAnsiTheme="minorHAnsi" w:cstheme="minorHAnsi"/>
          <w:i/>
          <w:iCs/>
        </w:rPr>
        <w:t xml:space="preserve"> </w:t>
      </w:r>
      <w:r w:rsidRPr="000A4E2E">
        <w:rPr>
          <w:rFonts w:asciiTheme="minorHAnsi" w:hAnsiTheme="minorHAnsi" w:cstheme="minorHAnsi"/>
        </w:rPr>
        <w:t>flow</w:t>
      </w:r>
      <w:r w:rsidR="008A274E" w:rsidRPr="000A4E2E">
        <w:rPr>
          <w:rFonts w:asciiTheme="minorHAnsi" w:hAnsiTheme="minorHAnsi" w:cstheme="minorHAnsi"/>
        </w:rPr>
        <w:t xml:space="preserve"> and </w:t>
      </w:r>
      <w:r w:rsidR="00F56A0F" w:rsidRPr="000A4E2E">
        <w:rPr>
          <w:rFonts w:asciiTheme="minorHAnsi" w:hAnsiTheme="minorHAnsi" w:cstheme="minorHAnsi"/>
        </w:rPr>
        <w:t xml:space="preserve">built in </w:t>
      </w:r>
      <w:r w:rsidR="00DC7167" w:rsidRPr="000A4E2E">
        <w:rPr>
          <w:rFonts w:asciiTheme="minorHAnsi" w:hAnsiTheme="minorHAnsi" w:cstheme="minorHAnsi"/>
        </w:rPr>
        <w:t>Q&amp;A</w:t>
      </w:r>
      <w:r w:rsidRPr="000A4E2E">
        <w:rPr>
          <w:rFonts w:asciiTheme="minorHAnsi" w:hAnsiTheme="minorHAnsi" w:cstheme="minorHAnsi"/>
        </w:rPr>
        <w:t>.</w:t>
      </w:r>
      <w:r w:rsidR="11EDC32E" w:rsidRPr="000A4E2E">
        <w:rPr>
          <w:rFonts w:asciiTheme="minorHAnsi" w:hAnsiTheme="minorHAnsi" w:cstheme="minorHAnsi"/>
        </w:rPr>
        <w:t xml:space="preserve"> </w:t>
      </w:r>
      <w:r w:rsidRPr="000A4E2E">
        <w:rPr>
          <w:rFonts w:asciiTheme="minorHAnsi" w:hAnsiTheme="minorHAnsi" w:cstheme="minorHAnsi"/>
        </w:rPr>
        <w:t xml:space="preserve">The goal </w:t>
      </w:r>
      <w:r w:rsidR="291C4B28" w:rsidRPr="000A4E2E">
        <w:rPr>
          <w:rFonts w:asciiTheme="minorHAnsi" w:hAnsiTheme="minorHAnsi" w:cstheme="minorHAnsi"/>
        </w:rPr>
        <w:t>of the training was to</w:t>
      </w:r>
      <w:r w:rsidRPr="000A4E2E">
        <w:rPr>
          <w:rFonts w:asciiTheme="minorHAnsi" w:hAnsiTheme="minorHAnsi" w:cstheme="minorHAnsi"/>
        </w:rPr>
        <w:t xml:space="preserve"> answer questions and mitigate confusion or uncertainty </w:t>
      </w:r>
      <w:r w:rsidR="00D36A7C" w:rsidRPr="000A4E2E">
        <w:rPr>
          <w:rFonts w:asciiTheme="minorHAnsi" w:hAnsiTheme="minorHAnsi" w:cstheme="minorHAnsi"/>
        </w:rPr>
        <w:t xml:space="preserve">before </w:t>
      </w:r>
      <w:r w:rsidRPr="000A4E2E">
        <w:rPr>
          <w:rFonts w:asciiTheme="minorHAnsi" w:hAnsiTheme="minorHAnsi" w:cstheme="minorHAnsi"/>
        </w:rPr>
        <w:t xml:space="preserve">service applications are submitted to avoid delays in service application approval for the ETPL. This was presented using </w:t>
      </w:r>
      <w:r w:rsidR="11EDC32E" w:rsidRPr="000A4E2E">
        <w:rPr>
          <w:rFonts w:asciiTheme="minorHAnsi" w:hAnsiTheme="minorHAnsi" w:cstheme="minorHAnsi"/>
        </w:rPr>
        <w:t xml:space="preserve">the </w:t>
      </w:r>
      <w:r w:rsidRPr="000A4E2E">
        <w:rPr>
          <w:rFonts w:asciiTheme="minorHAnsi" w:hAnsiTheme="minorHAnsi" w:cstheme="minorHAnsi"/>
        </w:rPr>
        <w:t xml:space="preserve">CWDS Training site with live demonstrations of the ETPL process flow. </w:t>
      </w:r>
      <w:r w:rsidR="00B700C9" w:rsidRPr="000A4E2E">
        <w:rPr>
          <w:rFonts w:asciiTheme="minorHAnsi" w:hAnsiTheme="minorHAnsi" w:cstheme="minorHAnsi"/>
        </w:rPr>
        <w:t xml:space="preserve">ETPL provider trainings covered topics </w:t>
      </w:r>
      <w:r w:rsidR="00A67589" w:rsidRPr="000A4E2E">
        <w:rPr>
          <w:rFonts w:asciiTheme="minorHAnsi" w:hAnsiTheme="minorHAnsi" w:cstheme="minorHAnsi"/>
        </w:rPr>
        <w:t>including</w:t>
      </w:r>
      <w:r w:rsidR="00B700C9" w:rsidRPr="000A4E2E">
        <w:rPr>
          <w:rFonts w:asciiTheme="minorHAnsi" w:hAnsiTheme="minorHAnsi" w:cstheme="minorHAnsi"/>
        </w:rPr>
        <w:t xml:space="preserve"> </w:t>
      </w:r>
      <w:r w:rsidR="00237F41" w:rsidRPr="000A4E2E">
        <w:rPr>
          <w:rFonts w:asciiTheme="minorHAnsi" w:hAnsiTheme="minorHAnsi" w:cstheme="minorHAnsi"/>
        </w:rPr>
        <w:t>dashboard review</w:t>
      </w:r>
      <w:r w:rsidR="00A67589" w:rsidRPr="000A4E2E">
        <w:rPr>
          <w:rFonts w:asciiTheme="minorHAnsi" w:hAnsiTheme="minorHAnsi" w:cstheme="minorHAnsi"/>
        </w:rPr>
        <w:t>;</w:t>
      </w:r>
      <w:r w:rsidR="00237F41" w:rsidRPr="000A4E2E">
        <w:rPr>
          <w:rFonts w:asciiTheme="minorHAnsi" w:hAnsiTheme="minorHAnsi" w:cstheme="minorHAnsi"/>
        </w:rPr>
        <w:t xml:space="preserve"> local board process flow</w:t>
      </w:r>
      <w:r w:rsidR="00A67589" w:rsidRPr="000A4E2E">
        <w:rPr>
          <w:rFonts w:asciiTheme="minorHAnsi" w:hAnsiTheme="minorHAnsi" w:cstheme="minorHAnsi"/>
        </w:rPr>
        <w:t>;</w:t>
      </w:r>
      <w:r w:rsidR="00237F41" w:rsidRPr="000A4E2E">
        <w:rPr>
          <w:rFonts w:asciiTheme="minorHAnsi" w:hAnsiTheme="minorHAnsi" w:cstheme="minorHAnsi"/>
        </w:rPr>
        <w:t xml:space="preserve"> </w:t>
      </w:r>
      <w:r w:rsidR="00FA4759" w:rsidRPr="000A4E2E">
        <w:rPr>
          <w:rFonts w:asciiTheme="minorHAnsi" w:hAnsiTheme="minorHAnsi" w:cstheme="minorHAnsi"/>
        </w:rPr>
        <w:t xml:space="preserve">the </w:t>
      </w:r>
      <w:r w:rsidR="00237F41" w:rsidRPr="000A4E2E">
        <w:rPr>
          <w:rFonts w:asciiTheme="minorHAnsi" w:hAnsiTheme="minorHAnsi" w:cstheme="minorHAnsi"/>
        </w:rPr>
        <w:t>HPO list</w:t>
      </w:r>
      <w:r w:rsidR="00A67589" w:rsidRPr="000A4E2E">
        <w:rPr>
          <w:rFonts w:asciiTheme="minorHAnsi" w:hAnsiTheme="minorHAnsi" w:cstheme="minorHAnsi"/>
        </w:rPr>
        <w:t>;</w:t>
      </w:r>
      <w:r w:rsidR="00237F41" w:rsidRPr="000A4E2E">
        <w:rPr>
          <w:rFonts w:asciiTheme="minorHAnsi" w:hAnsiTheme="minorHAnsi" w:cstheme="minorHAnsi"/>
        </w:rPr>
        <w:t xml:space="preserve"> O*Net</w:t>
      </w:r>
      <w:r w:rsidR="00A67589" w:rsidRPr="000A4E2E">
        <w:rPr>
          <w:rFonts w:asciiTheme="minorHAnsi" w:hAnsiTheme="minorHAnsi" w:cstheme="minorHAnsi"/>
        </w:rPr>
        <w:t>;</w:t>
      </w:r>
      <w:r w:rsidR="00237F41" w:rsidRPr="000A4E2E">
        <w:rPr>
          <w:rFonts w:asciiTheme="minorHAnsi" w:hAnsiTheme="minorHAnsi" w:cstheme="minorHAnsi"/>
        </w:rPr>
        <w:t xml:space="preserve"> performance measures</w:t>
      </w:r>
      <w:r w:rsidR="00472E98" w:rsidRPr="000A4E2E">
        <w:rPr>
          <w:rFonts w:asciiTheme="minorHAnsi" w:hAnsiTheme="minorHAnsi" w:cstheme="minorHAnsi"/>
        </w:rPr>
        <w:t xml:space="preserve"> (which are required for new submissions)</w:t>
      </w:r>
      <w:r w:rsidR="00A67589" w:rsidRPr="000A4E2E">
        <w:rPr>
          <w:rFonts w:asciiTheme="minorHAnsi" w:hAnsiTheme="minorHAnsi" w:cstheme="minorHAnsi"/>
        </w:rPr>
        <w:t>;</w:t>
      </w:r>
      <w:r w:rsidR="00472E98" w:rsidRPr="000A4E2E">
        <w:rPr>
          <w:rFonts w:asciiTheme="minorHAnsi" w:hAnsiTheme="minorHAnsi" w:cstheme="minorHAnsi"/>
        </w:rPr>
        <w:t xml:space="preserve"> </w:t>
      </w:r>
      <w:r w:rsidR="005062D5" w:rsidRPr="000A4E2E">
        <w:rPr>
          <w:rFonts w:asciiTheme="minorHAnsi" w:hAnsiTheme="minorHAnsi" w:cstheme="minorHAnsi"/>
        </w:rPr>
        <w:t xml:space="preserve">an overview </w:t>
      </w:r>
      <w:r w:rsidR="00735600" w:rsidRPr="000A4E2E">
        <w:rPr>
          <w:rFonts w:asciiTheme="minorHAnsi" w:hAnsiTheme="minorHAnsi" w:cstheme="minorHAnsi"/>
        </w:rPr>
        <w:t>of the report module in PA CareerLink®</w:t>
      </w:r>
      <w:r w:rsidR="00A67589" w:rsidRPr="000A4E2E">
        <w:rPr>
          <w:rFonts w:asciiTheme="minorHAnsi" w:hAnsiTheme="minorHAnsi" w:cstheme="minorHAnsi"/>
        </w:rPr>
        <w:t>;</w:t>
      </w:r>
      <w:r w:rsidR="00735600" w:rsidRPr="000A4E2E">
        <w:rPr>
          <w:rFonts w:asciiTheme="minorHAnsi" w:hAnsiTheme="minorHAnsi" w:cstheme="minorHAnsi"/>
        </w:rPr>
        <w:t xml:space="preserve"> </w:t>
      </w:r>
      <w:r w:rsidR="00FA4759" w:rsidRPr="000A4E2E">
        <w:rPr>
          <w:rFonts w:asciiTheme="minorHAnsi" w:hAnsiTheme="minorHAnsi" w:cstheme="minorHAnsi"/>
        </w:rPr>
        <w:t>common mistakes</w:t>
      </w:r>
      <w:r w:rsidR="00A67589" w:rsidRPr="000A4E2E">
        <w:rPr>
          <w:rFonts w:asciiTheme="minorHAnsi" w:hAnsiTheme="minorHAnsi" w:cstheme="minorHAnsi"/>
        </w:rPr>
        <w:t xml:space="preserve">; </w:t>
      </w:r>
      <w:r w:rsidR="00735600" w:rsidRPr="000A4E2E">
        <w:rPr>
          <w:rFonts w:asciiTheme="minorHAnsi" w:hAnsiTheme="minorHAnsi" w:cstheme="minorHAnsi"/>
        </w:rPr>
        <w:t>and upcoming system enhancements.</w:t>
      </w:r>
      <w:r w:rsidR="00B136D5" w:rsidRPr="000A4E2E">
        <w:rPr>
          <w:rFonts w:asciiTheme="minorHAnsi" w:hAnsiTheme="minorHAnsi" w:cstheme="minorHAnsi"/>
        </w:rPr>
        <w:t xml:space="preserve"> Additionally, </w:t>
      </w:r>
      <w:r w:rsidR="00E97011" w:rsidRPr="000A4E2E">
        <w:rPr>
          <w:rFonts w:asciiTheme="minorHAnsi" w:hAnsiTheme="minorHAnsi" w:cstheme="minorHAnsi"/>
        </w:rPr>
        <w:t>quarterly emails were sent to ETPL Points of Contact, reminding them of reporting requirements and helpful tips throughout the year.</w:t>
      </w:r>
    </w:p>
    <w:p w14:paraId="5958AAF7" w14:textId="77777777" w:rsidR="00C66906" w:rsidRPr="000A4E2E" w:rsidRDefault="00C66906" w:rsidP="004A5607">
      <w:pPr>
        <w:jc w:val="both"/>
        <w:rPr>
          <w:rFonts w:asciiTheme="minorHAnsi" w:hAnsiTheme="minorHAnsi" w:cstheme="minorHAnsi"/>
        </w:rPr>
      </w:pPr>
    </w:p>
    <w:p w14:paraId="3A4FF03B" w14:textId="21D0B464" w:rsidR="00111CBE" w:rsidRPr="000A4E2E" w:rsidRDefault="5D388572" w:rsidP="004A5607">
      <w:pPr>
        <w:jc w:val="both"/>
        <w:rPr>
          <w:rFonts w:asciiTheme="minorHAnsi" w:hAnsiTheme="minorHAnsi" w:cstheme="minorHAnsi"/>
          <w:u w:val="single"/>
        </w:rPr>
      </w:pPr>
      <w:r w:rsidRPr="000A4E2E">
        <w:rPr>
          <w:rFonts w:asciiTheme="minorHAnsi" w:hAnsiTheme="minorHAnsi" w:cstheme="minorHAnsi"/>
          <w:u w:val="single"/>
        </w:rPr>
        <w:t>Managerial Training</w:t>
      </w:r>
    </w:p>
    <w:p w14:paraId="60D072FB" w14:textId="3E1BB898" w:rsidR="78F6A963" w:rsidRPr="000A4E2E" w:rsidRDefault="25A4E47B" w:rsidP="004A5607">
      <w:pPr>
        <w:jc w:val="both"/>
        <w:rPr>
          <w:rFonts w:asciiTheme="minorHAnsi" w:hAnsiTheme="minorHAnsi" w:cstheme="minorHAnsi"/>
        </w:rPr>
      </w:pPr>
      <w:r w:rsidRPr="000A4E2E">
        <w:rPr>
          <w:rFonts w:asciiTheme="minorHAnsi" w:hAnsiTheme="minorHAnsi" w:cstheme="minorHAnsi"/>
        </w:rPr>
        <w:t xml:space="preserve">Managers and supervisors from BWDA, BWPO, and ATO continue to come together for hybrid training designed to elevate leadership across L&amp;I. This </w:t>
      </w:r>
      <w:r w:rsidR="33A08F3D" w:rsidRPr="000A4E2E">
        <w:rPr>
          <w:rFonts w:asciiTheme="minorHAnsi" w:hAnsiTheme="minorHAnsi" w:cstheme="minorHAnsi"/>
        </w:rPr>
        <w:t xml:space="preserve">program </w:t>
      </w:r>
      <w:r w:rsidRPr="000A4E2E">
        <w:rPr>
          <w:rFonts w:asciiTheme="minorHAnsi" w:hAnsiTheme="minorHAnsi" w:cstheme="minorHAnsi"/>
        </w:rPr>
        <w:t>year, the focus rem</w:t>
      </w:r>
      <w:r w:rsidR="338DD499" w:rsidRPr="000A4E2E">
        <w:rPr>
          <w:rFonts w:asciiTheme="minorHAnsi" w:hAnsiTheme="minorHAnsi" w:cstheme="minorHAnsi"/>
        </w:rPr>
        <w:t>a</w:t>
      </w:r>
      <w:r w:rsidRPr="000A4E2E">
        <w:rPr>
          <w:rFonts w:asciiTheme="minorHAnsi" w:hAnsiTheme="minorHAnsi" w:cstheme="minorHAnsi"/>
        </w:rPr>
        <w:t xml:space="preserve">ins on strengthening cross-bureau collaboration, enhancing communication, and equipping managers with the tools, strategies, and support they need to lead effectively, retain talent, and foster the next generation of leaders. </w:t>
      </w:r>
      <w:r w:rsidR="069E366F" w:rsidRPr="000A4E2E">
        <w:rPr>
          <w:rFonts w:asciiTheme="minorHAnsi" w:hAnsiTheme="minorHAnsi" w:cstheme="minorHAnsi"/>
        </w:rPr>
        <w:t xml:space="preserve">From July to December </w:t>
      </w:r>
      <w:r w:rsidR="00B97FF5" w:rsidRPr="000A4E2E">
        <w:rPr>
          <w:rFonts w:asciiTheme="minorHAnsi" w:hAnsiTheme="minorHAnsi" w:cstheme="minorHAnsi"/>
        </w:rPr>
        <w:t xml:space="preserve">2024, </w:t>
      </w:r>
      <w:r w:rsidR="00B97FF5" w:rsidRPr="000A4E2E">
        <w:rPr>
          <w:rFonts w:asciiTheme="minorHAnsi" w:hAnsiTheme="minorHAnsi" w:cstheme="minorHAnsi"/>
        </w:rPr>
        <w:lastRenderedPageBreak/>
        <w:t>t</w:t>
      </w:r>
      <w:r w:rsidR="00E25A4E" w:rsidRPr="000A4E2E">
        <w:rPr>
          <w:rFonts w:asciiTheme="minorHAnsi" w:hAnsiTheme="minorHAnsi" w:cstheme="minorHAnsi"/>
        </w:rPr>
        <w:t xml:space="preserve">raining topics included </w:t>
      </w:r>
      <w:r w:rsidR="00B97FF5" w:rsidRPr="000A4E2E">
        <w:rPr>
          <w:rFonts w:asciiTheme="minorHAnsi" w:hAnsiTheme="minorHAnsi" w:cstheme="minorHAnsi"/>
        </w:rPr>
        <w:t>resiliency</w:t>
      </w:r>
      <w:r w:rsidR="0074182E" w:rsidRPr="000A4E2E">
        <w:rPr>
          <w:rFonts w:asciiTheme="minorHAnsi" w:hAnsiTheme="minorHAnsi" w:cstheme="minorHAnsi"/>
        </w:rPr>
        <w:t>;</w:t>
      </w:r>
      <w:r w:rsidR="00B97FF5" w:rsidRPr="000A4E2E">
        <w:rPr>
          <w:rFonts w:asciiTheme="minorHAnsi" w:hAnsiTheme="minorHAnsi" w:cstheme="minorHAnsi"/>
        </w:rPr>
        <w:t xml:space="preserve"> tactical time management</w:t>
      </w:r>
      <w:r w:rsidR="0074182E" w:rsidRPr="000A4E2E">
        <w:rPr>
          <w:rFonts w:asciiTheme="minorHAnsi" w:hAnsiTheme="minorHAnsi" w:cstheme="minorHAnsi"/>
        </w:rPr>
        <w:t>;</w:t>
      </w:r>
      <w:r w:rsidR="00B97FF5" w:rsidRPr="000A4E2E">
        <w:rPr>
          <w:rFonts w:asciiTheme="minorHAnsi" w:hAnsiTheme="minorHAnsi" w:cstheme="minorHAnsi"/>
        </w:rPr>
        <w:t xml:space="preserve"> employment engagement strategies</w:t>
      </w:r>
      <w:r w:rsidR="0074182E" w:rsidRPr="000A4E2E">
        <w:rPr>
          <w:rFonts w:asciiTheme="minorHAnsi" w:hAnsiTheme="minorHAnsi" w:cstheme="minorHAnsi"/>
        </w:rPr>
        <w:t>;</w:t>
      </w:r>
      <w:r w:rsidR="00B97FF5" w:rsidRPr="000A4E2E">
        <w:rPr>
          <w:rFonts w:asciiTheme="minorHAnsi" w:hAnsiTheme="minorHAnsi" w:cstheme="minorHAnsi"/>
        </w:rPr>
        <w:t xml:space="preserve"> effective meetings</w:t>
      </w:r>
      <w:r w:rsidR="0074182E" w:rsidRPr="000A4E2E">
        <w:rPr>
          <w:rFonts w:asciiTheme="minorHAnsi" w:hAnsiTheme="minorHAnsi" w:cstheme="minorHAnsi"/>
        </w:rPr>
        <w:t>;</w:t>
      </w:r>
      <w:r w:rsidR="00B97FF5" w:rsidRPr="000A4E2E">
        <w:rPr>
          <w:rFonts w:asciiTheme="minorHAnsi" w:hAnsiTheme="minorHAnsi" w:cstheme="minorHAnsi"/>
        </w:rPr>
        <w:t xml:space="preserve"> gaining buy-in</w:t>
      </w:r>
      <w:r w:rsidR="0074182E" w:rsidRPr="000A4E2E">
        <w:rPr>
          <w:rFonts w:asciiTheme="minorHAnsi" w:hAnsiTheme="minorHAnsi" w:cstheme="minorHAnsi"/>
        </w:rPr>
        <w:t>;</w:t>
      </w:r>
      <w:r w:rsidR="00B97FF5" w:rsidRPr="000A4E2E">
        <w:rPr>
          <w:rFonts w:asciiTheme="minorHAnsi" w:hAnsiTheme="minorHAnsi" w:cstheme="minorHAnsi"/>
        </w:rPr>
        <w:t> change leadership</w:t>
      </w:r>
      <w:r w:rsidR="0074182E" w:rsidRPr="000A4E2E">
        <w:rPr>
          <w:rFonts w:asciiTheme="minorHAnsi" w:hAnsiTheme="minorHAnsi" w:cstheme="minorHAnsi"/>
        </w:rPr>
        <w:t>;</w:t>
      </w:r>
      <w:r w:rsidR="00B97FF5" w:rsidRPr="000A4E2E">
        <w:rPr>
          <w:rFonts w:asciiTheme="minorHAnsi" w:hAnsiTheme="minorHAnsi" w:cstheme="minorHAnsi"/>
        </w:rPr>
        <w:t xml:space="preserve"> and leadership in a virtual world.</w:t>
      </w:r>
      <w:r w:rsidR="1C088604" w:rsidRPr="000A4E2E">
        <w:rPr>
          <w:rFonts w:asciiTheme="minorHAnsi" w:hAnsiTheme="minorHAnsi" w:cstheme="minorHAnsi"/>
        </w:rPr>
        <w:t xml:space="preserve"> </w:t>
      </w:r>
      <w:r w:rsidR="686CCA18" w:rsidRPr="000A4E2E">
        <w:rPr>
          <w:rFonts w:asciiTheme="minorHAnsi" w:hAnsiTheme="minorHAnsi" w:cstheme="minorHAnsi"/>
        </w:rPr>
        <w:t>From January through June 2025, we focused on planning and development activities to shape the future of L&amp;I’s professional development initiative for workforce managers. This phase included gathering input through surveys, hosting collaborative discussions, procuring key resources, building out a strategic calendar, and refining a digital infrastructure to support ongoing learning. These efforts have laid a strong foundation for a more responsive, connected, and sustainable approach to manager development moving forward.</w:t>
      </w:r>
    </w:p>
    <w:p w14:paraId="50895E29" w14:textId="77777777" w:rsidR="002F12D9" w:rsidRPr="000A4E2E" w:rsidRDefault="002F12D9" w:rsidP="004A5607">
      <w:pPr>
        <w:jc w:val="both"/>
        <w:rPr>
          <w:rFonts w:asciiTheme="minorHAnsi" w:hAnsiTheme="minorHAnsi" w:cstheme="minorHAnsi"/>
          <w:b/>
          <w:bCs/>
        </w:rPr>
      </w:pPr>
    </w:p>
    <w:p w14:paraId="6D363826" w14:textId="24D2866B" w:rsidR="00DE3F0B" w:rsidRPr="000A4E2E" w:rsidRDefault="00AB1FE2" w:rsidP="004A5607">
      <w:pPr>
        <w:pStyle w:val="Heading1"/>
        <w:rPr>
          <w:rFonts w:asciiTheme="minorHAnsi" w:hAnsiTheme="minorHAnsi" w:cstheme="minorHAnsi"/>
          <w:sz w:val="22"/>
          <w:szCs w:val="22"/>
        </w:rPr>
      </w:pPr>
      <w:bookmarkStart w:id="9" w:name="Approach_to_Customer_Satisfaction"/>
      <w:bookmarkStart w:id="10" w:name="_Toc149743062"/>
      <w:bookmarkStart w:id="11" w:name="_Toc214264929"/>
      <w:bookmarkStart w:id="12" w:name="_Toc214266929"/>
      <w:bookmarkEnd w:id="9"/>
      <w:r w:rsidRPr="000A4E2E">
        <w:rPr>
          <w:rFonts w:asciiTheme="minorHAnsi" w:hAnsiTheme="minorHAnsi" w:cstheme="minorHAnsi"/>
          <w:sz w:val="22"/>
          <w:szCs w:val="22"/>
        </w:rPr>
        <w:t>Approach to Customer Satisfaction</w:t>
      </w:r>
      <w:bookmarkEnd w:id="10"/>
      <w:bookmarkEnd w:id="11"/>
      <w:bookmarkEnd w:id="12"/>
    </w:p>
    <w:p w14:paraId="7357C01A" w14:textId="729D087E" w:rsidR="006812B8" w:rsidRPr="000A4E2E" w:rsidRDefault="00AB1FE2" w:rsidP="004A5607">
      <w:pPr>
        <w:jc w:val="both"/>
        <w:rPr>
          <w:rFonts w:asciiTheme="minorHAnsi" w:hAnsiTheme="minorHAnsi" w:cstheme="minorHAnsi"/>
          <w:i/>
        </w:rPr>
      </w:pPr>
      <w:r w:rsidRPr="000A4E2E">
        <w:rPr>
          <w:rFonts w:asciiTheme="minorHAnsi" w:hAnsiTheme="minorHAnsi" w:cstheme="minorHAnsi"/>
          <w:i/>
        </w:rPr>
        <w:t>Describe the state’s approach to customer satisfaction, which may include such information used for one-stop center certification, in accordance with 20 CFR 678.800. This description should include: 1) the state’s methodologies; 2) the number of individuals/employers who were provided customer satisfaction outreach, the response rate, and efforts made to improve the response rate; 3) the results and whether the results are generalizable to the entire population of customers; and 4) a description of any continuous improvement processes for incorporating the customer satisfaction feedback.</w:t>
      </w:r>
      <w:bookmarkStart w:id="13" w:name="Customer_Satisfaction_Surveys"/>
      <w:bookmarkEnd w:id="13"/>
    </w:p>
    <w:p w14:paraId="69AA32BA" w14:textId="4168F252" w:rsidR="007D4567" w:rsidRPr="000A4E2E" w:rsidRDefault="007D4567" w:rsidP="004A5607">
      <w:pPr>
        <w:jc w:val="both"/>
        <w:rPr>
          <w:rFonts w:asciiTheme="minorHAnsi" w:hAnsiTheme="minorHAnsi" w:cstheme="minorHAnsi"/>
          <w:i/>
        </w:rPr>
      </w:pPr>
    </w:p>
    <w:p w14:paraId="519E72BC" w14:textId="0B067386" w:rsidR="002F12D9" w:rsidRPr="000A4E2E" w:rsidRDefault="5E85DD76" w:rsidP="004A5607">
      <w:pPr>
        <w:jc w:val="both"/>
        <w:rPr>
          <w:rFonts w:asciiTheme="minorHAnsi" w:hAnsiTheme="minorHAnsi" w:cstheme="minorHAnsi"/>
        </w:rPr>
      </w:pPr>
      <w:r w:rsidRPr="000A4E2E">
        <w:rPr>
          <w:rFonts w:asciiTheme="minorHAnsi" w:hAnsiTheme="minorHAnsi" w:cstheme="minorHAnsi"/>
        </w:rPr>
        <w:t xml:space="preserve">Customer satisfaction under the WIOA grant is monitored on a continuous basis using surveys </w:t>
      </w:r>
      <w:r w:rsidR="0074182E" w:rsidRPr="000A4E2E">
        <w:rPr>
          <w:rFonts w:asciiTheme="minorHAnsi" w:hAnsiTheme="minorHAnsi" w:cstheme="minorHAnsi"/>
        </w:rPr>
        <w:t>of</w:t>
      </w:r>
      <w:r w:rsidRPr="000A4E2E">
        <w:rPr>
          <w:rFonts w:asciiTheme="minorHAnsi" w:hAnsiTheme="minorHAnsi" w:cstheme="minorHAnsi"/>
        </w:rPr>
        <w:t xml:space="preserve"> job seekers and employers. These surveys, generally created by local workforce development areas, evaluate the quality of the service provided</w:t>
      </w:r>
      <w:r w:rsidR="0074182E" w:rsidRPr="000A4E2E">
        <w:rPr>
          <w:rFonts w:asciiTheme="minorHAnsi" w:hAnsiTheme="minorHAnsi" w:cstheme="minorHAnsi"/>
        </w:rPr>
        <w:t>;</w:t>
      </w:r>
      <w:r w:rsidRPr="000A4E2E">
        <w:rPr>
          <w:rFonts w:asciiTheme="minorHAnsi" w:hAnsiTheme="minorHAnsi" w:cstheme="minorHAnsi"/>
        </w:rPr>
        <w:t xml:space="preserve"> the knowledge of the employee/presenter/facilitator</w:t>
      </w:r>
      <w:r w:rsidR="0074182E" w:rsidRPr="000A4E2E">
        <w:rPr>
          <w:rFonts w:asciiTheme="minorHAnsi" w:hAnsiTheme="minorHAnsi" w:cstheme="minorHAnsi"/>
        </w:rPr>
        <w:t>;</w:t>
      </w:r>
      <w:r w:rsidRPr="000A4E2E">
        <w:rPr>
          <w:rFonts w:asciiTheme="minorHAnsi" w:hAnsiTheme="minorHAnsi" w:cstheme="minorHAnsi"/>
        </w:rPr>
        <w:t xml:space="preserve"> areas of the service/presentation that were helpful</w:t>
      </w:r>
      <w:r w:rsidR="0074182E" w:rsidRPr="000A4E2E">
        <w:rPr>
          <w:rFonts w:asciiTheme="minorHAnsi" w:hAnsiTheme="minorHAnsi" w:cstheme="minorHAnsi"/>
        </w:rPr>
        <w:t>;</w:t>
      </w:r>
      <w:r w:rsidRPr="000A4E2E">
        <w:rPr>
          <w:rFonts w:asciiTheme="minorHAnsi" w:hAnsiTheme="minorHAnsi" w:cstheme="minorHAnsi"/>
        </w:rPr>
        <w:t xml:space="preserve"> </w:t>
      </w:r>
      <w:r w:rsidR="0074182E" w:rsidRPr="000A4E2E">
        <w:rPr>
          <w:rFonts w:asciiTheme="minorHAnsi" w:hAnsiTheme="minorHAnsi" w:cstheme="minorHAnsi"/>
        </w:rPr>
        <w:t xml:space="preserve">and </w:t>
      </w:r>
      <w:r w:rsidRPr="000A4E2E">
        <w:rPr>
          <w:rFonts w:asciiTheme="minorHAnsi" w:hAnsiTheme="minorHAnsi" w:cstheme="minorHAnsi"/>
        </w:rPr>
        <w:t>areas of the service/presentation that need improvement</w:t>
      </w:r>
      <w:r w:rsidR="0074182E" w:rsidRPr="000A4E2E">
        <w:rPr>
          <w:rFonts w:asciiTheme="minorHAnsi" w:hAnsiTheme="minorHAnsi" w:cstheme="minorHAnsi"/>
        </w:rPr>
        <w:t xml:space="preserve">. The surveys also </w:t>
      </w:r>
      <w:r w:rsidR="00C02655" w:rsidRPr="000A4E2E">
        <w:rPr>
          <w:rFonts w:asciiTheme="minorHAnsi" w:hAnsiTheme="minorHAnsi" w:cstheme="minorHAnsi"/>
        </w:rPr>
        <w:t xml:space="preserve">solicit </w:t>
      </w:r>
      <w:r w:rsidRPr="000A4E2E">
        <w:rPr>
          <w:rFonts w:asciiTheme="minorHAnsi" w:hAnsiTheme="minorHAnsi" w:cstheme="minorHAnsi"/>
        </w:rPr>
        <w:t>general feedback given as overall comments</w:t>
      </w:r>
      <w:r w:rsidR="00CA3A11" w:rsidRPr="000A4E2E">
        <w:rPr>
          <w:rFonts w:asciiTheme="minorHAnsi" w:hAnsiTheme="minorHAnsi" w:cstheme="minorHAnsi"/>
        </w:rPr>
        <w:t xml:space="preserve"> (</w:t>
      </w:r>
      <w:r w:rsidRPr="000A4E2E">
        <w:rPr>
          <w:rFonts w:asciiTheme="minorHAnsi" w:hAnsiTheme="minorHAnsi" w:cstheme="minorHAnsi"/>
        </w:rPr>
        <w:t>like whether the service was provided in a timely manner</w:t>
      </w:r>
      <w:r w:rsidR="00CA3A11" w:rsidRPr="000A4E2E">
        <w:rPr>
          <w:rFonts w:asciiTheme="minorHAnsi" w:hAnsiTheme="minorHAnsi" w:cstheme="minorHAnsi"/>
        </w:rPr>
        <w:t>)</w:t>
      </w:r>
      <w:r w:rsidRPr="000A4E2E">
        <w:rPr>
          <w:rFonts w:asciiTheme="minorHAnsi" w:hAnsiTheme="minorHAnsi" w:cstheme="minorHAnsi"/>
        </w:rPr>
        <w:t xml:space="preserve"> through open-ended questions. </w:t>
      </w:r>
      <w:r w:rsidR="00574D84" w:rsidRPr="000A4E2E">
        <w:rPr>
          <w:rFonts w:asciiTheme="minorHAnsi" w:hAnsiTheme="minorHAnsi" w:cstheme="minorHAnsi"/>
        </w:rPr>
        <w:t>C</w:t>
      </w:r>
      <w:r w:rsidRPr="000A4E2E">
        <w:rPr>
          <w:rFonts w:asciiTheme="minorHAnsi" w:hAnsiTheme="minorHAnsi" w:cstheme="minorHAnsi"/>
        </w:rPr>
        <w:t xml:space="preserve">ustomers </w:t>
      </w:r>
      <w:r w:rsidR="00574D84" w:rsidRPr="000A4E2E">
        <w:rPr>
          <w:rFonts w:asciiTheme="minorHAnsi" w:hAnsiTheme="minorHAnsi" w:cstheme="minorHAnsi"/>
        </w:rPr>
        <w:t xml:space="preserve">receive these surveys </w:t>
      </w:r>
      <w:r w:rsidRPr="000A4E2E">
        <w:rPr>
          <w:rFonts w:asciiTheme="minorHAnsi" w:hAnsiTheme="minorHAnsi" w:cstheme="minorHAnsi"/>
        </w:rPr>
        <w:t>as part of staff-assisted services like workshops or employer events. In addition to the customer satisfaction services offered through the PA CareerLink®, the local workforce development boards create similar surveys to provide to customers as part of the triennial PA CareerLink® certification monitoring, where each center is evaluated to ensure it meets certification criteria and is also gathered as part of the local board’s annual monitoring of the service providers and one-stop operators. The results of these surveys and monitoring are used to provide staff development and cross-training to improve the quality of the services provided.</w:t>
      </w:r>
    </w:p>
    <w:p w14:paraId="1A6BEA6F" w14:textId="62BDB1F6" w:rsidR="002F12D9" w:rsidRPr="000A4E2E" w:rsidRDefault="002F12D9" w:rsidP="004A5607">
      <w:pPr>
        <w:jc w:val="both"/>
        <w:rPr>
          <w:rFonts w:asciiTheme="minorHAnsi" w:hAnsiTheme="minorHAnsi" w:cstheme="minorHAnsi"/>
          <w:i/>
        </w:rPr>
      </w:pPr>
    </w:p>
    <w:p w14:paraId="304564CD" w14:textId="5A937152" w:rsidR="00DE3F0B" w:rsidRPr="000A4E2E" w:rsidRDefault="00AB1FE2" w:rsidP="004A5607">
      <w:pPr>
        <w:pStyle w:val="Heading1"/>
        <w:rPr>
          <w:rFonts w:asciiTheme="minorHAnsi" w:hAnsiTheme="minorHAnsi" w:cstheme="minorHAnsi"/>
          <w:i/>
          <w:iCs/>
          <w:sz w:val="22"/>
          <w:szCs w:val="22"/>
        </w:rPr>
      </w:pPr>
      <w:bookmarkStart w:id="14" w:name="_Toc149743063"/>
      <w:bookmarkStart w:id="15" w:name="_Toc214264930"/>
      <w:bookmarkStart w:id="16" w:name="_Toc214266930"/>
      <w:r w:rsidRPr="000A4E2E">
        <w:rPr>
          <w:rFonts w:asciiTheme="minorHAnsi" w:hAnsiTheme="minorHAnsi" w:cstheme="minorHAnsi"/>
          <w:sz w:val="22"/>
          <w:szCs w:val="22"/>
        </w:rPr>
        <w:t>Combined State Plan Progress</w:t>
      </w:r>
      <w:bookmarkEnd w:id="14"/>
      <w:bookmarkEnd w:id="15"/>
      <w:bookmarkEnd w:id="16"/>
    </w:p>
    <w:p w14:paraId="7138DA9F" w14:textId="02CF06D7" w:rsidR="00DE3F0B" w:rsidRPr="000A4E2E" w:rsidRDefault="00AB1FE2" w:rsidP="004A5607">
      <w:pPr>
        <w:jc w:val="both"/>
        <w:rPr>
          <w:rFonts w:asciiTheme="minorHAnsi" w:hAnsiTheme="minorHAnsi" w:cstheme="minorHAnsi"/>
          <w:i/>
        </w:rPr>
      </w:pPr>
      <w:r w:rsidRPr="000A4E2E">
        <w:rPr>
          <w:rFonts w:asciiTheme="minorHAnsi" w:hAnsiTheme="minorHAnsi" w:cstheme="minorHAnsi"/>
          <w:i/>
        </w:rPr>
        <w:t xml:space="preserve">Progress made in achieving the state’s strategic vision and goals, as described in the state’s Unified or Combined State Plan, for developing its workforce and meeting employer needs </w:t>
      </w:r>
      <w:proofErr w:type="gramStart"/>
      <w:r w:rsidRPr="000A4E2E">
        <w:rPr>
          <w:rFonts w:asciiTheme="minorHAnsi" w:hAnsiTheme="minorHAnsi" w:cstheme="minorHAnsi"/>
          <w:i/>
        </w:rPr>
        <w:t>in order to</w:t>
      </w:r>
      <w:proofErr w:type="gramEnd"/>
      <w:r w:rsidRPr="000A4E2E">
        <w:rPr>
          <w:rFonts w:asciiTheme="minorHAnsi" w:hAnsiTheme="minorHAnsi" w:cstheme="minorHAnsi"/>
          <w:i/>
        </w:rPr>
        <w:t xml:space="preserve"> support economic growth and economic self-sufficiency.</w:t>
      </w:r>
    </w:p>
    <w:p w14:paraId="64EF288C" w14:textId="58A98A55" w:rsidR="3ED9A229" w:rsidRPr="000A4E2E" w:rsidRDefault="3ED9A229" w:rsidP="004A5607">
      <w:pPr>
        <w:jc w:val="both"/>
        <w:rPr>
          <w:rFonts w:asciiTheme="minorHAnsi" w:hAnsiTheme="minorHAnsi" w:cstheme="minorHAnsi"/>
        </w:rPr>
      </w:pPr>
    </w:p>
    <w:p w14:paraId="2C7F170E" w14:textId="4906C80D" w:rsidR="007B7F61" w:rsidRPr="000A4E2E" w:rsidRDefault="007B7F61" w:rsidP="004A5607">
      <w:pPr>
        <w:jc w:val="both"/>
        <w:rPr>
          <w:rFonts w:asciiTheme="minorHAnsi" w:hAnsiTheme="minorHAnsi" w:cstheme="minorHAnsi"/>
        </w:rPr>
      </w:pPr>
      <w:r w:rsidRPr="000A4E2E">
        <w:rPr>
          <w:rFonts w:asciiTheme="minorHAnsi" w:hAnsiTheme="minorHAnsi" w:cstheme="minorHAnsi"/>
        </w:rPr>
        <w:t xml:space="preserve">Pennsylvania’s WIOA Combined State Plan </w:t>
      </w:r>
      <w:r w:rsidR="00574D84" w:rsidRPr="000A4E2E">
        <w:rPr>
          <w:rFonts w:asciiTheme="minorHAnsi" w:hAnsiTheme="minorHAnsi" w:cstheme="minorHAnsi"/>
        </w:rPr>
        <w:t xml:space="preserve">took </w:t>
      </w:r>
      <w:r w:rsidRPr="000A4E2E">
        <w:rPr>
          <w:rFonts w:asciiTheme="minorHAnsi" w:hAnsiTheme="minorHAnsi" w:cstheme="minorHAnsi"/>
        </w:rPr>
        <w:t xml:space="preserve">effect on July 1, </w:t>
      </w:r>
      <w:r w:rsidR="5701A4D3" w:rsidRPr="000A4E2E">
        <w:rPr>
          <w:rFonts w:asciiTheme="minorHAnsi" w:hAnsiTheme="minorHAnsi" w:cstheme="minorHAnsi"/>
        </w:rPr>
        <w:t>202</w:t>
      </w:r>
      <w:r w:rsidR="517D57C9" w:rsidRPr="000A4E2E">
        <w:rPr>
          <w:rFonts w:asciiTheme="minorHAnsi" w:hAnsiTheme="minorHAnsi" w:cstheme="minorHAnsi"/>
        </w:rPr>
        <w:t>4</w:t>
      </w:r>
      <w:r w:rsidR="60BDC7FA" w:rsidRPr="000A4E2E">
        <w:rPr>
          <w:rFonts w:asciiTheme="minorHAnsi" w:hAnsiTheme="minorHAnsi" w:cstheme="minorHAnsi"/>
        </w:rPr>
        <w:t>.</w:t>
      </w:r>
      <w:r w:rsidRPr="000A4E2E">
        <w:rPr>
          <w:rFonts w:asciiTheme="minorHAnsi" w:hAnsiTheme="minorHAnsi" w:cstheme="minorHAnsi"/>
        </w:rPr>
        <w:t xml:space="preserve"> PY </w:t>
      </w:r>
      <w:r w:rsidR="4A178FAC" w:rsidRPr="000A4E2E">
        <w:rPr>
          <w:rFonts w:asciiTheme="minorHAnsi" w:hAnsiTheme="minorHAnsi" w:cstheme="minorHAnsi"/>
        </w:rPr>
        <w:t>20</w:t>
      </w:r>
      <w:r w:rsidR="275850E5" w:rsidRPr="000A4E2E">
        <w:rPr>
          <w:rFonts w:asciiTheme="minorHAnsi" w:hAnsiTheme="minorHAnsi" w:cstheme="minorHAnsi"/>
        </w:rPr>
        <w:t>2</w:t>
      </w:r>
      <w:r w:rsidR="006D4B4F" w:rsidRPr="000A4E2E">
        <w:rPr>
          <w:rFonts w:asciiTheme="minorHAnsi" w:hAnsiTheme="minorHAnsi" w:cstheme="minorHAnsi"/>
        </w:rPr>
        <w:t>4</w:t>
      </w:r>
      <w:r w:rsidR="00F763FB" w:rsidRPr="000A4E2E">
        <w:rPr>
          <w:rFonts w:asciiTheme="minorHAnsi" w:hAnsiTheme="minorHAnsi" w:cstheme="minorHAnsi"/>
        </w:rPr>
        <w:t xml:space="preserve"> </w:t>
      </w:r>
      <w:r w:rsidRPr="000A4E2E">
        <w:rPr>
          <w:rFonts w:asciiTheme="minorHAnsi" w:hAnsiTheme="minorHAnsi" w:cstheme="minorHAnsi"/>
        </w:rPr>
        <w:t xml:space="preserve">was spent implementing and tracking progress on the objectives and goals in the </w:t>
      </w:r>
      <w:r w:rsidR="112FBE96" w:rsidRPr="000A4E2E">
        <w:rPr>
          <w:rFonts w:asciiTheme="minorHAnsi" w:hAnsiTheme="minorHAnsi" w:cstheme="minorHAnsi"/>
        </w:rPr>
        <w:t xml:space="preserve">previous </w:t>
      </w:r>
      <w:r w:rsidR="60BDC7FA" w:rsidRPr="000A4E2E">
        <w:rPr>
          <w:rFonts w:asciiTheme="minorHAnsi" w:hAnsiTheme="minorHAnsi" w:cstheme="minorHAnsi"/>
        </w:rPr>
        <w:t xml:space="preserve">Plan. </w:t>
      </w:r>
      <w:r w:rsidR="3B26AA36" w:rsidRPr="000A4E2E">
        <w:rPr>
          <w:rFonts w:asciiTheme="minorHAnsi" w:hAnsiTheme="minorHAnsi" w:cstheme="minorHAnsi"/>
        </w:rPr>
        <w:t xml:space="preserve"> </w:t>
      </w:r>
      <w:r w:rsidR="0071032A" w:rsidRPr="000A4E2E">
        <w:rPr>
          <w:rFonts w:asciiTheme="minorHAnsi" w:hAnsiTheme="minorHAnsi" w:cstheme="minorHAnsi"/>
        </w:rPr>
        <w:t>Pennsylvania</w:t>
      </w:r>
      <w:r w:rsidRPr="000A4E2E">
        <w:rPr>
          <w:rFonts w:asciiTheme="minorHAnsi" w:hAnsiTheme="minorHAnsi" w:cstheme="minorHAnsi"/>
        </w:rPr>
        <w:t xml:space="preserve">’s </w:t>
      </w:r>
      <w:r w:rsidR="38B4B2DA" w:rsidRPr="000A4E2E">
        <w:rPr>
          <w:rFonts w:asciiTheme="minorHAnsi" w:hAnsiTheme="minorHAnsi" w:cstheme="minorHAnsi"/>
        </w:rPr>
        <w:t>202</w:t>
      </w:r>
      <w:r w:rsidR="27879305" w:rsidRPr="000A4E2E">
        <w:rPr>
          <w:rFonts w:asciiTheme="minorHAnsi" w:hAnsiTheme="minorHAnsi" w:cstheme="minorHAnsi"/>
        </w:rPr>
        <w:t>4</w:t>
      </w:r>
      <w:r w:rsidR="00421BD9" w:rsidRPr="000A4E2E">
        <w:rPr>
          <w:rFonts w:asciiTheme="minorHAnsi" w:hAnsiTheme="minorHAnsi" w:cstheme="minorHAnsi"/>
        </w:rPr>
        <w:t xml:space="preserve"> WIOA </w:t>
      </w:r>
      <w:r w:rsidR="5E42C921" w:rsidRPr="000A4E2E">
        <w:rPr>
          <w:rFonts w:asciiTheme="minorHAnsi" w:hAnsiTheme="minorHAnsi" w:cstheme="minorHAnsi"/>
        </w:rPr>
        <w:t xml:space="preserve">Combined State Plan includes </w:t>
      </w:r>
      <w:r w:rsidR="28A2477B" w:rsidRPr="000A4E2E">
        <w:rPr>
          <w:rFonts w:asciiTheme="minorHAnsi" w:hAnsiTheme="minorHAnsi" w:cstheme="minorHAnsi"/>
        </w:rPr>
        <w:t>six</w:t>
      </w:r>
      <w:r w:rsidR="0071032A" w:rsidRPr="000A4E2E">
        <w:rPr>
          <w:rFonts w:asciiTheme="minorHAnsi" w:hAnsiTheme="minorHAnsi" w:cstheme="minorHAnsi"/>
        </w:rPr>
        <w:t xml:space="preserve"> broad goal categories</w:t>
      </w:r>
      <w:r w:rsidR="00421BD9" w:rsidRPr="000A4E2E">
        <w:rPr>
          <w:rFonts w:asciiTheme="minorHAnsi" w:hAnsiTheme="minorHAnsi" w:cstheme="minorHAnsi"/>
        </w:rPr>
        <w:t>:</w:t>
      </w:r>
    </w:p>
    <w:p w14:paraId="22A44E3A" w14:textId="07958AF1" w:rsidR="007B7F61" w:rsidRPr="000A4E2E" w:rsidRDefault="00B43B38" w:rsidP="004A5607">
      <w:pPr>
        <w:pStyle w:val="ListParagraph"/>
        <w:numPr>
          <w:ilvl w:val="0"/>
          <w:numId w:val="9"/>
        </w:numPr>
        <w:jc w:val="both"/>
        <w:rPr>
          <w:rFonts w:asciiTheme="minorHAnsi" w:hAnsiTheme="minorHAnsi" w:cstheme="minorHAnsi"/>
        </w:rPr>
      </w:pPr>
      <w:r w:rsidRPr="000A4E2E">
        <w:rPr>
          <w:rFonts w:asciiTheme="minorHAnsi" w:hAnsiTheme="minorHAnsi" w:cstheme="minorHAnsi"/>
        </w:rPr>
        <w:t xml:space="preserve">Goal 1: </w:t>
      </w:r>
      <w:r w:rsidR="007B7F61" w:rsidRPr="000A4E2E">
        <w:rPr>
          <w:rFonts w:asciiTheme="minorHAnsi" w:hAnsiTheme="minorHAnsi" w:cstheme="minorHAnsi"/>
        </w:rPr>
        <w:t>Apprenticeship</w:t>
      </w:r>
      <w:r w:rsidR="7179912A" w:rsidRPr="000A4E2E">
        <w:rPr>
          <w:rFonts w:asciiTheme="minorHAnsi" w:hAnsiTheme="minorHAnsi" w:cstheme="minorHAnsi"/>
        </w:rPr>
        <w:t xml:space="preserve"> and Career &amp; Technical Education</w:t>
      </w:r>
    </w:p>
    <w:p w14:paraId="1459CE41" w14:textId="6CDB8F11" w:rsidR="007B7F61" w:rsidRPr="000A4E2E" w:rsidRDefault="001776D8" w:rsidP="004A5607">
      <w:pPr>
        <w:pStyle w:val="ListParagraph"/>
        <w:numPr>
          <w:ilvl w:val="0"/>
          <w:numId w:val="9"/>
        </w:numPr>
        <w:jc w:val="both"/>
        <w:rPr>
          <w:rFonts w:asciiTheme="minorHAnsi" w:hAnsiTheme="minorHAnsi" w:cstheme="minorHAnsi"/>
        </w:rPr>
      </w:pPr>
      <w:r w:rsidRPr="000A4E2E">
        <w:rPr>
          <w:rFonts w:asciiTheme="minorHAnsi" w:hAnsiTheme="minorHAnsi" w:cstheme="minorHAnsi"/>
        </w:rPr>
        <w:t xml:space="preserve">Goal 2: </w:t>
      </w:r>
      <w:r w:rsidR="007B7F61" w:rsidRPr="000A4E2E">
        <w:rPr>
          <w:rFonts w:asciiTheme="minorHAnsi" w:hAnsiTheme="minorHAnsi" w:cstheme="minorHAnsi"/>
        </w:rPr>
        <w:t>Sector Strategies and Employer Engagement</w:t>
      </w:r>
    </w:p>
    <w:p w14:paraId="544A5C85" w14:textId="21B86F07" w:rsidR="007B7F61" w:rsidRPr="000A4E2E" w:rsidRDefault="001776D8" w:rsidP="004A5607">
      <w:pPr>
        <w:pStyle w:val="ListParagraph"/>
        <w:numPr>
          <w:ilvl w:val="0"/>
          <w:numId w:val="9"/>
        </w:numPr>
        <w:jc w:val="both"/>
        <w:rPr>
          <w:rFonts w:asciiTheme="minorHAnsi" w:hAnsiTheme="minorHAnsi" w:cstheme="minorHAnsi"/>
        </w:rPr>
      </w:pPr>
      <w:r w:rsidRPr="000A4E2E">
        <w:rPr>
          <w:rFonts w:asciiTheme="minorHAnsi" w:hAnsiTheme="minorHAnsi" w:cstheme="minorHAnsi"/>
        </w:rPr>
        <w:t xml:space="preserve">Goal 3: </w:t>
      </w:r>
      <w:r w:rsidR="007B7F61" w:rsidRPr="000A4E2E">
        <w:rPr>
          <w:rFonts w:asciiTheme="minorHAnsi" w:hAnsiTheme="minorHAnsi" w:cstheme="minorHAnsi"/>
        </w:rPr>
        <w:t>Youth</w:t>
      </w:r>
    </w:p>
    <w:p w14:paraId="43CC2A0A" w14:textId="6F28DB13" w:rsidR="007B7F61" w:rsidRPr="000A4E2E" w:rsidRDefault="001776D8" w:rsidP="004A5607">
      <w:pPr>
        <w:pStyle w:val="ListParagraph"/>
        <w:numPr>
          <w:ilvl w:val="0"/>
          <w:numId w:val="9"/>
        </w:numPr>
        <w:jc w:val="both"/>
        <w:rPr>
          <w:rFonts w:asciiTheme="minorHAnsi" w:hAnsiTheme="minorHAnsi" w:cstheme="minorHAnsi"/>
        </w:rPr>
      </w:pPr>
      <w:r w:rsidRPr="000A4E2E">
        <w:rPr>
          <w:rFonts w:asciiTheme="minorHAnsi" w:hAnsiTheme="minorHAnsi" w:cstheme="minorHAnsi"/>
        </w:rPr>
        <w:t xml:space="preserve">Goal 4: </w:t>
      </w:r>
      <w:r w:rsidR="007B7F61" w:rsidRPr="000A4E2E">
        <w:rPr>
          <w:rFonts w:asciiTheme="minorHAnsi" w:hAnsiTheme="minorHAnsi" w:cstheme="minorHAnsi"/>
        </w:rPr>
        <w:t xml:space="preserve">Continuous Improvement of the </w:t>
      </w:r>
      <w:r w:rsidR="0E42CDF2" w:rsidRPr="000A4E2E">
        <w:rPr>
          <w:rFonts w:asciiTheme="minorHAnsi" w:hAnsiTheme="minorHAnsi" w:cstheme="minorHAnsi"/>
        </w:rPr>
        <w:t>PA CareerLink</w:t>
      </w:r>
      <w:r w:rsidR="00610972" w:rsidRPr="000A4E2E">
        <w:rPr>
          <w:rFonts w:asciiTheme="minorHAnsi" w:hAnsiTheme="minorHAnsi" w:cstheme="minorHAnsi"/>
        </w:rPr>
        <w:t xml:space="preserve">® </w:t>
      </w:r>
      <w:r w:rsidR="007B7F61" w:rsidRPr="000A4E2E">
        <w:rPr>
          <w:rFonts w:asciiTheme="minorHAnsi" w:hAnsiTheme="minorHAnsi" w:cstheme="minorHAnsi"/>
        </w:rPr>
        <w:t>System</w:t>
      </w:r>
    </w:p>
    <w:p w14:paraId="0A75A5AA" w14:textId="3954CF88" w:rsidR="007B7F61" w:rsidRPr="000A4E2E" w:rsidRDefault="03AE4B7A" w:rsidP="004A5607">
      <w:pPr>
        <w:pStyle w:val="ListParagraph"/>
        <w:numPr>
          <w:ilvl w:val="0"/>
          <w:numId w:val="9"/>
        </w:numPr>
        <w:jc w:val="both"/>
        <w:rPr>
          <w:rFonts w:asciiTheme="minorHAnsi" w:hAnsiTheme="minorHAnsi" w:cstheme="minorHAnsi"/>
        </w:rPr>
      </w:pPr>
      <w:r w:rsidRPr="000A4E2E">
        <w:rPr>
          <w:rFonts w:asciiTheme="minorHAnsi" w:hAnsiTheme="minorHAnsi" w:cstheme="minorHAnsi"/>
        </w:rPr>
        <w:t xml:space="preserve">Goal 5: </w:t>
      </w:r>
      <w:r w:rsidR="70772474" w:rsidRPr="000A4E2E">
        <w:rPr>
          <w:rFonts w:asciiTheme="minorHAnsi" w:hAnsiTheme="minorHAnsi" w:cstheme="minorHAnsi"/>
        </w:rPr>
        <w:t>Barrier Remediation</w:t>
      </w:r>
    </w:p>
    <w:p w14:paraId="77C459A4" w14:textId="5734480C" w:rsidR="70772474" w:rsidRPr="000A4E2E" w:rsidRDefault="70772474" w:rsidP="004A5607">
      <w:pPr>
        <w:pStyle w:val="ListParagraph"/>
        <w:numPr>
          <w:ilvl w:val="0"/>
          <w:numId w:val="9"/>
        </w:numPr>
        <w:jc w:val="both"/>
        <w:rPr>
          <w:rFonts w:asciiTheme="minorHAnsi" w:hAnsiTheme="minorHAnsi" w:cstheme="minorHAnsi"/>
        </w:rPr>
      </w:pPr>
      <w:r w:rsidRPr="000A4E2E">
        <w:rPr>
          <w:rFonts w:asciiTheme="minorHAnsi" w:hAnsiTheme="minorHAnsi" w:cstheme="minorHAnsi"/>
        </w:rPr>
        <w:t>Goal 6: Addressing Workforce Shortages in Critical Industries</w:t>
      </w:r>
    </w:p>
    <w:p w14:paraId="7AFABF3C" w14:textId="77777777" w:rsidR="00DD229C" w:rsidRPr="000A4E2E" w:rsidRDefault="00DD229C" w:rsidP="004A5607">
      <w:pPr>
        <w:jc w:val="both"/>
        <w:rPr>
          <w:rFonts w:asciiTheme="minorHAnsi" w:hAnsiTheme="minorHAnsi" w:cstheme="minorHAnsi"/>
        </w:rPr>
      </w:pPr>
    </w:p>
    <w:p w14:paraId="1D6074CF" w14:textId="0D695719" w:rsidR="007B7F61" w:rsidRPr="000A4E2E" w:rsidRDefault="60BDC7FA" w:rsidP="004A5607">
      <w:pPr>
        <w:jc w:val="both"/>
        <w:rPr>
          <w:rFonts w:asciiTheme="minorHAnsi" w:hAnsiTheme="minorHAnsi" w:cstheme="minorHAnsi"/>
        </w:rPr>
      </w:pPr>
      <w:r w:rsidRPr="000A4E2E">
        <w:rPr>
          <w:rFonts w:asciiTheme="minorHAnsi" w:hAnsiTheme="minorHAnsi" w:cstheme="minorHAnsi"/>
        </w:rPr>
        <w:t xml:space="preserve">During PY </w:t>
      </w:r>
      <w:r w:rsidR="4A178FAC" w:rsidRPr="000A4E2E">
        <w:rPr>
          <w:rFonts w:asciiTheme="minorHAnsi" w:hAnsiTheme="minorHAnsi" w:cstheme="minorHAnsi"/>
        </w:rPr>
        <w:t>20</w:t>
      </w:r>
      <w:r w:rsidRPr="000A4E2E">
        <w:rPr>
          <w:rFonts w:asciiTheme="minorHAnsi" w:hAnsiTheme="minorHAnsi" w:cstheme="minorHAnsi"/>
        </w:rPr>
        <w:t>2</w:t>
      </w:r>
      <w:r w:rsidR="00127493" w:rsidRPr="000A4E2E">
        <w:rPr>
          <w:rFonts w:asciiTheme="minorHAnsi" w:hAnsiTheme="minorHAnsi" w:cstheme="minorHAnsi"/>
        </w:rPr>
        <w:t>4</w:t>
      </w:r>
      <w:r w:rsidRPr="000A4E2E">
        <w:rPr>
          <w:rFonts w:asciiTheme="minorHAnsi" w:hAnsiTheme="minorHAnsi" w:cstheme="minorHAnsi"/>
        </w:rPr>
        <w:t xml:space="preserve">, </w:t>
      </w:r>
      <w:r w:rsidR="30500AAB" w:rsidRPr="000A4E2E">
        <w:rPr>
          <w:rFonts w:asciiTheme="minorHAnsi" w:hAnsiTheme="minorHAnsi" w:cstheme="minorHAnsi"/>
        </w:rPr>
        <w:t xml:space="preserve">in addition to developing the new Plan, efforts were focused on meeting goals articulated in the Commonwealth’s previous WIOA Combined State </w:t>
      </w:r>
      <w:r w:rsidR="00610972" w:rsidRPr="000A4E2E">
        <w:rPr>
          <w:rFonts w:asciiTheme="minorHAnsi" w:hAnsiTheme="minorHAnsi" w:cstheme="minorHAnsi"/>
        </w:rPr>
        <w:t>P</w:t>
      </w:r>
      <w:r w:rsidR="00610972" w:rsidRPr="000A4E2E">
        <w:rPr>
          <w:rFonts w:asciiTheme="minorHAnsi" w:hAnsiTheme="minorHAnsi" w:cstheme="minorHAnsi"/>
        </w:rPr>
        <w:t>lan</w:t>
      </w:r>
      <w:r w:rsidR="002A0CB1" w:rsidRPr="000A4E2E">
        <w:rPr>
          <w:rFonts w:asciiTheme="minorHAnsi" w:hAnsiTheme="minorHAnsi" w:cstheme="minorHAnsi"/>
        </w:rPr>
        <w:t>:</w:t>
      </w:r>
      <w:r w:rsidR="30500AAB" w:rsidRPr="000A4E2E">
        <w:rPr>
          <w:rFonts w:asciiTheme="minorHAnsi" w:hAnsiTheme="minorHAnsi" w:cstheme="minorHAnsi"/>
        </w:rPr>
        <w:t xml:space="preserve"> </w:t>
      </w:r>
    </w:p>
    <w:p w14:paraId="0AE4A95C" w14:textId="22893FF3" w:rsidR="00DD229C" w:rsidRPr="000A4E2E" w:rsidRDefault="00DD229C" w:rsidP="004A5607">
      <w:pPr>
        <w:jc w:val="both"/>
        <w:rPr>
          <w:rFonts w:asciiTheme="minorHAnsi" w:hAnsiTheme="minorHAnsi" w:cstheme="minorHAnsi"/>
        </w:rPr>
      </w:pPr>
    </w:p>
    <w:p w14:paraId="39A4BE3F" w14:textId="18C5BCC8" w:rsidR="5548A00F" w:rsidRPr="000A4E2E" w:rsidRDefault="61288283" w:rsidP="004A5607">
      <w:pPr>
        <w:jc w:val="both"/>
        <w:rPr>
          <w:rFonts w:asciiTheme="minorHAnsi" w:hAnsiTheme="minorHAnsi" w:cstheme="minorHAnsi"/>
          <w:i/>
          <w:iCs/>
        </w:rPr>
      </w:pPr>
      <w:r w:rsidRPr="000A4E2E">
        <w:rPr>
          <w:rFonts w:asciiTheme="minorHAnsi" w:hAnsiTheme="minorHAnsi" w:cstheme="minorHAnsi"/>
          <w:i/>
          <w:iCs/>
          <w:u w:val="single"/>
        </w:rPr>
        <w:t xml:space="preserve">Goal </w:t>
      </w:r>
      <w:r w:rsidR="00271FC0" w:rsidRPr="000A4E2E">
        <w:rPr>
          <w:rFonts w:asciiTheme="minorHAnsi" w:hAnsiTheme="minorHAnsi" w:cstheme="minorHAnsi"/>
          <w:i/>
          <w:iCs/>
          <w:u w:val="single"/>
        </w:rPr>
        <w:t>2.1</w:t>
      </w:r>
      <w:r w:rsidR="0ED159A3" w:rsidRPr="000A4E2E">
        <w:rPr>
          <w:rFonts w:asciiTheme="minorHAnsi" w:hAnsiTheme="minorHAnsi" w:cstheme="minorHAnsi"/>
          <w:i/>
          <w:iCs/>
          <w:u w:val="single"/>
        </w:rPr>
        <w:t>:</w:t>
      </w:r>
      <w:r w:rsidRPr="000A4E2E">
        <w:rPr>
          <w:rFonts w:asciiTheme="minorHAnsi" w:hAnsiTheme="minorHAnsi" w:cstheme="minorHAnsi"/>
          <w:i/>
          <w:iCs/>
        </w:rPr>
        <w:t xml:space="preserve"> </w:t>
      </w:r>
      <w:r w:rsidR="00ED0C4B" w:rsidRPr="000A4E2E">
        <w:rPr>
          <w:rFonts w:asciiTheme="minorHAnsi" w:hAnsiTheme="minorHAnsi" w:cstheme="minorHAnsi"/>
          <w:i/>
          <w:iCs/>
        </w:rPr>
        <w:t xml:space="preserve">The Commonwealth will continue to promote Industry Partnerships by providing grant funding driven by business-identified priorities as well as job quality for </w:t>
      </w:r>
      <w:proofErr w:type="gramStart"/>
      <w:r w:rsidR="00ED0C4B" w:rsidRPr="000A4E2E">
        <w:rPr>
          <w:rFonts w:asciiTheme="minorHAnsi" w:hAnsiTheme="minorHAnsi" w:cstheme="minorHAnsi"/>
          <w:i/>
          <w:iCs/>
        </w:rPr>
        <w:t>employees, and</w:t>
      </w:r>
      <w:proofErr w:type="gramEnd"/>
      <w:r w:rsidR="00ED0C4B" w:rsidRPr="000A4E2E">
        <w:rPr>
          <w:rFonts w:asciiTheme="minorHAnsi" w:hAnsiTheme="minorHAnsi" w:cstheme="minorHAnsi"/>
          <w:i/>
          <w:iCs/>
        </w:rPr>
        <w:t xml:space="preserve"> promote post-grant period sustainability through local level and employer partner investment in the partnerships.</w:t>
      </w:r>
    </w:p>
    <w:p w14:paraId="4D79C0F2" w14:textId="77777777" w:rsidR="00ED0C4B" w:rsidRPr="000A4E2E" w:rsidRDefault="00ED0C4B" w:rsidP="004A5607">
      <w:pPr>
        <w:jc w:val="both"/>
        <w:rPr>
          <w:rFonts w:asciiTheme="minorHAnsi" w:hAnsiTheme="minorHAnsi" w:cstheme="minorHAnsi"/>
          <w:i/>
          <w:iCs/>
        </w:rPr>
      </w:pPr>
    </w:p>
    <w:p w14:paraId="0CBA47FB" w14:textId="468363FD" w:rsidR="51CA0A9C" w:rsidRPr="000A4E2E" w:rsidRDefault="00D432AE" w:rsidP="004A5607">
      <w:pPr>
        <w:jc w:val="both"/>
        <w:rPr>
          <w:rFonts w:asciiTheme="minorHAnsi" w:hAnsiTheme="minorHAnsi" w:cstheme="minorHAnsi"/>
        </w:rPr>
      </w:pPr>
      <w:r w:rsidRPr="000A4E2E">
        <w:rPr>
          <w:rFonts w:asciiTheme="minorHAnsi" w:hAnsiTheme="minorHAnsi" w:cstheme="minorHAnsi"/>
        </w:rPr>
        <w:lastRenderedPageBreak/>
        <w:t xml:space="preserve">During PY 24, </w:t>
      </w:r>
      <w:r w:rsidR="006308C4" w:rsidRPr="000A4E2E">
        <w:rPr>
          <w:rFonts w:asciiTheme="minorHAnsi" w:hAnsiTheme="minorHAnsi" w:cstheme="minorHAnsi"/>
        </w:rPr>
        <w:t>2,236 employers participated in Industry Partnerships supported by the Pennsylvania Depart</w:t>
      </w:r>
      <w:r w:rsidR="00610972" w:rsidRPr="000A4E2E">
        <w:rPr>
          <w:rFonts w:asciiTheme="minorHAnsi" w:hAnsiTheme="minorHAnsi" w:cstheme="minorHAnsi"/>
        </w:rPr>
        <w:t>ment</w:t>
      </w:r>
      <w:r w:rsidR="006308C4" w:rsidRPr="000A4E2E">
        <w:rPr>
          <w:rFonts w:asciiTheme="minorHAnsi" w:hAnsiTheme="minorHAnsi" w:cstheme="minorHAnsi"/>
        </w:rPr>
        <w:t xml:space="preserve"> of Labor &amp; Industry.  </w:t>
      </w:r>
      <w:r w:rsidR="001D3D27" w:rsidRPr="000A4E2E">
        <w:rPr>
          <w:rFonts w:asciiTheme="minorHAnsi" w:hAnsiTheme="minorHAnsi" w:cstheme="minorHAnsi"/>
        </w:rPr>
        <w:t>Among these employers, 371 utilized grant funding to support training.  Overall, 4,884 credentials and certificates were earned by individuals trained in these programs.</w:t>
      </w:r>
    </w:p>
    <w:p w14:paraId="09D48387" w14:textId="0C5957B0" w:rsidR="09615572" w:rsidRPr="000A4E2E" w:rsidRDefault="09615572" w:rsidP="004A5607">
      <w:pPr>
        <w:jc w:val="both"/>
        <w:rPr>
          <w:rFonts w:asciiTheme="minorHAnsi" w:hAnsiTheme="minorHAnsi" w:cstheme="minorHAnsi"/>
        </w:rPr>
      </w:pPr>
    </w:p>
    <w:p w14:paraId="50FAA486" w14:textId="45AF35D3" w:rsidR="002F12D9" w:rsidRPr="000A4E2E" w:rsidRDefault="5654BE08" w:rsidP="004A5607">
      <w:pPr>
        <w:jc w:val="both"/>
        <w:rPr>
          <w:rFonts w:asciiTheme="minorHAnsi" w:hAnsiTheme="minorHAnsi" w:cstheme="minorHAnsi"/>
          <w:b/>
        </w:rPr>
      </w:pPr>
      <w:r w:rsidRPr="000A4E2E">
        <w:rPr>
          <w:rFonts w:asciiTheme="minorHAnsi" w:hAnsiTheme="minorHAnsi" w:cstheme="minorHAnsi"/>
          <w:i/>
          <w:u w:val="single"/>
        </w:rPr>
        <w:t xml:space="preserve">Goal </w:t>
      </w:r>
      <w:r w:rsidR="002608D5" w:rsidRPr="000A4E2E">
        <w:rPr>
          <w:rFonts w:asciiTheme="minorHAnsi" w:hAnsiTheme="minorHAnsi" w:cstheme="minorHAnsi"/>
          <w:i/>
          <w:u w:val="single"/>
        </w:rPr>
        <w:t>3</w:t>
      </w:r>
      <w:r w:rsidRPr="000A4E2E">
        <w:rPr>
          <w:rFonts w:asciiTheme="minorHAnsi" w:hAnsiTheme="minorHAnsi" w:cstheme="minorHAnsi"/>
          <w:i/>
          <w:u w:val="single"/>
        </w:rPr>
        <w:t>.3</w:t>
      </w:r>
      <w:r w:rsidR="002F12D9" w:rsidRPr="000A4E2E">
        <w:rPr>
          <w:rFonts w:asciiTheme="minorHAnsi" w:hAnsiTheme="minorHAnsi" w:cstheme="minorHAnsi"/>
          <w:i/>
          <w:u w:val="single"/>
        </w:rPr>
        <w:t>:</w:t>
      </w:r>
      <w:r w:rsidRPr="000A4E2E">
        <w:rPr>
          <w:rFonts w:asciiTheme="minorHAnsi" w:hAnsiTheme="minorHAnsi" w:cstheme="minorHAnsi"/>
          <w:i/>
        </w:rPr>
        <w:t xml:space="preserve"> </w:t>
      </w:r>
      <w:r w:rsidR="00025A05" w:rsidRPr="000A4E2E">
        <w:rPr>
          <w:rFonts w:asciiTheme="minorHAnsi" w:hAnsiTheme="minorHAnsi" w:cstheme="minorHAnsi"/>
          <w:i/>
        </w:rPr>
        <w:t xml:space="preserve">The Commonwealth will continue to develop and promote evidence-based quality summer programs and enhance the quality of services being delivered.  </w:t>
      </w:r>
    </w:p>
    <w:p w14:paraId="588357EF" w14:textId="77777777" w:rsidR="0056169A" w:rsidRPr="000A4E2E" w:rsidRDefault="0056169A" w:rsidP="004A5607">
      <w:pPr>
        <w:jc w:val="both"/>
        <w:rPr>
          <w:rFonts w:asciiTheme="minorHAnsi" w:hAnsiTheme="minorHAnsi" w:cstheme="minorHAnsi"/>
        </w:rPr>
      </w:pPr>
    </w:p>
    <w:p w14:paraId="1D2DBDF3" w14:textId="348952A0" w:rsidR="008A2F2C" w:rsidRPr="000A4E2E" w:rsidRDefault="00025A05" w:rsidP="004A5607">
      <w:pPr>
        <w:jc w:val="both"/>
        <w:rPr>
          <w:rFonts w:asciiTheme="minorHAnsi" w:hAnsiTheme="minorHAnsi" w:cstheme="minorHAnsi"/>
        </w:rPr>
      </w:pPr>
      <w:r w:rsidRPr="000A4E2E">
        <w:rPr>
          <w:rFonts w:asciiTheme="minorHAnsi" w:hAnsiTheme="minorHAnsi" w:cstheme="minorHAnsi"/>
        </w:rPr>
        <w:t xml:space="preserve">Throughout PY24, the PA WDB Youth Committee partnered with the PA Longitudinal Data System Office </w:t>
      </w:r>
      <w:r w:rsidR="00DE20DC" w:rsidRPr="000A4E2E">
        <w:rPr>
          <w:rFonts w:asciiTheme="minorHAnsi" w:hAnsiTheme="minorHAnsi" w:cstheme="minorHAnsi"/>
        </w:rPr>
        <w:t>to evaluate long-term outcomes for participants of summer youth programs</w:t>
      </w:r>
      <w:r w:rsidR="00A64CCD" w:rsidRPr="000A4E2E">
        <w:rPr>
          <w:rFonts w:asciiTheme="minorHAnsi" w:hAnsiTheme="minorHAnsi" w:cstheme="minorHAnsi"/>
        </w:rPr>
        <w:t>, including employment, public assistance utilization, and justice involvement related outcomes.</w:t>
      </w:r>
    </w:p>
    <w:p w14:paraId="5C824C91" w14:textId="21D7EF41" w:rsidR="003A5626" w:rsidRPr="000A4E2E" w:rsidRDefault="003A5626" w:rsidP="004A5607">
      <w:pPr>
        <w:jc w:val="both"/>
        <w:rPr>
          <w:rFonts w:asciiTheme="minorHAnsi" w:hAnsiTheme="minorHAnsi" w:cstheme="minorHAnsi"/>
          <w:b/>
        </w:rPr>
      </w:pPr>
    </w:p>
    <w:p w14:paraId="2D2C103F" w14:textId="1BBFA202" w:rsidR="00DE3F0B" w:rsidRPr="000A4E2E" w:rsidRDefault="00AB1FE2" w:rsidP="004A5607">
      <w:pPr>
        <w:pStyle w:val="Heading1"/>
        <w:rPr>
          <w:rFonts w:asciiTheme="minorHAnsi" w:hAnsiTheme="minorHAnsi" w:cstheme="minorHAnsi"/>
          <w:sz w:val="22"/>
          <w:szCs w:val="22"/>
        </w:rPr>
      </w:pPr>
      <w:bookmarkStart w:id="17" w:name="Sector_Strategies_and_Career_Pathways"/>
      <w:bookmarkStart w:id="18" w:name="_Toc149743064"/>
      <w:bookmarkStart w:id="19" w:name="_Toc214264931"/>
      <w:bookmarkStart w:id="20" w:name="_Toc214266931"/>
      <w:bookmarkEnd w:id="17"/>
      <w:r w:rsidRPr="000A4E2E">
        <w:rPr>
          <w:rFonts w:asciiTheme="minorHAnsi" w:hAnsiTheme="minorHAnsi" w:cstheme="minorHAnsi"/>
          <w:sz w:val="22"/>
          <w:szCs w:val="22"/>
        </w:rPr>
        <w:t>Sector Strategies and Career Pathways</w:t>
      </w:r>
      <w:bookmarkEnd w:id="18"/>
      <w:bookmarkEnd w:id="19"/>
      <w:bookmarkEnd w:id="20"/>
    </w:p>
    <w:p w14:paraId="0E781EA0" w14:textId="6998E63A" w:rsidR="00DE3F0B" w:rsidRPr="000A4E2E" w:rsidRDefault="00AB1FE2" w:rsidP="004A5607">
      <w:pPr>
        <w:jc w:val="both"/>
        <w:rPr>
          <w:rFonts w:asciiTheme="minorHAnsi" w:hAnsiTheme="minorHAnsi" w:cstheme="minorHAnsi"/>
          <w:i/>
          <w:iCs/>
        </w:rPr>
      </w:pPr>
      <w:r w:rsidRPr="000A4E2E">
        <w:rPr>
          <w:rFonts w:asciiTheme="minorHAnsi" w:hAnsiTheme="minorHAnsi" w:cstheme="minorHAnsi"/>
          <w:i/>
          <w:iCs/>
        </w:rPr>
        <w:t xml:space="preserve">Progress made in implementing sector strategies and career pathways. The discussion may </w:t>
      </w:r>
      <w:r w:rsidR="459E691D" w:rsidRPr="000A4E2E">
        <w:rPr>
          <w:rFonts w:asciiTheme="minorHAnsi" w:hAnsiTheme="minorHAnsi" w:cstheme="minorHAnsi"/>
          <w:i/>
          <w:iCs/>
        </w:rPr>
        <w:t>include</w:t>
      </w:r>
      <w:r w:rsidRPr="000A4E2E">
        <w:rPr>
          <w:rFonts w:asciiTheme="minorHAnsi" w:hAnsiTheme="minorHAnsi" w:cstheme="minorHAnsi"/>
          <w:i/>
          <w:iCs/>
        </w:rPr>
        <w:t xml:space="preserve"> business engagement strategies, work-based learning (including apprenticeship), work experiences for youth and adults, transitional jobs, and incumbent worker training strategies and policies in the state.</w:t>
      </w:r>
    </w:p>
    <w:p w14:paraId="25913A03" w14:textId="162E72F5" w:rsidR="00012369" w:rsidRPr="000A4E2E" w:rsidRDefault="00012369" w:rsidP="004A5607">
      <w:pPr>
        <w:jc w:val="both"/>
        <w:rPr>
          <w:rFonts w:asciiTheme="minorHAnsi" w:hAnsiTheme="minorHAnsi" w:cstheme="minorHAnsi"/>
          <w:i/>
          <w:iCs/>
        </w:rPr>
      </w:pPr>
    </w:p>
    <w:p w14:paraId="4D54E339" w14:textId="174D6DCE" w:rsidR="34605AFA" w:rsidRPr="000A4E2E" w:rsidRDefault="34605AFA" w:rsidP="004A5607">
      <w:pPr>
        <w:jc w:val="both"/>
        <w:rPr>
          <w:rFonts w:asciiTheme="minorHAnsi" w:hAnsiTheme="minorHAnsi" w:cstheme="minorHAnsi"/>
        </w:rPr>
      </w:pPr>
      <w:r w:rsidRPr="000A4E2E">
        <w:rPr>
          <w:rFonts w:asciiTheme="minorHAnsi" w:hAnsiTheme="minorHAnsi" w:cstheme="minorHAnsi"/>
          <w:u w:val="single"/>
        </w:rPr>
        <w:t>Schools-to-Work</w:t>
      </w:r>
      <w:r w:rsidRPr="000A4E2E">
        <w:rPr>
          <w:rFonts w:asciiTheme="minorHAnsi" w:hAnsiTheme="minorHAnsi" w:cstheme="minorHAnsi"/>
        </w:rPr>
        <w:t xml:space="preserve"> </w:t>
      </w:r>
    </w:p>
    <w:p w14:paraId="2595663F" w14:textId="6F06B489" w:rsidR="34605AFA" w:rsidRPr="000A4E2E" w:rsidRDefault="34605AFA" w:rsidP="004A5607">
      <w:pPr>
        <w:jc w:val="both"/>
        <w:rPr>
          <w:rFonts w:asciiTheme="minorHAnsi" w:hAnsiTheme="minorHAnsi" w:cstheme="minorHAnsi"/>
        </w:rPr>
      </w:pPr>
      <w:r w:rsidRPr="000A4E2E">
        <w:rPr>
          <w:rFonts w:asciiTheme="minorHAnsi" w:hAnsiTheme="minorHAnsi" w:cstheme="minorHAnsi"/>
        </w:rPr>
        <w:t>In March 202</w:t>
      </w:r>
      <w:r w:rsidR="5B9E5241" w:rsidRPr="000A4E2E">
        <w:rPr>
          <w:rFonts w:asciiTheme="minorHAnsi" w:hAnsiTheme="minorHAnsi" w:cstheme="minorHAnsi"/>
        </w:rPr>
        <w:t>5</w:t>
      </w:r>
      <w:r w:rsidRPr="000A4E2E">
        <w:rPr>
          <w:rFonts w:asciiTheme="minorHAnsi" w:hAnsiTheme="minorHAnsi" w:cstheme="minorHAnsi"/>
        </w:rPr>
        <w:t>, L&amp;I awarded a f</w:t>
      </w:r>
      <w:r w:rsidR="1AC8BB3B" w:rsidRPr="000A4E2E">
        <w:rPr>
          <w:rFonts w:asciiTheme="minorHAnsi" w:hAnsiTheme="minorHAnsi" w:cstheme="minorHAnsi"/>
        </w:rPr>
        <w:t>ifth</w:t>
      </w:r>
      <w:r w:rsidRPr="000A4E2E">
        <w:rPr>
          <w:rFonts w:asciiTheme="minorHAnsi" w:hAnsiTheme="minorHAnsi" w:cstheme="minorHAnsi"/>
        </w:rPr>
        <w:t xml:space="preserve"> round of Schools-to-Work </w:t>
      </w:r>
      <w:r w:rsidR="00962E71" w:rsidRPr="000A4E2E">
        <w:rPr>
          <w:rFonts w:asciiTheme="minorHAnsi" w:hAnsiTheme="minorHAnsi" w:cstheme="minorHAnsi"/>
        </w:rPr>
        <w:t>g</w:t>
      </w:r>
      <w:r w:rsidRPr="000A4E2E">
        <w:rPr>
          <w:rFonts w:asciiTheme="minorHAnsi" w:hAnsiTheme="minorHAnsi" w:cstheme="minorHAnsi"/>
        </w:rPr>
        <w:t>rants</w:t>
      </w:r>
      <w:r w:rsidR="00F9071A" w:rsidRPr="000A4E2E">
        <w:rPr>
          <w:rFonts w:asciiTheme="minorHAnsi" w:hAnsiTheme="minorHAnsi" w:cstheme="minorHAnsi"/>
        </w:rPr>
        <w:t xml:space="preserve"> to</w:t>
      </w:r>
      <w:r w:rsidRPr="000A4E2E">
        <w:rPr>
          <w:rFonts w:asciiTheme="minorHAnsi" w:hAnsiTheme="minorHAnsi" w:cstheme="minorHAnsi"/>
        </w:rPr>
        <w:t xml:space="preserve"> develop and enhanc</w:t>
      </w:r>
      <w:r w:rsidR="00F9071A" w:rsidRPr="000A4E2E">
        <w:rPr>
          <w:rFonts w:asciiTheme="minorHAnsi" w:hAnsiTheme="minorHAnsi" w:cstheme="minorHAnsi"/>
        </w:rPr>
        <w:t>e</w:t>
      </w:r>
      <w:r w:rsidRPr="000A4E2E">
        <w:rPr>
          <w:rFonts w:asciiTheme="minorHAnsi" w:hAnsiTheme="minorHAnsi" w:cstheme="minorHAnsi"/>
        </w:rPr>
        <w:t xml:space="preserve"> workforce development partnerships between schools, employers, organizations, and associations, for pre-apprenticeship and training pathways for students in grades nine through twelve, with a focus on increas</w:t>
      </w:r>
      <w:r w:rsidR="4A2D4502" w:rsidRPr="000A4E2E">
        <w:rPr>
          <w:rFonts w:asciiTheme="minorHAnsi" w:hAnsiTheme="minorHAnsi" w:cstheme="minorHAnsi"/>
        </w:rPr>
        <w:t>ing</w:t>
      </w:r>
      <w:r w:rsidRPr="000A4E2E">
        <w:rPr>
          <w:rFonts w:asciiTheme="minorHAnsi" w:hAnsiTheme="minorHAnsi" w:cstheme="minorHAnsi"/>
        </w:rPr>
        <w:t xml:space="preserve"> </w:t>
      </w:r>
      <w:r w:rsidR="578BA13D" w:rsidRPr="000A4E2E">
        <w:rPr>
          <w:rFonts w:asciiTheme="minorHAnsi" w:hAnsiTheme="minorHAnsi" w:cstheme="minorHAnsi"/>
        </w:rPr>
        <w:t>the math and literacy skills needed to fil</w:t>
      </w:r>
      <w:r w:rsidR="00610972" w:rsidRPr="000A4E2E">
        <w:rPr>
          <w:rFonts w:asciiTheme="minorHAnsi" w:hAnsiTheme="minorHAnsi" w:cstheme="minorHAnsi"/>
        </w:rPr>
        <w:t>l</w:t>
      </w:r>
      <w:r w:rsidR="578BA13D" w:rsidRPr="000A4E2E">
        <w:rPr>
          <w:rFonts w:asciiTheme="minorHAnsi" w:hAnsiTheme="minorHAnsi" w:cstheme="minorHAnsi"/>
        </w:rPr>
        <w:t xml:space="preserve"> the labor market needs</w:t>
      </w:r>
      <w:r w:rsidRPr="000A4E2E">
        <w:rPr>
          <w:rFonts w:asciiTheme="minorHAnsi" w:hAnsiTheme="minorHAnsi" w:cstheme="minorHAnsi"/>
        </w:rPr>
        <w:t xml:space="preserve">. </w:t>
      </w:r>
      <w:r w:rsidR="00962E71" w:rsidRPr="000A4E2E">
        <w:rPr>
          <w:rFonts w:asciiTheme="minorHAnsi" w:hAnsiTheme="minorHAnsi" w:cstheme="minorHAnsi"/>
        </w:rPr>
        <w:t>T</w:t>
      </w:r>
      <w:r w:rsidR="2FF472E5" w:rsidRPr="000A4E2E">
        <w:rPr>
          <w:rFonts w:asciiTheme="minorHAnsi" w:hAnsiTheme="minorHAnsi" w:cstheme="minorHAnsi"/>
        </w:rPr>
        <w:t>welve</w:t>
      </w:r>
      <w:r w:rsidRPr="000A4E2E">
        <w:rPr>
          <w:rFonts w:asciiTheme="minorHAnsi" w:hAnsiTheme="minorHAnsi" w:cstheme="minorHAnsi"/>
        </w:rPr>
        <w:t xml:space="preserve"> workforce development programs and training centers were awarded $</w:t>
      </w:r>
      <w:r w:rsidR="33FE1B0D" w:rsidRPr="000A4E2E">
        <w:rPr>
          <w:rFonts w:asciiTheme="minorHAnsi" w:hAnsiTheme="minorHAnsi" w:cstheme="minorHAnsi"/>
        </w:rPr>
        <w:t>2.6</w:t>
      </w:r>
      <w:r w:rsidRPr="000A4E2E">
        <w:rPr>
          <w:rFonts w:asciiTheme="minorHAnsi" w:hAnsiTheme="minorHAnsi" w:cstheme="minorHAnsi"/>
        </w:rPr>
        <w:t xml:space="preserve"> million in funding for this round, which began June 1, 202</w:t>
      </w:r>
      <w:r w:rsidR="2EF3203F" w:rsidRPr="000A4E2E">
        <w:rPr>
          <w:rFonts w:asciiTheme="minorHAnsi" w:hAnsiTheme="minorHAnsi" w:cstheme="minorHAnsi"/>
        </w:rPr>
        <w:t>5</w:t>
      </w:r>
      <w:r w:rsidRPr="000A4E2E">
        <w:rPr>
          <w:rFonts w:asciiTheme="minorHAnsi" w:hAnsiTheme="minorHAnsi" w:cstheme="minorHAnsi"/>
        </w:rPr>
        <w:t>, and will run until May 31, 202</w:t>
      </w:r>
      <w:r w:rsidR="6448681C" w:rsidRPr="000A4E2E">
        <w:rPr>
          <w:rFonts w:asciiTheme="minorHAnsi" w:hAnsiTheme="minorHAnsi" w:cstheme="minorHAnsi"/>
        </w:rPr>
        <w:t>7</w:t>
      </w:r>
      <w:r w:rsidRPr="000A4E2E">
        <w:rPr>
          <w:rFonts w:asciiTheme="minorHAnsi" w:hAnsiTheme="minorHAnsi" w:cstheme="minorHAnsi"/>
        </w:rPr>
        <w:t xml:space="preserve">. </w:t>
      </w:r>
      <w:r w:rsidR="00567B01" w:rsidRPr="000A4E2E">
        <w:rPr>
          <w:rFonts w:asciiTheme="minorHAnsi" w:hAnsiTheme="minorHAnsi" w:cstheme="minorHAnsi"/>
        </w:rPr>
        <w:t>T</w:t>
      </w:r>
      <w:r w:rsidRPr="000A4E2E">
        <w:rPr>
          <w:rFonts w:asciiTheme="minorHAnsi" w:hAnsiTheme="minorHAnsi" w:cstheme="minorHAnsi"/>
        </w:rPr>
        <w:t>hroughout PY 202</w:t>
      </w:r>
      <w:r w:rsidR="5B534A03" w:rsidRPr="000A4E2E">
        <w:rPr>
          <w:rFonts w:asciiTheme="minorHAnsi" w:hAnsiTheme="minorHAnsi" w:cstheme="minorHAnsi"/>
        </w:rPr>
        <w:t>4</w:t>
      </w:r>
      <w:r w:rsidRPr="000A4E2E">
        <w:rPr>
          <w:rFonts w:asciiTheme="minorHAnsi" w:hAnsiTheme="minorHAnsi" w:cstheme="minorHAnsi"/>
        </w:rPr>
        <w:t>, the first</w:t>
      </w:r>
      <w:r w:rsidR="007E7166">
        <w:rPr>
          <w:rFonts w:asciiTheme="minorHAnsi" w:hAnsiTheme="minorHAnsi" w:cstheme="minorHAnsi"/>
        </w:rPr>
        <w:t xml:space="preserve"> through</w:t>
      </w:r>
      <w:r w:rsidR="55A81297" w:rsidRPr="000A4E2E">
        <w:rPr>
          <w:rFonts w:asciiTheme="minorHAnsi" w:hAnsiTheme="minorHAnsi" w:cstheme="minorHAnsi"/>
        </w:rPr>
        <w:t xml:space="preserve"> fourth</w:t>
      </w:r>
      <w:r w:rsidRPr="000A4E2E">
        <w:rPr>
          <w:rFonts w:asciiTheme="minorHAnsi" w:hAnsiTheme="minorHAnsi" w:cstheme="minorHAnsi"/>
        </w:rPr>
        <w:t xml:space="preserve"> rounds of Schools-to-Work Grants continued. </w:t>
      </w:r>
      <w:r w:rsidR="4DC831F2" w:rsidRPr="000A4E2E">
        <w:rPr>
          <w:rFonts w:asciiTheme="minorHAnsi" w:hAnsiTheme="minorHAnsi" w:cstheme="minorHAnsi"/>
        </w:rPr>
        <w:t xml:space="preserve">To this date, over </w:t>
      </w:r>
      <w:r w:rsidR="5F14B1DF" w:rsidRPr="000A4E2E">
        <w:rPr>
          <w:rFonts w:asciiTheme="minorHAnsi" w:hAnsiTheme="minorHAnsi" w:cstheme="minorHAnsi"/>
        </w:rPr>
        <w:t>3,900</w:t>
      </w:r>
      <w:r w:rsidR="4DC831F2" w:rsidRPr="000A4E2E">
        <w:rPr>
          <w:rFonts w:asciiTheme="minorHAnsi" w:hAnsiTheme="minorHAnsi" w:cstheme="minorHAnsi"/>
        </w:rPr>
        <w:t xml:space="preserve"> individuals have been enrolled in a Schools-to-Work program.</w:t>
      </w:r>
      <w:r w:rsidRPr="000A4E2E">
        <w:rPr>
          <w:rFonts w:asciiTheme="minorHAnsi" w:hAnsiTheme="minorHAnsi" w:cstheme="minorHAnsi"/>
        </w:rPr>
        <w:t xml:space="preserve"> </w:t>
      </w:r>
      <w:r w:rsidR="499C4913" w:rsidRPr="000A4E2E">
        <w:rPr>
          <w:rFonts w:asciiTheme="minorHAnsi" w:hAnsiTheme="minorHAnsi" w:cstheme="minorHAnsi"/>
        </w:rPr>
        <w:t xml:space="preserve">A </w:t>
      </w:r>
      <w:r w:rsidR="530D54BD" w:rsidRPr="000A4E2E">
        <w:rPr>
          <w:rFonts w:asciiTheme="minorHAnsi" w:hAnsiTheme="minorHAnsi" w:cstheme="minorHAnsi"/>
        </w:rPr>
        <w:t>six</w:t>
      </w:r>
      <w:r w:rsidR="499C4913" w:rsidRPr="000A4E2E">
        <w:rPr>
          <w:rFonts w:asciiTheme="minorHAnsi" w:hAnsiTheme="minorHAnsi" w:cstheme="minorHAnsi"/>
        </w:rPr>
        <w:t>th round is</w:t>
      </w:r>
      <w:r w:rsidR="003701D7" w:rsidRPr="000A4E2E">
        <w:rPr>
          <w:rFonts w:asciiTheme="minorHAnsi" w:hAnsiTheme="minorHAnsi" w:cstheme="minorHAnsi"/>
        </w:rPr>
        <w:t xml:space="preserve"> planned.</w:t>
      </w:r>
    </w:p>
    <w:p w14:paraId="344F8ADC" w14:textId="77777777" w:rsidR="003701D7" w:rsidRPr="000A4E2E" w:rsidRDefault="003701D7" w:rsidP="004A5607">
      <w:pPr>
        <w:jc w:val="both"/>
        <w:rPr>
          <w:rFonts w:asciiTheme="minorHAnsi" w:hAnsiTheme="minorHAnsi" w:cstheme="minorHAnsi"/>
        </w:rPr>
      </w:pPr>
    </w:p>
    <w:p w14:paraId="6B4D28D2" w14:textId="7FFE12EC" w:rsidR="00421802" w:rsidRPr="000A4E2E" w:rsidRDefault="11196C71" w:rsidP="004A5607">
      <w:pPr>
        <w:jc w:val="both"/>
        <w:rPr>
          <w:rFonts w:asciiTheme="minorHAnsi" w:hAnsiTheme="minorHAnsi" w:cstheme="minorHAnsi"/>
          <w:u w:val="single"/>
        </w:rPr>
      </w:pPr>
      <w:r w:rsidRPr="000A4E2E">
        <w:rPr>
          <w:rFonts w:asciiTheme="minorHAnsi" w:hAnsiTheme="minorHAnsi" w:cstheme="minorHAnsi"/>
          <w:u w:val="single"/>
        </w:rPr>
        <w:t>Industry Partnerships</w:t>
      </w:r>
    </w:p>
    <w:p w14:paraId="3FD00316" w14:textId="1504B07C" w:rsidR="00590B11" w:rsidRPr="000A4E2E" w:rsidRDefault="090BCF1E" w:rsidP="004A5607">
      <w:pPr>
        <w:jc w:val="both"/>
        <w:rPr>
          <w:rFonts w:asciiTheme="minorHAnsi" w:hAnsiTheme="minorHAnsi" w:cstheme="minorHAnsi"/>
        </w:rPr>
      </w:pPr>
      <w:r w:rsidRPr="000A4E2E">
        <w:rPr>
          <w:rFonts w:asciiTheme="minorHAnsi" w:hAnsiTheme="minorHAnsi" w:cstheme="minorHAnsi"/>
        </w:rPr>
        <w:t>Industry Partnerships are one of the primary sector strategy investments made in Pennsylvania</w:t>
      </w:r>
      <w:r w:rsidR="4431C7C7" w:rsidRPr="000A4E2E">
        <w:rPr>
          <w:rFonts w:asciiTheme="minorHAnsi" w:hAnsiTheme="minorHAnsi" w:cstheme="minorHAnsi"/>
        </w:rPr>
        <w:t>. In</w:t>
      </w:r>
      <w:r w:rsidRPr="000A4E2E">
        <w:rPr>
          <w:rFonts w:asciiTheme="minorHAnsi" w:hAnsiTheme="minorHAnsi" w:cstheme="minorHAnsi"/>
        </w:rPr>
        <w:t xml:space="preserve"> PY </w:t>
      </w:r>
      <w:r w:rsidR="5FB2CD65" w:rsidRPr="000A4E2E">
        <w:rPr>
          <w:rFonts w:asciiTheme="minorHAnsi" w:hAnsiTheme="minorHAnsi" w:cstheme="minorHAnsi"/>
        </w:rPr>
        <w:t>20</w:t>
      </w:r>
      <w:r w:rsidR="0D262B0C" w:rsidRPr="000A4E2E">
        <w:rPr>
          <w:rFonts w:asciiTheme="minorHAnsi" w:hAnsiTheme="minorHAnsi" w:cstheme="minorHAnsi"/>
        </w:rPr>
        <w:t>2</w:t>
      </w:r>
      <w:r w:rsidR="2A054512" w:rsidRPr="000A4E2E">
        <w:rPr>
          <w:rFonts w:asciiTheme="minorHAnsi" w:hAnsiTheme="minorHAnsi" w:cstheme="minorHAnsi"/>
        </w:rPr>
        <w:t>4</w:t>
      </w:r>
      <w:r w:rsidR="00610972" w:rsidRPr="000A4E2E">
        <w:rPr>
          <w:rFonts w:asciiTheme="minorHAnsi" w:hAnsiTheme="minorHAnsi" w:cstheme="minorHAnsi"/>
        </w:rPr>
        <w:t>,</w:t>
      </w:r>
      <w:r w:rsidRPr="000A4E2E">
        <w:rPr>
          <w:rFonts w:asciiTheme="minorHAnsi" w:hAnsiTheme="minorHAnsi" w:cstheme="minorHAnsi"/>
        </w:rPr>
        <w:t xml:space="preserve"> </w:t>
      </w:r>
      <w:r w:rsidR="3FD2753D" w:rsidRPr="000A4E2E">
        <w:rPr>
          <w:rFonts w:asciiTheme="minorHAnsi" w:hAnsiTheme="minorHAnsi" w:cstheme="minorHAnsi"/>
        </w:rPr>
        <w:t>L&amp;I</w:t>
      </w:r>
      <w:r w:rsidR="07EDBD0F" w:rsidRPr="000A4E2E">
        <w:rPr>
          <w:rFonts w:asciiTheme="minorHAnsi" w:hAnsiTheme="minorHAnsi" w:cstheme="minorHAnsi"/>
        </w:rPr>
        <w:t xml:space="preserve"> awarded $4</w:t>
      </w:r>
      <w:r w:rsidR="7873EB30" w:rsidRPr="000A4E2E">
        <w:rPr>
          <w:rFonts w:asciiTheme="minorHAnsi" w:hAnsiTheme="minorHAnsi" w:cstheme="minorHAnsi"/>
        </w:rPr>
        <w:t>.</w:t>
      </w:r>
      <w:r w:rsidR="75263149" w:rsidRPr="000A4E2E">
        <w:rPr>
          <w:rFonts w:asciiTheme="minorHAnsi" w:hAnsiTheme="minorHAnsi" w:cstheme="minorHAnsi"/>
        </w:rPr>
        <w:t>9</w:t>
      </w:r>
      <w:r w:rsidR="07EDBD0F" w:rsidRPr="000A4E2E">
        <w:rPr>
          <w:rFonts w:asciiTheme="minorHAnsi" w:hAnsiTheme="minorHAnsi" w:cstheme="minorHAnsi"/>
        </w:rPr>
        <w:t xml:space="preserve"> million to </w:t>
      </w:r>
      <w:r w:rsidR="40364CB6" w:rsidRPr="000A4E2E">
        <w:rPr>
          <w:rFonts w:asciiTheme="minorHAnsi" w:hAnsiTheme="minorHAnsi" w:cstheme="minorHAnsi"/>
        </w:rPr>
        <w:t>18</w:t>
      </w:r>
      <w:r w:rsidR="07EDBD0F" w:rsidRPr="000A4E2E">
        <w:rPr>
          <w:rFonts w:asciiTheme="minorHAnsi" w:hAnsiTheme="minorHAnsi" w:cstheme="minorHAnsi"/>
        </w:rPr>
        <w:t xml:space="preserve"> partnerships across the </w:t>
      </w:r>
      <w:r w:rsidR="62ABA4D7" w:rsidRPr="000A4E2E">
        <w:rPr>
          <w:rFonts w:asciiTheme="minorHAnsi" w:hAnsiTheme="minorHAnsi" w:cstheme="minorHAnsi"/>
        </w:rPr>
        <w:t>C</w:t>
      </w:r>
      <w:r w:rsidR="07EDBD0F" w:rsidRPr="000A4E2E">
        <w:rPr>
          <w:rFonts w:asciiTheme="minorHAnsi" w:hAnsiTheme="minorHAnsi" w:cstheme="minorHAnsi"/>
        </w:rPr>
        <w:t>ommonwealth.</w:t>
      </w:r>
      <w:r w:rsidR="11196C71" w:rsidRPr="000A4E2E">
        <w:rPr>
          <w:rFonts w:asciiTheme="minorHAnsi" w:hAnsiTheme="minorHAnsi" w:cstheme="minorHAnsi"/>
        </w:rPr>
        <w:t xml:space="preserve">  </w:t>
      </w:r>
      <w:r w:rsidR="25D6FF12" w:rsidRPr="000A4E2E">
        <w:rPr>
          <w:rFonts w:asciiTheme="minorHAnsi" w:hAnsiTheme="minorHAnsi" w:cstheme="minorHAnsi"/>
        </w:rPr>
        <w:t>L&amp;I</w:t>
      </w:r>
      <w:r w:rsidRPr="000A4E2E">
        <w:rPr>
          <w:rFonts w:asciiTheme="minorHAnsi" w:hAnsiTheme="minorHAnsi" w:cstheme="minorHAnsi"/>
        </w:rPr>
        <w:t xml:space="preserve"> currently </w:t>
      </w:r>
      <w:r w:rsidR="25D6FF12" w:rsidRPr="000A4E2E">
        <w:rPr>
          <w:rFonts w:asciiTheme="minorHAnsi" w:hAnsiTheme="minorHAnsi" w:cstheme="minorHAnsi"/>
        </w:rPr>
        <w:t>supports partnerships in these</w:t>
      </w:r>
      <w:r w:rsidRPr="000A4E2E">
        <w:rPr>
          <w:rFonts w:asciiTheme="minorHAnsi" w:hAnsiTheme="minorHAnsi" w:cstheme="minorHAnsi"/>
        </w:rPr>
        <w:t xml:space="preserve"> sectors: </w:t>
      </w:r>
      <w:r w:rsidR="64A2451A" w:rsidRPr="000A4E2E">
        <w:rPr>
          <w:rFonts w:asciiTheme="minorHAnsi" w:hAnsiTheme="minorHAnsi" w:cstheme="minorHAnsi"/>
        </w:rPr>
        <w:t xml:space="preserve">healthcare, information technology, </w:t>
      </w:r>
      <w:r w:rsidR="14C21D5E" w:rsidRPr="000A4E2E">
        <w:rPr>
          <w:rFonts w:asciiTheme="minorHAnsi" w:hAnsiTheme="minorHAnsi" w:cstheme="minorHAnsi"/>
        </w:rPr>
        <w:t xml:space="preserve">manufacturing, building and construction, </w:t>
      </w:r>
      <w:r w:rsidR="1DCC665D" w:rsidRPr="000A4E2E">
        <w:rPr>
          <w:rFonts w:asciiTheme="minorHAnsi" w:hAnsiTheme="minorHAnsi" w:cstheme="minorHAnsi"/>
        </w:rPr>
        <w:t>agriculture</w:t>
      </w:r>
      <w:r w:rsidR="643462B7" w:rsidRPr="000A4E2E">
        <w:rPr>
          <w:rFonts w:asciiTheme="minorHAnsi" w:hAnsiTheme="minorHAnsi" w:cstheme="minorHAnsi"/>
        </w:rPr>
        <w:t xml:space="preserve">, and </w:t>
      </w:r>
      <w:r w:rsidR="24CD0C12" w:rsidRPr="000A4E2E">
        <w:rPr>
          <w:rFonts w:asciiTheme="minorHAnsi" w:hAnsiTheme="minorHAnsi" w:cstheme="minorHAnsi"/>
        </w:rPr>
        <w:t>h</w:t>
      </w:r>
      <w:r w:rsidR="643462B7" w:rsidRPr="000A4E2E">
        <w:rPr>
          <w:rFonts w:asciiTheme="minorHAnsi" w:hAnsiTheme="minorHAnsi" w:cstheme="minorHAnsi"/>
        </w:rPr>
        <w:t>ospitality +</w:t>
      </w:r>
      <w:r w:rsidR="24CD0C12" w:rsidRPr="000A4E2E">
        <w:rPr>
          <w:rFonts w:asciiTheme="minorHAnsi" w:hAnsiTheme="minorHAnsi" w:cstheme="minorHAnsi"/>
        </w:rPr>
        <w:t xml:space="preserve"> e</w:t>
      </w:r>
      <w:r w:rsidR="643462B7" w:rsidRPr="000A4E2E">
        <w:rPr>
          <w:rFonts w:asciiTheme="minorHAnsi" w:hAnsiTheme="minorHAnsi" w:cstheme="minorHAnsi"/>
        </w:rPr>
        <w:t>ntertainment.</w:t>
      </w:r>
    </w:p>
    <w:p w14:paraId="76551D46" w14:textId="3A50F579" w:rsidR="006A2726" w:rsidRPr="000A4E2E" w:rsidRDefault="006A2726" w:rsidP="004A5607">
      <w:pPr>
        <w:jc w:val="both"/>
        <w:rPr>
          <w:rFonts w:asciiTheme="minorHAnsi" w:hAnsiTheme="minorHAnsi" w:cstheme="minorHAnsi"/>
        </w:rPr>
      </w:pPr>
    </w:p>
    <w:p w14:paraId="4EE6044A" w14:textId="074B3465" w:rsidR="006A2726" w:rsidRPr="000A4E2E" w:rsidRDefault="24CD0C12" w:rsidP="004A5607">
      <w:pPr>
        <w:jc w:val="both"/>
        <w:rPr>
          <w:rFonts w:asciiTheme="minorHAnsi" w:hAnsiTheme="minorHAnsi" w:cstheme="minorHAnsi"/>
        </w:rPr>
      </w:pPr>
      <w:r w:rsidRPr="000A4E2E">
        <w:rPr>
          <w:rFonts w:asciiTheme="minorHAnsi" w:hAnsiTheme="minorHAnsi" w:cstheme="minorHAnsi"/>
        </w:rPr>
        <w:t>Pennsylvanians share</w:t>
      </w:r>
      <w:r w:rsidR="061F1CD9" w:rsidRPr="000A4E2E">
        <w:rPr>
          <w:rFonts w:asciiTheme="minorHAnsi" w:hAnsiTheme="minorHAnsi" w:cstheme="minorHAnsi"/>
        </w:rPr>
        <w:t xml:space="preserve"> </w:t>
      </w:r>
      <w:r w:rsidRPr="000A4E2E">
        <w:rPr>
          <w:rFonts w:asciiTheme="minorHAnsi" w:hAnsiTheme="minorHAnsi" w:cstheme="minorHAnsi"/>
        </w:rPr>
        <w:t xml:space="preserve">a common </w:t>
      </w:r>
      <w:r w:rsidR="061F1CD9" w:rsidRPr="000A4E2E">
        <w:rPr>
          <w:rFonts w:asciiTheme="minorHAnsi" w:hAnsiTheme="minorHAnsi" w:cstheme="minorHAnsi"/>
        </w:rPr>
        <w:t>vision for economic vitality, global competitiveness and expanding opportunity. Pennsylvania Industry Partnerships (IPs) bring collaboration between education, workforce, economic development and answer the call of being responsive to the needs of business and industry</w:t>
      </w:r>
      <w:r w:rsidR="172B4303" w:rsidRPr="000A4E2E">
        <w:rPr>
          <w:rFonts w:asciiTheme="minorHAnsi" w:hAnsiTheme="minorHAnsi" w:cstheme="minorHAnsi"/>
        </w:rPr>
        <w:t xml:space="preserve">, </w:t>
      </w:r>
      <w:r w:rsidR="061F1CD9" w:rsidRPr="000A4E2E">
        <w:rPr>
          <w:rFonts w:asciiTheme="minorHAnsi" w:hAnsiTheme="minorHAnsi" w:cstheme="minorHAnsi"/>
        </w:rPr>
        <w:t>now more than ever. PA has a long history of successfully supporting IPs that bring together business leaders from the same sector to tackle shared economic and workforce development needs. P</w:t>
      </w:r>
      <w:r w:rsidRPr="000A4E2E">
        <w:rPr>
          <w:rFonts w:asciiTheme="minorHAnsi" w:hAnsiTheme="minorHAnsi" w:cstheme="minorHAnsi"/>
        </w:rPr>
        <w:t>ennsylvania</w:t>
      </w:r>
      <w:r w:rsidR="061F1CD9" w:rsidRPr="000A4E2E">
        <w:rPr>
          <w:rFonts w:asciiTheme="minorHAnsi" w:hAnsiTheme="minorHAnsi" w:cstheme="minorHAnsi"/>
        </w:rPr>
        <w:t xml:space="preserve"> has been nationally recognized for its success in achieving outcomes for employers as well as workers. The </w:t>
      </w:r>
      <w:r w:rsidR="312250D7" w:rsidRPr="000A4E2E">
        <w:rPr>
          <w:rFonts w:asciiTheme="minorHAnsi" w:hAnsiTheme="minorHAnsi" w:cstheme="minorHAnsi"/>
        </w:rPr>
        <w:t xml:space="preserve">PA </w:t>
      </w:r>
      <w:r w:rsidR="061F1CD9" w:rsidRPr="000A4E2E">
        <w:rPr>
          <w:rFonts w:asciiTheme="minorHAnsi" w:hAnsiTheme="minorHAnsi" w:cstheme="minorHAnsi"/>
        </w:rPr>
        <w:t xml:space="preserve">WDB, L&amp;I, and </w:t>
      </w:r>
      <w:r w:rsidR="48C49CF8" w:rsidRPr="000A4E2E">
        <w:rPr>
          <w:rFonts w:asciiTheme="minorHAnsi" w:hAnsiTheme="minorHAnsi" w:cstheme="minorHAnsi"/>
        </w:rPr>
        <w:t>the Department of Community &amp; Economic Development</w:t>
      </w:r>
      <w:r w:rsidR="061F1CD9" w:rsidRPr="000A4E2E">
        <w:rPr>
          <w:rFonts w:asciiTheme="minorHAnsi" w:hAnsiTheme="minorHAnsi" w:cstheme="minorHAnsi"/>
        </w:rPr>
        <w:t xml:space="preserve"> have all come together to support industry partnerships around the state.</w:t>
      </w:r>
    </w:p>
    <w:p w14:paraId="108E5CE0" w14:textId="408DBABE" w:rsidR="005B19FE" w:rsidRPr="000A4E2E" w:rsidRDefault="005B19FE" w:rsidP="004A5607">
      <w:pPr>
        <w:jc w:val="both"/>
        <w:rPr>
          <w:rFonts w:asciiTheme="minorHAnsi" w:hAnsiTheme="minorHAnsi" w:cstheme="minorHAnsi"/>
        </w:rPr>
      </w:pPr>
    </w:p>
    <w:p w14:paraId="1CF74F2A" w14:textId="00428053" w:rsidR="11423889" w:rsidRPr="000A4E2E" w:rsidRDefault="11423889" w:rsidP="004A5607">
      <w:pPr>
        <w:jc w:val="both"/>
        <w:rPr>
          <w:rFonts w:asciiTheme="minorHAnsi" w:hAnsiTheme="minorHAnsi" w:cstheme="minorHAnsi"/>
        </w:rPr>
      </w:pPr>
      <w:r w:rsidRPr="000A4E2E">
        <w:rPr>
          <w:rFonts w:asciiTheme="minorHAnsi" w:hAnsiTheme="minorHAnsi" w:cstheme="minorHAnsi"/>
        </w:rPr>
        <w:t xml:space="preserve">Additionally, the Commonwealth has deployed specialized training for Pennsylvania IP Conveners, Core Groups and Support Teams. Trainings include: (1) Community of Practice calls (facilitated by </w:t>
      </w:r>
      <w:r w:rsidR="5036B418" w:rsidRPr="000A4E2E">
        <w:rPr>
          <w:rFonts w:asciiTheme="minorHAnsi" w:hAnsiTheme="minorHAnsi" w:cstheme="minorHAnsi"/>
        </w:rPr>
        <w:t xml:space="preserve">the </w:t>
      </w:r>
      <w:r w:rsidRPr="000A4E2E">
        <w:rPr>
          <w:rFonts w:asciiTheme="minorHAnsi" w:hAnsiTheme="minorHAnsi" w:cstheme="minorHAnsi"/>
        </w:rPr>
        <w:t>state team)</w:t>
      </w:r>
      <w:r w:rsidR="5036B418" w:rsidRPr="000A4E2E">
        <w:rPr>
          <w:rFonts w:asciiTheme="minorHAnsi" w:hAnsiTheme="minorHAnsi" w:cstheme="minorHAnsi"/>
        </w:rPr>
        <w:t>, which are</w:t>
      </w:r>
      <w:r w:rsidRPr="000A4E2E">
        <w:rPr>
          <w:rFonts w:asciiTheme="minorHAnsi" w:hAnsiTheme="minorHAnsi" w:cstheme="minorHAnsi"/>
        </w:rPr>
        <w:t xml:space="preserve"> </w:t>
      </w:r>
      <w:r w:rsidR="21318253" w:rsidRPr="000A4E2E">
        <w:rPr>
          <w:rFonts w:asciiTheme="minorHAnsi" w:hAnsiTheme="minorHAnsi" w:cstheme="minorHAnsi"/>
        </w:rPr>
        <w:t>regular</w:t>
      </w:r>
      <w:r w:rsidRPr="000A4E2E">
        <w:rPr>
          <w:rFonts w:asciiTheme="minorHAnsi" w:hAnsiTheme="minorHAnsi" w:cstheme="minorHAnsi"/>
        </w:rPr>
        <w:t xml:space="preserve"> peer networking calls designed for practitioners to share experiences with peers across the state, ask questions of one another, and exchange ideas and strategies for successfully launching and sustaining partnerships; (2) </w:t>
      </w:r>
      <w:r w:rsidR="5036B418" w:rsidRPr="000A4E2E">
        <w:rPr>
          <w:rFonts w:asciiTheme="minorHAnsi" w:hAnsiTheme="minorHAnsi" w:cstheme="minorHAnsi"/>
        </w:rPr>
        <w:t>s</w:t>
      </w:r>
      <w:r w:rsidRPr="000A4E2E">
        <w:rPr>
          <w:rFonts w:asciiTheme="minorHAnsi" w:hAnsiTheme="minorHAnsi" w:cstheme="minorHAnsi"/>
        </w:rPr>
        <w:t xml:space="preserve">pecialized technical assistance, (3) </w:t>
      </w:r>
      <w:r w:rsidR="5036B418" w:rsidRPr="000A4E2E">
        <w:rPr>
          <w:rFonts w:asciiTheme="minorHAnsi" w:hAnsiTheme="minorHAnsi" w:cstheme="minorHAnsi"/>
        </w:rPr>
        <w:t>p</w:t>
      </w:r>
      <w:r w:rsidRPr="000A4E2E">
        <w:rPr>
          <w:rFonts w:asciiTheme="minorHAnsi" w:hAnsiTheme="minorHAnsi" w:cstheme="minorHAnsi"/>
        </w:rPr>
        <w:t xml:space="preserve">rofessional development; and (4) </w:t>
      </w:r>
      <w:r w:rsidR="368BD399" w:rsidRPr="000A4E2E">
        <w:rPr>
          <w:rFonts w:asciiTheme="minorHAnsi" w:hAnsiTheme="minorHAnsi" w:cstheme="minorHAnsi"/>
        </w:rPr>
        <w:t>regular</w:t>
      </w:r>
      <w:r w:rsidRPr="000A4E2E">
        <w:rPr>
          <w:rFonts w:asciiTheme="minorHAnsi" w:hAnsiTheme="minorHAnsi" w:cstheme="minorHAnsi"/>
        </w:rPr>
        <w:t xml:space="preserve"> check-in calls with each partnership and</w:t>
      </w:r>
      <w:r w:rsidR="5036B418" w:rsidRPr="000A4E2E">
        <w:rPr>
          <w:rFonts w:asciiTheme="minorHAnsi" w:hAnsiTheme="minorHAnsi" w:cstheme="minorHAnsi"/>
        </w:rPr>
        <w:t xml:space="preserve"> the</w:t>
      </w:r>
      <w:r w:rsidRPr="000A4E2E">
        <w:rPr>
          <w:rFonts w:asciiTheme="minorHAnsi" w:hAnsiTheme="minorHAnsi" w:cstheme="minorHAnsi"/>
        </w:rPr>
        <w:t xml:space="preserve"> state team liaisons.</w:t>
      </w:r>
    </w:p>
    <w:p w14:paraId="0E5C1F5C" w14:textId="574F61EA" w:rsidR="5A324748" w:rsidRPr="000A4E2E" w:rsidRDefault="5A324748" w:rsidP="004A5607">
      <w:pPr>
        <w:jc w:val="both"/>
        <w:rPr>
          <w:rFonts w:asciiTheme="minorHAnsi" w:hAnsiTheme="minorHAnsi" w:cstheme="minorHAnsi"/>
          <w:color w:val="00B050"/>
        </w:rPr>
      </w:pPr>
    </w:p>
    <w:p w14:paraId="4181F14D" w14:textId="60C0AD10" w:rsidR="5C520DE8" w:rsidRPr="000A4E2E" w:rsidRDefault="5C520DE8" w:rsidP="004A5607">
      <w:pPr>
        <w:jc w:val="both"/>
        <w:rPr>
          <w:rFonts w:asciiTheme="minorHAnsi" w:hAnsiTheme="minorHAnsi" w:cstheme="minorHAnsi"/>
          <w:u w:val="single"/>
        </w:rPr>
      </w:pPr>
      <w:r w:rsidRPr="000A4E2E">
        <w:rPr>
          <w:rFonts w:asciiTheme="minorHAnsi" w:hAnsiTheme="minorHAnsi" w:cstheme="minorHAnsi"/>
          <w:u w:val="single"/>
        </w:rPr>
        <w:t>Apprenticeship and Training Office Sector Strategies</w:t>
      </w:r>
    </w:p>
    <w:p w14:paraId="49E5DE2D" w14:textId="66B7C6D4" w:rsidR="5C520DE8" w:rsidRPr="000A4E2E" w:rsidRDefault="5C520DE8" w:rsidP="004A5607">
      <w:pPr>
        <w:jc w:val="both"/>
        <w:rPr>
          <w:rFonts w:asciiTheme="minorHAnsi" w:hAnsiTheme="minorHAnsi" w:cstheme="minorHAnsi"/>
        </w:rPr>
      </w:pPr>
      <w:r w:rsidRPr="000A4E2E">
        <w:rPr>
          <w:rFonts w:asciiTheme="minorHAnsi" w:hAnsiTheme="minorHAnsi" w:cstheme="minorHAnsi"/>
        </w:rPr>
        <w:t xml:space="preserve">In </w:t>
      </w:r>
      <w:r w:rsidR="007E7166">
        <w:rPr>
          <w:rFonts w:asciiTheme="minorHAnsi" w:hAnsiTheme="minorHAnsi" w:cstheme="minorHAnsi"/>
        </w:rPr>
        <w:t>PY 24</w:t>
      </w:r>
      <w:r w:rsidRPr="000A4E2E">
        <w:rPr>
          <w:rFonts w:asciiTheme="minorHAnsi" w:hAnsiTheme="minorHAnsi" w:cstheme="minorHAnsi"/>
        </w:rPr>
        <w:t xml:space="preserve">, </w:t>
      </w:r>
      <w:r w:rsidR="00610972" w:rsidRPr="000A4E2E">
        <w:rPr>
          <w:rFonts w:asciiTheme="minorHAnsi" w:hAnsiTheme="minorHAnsi" w:cstheme="minorHAnsi"/>
        </w:rPr>
        <w:t>t</w:t>
      </w:r>
      <w:r w:rsidRPr="000A4E2E">
        <w:rPr>
          <w:rFonts w:asciiTheme="minorHAnsi" w:hAnsiTheme="minorHAnsi" w:cstheme="minorHAnsi"/>
        </w:rPr>
        <w:t xml:space="preserve">he Apprenticeship and Training Office (ATO) </w:t>
      </w:r>
      <w:bookmarkStart w:id="21" w:name="_Int_Gt3qrlOF"/>
      <w:r w:rsidRPr="000A4E2E">
        <w:rPr>
          <w:rFonts w:asciiTheme="minorHAnsi" w:hAnsiTheme="minorHAnsi" w:cstheme="minorHAnsi"/>
        </w:rPr>
        <w:t>has</w:t>
      </w:r>
      <w:bookmarkEnd w:id="21"/>
      <w:r w:rsidRPr="000A4E2E">
        <w:rPr>
          <w:rFonts w:asciiTheme="minorHAnsi" w:hAnsiTheme="minorHAnsi" w:cstheme="minorHAnsi"/>
        </w:rPr>
        <w:t xml:space="preserve"> expanded its sector strategy work allowing the field team to develop and grow registered apprenticeship programs in key industries across Pennsylvania. </w:t>
      </w:r>
      <w:r w:rsidR="00AD53A1">
        <w:rPr>
          <w:rFonts w:asciiTheme="minorHAnsi" w:hAnsiTheme="minorHAnsi" w:cstheme="minorHAnsi"/>
        </w:rPr>
        <w:t>F</w:t>
      </w:r>
      <w:r w:rsidRPr="000A4E2E">
        <w:rPr>
          <w:rFonts w:asciiTheme="minorHAnsi" w:hAnsiTheme="minorHAnsi" w:cstheme="minorHAnsi"/>
        </w:rPr>
        <w:t xml:space="preserve">ocus areas include healthcare, information technology, education, agriculture, and the arts—with plans to add hospitality, transportation, and professional services in the coming year. Each sector strategy is led by Apprenticeship and </w:t>
      </w:r>
      <w:r w:rsidRPr="000A4E2E">
        <w:rPr>
          <w:rFonts w:asciiTheme="minorHAnsi" w:hAnsiTheme="minorHAnsi" w:cstheme="minorHAnsi"/>
        </w:rPr>
        <w:lastRenderedPageBreak/>
        <w:t>Training Representatives (ATRs) who work closely with subject matter experts (SMEs) to identify in-demand occupations, address industry-specific barriers, and develop standardized apprenticeship templates. These templates allow sponsors to adapt and register programs, accelerating the state’s apprenticeship growth.</w:t>
      </w:r>
    </w:p>
    <w:p w14:paraId="02D2A312" w14:textId="4CF9FA43" w:rsidR="5C520DE8" w:rsidRPr="000A4E2E" w:rsidRDefault="5C520DE8" w:rsidP="004A5607">
      <w:pPr>
        <w:jc w:val="both"/>
        <w:rPr>
          <w:rFonts w:asciiTheme="minorHAnsi" w:hAnsiTheme="minorHAnsi" w:cstheme="minorHAnsi"/>
        </w:rPr>
      </w:pPr>
      <w:r w:rsidRPr="000A4E2E">
        <w:rPr>
          <w:rFonts w:asciiTheme="minorHAnsi" w:hAnsiTheme="minorHAnsi" w:cstheme="minorHAnsi"/>
        </w:rPr>
        <w:t xml:space="preserve"> </w:t>
      </w:r>
    </w:p>
    <w:p w14:paraId="6CA09A49" w14:textId="149F643F" w:rsidR="5C520DE8" w:rsidRPr="000A4E2E" w:rsidRDefault="5C520DE8" w:rsidP="004A5607">
      <w:pPr>
        <w:jc w:val="both"/>
        <w:rPr>
          <w:rFonts w:asciiTheme="minorHAnsi" w:hAnsiTheme="minorHAnsi" w:cstheme="minorHAnsi"/>
        </w:rPr>
      </w:pPr>
      <w:r w:rsidRPr="000A4E2E">
        <w:rPr>
          <w:rFonts w:asciiTheme="minorHAnsi" w:hAnsiTheme="minorHAnsi" w:cstheme="minorHAnsi"/>
        </w:rPr>
        <w:t xml:space="preserve">Significant progress has been made across several sectors. In education, a statewide initiative led by ATO, BWDA, and PDE—administered through the Central Susquehanna Intermediate Unit—is creating teacher apprenticeship frameworks to address Pennsylvania’s teacher shortage, with multiple programs already registered and additional templates </w:t>
      </w:r>
      <w:r w:rsidR="00610972" w:rsidRPr="000A4E2E">
        <w:rPr>
          <w:rFonts w:asciiTheme="minorHAnsi" w:hAnsiTheme="minorHAnsi" w:cstheme="minorHAnsi"/>
        </w:rPr>
        <w:t>released</w:t>
      </w:r>
      <w:r w:rsidRPr="000A4E2E">
        <w:rPr>
          <w:rFonts w:asciiTheme="minorHAnsi" w:hAnsiTheme="minorHAnsi" w:cstheme="minorHAnsi"/>
        </w:rPr>
        <w:t xml:space="preserve"> early 2025. In healthcare, partnerships with leading organizations such as UPMC, SEIU, and Drexel University produced six apprenticeship templates for high-demand roles, with plans to expand to nursing pathways and publish an Employer Guide to Apprenticeship in 2025. The information technology sector launched five new apprenticeship templates in roles like cybersecurity and business analysis, with updates planned for next year to reflect evolving needs. The agriculture sector began forming its committee and partnerships with the PA Department of Agriculture to create pathways in high-demand occupations, while the arts sector—working with the PA Council on the Arts—established committees for live entertainment, film, and digital media, with its first apprenticeship template already under development. Overall, these sector strategies have resulted in landmark achievements such as the state’s first clean energy apprenticeship (EV Technician), the first special education paraprofessional program, and the first 0–120 credit teacher certification program, showcasing Pennsylvania’s leadership in expanding innovative, industry-driven apprenticeship pathways.</w:t>
      </w:r>
    </w:p>
    <w:p w14:paraId="24E51696" w14:textId="77777777" w:rsidR="007B1318" w:rsidRPr="000A4E2E" w:rsidRDefault="007B1318" w:rsidP="004A5607">
      <w:pPr>
        <w:jc w:val="both"/>
        <w:rPr>
          <w:rFonts w:asciiTheme="minorHAnsi" w:hAnsiTheme="minorHAnsi" w:cstheme="minorHAnsi"/>
          <w:u w:val="single"/>
        </w:rPr>
      </w:pPr>
    </w:p>
    <w:p w14:paraId="0FA97E30" w14:textId="08437F7B" w:rsidR="00E4796B" w:rsidRPr="000A4E2E" w:rsidRDefault="73342655" w:rsidP="004A5607">
      <w:pPr>
        <w:jc w:val="both"/>
        <w:rPr>
          <w:rFonts w:asciiTheme="minorHAnsi" w:hAnsiTheme="minorHAnsi" w:cstheme="minorHAnsi"/>
          <w:u w:val="single"/>
        </w:rPr>
      </w:pPr>
      <w:r w:rsidRPr="000A4E2E">
        <w:rPr>
          <w:rFonts w:asciiTheme="minorHAnsi" w:hAnsiTheme="minorHAnsi" w:cstheme="minorHAnsi"/>
          <w:u w:val="single"/>
        </w:rPr>
        <w:t>Apprenticeship Integration into the Workforce System</w:t>
      </w:r>
    </w:p>
    <w:p w14:paraId="0CC4F0CF" w14:textId="7788A48A" w:rsidR="2A53BEB4" w:rsidRPr="000A4E2E" w:rsidRDefault="2A53BEB4" w:rsidP="004A5607">
      <w:pPr>
        <w:jc w:val="both"/>
        <w:rPr>
          <w:rFonts w:asciiTheme="minorHAnsi" w:hAnsiTheme="minorHAnsi" w:cstheme="minorHAnsi"/>
        </w:rPr>
      </w:pPr>
      <w:r w:rsidRPr="000A4E2E">
        <w:rPr>
          <w:rFonts w:asciiTheme="minorHAnsi" w:hAnsiTheme="minorHAnsi" w:cstheme="minorHAnsi"/>
        </w:rPr>
        <w:t xml:space="preserve">The </w:t>
      </w:r>
      <w:r w:rsidR="00F170E4">
        <w:rPr>
          <w:rFonts w:asciiTheme="minorHAnsi" w:hAnsiTheme="minorHAnsi" w:cstheme="minorHAnsi"/>
        </w:rPr>
        <w:t>ATO</w:t>
      </w:r>
      <w:r w:rsidRPr="000A4E2E">
        <w:rPr>
          <w:rFonts w:asciiTheme="minorHAnsi" w:hAnsiTheme="minorHAnsi" w:cstheme="minorHAnsi"/>
        </w:rPr>
        <w:t xml:space="preserve"> continues to focus on apprenticeship integration into Pennsylvania’s workforce system through partnerships with workforce and other Commonwealth agencies, the education system, employers, and our communities, including through the Apprenticeship Building America (ABA) grant.</w:t>
      </w:r>
    </w:p>
    <w:p w14:paraId="37911ABD" w14:textId="7199F6F5" w:rsidR="2A53BEB4" w:rsidRPr="000A4E2E" w:rsidRDefault="2A53BEB4" w:rsidP="004A5607">
      <w:pPr>
        <w:jc w:val="both"/>
        <w:rPr>
          <w:rFonts w:asciiTheme="minorHAnsi" w:hAnsiTheme="minorHAnsi" w:cstheme="minorHAnsi"/>
        </w:rPr>
      </w:pPr>
      <w:r w:rsidRPr="000A4E2E">
        <w:rPr>
          <w:rFonts w:asciiTheme="minorHAnsi" w:hAnsiTheme="minorHAnsi" w:cstheme="minorHAnsi"/>
        </w:rPr>
        <w:t xml:space="preserve"> </w:t>
      </w:r>
    </w:p>
    <w:p w14:paraId="634C0325" w14:textId="4FE97C59" w:rsidR="2A53BEB4" w:rsidRPr="000A4E2E" w:rsidRDefault="2A53BEB4" w:rsidP="004A5607">
      <w:pPr>
        <w:jc w:val="both"/>
        <w:rPr>
          <w:rFonts w:asciiTheme="minorHAnsi" w:hAnsiTheme="minorHAnsi" w:cstheme="minorHAnsi"/>
        </w:rPr>
      </w:pPr>
      <w:r w:rsidRPr="000A4E2E">
        <w:rPr>
          <w:rFonts w:asciiTheme="minorHAnsi" w:hAnsiTheme="minorHAnsi" w:cstheme="minorHAnsi"/>
        </w:rPr>
        <w:t>In 2024, the ATO’s ATRs undertook significant outreach initiatives, educational events, and informational presentations to these stakeholders—reaching every Pennsylvania Local Workforce Development Board (LWDB) area and more than 500 workforce professionals. These efforts will continue in 2025, 2026, and beyond, deepening the ATO’s relationships with Workforce Development Boards (WDBs), PA CareerLinks®, Chambers of Commerce, and other economic development and community agencies. Planned events include participation in sponsor tours, industry partnership meetings, and other industry-specific committees.</w:t>
      </w:r>
    </w:p>
    <w:p w14:paraId="482A42EC" w14:textId="61D1683B" w:rsidR="2A53BEB4" w:rsidRPr="000A4E2E" w:rsidRDefault="2A53BEB4" w:rsidP="004A5607">
      <w:pPr>
        <w:jc w:val="both"/>
        <w:rPr>
          <w:rFonts w:asciiTheme="minorHAnsi" w:hAnsiTheme="minorHAnsi" w:cstheme="minorHAnsi"/>
        </w:rPr>
      </w:pPr>
      <w:r w:rsidRPr="000A4E2E">
        <w:rPr>
          <w:rFonts w:asciiTheme="minorHAnsi" w:hAnsiTheme="minorHAnsi" w:cstheme="minorHAnsi"/>
        </w:rPr>
        <w:t xml:space="preserve"> </w:t>
      </w:r>
    </w:p>
    <w:p w14:paraId="64C9EA17" w14:textId="1CA58340" w:rsidR="2A53BEB4" w:rsidRPr="000A4E2E" w:rsidRDefault="2A53BEB4" w:rsidP="004A5607">
      <w:pPr>
        <w:jc w:val="both"/>
        <w:rPr>
          <w:rFonts w:asciiTheme="minorHAnsi" w:hAnsiTheme="minorHAnsi" w:cstheme="minorHAnsi"/>
        </w:rPr>
      </w:pPr>
      <w:r w:rsidRPr="000A4E2E">
        <w:rPr>
          <w:rFonts w:asciiTheme="minorHAnsi" w:hAnsiTheme="minorHAnsi" w:cstheme="minorHAnsi"/>
        </w:rPr>
        <w:t>The ATO also regularly presents Apprenticeship 101 webinars and provides additional resources to workforce staff, including consistently updating the Registered Apprenticeship and Pre-Apprenticeship Desk Guide for PA CareerLink® Staff. The office also supports the Registered Apprenticeship Navigator Program, which trains professionals to develop and manage apprenticeship programs and has already trained more than 40 LWDB and PA CareerLink® staff.</w:t>
      </w:r>
    </w:p>
    <w:p w14:paraId="341D9452" w14:textId="2F649AC5" w:rsidR="2A53BEB4" w:rsidRPr="000A4E2E" w:rsidRDefault="2A53BEB4" w:rsidP="004A5607">
      <w:pPr>
        <w:jc w:val="both"/>
        <w:rPr>
          <w:rFonts w:asciiTheme="minorHAnsi" w:hAnsiTheme="minorHAnsi" w:cstheme="minorHAnsi"/>
        </w:rPr>
      </w:pPr>
      <w:r w:rsidRPr="000A4E2E">
        <w:rPr>
          <w:rFonts w:asciiTheme="minorHAnsi" w:hAnsiTheme="minorHAnsi" w:cstheme="minorHAnsi"/>
        </w:rPr>
        <w:t xml:space="preserve"> </w:t>
      </w:r>
    </w:p>
    <w:p w14:paraId="73DE6D83" w14:textId="464B321D" w:rsidR="2A53BEB4" w:rsidRPr="000A4E2E" w:rsidRDefault="2A53BEB4" w:rsidP="004A5607">
      <w:pPr>
        <w:jc w:val="both"/>
        <w:rPr>
          <w:rFonts w:asciiTheme="minorHAnsi" w:hAnsiTheme="minorHAnsi" w:cstheme="minorHAnsi"/>
        </w:rPr>
      </w:pPr>
      <w:r w:rsidRPr="000A4E2E">
        <w:rPr>
          <w:rFonts w:asciiTheme="minorHAnsi" w:hAnsiTheme="minorHAnsi" w:cstheme="minorHAnsi"/>
        </w:rPr>
        <w:t>In addition to the Desk Guide—which helps PA CareerLink® staff connect job seekers and employers to Registered Apprenticeship (RA) programs and details how to use various WIOA funding streams to support RA programs, subject to local policy and funding—the ATO developed a Local Workforce Development Boards Quick Guide. This guide supports LWDBs in strengthening strategic partnerships to grow the apprenticeship ecosystem by outlining key stakeholders, collaboration strategies, and the benefits of convening partners such as employers, training providers, and state agencies to drive local workforce and economic development.</w:t>
      </w:r>
    </w:p>
    <w:p w14:paraId="47A43DD9" w14:textId="05C59012" w:rsidR="2A53BEB4" w:rsidRPr="000A4E2E" w:rsidRDefault="2A53BEB4" w:rsidP="004A5607">
      <w:pPr>
        <w:jc w:val="both"/>
        <w:rPr>
          <w:rFonts w:asciiTheme="minorHAnsi" w:hAnsiTheme="minorHAnsi" w:cstheme="minorHAnsi"/>
        </w:rPr>
      </w:pPr>
      <w:r w:rsidRPr="000A4E2E">
        <w:rPr>
          <w:rFonts w:asciiTheme="minorHAnsi" w:hAnsiTheme="minorHAnsi" w:cstheme="minorHAnsi"/>
        </w:rPr>
        <w:t xml:space="preserve"> </w:t>
      </w:r>
    </w:p>
    <w:p w14:paraId="7B069E31" w14:textId="26BE8888" w:rsidR="2A53BEB4" w:rsidRPr="000A4E2E" w:rsidRDefault="2A53BEB4" w:rsidP="004A5607">
      <w:pPr>
        <w:jc w:val="both"/>
        <w:rPr>
          <w:rFonts w:asciiTheme="minorHAnsi" w:hAnsiTheme="minorHAnsi" w:cstheme="minorHAnsi"/>
        </w:rPr>
      </w:pPr>
      <w:r w:rsidRPr="000A4E2E">
        <w:rPr>
          <w:rFonts w:asciiTheme="minorHAnsi" w:hAnsiTheme="minorHAnsi" w:cstheme="minorHAnsi"/>
        </w:rPr>
        <w:t>Notably helpful to business service staff, the ATO also promotes an Employer Needs Assessment tool to help assess an employer’s workforce needs and determine if apprenticeship is a good fit. The form is available on the PA CareerLink® apprenticeship website and within the RA Desk Guide for PA CareerLink® staff.</w:t>
      </w:r>
    </w:p>
    <w:p w14:paraId="443D0EDC" w14:textId="6208BA90" w:rsidR="5A324748" w:rsidRPr="000A4E2E" w:rsidRDefault="5A324748" w:rsidP="004A5607">
      <w:pPr>
        <w:jc w:val="both"/>
        <w:rPr>
          <w:rFonts w:asciiTheme="minorHAnsi" w:hAnsiTheme="minorHAnsi" w:cstheme="minorHAnsi"/>
        </w:rPr>
      </w:pPr>
    </w:p>
    <w:p w14:paraId="4ABC8931" w14:textId="207E50DA" w:rsidR="00E4796B" w:rsidRPr="000A4E2E" w:rsidRDefault="73342655" w:rsidP="004A5607">
      <w:pPr>
        <w:jc w:val="both"/>
        <w:rPr>
          <w:rFonts w:asciiTheme="minorHAnsi" w:hAnsiTheme="minorHAnsi" w:cstheme="minorHAnsi"/>
          <w:u w:val="single"/>
        </w:rPr>
      </w:pPr>
      <w:r w:rsidRPr="000A4E2E">
        <w:rPr>
          <w:rFonts w:asciiTheme="minorHAnsi" w:hAnsiTheme="minorHAnsi" w:cstheme="minorHAnsi"/>
          <w:u w:val="single"/>
        </w:rPr>
        <w:t xml:space="preserve">Cross-Agency Collaboration in </w:t>
      </w:r>
      <w:r w:rsidR="00915C26" w:rsidRPr="000A4E2E">
        <w:rPr>
          <w:rFonts w:asciiTheme="minorHAnsi" w:hAnsiTheme="minorHAnsi" w:cstheme="minorHAnsi"/>
          <w:u w:val="single"/>
        </w:rPr>
        <w:t>Su</w:t>
      </w:r>
      <w:r w:rsidRPr="000A4E2E">
        <w:rPr>
          <w:rFonts w:asciiTheme="minorHAnsi" w:hAnsiTheme="minorHAnsi" w:cstheme="minorHAnsi"/>
          <w:u w:val="single"/>
        </w:rPr>
        <w:t>pport of Registered Apprenticeship</w:t>
      </w:r>
      <w:r w:rsidR="20DEE993" w:rsidRPr="000A4E2E">
        <w:rPr>
          <w:rFonts w:asciiTheme="minorHAnsi" w:hAnsiTheme="minorHAnsi" w:cstheme="minorHAnsi"/>
          <w:u w:val="single"/>
        </w:rPr>
        <w:t>/Pre-Apprenticeship</w:t>
      </w:r>
    </w:p>
    <w:p w14:paraId="7557837B" w14:textId="47C05AB8" w:rsidR="1EC43AB8" w:rsidRPr="000A4E2E" w:rsidRDefault="1EC43AB8" w:rsidP="004A5607">
      <w:pPr>
        <w:jc w:val="both"/>
        <w:rPr>
          <w:rFonts w:asciiTheme="minorHAnsi" w:hAnsiTheme="minorHAnsi" w:cstheme="minorHAnsi"/>
        </w:rPr>
      </w:pPr>
      <w:r w:rsidRPr="000A4E2E">
        <w:rPr>
          <w:rFonts w:asciiTheme="minorHAnsi" w:hAnsiTheme="minorHAnsi" w:cstheme="minorHAnsi"/>
        </w:rPr>
        <w:t xml:space="preserve">Collaboration across state agencies helps the ATO expand its reach and effectively support the growth of apprenticeship and pre-apprenticeship opportunities. The field ATR division has significantly increased </w:t>
      </w:r>
      <w:r w:rsidRPr="000A4E2E">
        <w:rPr>
          <w:rFonts w:asciiTheme="minorHAnsi" w:hAnsiTheme="minorHAnsi" w:cstheme="minorHAnsi"/>
        </w:rPr>
        <w:lastRenderedPageBreak/>
        <w:t>interagency communication to gather expertise across sectors and occupations, developing model work process templates that serve as best practices for sponsors and employers.</w:t>
      </w:r>
    </w:p>
    <w:p w14:paraId="67763A3E" w14:textId="33F16557" w:rsidR="1EC43AB8" w:rsidRPr="000A4E2E" w:rsidRDefault="1EC43AB8" w:rsidP="004A5607">
      <w:pPr>
        <w:jc w:val="both"/>
        <w:rPr>
          <w:rFonts w:asciiTheme="minorHAnsi" w:hAnsiTheme="minorHAnsi" w:cstheme="minorHAnsi"/>
        </w:rPr>
      </w:pPr>
      <w:r w:rsidRPr="000A4E2E">
        <w:rPr>
          <w:rFonts w:asciiTheme="minorHAnsi" w:hAnsiTheme="minorHAnsi" w:cstheme="minorHAnsi"/>
        </w:rPr>
        <w:t xml:space="preserve"> </w:t>
      </w:r>
    </w:p>
    <w:p w14:paraId="4E260320" w14:textId="48DF338A" w:rsidR="1EC43AB8" w:rsidRPr="000A4E2E" w:rsidRDefault="1EC43AB8" w:rsidP="004A5607">
      <w:pPr>
        <w:jc w:val="both"/>
        <w:rPr>
          <w:rFonts w:asciiTheme="minorHAnsi" w:hAnsiTheme="minorHAnsi" w:cstheme="minorHAnsi"/>
        </w:rPr>
      </w:pPr>
      <w:r w:rsidRPr="000A4E2E">
        <w:rPr>
          <w:rFonts w:asciiTheme="minorHAnsi" w:hAnsiTheme="minorHAnsi" w:cstheme="minorHAnsi"/>
        </w:rPr>
        <w:t xml:space="preserve">In 2024, the ATO collaborated with the Departments of Agriculture, Corrections, Transportation (PennDOT), Human Services, Defense, and Education (PDE), as well as the U.S. Environmental Protection Agency (EPA), to support apprenticeship development in non-traditional occupations including well capping, doula care, patient care technician, teacher apprenticeship, organic inspection, and corrections officer training. Cross-agency collaboration also accelerated the development of pre-apprenticeships. </w:t>
      </w:r>
    </w:p>
    <w:p w14:paraId="385F9A58" w14:textId="01202A14" w:rsidR="1EC43AB8" w:rsidRPr="000A4E2E" w:rsidRDefault="1EC43AB8" w:rsidP="004A5607">
      <w:pPr>
        <w:jc w:val="both"/>
        <w:rPr>
          <w:rFonts w:asciiTheme="minorHAnsi" w:hAnsiTheme="minorHAnsi" w:cstheme="minorHAnsi"/>
        </w:rPr>
      </w:pPr>
    </w:p>
    <w:p w14:paraId="78F619B6" w14:textId="1C43E485" w:rsidR="1EC43AB8" w:rsidRPr="000A4E2E" w:rsidRDefault="1EC43AB8" w:rsidP="004A5607">
      <w:pPr>
        <w:jc w:val="both"/>
        <w:rPr>
          <w:rFonts w:asciiTheme="minorHAnsi" w:hAnsiTheme="minorHAnsi" w:cstheme="minorHAnsi"/>
        </w:rPr>
      </w:pPr>
      <w:r w:rsidRPr="000A4E2E">
        <w:rPr>
          <w:rFonts w:asciiTheme="minorHAnsi" w:hAnsiTheme="minorHAnsi" w:cstheme="minorHAnsi"/>
        </w:rPr>
        <w:t>In December</w:t>
      </w:r>
      <w:r w:rsidR="00610972" w:rsidRPr="000A4E2E">
        <w:rPr>
          <w:rFonts w:asciiTheme="minorHAnsi" w:hAnsiTheme="minorHAnsi" w:cstheme="minorHAnsi"/>
        </w:rPr>
        <w:t xml:space="preserve"> 2024</w:t>
      </w:r>
      <w:r w:rsidRPr="000A4E2E">
        <w:rPr>
          <w:rFonts w:asciiTheme="minorHAnsi" w:hAnsiTheme="minorHAnsi" w:cstheme="minorHAnsi"/>
        </w:rPr>
        <w:t>, Director Loew participated in a panel titled “Pittsburgh Workforce Hub: Lessons Learned and the Role of Pennsylvania’s Apprenticeship System in Connecting Workers to Good Jobs”, facilitated by Partner4Work’s COO. ATO staff, including Director Loew, also attended the annual National Association of State and Territorial Apprenticeship Directors (NASTAD) conference in Seattle, Washington.</w:t>
      </w:r>
    </w:p>
    <w:p w14:paraId="0D2E2BDF" w14:textId="15825A70" w:rsidR="1EC43AB8" w:rsidRPr="000A4E2E" w:rsidRDefault="1EC43AB8" w:rsidP="004A5607">
      <w:pPr>
        <w:jc w:val="both"/>
        <w:rPr>
          <w:rFonts w:asciiTheme="minorHAnsi" w:hAnsiTheme="minorHAnsi" w:cstheme="minorHAnsi"/>
        </w:rPr>
      </w:pPr>
      <w:r w:rsidRPr="000A4E2E">
        <w:rPr>
          <w:rFonts w:asciiTheme="minorHAnsi" w:hAnsiTheme="minorHAnsi" w:cstheme="minorHAnsi"/>
        </w:rPr>
        <w:t xml:space="preserve"> </w:t>
      </w:r>
    </w:p>
    <w:p w14:paraId="724697AC" w14:textId="36121857" w:rsidR="1EC43AB8" w:rsidRPr="000A4E2E" w:rsidRDefault="1EC43AB8" w:rsidP="004A5607">
      <w:pPr>
        <w:jc w:val="both"/>
        <w:rPr>
          <w:rFonts w:asciiTheme="minorHAnsi" w:hAnsiTheme="minorHAnsi" w:cstheme="minorHAnsi"/>
        </w:rPr>
      </w:pPr>
      <w:r w:rsidRPr="000A4E2E">
        <w:rPr>
          <w:rFonts w:asciiTheme="minorHAnsi" w:hAnsiTheme="minorHAnsi" w:cstheme="minorHAnsi"/>
        </w:rPr>
        <w:t>In 2024, the Pre-Apprenticeship Division strengthened its outreach and partnerships across Pennsylvania’s education and workforce systems. In addition to maintaining its presence at key events such as PACTA’s bi-annual conferences, the Integrated Learning Conference, and the SAS Institute, the division was invited to present to the Pennsylvania Cooperative Education Association and several groups of school superintendents. These engagements focused on helping educators understand how the Apprenticeship and Training Office (ATO) can support students—either through job-seeker connections or the development of pre-apprenticeship programs.</w:t>
      </w:r>
    </w:p>
    <w:p w14:paraId="2E884859" w14:textId="019E83D7" w:rsidR="1EC43AB8" w:rsidRPr="000A4E2E" w:rsidRDefault="1EC43AB8" w:rsidP="004A5607">
      <w:pPr>
        <w:jc w:val="both"/>
        <w:rPr>
          <w:rFonts w:asciiTheme="minorHAnsi" w:hAnsiTheme="minorHAnsi" w:cstheme="minorHAnsi"/>
        </w:rPr>
      </w:pPr>
      <w:r w:rsidRPr="000A4E2E">
        <w:rPr>
          <w:rFonts w:asciiTheme="minorHAnsi" w:hAnsiTheme="minorHAnsi" w:cstheme="minorHAnsi"/>
        </w:rPr>
        <w:t xml:space="preserve"> </w:t>
      </w:r>
    </w:p>
    <w:p w14:paraId="1A0608BB" w14:textId="119E18A7" w:rsidR="1EC43AB8" w:rsidRPr="000A4E2E" w:rsidRDefault="1EC43AB8" w:rsidP="004A5607">
      <w:pPr>
        <w:jc w:val="both"/>
        <w:rPr>
          <w:rFonts w:asciiTheme="minorHAnsi" w:hAnsiTheme="minorHAnsi" w:cstheme="minorHAnsi"/>
        </w:rPr>
      </w:pPr>
      <w:r w:rsidRPr="000A4E2E">
        <w:rPr>
          <w:rFonts w:asciiTheme="minorHAnsi" w:hAnsiTheme="minorHAnsi" w:cstheme="minorHAnsi"/>
        </w:rPr>
        <w:t>The division also continued exploring ways to align pre-apprenticeship with adult education and Integrated Education and Training (IET) initiatives, aiming to expand opportunities for adult learners. Promising discussions are underway with an apprenticeship sponsor interested in serving adult pre-apprentices. Additionally, the Pennsylvania Department of Corrections renewed efforts to establish pre-apprenticeship programs within correctional institutions, focusing on foodservice, hospitality, and building trades, while the Bureau of Juvenile Justice Services has begun collaborating with the ATO to develop programs for adjudicated youth, with two residential facilities already expressing interest in becoming sponsors.</w:t>
      </w:r>
    </w:p>
    <w:p w14:paraId="06E80383" w14:textId="77777777" w:rsidR="00E4796B" w:rsidRPr="000A4E2E" w:rsidRDefault="00E4796B" w:rsidP="004A5607">
      <w:pPr>
        <w:jc w:val="both"/>
        <w:rPr>
          <w:rFonts w:asciiTheme="minorHAnsi" w:hAnsiTheme="minorHAnsi" w:cstheme="minorHAnsi"/>
          <w:u w:val="single"/>
        </w:rPr>
      </w:pPr>
    </w:p>
    <w:p w14:paraId="2D32668F" w14:textId="13F05BCD" w:rsidR="006B315D" w:rsidRPr="000A4E2E" w:rsidRDefault="5CD5DA95" w:rsidP="004A5607">
      <w:pPr>
        <w:jc w:val="both"/>
        <w:rPr>
          <w:rFonts w:asciiTheme="minorHAnsi" w:hAnsiTheme="minorHAnsi" w:cstheme="minorHAnsi"/>
          <w:u w:val="single"/>
        </w:rPr>
      </w:pPr>
      <w:r w:rsidRPr="000A4E2E">
        <w:rPr>
          <w:rFonts w:asciiTheme="minorHAnsi" w:hAnsiTheme="minorHAnsi" w:cstheme="minorHAnsi"/>
          <w:u w:val="single"/>
        </w:rPr>
        <w:t>New Sector Apprenticeship Growth</w:t>
      </w:r>
    </w:p>
    <w:p w14:paraId="7012221B" w14:textId="23A1114D" w:rsidR="31A98173" w:rsidRPr="000A4E2E" w:rsidRDefault="31A98173" w:rsidP="004A5607">
      <w:pPr>
        <w:jc w:val="both"/>
        <w:rPr>
          <w:rFonts w:asciiTheme="minorHAnsi" w:hAnsiTheme="minorHAnsi" w:cstheme="minorHAnsi"/>
        </w:rPr>
      </w:pPr>
      <w:r w:rsidRPr="000A4E2E">
        <w:rPr>
          <w:rFonts w:asciiTheme="minorHAnsi" w:hAnsiTheme="minorHAnsi" w:cstheme="minorHAnsi"/>
        </w:rPr>
        <w:t>New sector apprenticeship programs continue to grow rapidly. In 2024, healthcare programs increased by 15%, technology programs by 8.6%, agriculture programs by 75%, education programs by 30.7%, transportation programs by 17.6%, and hospitality and tourism programs by 26%. Apprenticeship participation in these emerging sectors also expanded, with agricultural apprentices increasing by 6.6%, education apprentices by 16.4%, technology apprentices by 35%, transportation apprentices by 160%, and hospitality and tourism apprentices by 62.5%.</w:t>
      </w:r>
    </w:p>
    <w:p w14:paraId="3C8D2F93" w14:textId="77777777" w:rsidR="000B4635" w:rsidRDefault="000B4635" w:rsidP="004A5607">
      <w:pPr>
        <w:jc w:val="both"/>
        <w:rPr>
          <w:rFonts w:asciiTheme="minorHAnsi" w:hAnsiTheme="minorHAnsi" w:cstheme="minorHAnsi"/>
        </w:rPr>
      </w:pPr>
    </w:p>
    <w:p w14:paraId="489003F0" w14:textId="24FDED81" w:rsidR="31A98173" w:rsidRPr="000A4E2E" w:rsidRDefault="31A98173" w:rsidP="004A5607">
      <w:pPr>
        <w:jc w:val="both"/>
        <w:rPr>
          <w:rFonts w:asciiTheme="minorHAnsi" w:hAnsiTheme="minorHAnsi" w:cstheme="minorHAnsi"/>
        </w:rPr>
      </w:pPr>
      <w:r w:rsidRPr="000A4E2E">
        <w:rPr>
          <w:rFonts w:asciiTheme="minorHAnsi" w:hAnsiTheme="minorHAnsi" w:cstheme="minorHAnsi"/>
        </w:rPr>
        <w:t>With ATO support, both the nation’s first Electric Vehicle Technician Apprenticeship Program and Well Capping Apprenticeship Program were developed and registered in 2024.</w:t>
      </w:r>
    </w:p>
    <w:p w14:paraId="3CE73505" w14:textId="77777777" w:rsidR="00E4796B" w:rsidRPr="000A4E2E" w:rsidRDefault="00E4796B" w:rsidP="004A5607">
      <w:pPr>
        <w:jc w:val="both"/>
        <w:rPr>
          <w:rFonts w:asciiTheme="minorHAnsi" w:hAnsiTheme="minorHAnsi" w:cstheme="minorHAnsi"/>
          <w:u w:val="single"/>
        </w:rPr>
      </w:pPr>
    </w:p>
    <w:p w14:paraId="58775FD6" w14:textId="7FE386E7" w:rsidR="00624ABB" w:rsidRPr="000A4E2E" w:rsidRDefault="5FF86563" w:rsidP="004A5607">
      <w:pPr>
        <w:jc w:val="both"/>
        <w:rPr>
          <w:rFonts w:asciiTheme="minorHAnsi" w:hAnsiTheme="minorHAnsi" w:cstheme="minorHAnsi"/>
          <w:u w:val="single"/>
        </w:rPr>
      </w:pPr>
      <w:r w:rsidRPr="000A4E2E">
        <w:rPr>
          <w:rFonts w:asciiTheme="minorHAnsi" w:hAnsiTheme="minorHAnsi" w:cstheme="minorHAnsi"/>
          <w:u w:val="single"/>
        </w:rPr>
        <w:t>Apprenticeship Building America (ABA)</w:t>
      </w:r>
    </w:p>
    <w:p w14:paraId="010D8014" w14:textId="7113D62F" w:rsidR="76BF1EE4" w:rsidRPr="000A4E2E" w:rsidRDefault="002D6A54" w:rsidP="004A5607">
      <w:pPr>
        <w:jc w:val="both"/>
        <w:rPr>
          <w:rFonts w:asciiTheme="minorHAnsi" w:hAnsiTheme="minorHAnsi" w:cstheme="minorHAnsi"/>
        </w:rPr>
      </w:pPr>
      <w:r>
        <w:rPr>
          <w:rFonts w:asciiTheme="minorHAnsi" w:hAnsiTheme="minorHAnsi" w:cstheme="minorHAnsi"/>
        </w:rPr>
        <w:t>L&amp;I</w:t>
      </w:r>
      <w:r w:rsidR="76BF1EE4" w:rsidRPr="000A4E2E">
        <w:rPr>
          <w:rFonts w:asciiTheme="minorHAnsi" w:hAnsiTheme="minorHAnsi" w:cstheme="minorHAnsi"/>
        </w:rPr>
        <w:t>, through its Apprenticeship and Training Office (ATO), procured $3.9 million in funding from the U.S. Department of Labor (USDOL) under the Apprenticeship Building America (ABA) grant. The purpose of this funding is to embed a stronger focus on apprenticeship within the Commonwealth’s workforce development system. To distribute the funds, the ATO released a Notice of Grant Availability (NGA) for subawards on October 5, 2022, open exclusively to Local Workforce Development Boards (LWDBs). The period of performance for these subawards runs from January 1, 2023, through March 31, 2026.</w:t>
      </w:r>
    </w:p>
    <w:p w14:paraId="7F11A2E3" w14:textId="77777777" w:rsidR="002D6A54" w:rsidRDefault="002D6A54" w:rsidP="004A5607">
      <w:pPr>
        <w:jc w:val="both"/>
        <w:rPr>
          <w:rFonts w:asciiTheme="minorHAnsi" w:hAnsiTheme="minorHAnsi" w:cstheme="minorHAnsi"/>
        </w:rPr>
      </w:pPr>
    </w:p>
    <w:p w14:paraId="76B3EAB9" w14:textId="210CB1E7" w:rsidR="76BF1EE4" w:rsidRPr="000A4E2E" w:rsidRDefault="76BF1EE4" w:rsidP="004A5607">
      <w:pPr>
        <w:jc w:val="both"/>
        <w:rPr>
          <w:rFonts w:asciiTheme="minorHAnsi" w:hAnsiTheme="minorHAnsi" w:cstheme="minorHAnsi"/>
        </w:rPr>
      </w:pPr>
      <w:r w:rsidRPr="000A4E2E">
        <w:rPr>
          <w:rFonts w:asciiTheme="minorHAnsi" w:hAnsiTheme="minorHAnsi" w:cstheme="minorHAnsi"/>
        </w:rPr>
        <w:t xml:space="preserve">Eight single LWDBs were each awarded $183,333, including Central PA Workforce Development Corporation (Advance Central), Delaware County WDB, Lancaster County WDB, North Central WDB, Northwest PA JobConnect, Southwest Corner WDB, Three Rivers Workforce Investment Board (Partner4Work), and the Workforce Board </w:t>
      </w:r>
      <w:r w:rsidRPr="000A4E2E">
        <w:rPr>
          <w:rFonts w:asciiTheme="minorHAnsi" w:hAnsiTheme="minorHAnsi" w:cstheme="minorHAnsi"/>
        </w:rPr>
        <w:lastRenderedPageBreak/>
        <w:t>Lehigh Valley. In addition, one multiple-award partnership totaling $366,666 was granted to support the joint efforts of the County of Bucks Department of Workforce and Economic Development and MontcoWorks.</w:t>
      </w:r>
    </w:p>
    <w:p w14:paraId="61209756" w14:textId="5278D23A" w:rsidR="76BF1EE4" w:rsidRPr="000A4E2E" w:rsidRDefault="76BF1EE4" w:rsidP="004A5607">
      <w:pPr>
        <w:jc w:val="both"/>
        <w:rPr>
          <w:rFonts w:asciiTheme="minorHAnsi" w:hAnsiTheme="minorHAnsi" w:cstheme="minorHAnsi"/>
        </w:rPr>
      </w:pPr>
      <w:r w:rsidRPr="000A4E2E">
        <w:rPr>
          <w:rFonts w:asciiTheme="minorHAnsi" w:hAnsiTheme="minorHAnsi" w:cstheme="minorHAnsi"/>
        </w:rPr>
        <w:t xml:space="preserve">Although the original expectation was to fund 15 LWDBs, the ATO engaged Keystone Development Partnership (KDP) to provide statewide coverage in counties not served by the 10 funded LWDBs. Under its scope of work, KDP provides direct support—including related technical instruction (RTI) reimbursement, on-the-job training (OJT), and supportive services—to 135 apprentices and 135 </w:t>
      </w:r>
      <w:r w:rsidR="5872A01C" w:rsidRPr="000A4E2E">
        <w:rPr>
          <w:rFonts w:asciiTheme="minorHAnsi" w:hAnsiTheme="minorHAnsi" w:cstheme="minorHAnsi"/>
        </w:rPr>
        <w:t>pre-apprentices and</w:t>
      </w:r>
      <w:r w:rsidRPr="000A4E2E">
        <w:rPr>
          <w:rFonts w:asciiTheme="minorHAnsi" w:hAnsiTheme="minorHAnsi" w:cstheme="minorHAnsi"/>
        </w:rPr>
        <w:t xml:space="preserve"> assists in the development of five registered pre-apprenticeship programs.</w:t>
      </w:r>
    </w:p>
    <w:p w14:paraId="53E4EFD8" w14:textId="77777777" w:rsidR="00A03B4E" w:rsidRPr="000A4E2E" w:rsidRDefault="00A03B4E" w:rsidP="004A5607">
      <w:pPr>
        <w:jc w:val="both"/>
        <w:rPr>
          <w:rFonts w:asciiTheme="minorHAnsi" w:hAnsiTheme="minorHAnsi" w:cstheme="minorHAnsi"/>
        </w:rPr>
      </w:pPr>
    </w:p>
    <w:p w14:paraId="3EBA506C" w14:textId="42FF36C5" w:rsidR="76BF1EE4" w:rsidRPr="000A4E2E" w:rsidRDefault="76BF1EE4" w:rsidP="004A5607">
      <w:pPr>
        <w:jc w:val="both"/>
        <w:rPr>
          <w:rFonts w:asciiTheme="minorHAnsi" w:hAnsiTheme="minorHAnsi" w:cstheme="minorHAnsi"/>
        </w:rPr>
      </w:pPr>
      <w:r w:rsidRPr="000A4E2E">
        <w:rPr>
          <w:rFonts w:asciiTheme="minorHAnsi" w:hAnsiTheme="minorHAnsi" w:cstheme="minorHAnsi"/>
        </w:rPr>
        <w:t>Per the NGA, each LWDB subgrantee is expected to: develop and submit an apprenticeship strategy plan to the ATO; designate an ABA coordinator; engage career and technical centers (CTCs); support the development and registration of at least one registered apprenticeship (RA) and one pre-apprenticeship (Pre-RA); and utilize grant funding to offset OJT and/or RTI costs and provide wraparound services. Each LWDB must enroll at least 27 apprentices and 27 pre-apprentices, with 25% (or seven individuals in each category) completing their training during the grant period. Partnership awards are required to support 54 apprentices and 54 pre-apprentices, with the same 25% completion rate goal.</w:t>
      </w:r>
    </w:p>
    <w:p w14:paraId="64846D51" w14:textId="77777777" w:rsidR="00A03B4E" w:rsidRPr="000A4E2E" w:rsidRDefault="00A03B4E" w:rsidP="004A5607">
      <w:pPr>
        <w:jc w:val="both"/>
        <w:rPr>
          <w:rFonts w:asciiTheme="minorHAnsi" w:hAnsiTheme="minorHAnsi" w:cstheme="minorHAnsi"/>
        </w:rPr>
      </w:pPr>
    </w:p>
    <w:p w14:paraId="6204605C" w14:textId="10D207DD" w:rsidR="76BF1EE4" w:rsidRPr="000A4E2E" w:rsidRDefault="76BF1EE4" w:rsidP="004A5607">
      <w:pPr>
        <w:jc w:val="both"/>
        <w:rPr>
          <w:rFonts w:asciiTheme="minorHAnsi" w:hAnsiTheme="minorHAnsi" w:cstheme="minorHAnsi"/>
        </w:rPr>
      </w:pPr>
      <w:r w:rsidRPr="000A4E2E">
        <w:rPr>
          <w:rFonts w:asciiTheme="minorHAnsi" w:hAnsiTheme="minorHAnsi" w:cstheme="minorHAnsi"/>
        </w:rPr>
        <w:t>Cumulatively, the ABA initiative aims to serve 800 participants, enrolling 400 apprentices and 400 pre-apprentices. The projected outcomes include 100 apprentice completions, 200 pre-apprentice completions, creation of 10 new registered apprenticeship programs (RAPs), 15 new pre-apprenticeship programs (Pre-RAPs), expansion of 20 existing RAPs and 20 Pre-RAPs, 15 registered apprenticeship strategic plans created by LWDBs, and 48 one-stop center trainings delivered across the Commonwealth.</w:t>
      </w:r>
    </w:p>
    <w:p w14:paraId="3183C2D1" w14:textId="77777777" w:rsidR="00A03B4E" w:rsidRPr="000A4E2E" w:rsidRDefault="00A03B4E" w:rsidP="004A5607">
      <w:pPr>
        <w:jc w:val="both"/>
        <w:rPr>
          <w:rFonts w:asciiTheme="minorHAnsi" w:hAnsiTheme="minorHAnsi" w:cstheme="minorHAnsi"/>
        </w:rPr>
      </w:pPr>
    </w:p>
    <w:p w14:paraId="4AD5B324" w14:textId="4762B9EE" w:rsidR="76BF1EE4" w:rsidRPr="000A4E2E" w:rsidRDefault="76BF1EE4" w:rsidP="004A5607">
      <w:pPr>
        <w:jc w:val="both"/>
        <w:rPr>
          <w:rFonts w:asciiTheme="minorHAnsi" w:hAnsiTheme="minorHAnsi" w:cstheme="minorHAnsi"/>
        </w:rPr>
      </w:pPr>
      <w:r w:rsidRPr="000A4E2E">
        <w:rPr>
          <w:rFonts w:asciiTheme="minorHAnsi" w:hAnsiTheme="minorHAnsi" w:cstheme="minorHAnsi"/>
        </w:rPr>
        <w:t>Results to date reflect strong engagement and steady progress toward these goals. Across all subgrantees, 205 apprentices and 308 pre-apprentices have been served, with 33 apprentice completions and 222 pre-apprentice completions reported. The breakdown by LWDB is as follows: Central PA WDC (4 apprentices, 18 pre-apprentices), County of Bucks &amp; MontcoWorks (25 apprentices, 60 pre-apprentices), Delaware County WDB (30 apprentices, 54 pre-apprentices), Lancaster County WDB (27 apprentices, 35 pre-apprentices), North Central WDB (25 apprentices, 25 pre-apprentices), Northwest PA JobConnect (29 apprentices, 14 pre-apprentices), Southwest Corner WDB (27 apprentices, 3 pre-apprentices), Three Rivers (10 apprentices, 5 pre-apprentices), Workforce Board Lehigh Valley (6 apprentices, 52 pre-apprentices), and KDP (22 apprentices, 42 pre-apprentices).</w:t>
      </w:r>
    </w:p>
    <w:p w14:paraId="6C706B71" w14:textId="77777777" w:rsidR="00A03B4E" w:rsidRPr="000A4E2E" w:rsidRDefault="00A03B4E" w:rsidP="004A5607">
      <w:pPr>
        <w:jc w:val="both"/>
        <w:rPr>
          <w:rFonts w:asciiTheme="minorHAnsi" w:hAnsiTheme="minorHAnsi" w:cstheme="minorHAnsi"/>
        </w:rPr>
      </w:pPr>
    </w:p>
    <w:p w14:paraId="44C481BD" w14:textId="26D5A039" w:rsidR="76BF1EE4" w:rsidRPr="000A4E2E" w:rsidRDefault="76BF1EE4" w:rsidP="004A5607">
      <w:pPr>
        <w:jc w:val="both"/>
        <w:rPr>
          <w:rFonts w:asciiTheme="minorHAnsi" w:hAnsiTheme="minorHAnsi" w:cstheme="minorHAnsi"/>
        </w:rPr>
      </w:pPr>
      <w:r w:rsidRPr="000A4E2E">
        <w:rPr>
          <w:rFonts w:asciiTheme="minorHAnsi" w:hAnsiTheme="minorHAnsi" w:cstheme="minorHAnsi"/>
        </w:rPr>
        <w:t>In total, these efforts have resulted in 18 new Registered Apprenticeship Programs created, 26 existing RAPs expanded, 17 new Pre-Apprenticeship Programs created, and 20 Pre-Apprenticeship Programs expanded—demonstrating measurable progress toward strengthening Pennsylvania’s apprenticeship ecosystem through the ABA initiative.</w:t>
      </w:r>
    </w:p>
    <w:p w14:paraId="49A79AA9" w14:textId="77777777" w:rsidR="00E4796B" w:rsidRPr="000A4E2E" w:rsidRDefault="00E4796B" w:rsidP="004A5607">
      <w:pPr>
        <w:jc w:val="both"/>
        <w:rPr>
          <w:rFonts w:asciiTheme="minorHAnsi" w:hAnsiTheme="minorHAnsi" w:cstheme="minorHAnsi"/>
          <w:u w:val="single"/>
        </w:rPr>
      </w:pPr>
    </w:p>
    <w:p w14:paraId="48744D62" w14:textId="37776B0B" w:rsidR="00624ABB" w:rsidRPr="000A4E2E" w:rsidRDefault="50D655AC" w:rsidP="004A5607">
      <w:pPr>
        <w:jc w:val="both"/>
        <w:rPr>
          <w:rFonts w:asciiTheme="minorHAnsi" w:hAnsiTheme="minorHAnsi" w:cstheme="minorHAnsi"/>
          <w:u w:val="single"/>
        </w:rPr>
      </w:pPr>
      <w:r w:rsidRPr="000A4E2E">
        <w:rPr>
          <w:rFonts w:asciiTheme="minorHAnsi" w:hAnsiTheme="minorHAnsi" w:cstheme="minorHAnsi"/>
          <w:u w:val="single"/>
        </w:rPr>
        <w:t>Success of ATO’s Apprenticeship Grant Initiatives</w:t>
      </w:r>
    </w:p>
    <w:p w14:paraId="24178AA6" w14:textId="0D51EF57" w:rsidR="3D96A57A" w:rsidRPr="000A4E2E" w:rsidRDefault="3D96A57A" w:rsidP="004A5607">
      <w:pPr>
        <w:jc w:val="both"/>
        <w:rPr>
          <w:rFonts w:asciiTheme="minorHAnsi" w:hAnsiTheme="minorHAnsi" w:cstheme="minorHAnsi"/>
        </w:rPr>
      </w:pPr>
      <w:r w:rsidRPr="000A4E2E">
        <w:rPr>
          <w:rFonts w:asciiTheme="minorHAnsi" w:hAnsiTheme="minorHAnsi" w:cstheme="minorHAnsi"/>
        </w:rPr>
        <w:t>Over the past several years, the ATO has significantly expanded apprenticeship and pre-apprenticeship opportunities through strategic grantmaking. Since 2020, the office has made $25.29 million in grants available to support program expansion across the Commonwealth. In 2024 alone, $17.64 million in new funding was released through availability notices and awards.</w:t>
      </w:r>
    </w:p>
    <w:p w14:paraId="5E57697F" w14:textId="77777777" w:rsidR="00A03B4E" w:rsidRPr="000A4E2E" w:rsidRDefault="00A03B4E" w:rsidP="004A5607">
      <w:pPr>
        <w:jc w:val="both"/>
        <w:rPr>
          <w:rFonts w:asciiTheme="minorHAnsi" w:hAnsiTheme="minorHAnsi" w:cstheme="minorHAnsi"/>
        </w:rPr>
      </w:pPr>
    </w:p>
    <w:p w14:paraId="10187F83" w14:textId="2FD6CBDB" w:rsidR="3D96A57A" w:rsidRPr="000A4E2E" w:rsidRDefault="3D96A57A" w:rsidP="004A5607">
      <w:pPr>
        <w:jc w:val="both"/>
        <w:rPr>
          <w:rFonts w:asciiTheme="minorHAnsi" w:hAnsiTheme="minorHAnsi" w:cstheme="minorHAnsi"/>
        </w:rPr>
      </w:pPr>
      <w:r w:rsidRPr="000A4E2E">
        <w:rPr>
          <w:rFonts w:asciiTheme="minorHAnsi" w:hAnsiTheme="minorHAnsi" w:cstheme="minorHAnsi"/>
        </w:rPr>
        <w:t>By the close of 2024, the ATO was managing 18 active apprenticeship grants involving 114 awardees statewide. Of these, eight were newly released in 2024 and 28 organizations were first-time awardees—reflecting strong growth in both participation and outreach. In total, the ATO has managed $42.93 million in active apprenticeship grant funding.</w:t>
      </w:r>
    </w:p>
    <w:p w14:paraId="26D16E46" w14:textId="77777777" w:rsidR="00A03B4E" w:rsidRPr="000A4E2E" w:rsidRDefault="00A03B4E" w:rsidP="004A5607">
      <w:pPr>
        <w:jc w:val="both"/>
        <w:rPr>
          <w:rFonts w:asciiTheme="minorHAnsi" w:hAnsiTheme="minorHAnsi" w:cstheme="minorHAnsi"/>
        </w:rPr>
      </w:pPr>
    </w:p>
    <w:p w14:paraId="200D5D06" w14:textId="5A771E47" w:rsidR="3D96A57A" w:rsidRPr="000A4E2E" w:rsidRDefault="3D96A57A" w:rsidP="004A5607">
      <w:pPr>
        <w:jc w:val="both"/>
        <w:rPr>
          <w:rFonts w:asciiTheme="minorHAnsi" w:hAnsiTheme="minorHAnsi" w:cstheme="minorHAnsi"/>
        </w:rPr>
      </w:pPr>
      <w:r w:rsidRPr="000A4E2E">
        <w:rPr>
          <w:rFonts w:asciiTheme="minorHAnsi" w:hAnsiTheme="minorHAnsi" w:cstheme="minorHAnsi"/>
        </w:rPr>
        <w:t xml:space="preserve">Beyond funding, ATO Apprenticeship and Training Representatives (ATRs) play a critical role in providing ongoing technical assistance to grantees, ensuring they are supported in building and expanding high-quality programs. These investments have strengthened Pennsylvania’s apprenticeship system, supported workforce pipelines across multiple industries, and established a strong foundation for continued growth, with additional </w:t>
      </w:r>
      <w:r w:rsidRPr="000A4E2E">
        <w:rPr>
          <w:rFonts w:asciiTheme="minorHAnsi" w:hAnsiTheme="minorHAnsi" w:cstheme="minorHAnsi"/>
        </w:rPr>
        <w:lastRenderedPageBreak/>
        <w:t>opportunities expected in 2025.</w:t>
      </w:r>
    </w:p>
    <w:p w14:paraId="79A4F238" w14:textId="77777777" w:rsidR="004C5379" w:rsidRPr="000A4E2E" w:rsidRDefault="004C5379" w:rsidP="004A5607">
      <w:pPr>
        <w:jc w:val="both"/>
        <w:rPr>
          <w:rFonts w:asciiTheme="minorHAnsi" w:hAnsiTheme="minorHAnsi" w:cstheme="minorHAnsi"/>
        </w:rPr>
      </w:pPr>
    </w:p>
    <w:p w14:paraId="74F8DA21" w14:textId="39EAADE2" w:rsidR="00C463BD" w:rsidRPr="000A4E2E" w:rsidRDefault="00C463BD" w:rsidP="004A5607">
      <w:pPr>
        <w:jc w:val="both"/>
        <w:rPr>
          <w:rFonts w:asciiTheme="minorHAnsi" w:hAnsiTheme="minorHAnsi" w:cstheme="minorHAnsi"/>
          <w:u w:val="single"/>
        </w:rPr>
      </w:pPr>
      <w:r w:rsidRPr="000A4E2E">
        <w:rPr>
          <w:rFonts w:asciiTheme="minorHAnsi" w:hAnsiTheme="minorHAnsi" w:cstheme="minorHAnsi"/>
          <w:u w:val="single"/>
        </w:rPr>
        <w:t xml:space="preserve">PAsmart </w:t>
      </w:r>
      <w:r w:rsidR="00820B73" w:rsidRPr="000A4E2E">
        <w:rPr>
          <w:rFonts w:asciiTheme="minorHAnsi" w:hAnsiTheme="minorHAnsi" w:cstheme="minorHAnsi"/>
          <w:u w:val="single"/>
        </w:rPr>
        <w:t>STEM and Computer Science Initiative</w:t>
      </w:r>
      <w:r w:rsidRPr="000A4E2E">
        <w:rPr>
          <w:rFonts w:asciiTheme="minorHAnsi" w:hAnsiTheme="minorHAnsi" w:cstheme="minorHAnsi"/>
          <w:u w:val="single"/>
        </w:rPr>
        <w:t xml:space="preserve"> </w:t>
      </w:r>
    </w:p>
    <w:p w14:paraId="60628338" w14:textId="46C125B1" w:rsidR="5C2011B1" w:rsidRPr="000A4E2E" w:rsidRDefault="5C2011B1" w:rsidP="004A5607">
      <w:pPr>
        <w:jc w:val="both"/>
        <w:rPr>
          <w:rFonts w:asciiTheme="minorHAnsi" w:hAnsiTheme="minorHAnsi" w:cstheme="minorHAnsi"/>
        </w:rPr>
      </w:pPr>
      <w:r w:rsidRPr="000A4E2E">
        <w:rPr>
          <w:rFonts w:asciiTheme="minorHAnsi" w:hAnsiTheme="minorHAnsi" w:cstheme="minorHAnsi"/>
        </w:rPr>
        <w:t>In 202</w:t>
      </w:r>
      <w:r w:rsidR="6A8161BD" w:rsidRPr="000A4E2E">
        <w:rPr>
          <w:rFonts w:asciiTheme="minorHAnsi" w:hAnsiTheme="minorHAnsi" w:cstheme="minorHAnsi"/>
        </w:rPr>
        <w:t>5</w:t>
      </w:r>
      <w:r w:rsidR="00610972" w:rsidRPr="000A4E2E">
        <w:rPr>
          <w:rFonts w:asciiTheme="minorHAnsi" w:hAnsiTheme="minorHAnsi" w:cstheme="minorHAnsi"/>
        </w:rPr>
        <w:t>,</w:t>
      </w:r>
      <w:r w:rsidRPr="000A4E2E">
        <w:rPr>
          <w:rFonts w:asciiTheme="minorHAnsi" w:hAnsiTheme="minorHAnsi" w:cstheme="minorHAnsi"/>
        </w:rPr>
        <w:t xml:space="preserve"> the </w:t>
      </w:r>
      <w:r w:rsidR="24A13FC6" w:rsidRPr="000A4E2E">
        <w:rPr>
          <w:rFonts w:asciiTheme="minorHAnsi" w:hAnsiTheme="minorHAnsi" w:cstheme="minorHAnsi"/>
        </w:rPr>
        <w:t>PDE announced 10.35 million to the recipient of a</w:t>
      </w:r>
      <w:r w:rsidRPr="000A4E2E">
        <w:rPr>
          <w:rFonts w:asciiTheme="minorHAnsi" w:hAnsiTheme="minorHAnsi" w:cstheme="minorHAnsi"/>
        </w:rPr>
        <w:t xml:space="preserve"> new round of grants under the PAsmart Initiative</w:t>
      </w:r>
      <w:r w:rsidR="21F76B08" w:rsidRPr="000A4E2E">
        <w:rPr>
          <w:rFonts w:asciiTheme="minorHAnsi" w:hAnsiTheme="minorHAnsi" w:cstheme="minorHAnsi"/>
        </w:rPr>
        <w:t xml:space="preserve"> intended to expand access and inclusion in career and technical education</w:t>
      </w:r>
      <w:r w:rsidR="5CB36504" w:rsidRPr="000A4E2E">
        <w:rPr>
          <w:rFonts w:asciiTheme="minorHAnsi" w:hAnsiTheme="minorHAnsi" w:cstheme="minorHAnsi"/>
        </w:rPr>
        <w:t xml:space="preserve"> programs that have a focus on computer science and STEM</w:t>
      </w:r>
      <w:r w:rsidRPr="000A4E2E">
        <w:rPr>
          <w:rFonts w:asciiTheme="minorHAnsi" w:hAnsiTheme="minorHAnsi" w:cstheme="minorHAnsi"/>
        </w:rPr>
        <w:t>. The Distressed Schools Grant</w:t>
      </w:r>
      <w:r w:rsidR="00ED56CF" w:rsidRPr="000A4E2E">
        <w:rPr>
          <w:rFonts w:asciiTheme="minorHAnsi" w:hAnsiTheme="minorHAnsi" w:cstheme="minorHAnsi"/>
        </w:rPr>
        <w:t>, for up to</w:t>
      </w:r>
      <w:r w:rsidRPr="000A4E2E">
        <w:rPr>
          <w:rFonts w:asciiTheme="minorHAnsi" w:hAnsiTheme="minorHAnsi" w:cstheme="minorHAnsi"/>
        </w:rPr>
        <w:t xml:space="preserve"> </w:t>
      </w:r>
      <w:r w:rsidR="001170EF" w:rsidRPr="000A4E2E">
        <w:rPr>
          <w:rFonts w:asciiTheme="minorHAnsi" w:hAnsiTheme="minorHAnsi" w:cstheme="minorHAnsi"/>
        </w:rPr>
        <w:t>$</w:t>
      </w:r>
      <w:r w:rsidR="37EC1DF5" w:rsidRPr="000A4E2E">
        <w:rPr>
          <w:rFonts w:asciiTheme="minorHAnsi" w:hAnsiTheme="minorHAnsi" w:cstheme="minorHAnsi"/>
        </w:rPr>
        <w:t>75</w:t>
      </w:r>
      <w:r w:rsidR="00B56D2C" w:rsidRPr="000A4E2E">
        <w:rPr>
          <w:rFonts w:asciiTheme="minorHAnsi" w:hAnsiTheme="minorHAnsi" w:cstheme="minorHAnsi"/>
        </w:rPr>
        <w:t>,000</w:t>
      </w:r>
      <w:r w:rsidR="37EC1DF5" w:rsidRPr="000A4E2E">
        <w:rPr>
          <w:rFonts w:asciiTheme="minorHAnsi" w:hAnsiTheme="minorHAnsi" w:cstheme="minorHAnsi"/>
        </w:rPr>
        <w:t xml:space="preserve">, </w:t>
      </w:r>
      <w:r w:rsidR="004B533B" w:rsidRPr="000A4E2E">
        <w:rPr>
          <w:rFonts w:asciiTheme="minorHAnsi" w:hAnsiTheme="minorHAnsi" w:cstheme="minorHAnsi"/>
        </w:rPr>
        <w:t xml:space="preserve">is </w:t>
      </w:r>
      <w:r w:rsidRPr="000A4E2E">
        <w:rPr>
          <w:rFonts w:asciiTheme="minorHAnsi" w:hAnsiTheme="minorHAnsi" w:cstheme="minorHAnsi"/>
        </w:rPr>
        <w:t xml:space="preserve">intended to partner </w:t>
      </w:r>
      <w:r w:rsidR="00FE2ED8" w:rsidRPr="000A4E2E">
        <w:rPr>
          <w:rFonts w:asciiTheme="minorHAnsi" w:hAnsiTheme="minorHAnsi" w:cstheme="minorHAnsi"/>
        </w:rPr>
        <w:t>the</w:t>
      </w:r>
      <w:r w:rsidR="30E7BF66" w:rsidRPr="000A4E2E">
        <w:rPr>
          <w:rFonts w:asciiTheme="minorHAnsi" w:hAnsiTheme="minorHAnsi" w:cstheme="minorHAnsi"/>
        </w:rPr>
        <w:t xml:space="preserve"> most vulnerable fiscally </w:t>
      </w:r>
      <w:r w:rsidR="0FAB0220" w:rsidRPr="000A4E2E">
        <w:rPr>
          <w:rFonts w:asciiTheme="minorHAnsi" w:hAnsiTheme="minorHAnsi" w:cstheme="minorHAnsi"/>
        </w:rPr>
        <w:t>distressed</w:t>
      </w:r>
      <w:r w:rsidR="30E7BF66" w:rsidRPr="000A4E2E">
        <w:rPr>
          <w:rFonts w:asciiTheme="minorHAnsi" w:hAnsiTheme="minorHAnsi" w:cstheme="minorHAnsi"/>
        </w:rPr>
        <w:t xml:space="preserve"> school communities with local Career and Technology Centers to increase </w:t>
      </w:r>
      <w:r w:rsidR="6CD1343A" w:rsidRPr="000A4E2E">
        <w:rPr>
          <w:rFonts w:asciiTheme="minorHAnsi" w:hAnsiTheme="minorHAnsi" w:cstheme="minorHAnsi"/>
        </w:rPr>
        <w:t>opportunities</w:t>
      </w:r>
      <w:r w:rsidR="30E7BF66" w:rsidRPr="000A4E2E">
        <w:rPr>
          <w:rFonts w:asciiTheme="minorHAnsi" w:hAnsiTheme="minorHAnsi" w:cstheme="minorHAnsi"/>
        </w:rPr>
        <w:t xml:space="preserve"> for learner</w:t>
      </w:r>
      <w:r w:rsidR="10478A37" w:rsidRPr="000A4E2E">
        <w:rPr>
          <w:rFonts w:asciiTheme="minorHAnsi" w:hAnsiTheme="minorHAnsi" w:cstheme="minorHAnsi"/>
        </w:rPr>
        <w:t xml:space="preserve">s to be included in computer science and STEM Career and Technical Education experiences. </w:t>
      </w:r>
      <w:r w:rsidR="5C3571C5" w:rsidRPr="000A4E2E">
        <w:rPr>
          <w:rFonts w:asciiTheme="minorHAnsi" w:hAnsiTheme="minorHAnsi" w:cstheme="minorHAnsi"/>
        </w:rPr>
        <w:t xml:space="preserve"> A second element of the grant strategy is a PAsmart Planning grant</w:t>
      </w:r>
      <w:r w:rsidR="00BA5F30" w:rsidRPr="000A4E2E">
        <w:rPr>
          <w:rFonts w:asciiTheme="minorHAnsi" w:hAnsiTheme="minorHAnsi" w:cstheme="minorHAnsi"/>
        </w:rPr>
        <w:t>, for up to $75,000,</w:t>
      </w:r>
      <w:r w:rsidR="5C3571C5" w:rsidRPr="000A4E2E">
        <w:rPr>
          <w:rFonts w:asciiTheme="minorHAnsi" w:hAnsiTheme="minorHAnsi" w:cstheme="minorHAnsi"/>
        </w:rPr>
        <w:t xml:space="preserve"> intended for thos</w:t>
      </w:r>
      <w:r w:rsidR="7013D98E" w:rsidRPr="000A4E2E">
        <w:rPr>
          <w:rFonts w:asciiTheme="minorHAnsi" w:hAnsiTheme="minorHAnsi" w:cstheme="minorHAnsi"/>
        </w:rPr>
        <w:t>e</w:t>
      </w:r>
      <w:r w:rsidR="5C3571C5" w:rsidRPr="000A4E2E">
        <w:rPr>
          <w:rFonts w:asciiTheme="minorHAnsi" w:hAnsiTheme="minorHAnsi" w:cstheme="minorHAnsi"/>
        </w:rPr>
        <w:t xml:space="preserve"> </w:t>
      </w:r>
      <w:r w:rsidR="7A05E5F0" w:rsidRPr="000A4E2E">
        <w:rPr>
          <w:rFonts w:asciiTheme="minorHAnsi" w:hAnsiTheme="minorHAnsi" w:cstheme="minorHAnsi"/>
        </w:rPr>
        <w:t>communities</w:t>
      </w:r>
      <w:r w:rsidR="5C3571C5" w:rsidRPr="000A4E2E">
        <w:rPr>
          <w:rFonts w:asciiTheme="minorHAnsi" w:hAnsiTheme="minorHAnsi" w:cstheme="minorHAnsi"/>
        </w:rPr>
        <w:t xml:space="preserve"> requiring support </w:t>
      </w:r>
      <w:r w:rsidR="565F634F" w:rsidRPr="000A4E2E">
        <w:rPr>
          <w:rFonts w:asciiTheme="minorHAnsi" w:hAnsiTheme="minorHAnsi" w:cstheme="minorHAnsi"/>
        </w:rPr>
        <w:t xml:space="preserve">in moving from an idea to an initiative. Those </w:t>
      </w:r>
      <w:r w:rsidR="00185B9C" w:rsidRPr="000A4E2E">
        <w:rPr>
          <w:rFonts w:asciiTheme="minorHAnsi" w:hAnsiTheme="minorHAnsi" w:cstheme="minorHAnsi"/>
        </w:rPr>
        <w:t>entities</w:t>
      </w:r>
      <w:r w:rsidR="565F634F" w:rsidRPr="000A4E2E">
        <w:rPr>
          <w:rFonts w:asciiTheme="minorHAnsi" w:hAnsiTheme="minorHAnsi" w:cstheme="minorHAnsi"/>
        </w:rPr>
        <w:t xml:space="preserve"> receiving a planning grant would </w:t>
      </w:r>
      <w:r w:rsidR="12824CF0" w:rsidRPr="000A4E2E">
        <w:rPr>
          <w:rFonts w:asciiTheme="minorHAnsi" w:hAnsiTheme="minorHAnsi" w:cstheme="minorHAnsi"/>
        </w:rPr>
        <w:t>establish the partners</w:t>
      </w:r>
      <w:r w:rsidR="004A1658" w:rsidRPr="000A4E2E">
        <w:rPr>
          <w:rFonts w:asciiTheme="minorHAnsi" w:hAnsiTheme="minorHAnsi" w:cstheme="minorHAnsi"/>
        </w:rPr>
        <w:t xml:space="preserve"> within the communities</w:t>
      </w:r>
      <w:r w:rsidR="12824CF0" w:rsidRPr="000A4E2E">
        <w:rPr>
          <w:rFonts w:asciiTheme="minorHAnsi" w:hAnsiTheme="minorHAnsi" w:cstheme="minorHAnsi"/>
        </w:rPr>
        <w:t xml:space="preserve">, </w:t>
      </w:r>
      <w:r w:rsidR="005A3ABF" w:rsidRPr="000A4E2E">
        <w:rPr>
          <w:rFonts w:asciiTheme="minorHAnsi" w:hAnsiTheme="minorHAnsi" w:cstheme="minorHAnsi"/>
        </w:rPr>
        <w:t>foundational</w:t>
      </w:r>
      <w:r w:rsidR="12824CF0" w:rsidRPr="000A4E2E">
        <w:rPr>
          <w:rFonts w:asciiTheme="minorHAnsi" w:hAnsiTheme="minorHAnsi" w:cstheme="minorHAnsi"/>
        </w:rPr>
        <w:t xml:space="preserve"> resources, and pilot tests to be positioned for larger grants and eventual sustainability in the future. The third element of the grant strategy is</w:t>
      </w:r>
      <w:r w:rsidR="0046144D" w:rsidRPr="000A4E2E">
        <w:rPr>
          <w:rFonts w:asciiTheme="minorHAnsi" w:hAnsiTheme="minorHAnsi" w:cstheme="minorHAnsi"/>
        </w:rPr>
        <w:t xml:space="preserve"> the</w:t>
      </w:r>
      <w:r w:rsidR="12824CF0" w:rsidRPr="000A4E2E">
        <w:rPr>
          <w:rFonts w:asciiTheme="minorHAnsi" w:hAnsiTheme="minorHAnsi" w:cstheme="minorHAnsi"/>
        </w:rPr>
        <w:t xml:space="preserve"> </w:t>
      </w:r>
      <w:r w:rsidR="0E9E7F11" w:rsidRPr="000A4E2E">
        <w:rPr>
          <w:rFonts w:asciiTheme="minorHAnsi" w:hAnsiTheme="minorHAnsi" w:cstheme="minorHAnsi"/>
        </w:rPr>
        <w:t>PAsmart Innovation grant</w:t>
      </w:r>
      <w:r w:rsidR="0046144D" w:rsidRPr="000A4E2E">
        <w:rPr>
          <w:rFonts w:asciiTheme="minorHAnsi" w:hAnsiTheme="minorHAnsi" w:cstheme="minorHAnsi"/>
        </w:rPr>
        <w:t>,</w:t>
      </w:r>
      <w:r w:rsidR="0E9E7F11" w:rsidRPr="000A4E2E">
        <w:rPr>
          <w:rFonts w:asciiTheme="minorHAnsi" w:hAnsiTheme="minorHAnsi" w:cstheme="minorHAnsi"/>
        </w:rPr>
        <w:t xml:space="preserve"> </w:t>
      </w:r>
      <w:r w:rsidR="0030096B" w:rsidRPr="000A4E2E">
        <w:rPr>
          <w:rFonts w:asciiTheme="minorHAnsi" w:hAnsiTheme="minorHAnsi" w:cstheme="minorHAnsi"/>
        </w:rPr>
        <w:t>for up to $</w:t>
      </w:r>
      <w:r w:rsidR="69F1381F" w:rsidRPr="000A4E2E">
        <w:rPr>
          <w:rFonts w:asciiTheme="minorHAnsi" w:hAnsiTheme="minorHAnsi" w:cstheme="minorHAnsi"/>
        </w:rPr>
        <w:t>450</w:t>
      </w:r>
      <w:r w:rsidR="0030096B" w:rsidRPr="000A4E2E">
        <w:rPr>
          <w:rFonts w:asciiTheme="minorHAnsi" w:hAnsiTheme="minorHAnsi" w:cstheme="minorHAnsi"/>
        </w:rPr>
        <w:t>,000</w:t>
      </w:r>
      <w:r w:rsidR="00930146" w:rsidRPr="000A4E2E">
        <w:rPr>
          <w:rFonts w:asciiTheme="minorHAnsi" w:hAnsiTheme="minorHAnsi" w:cstheme="minorHAnsi"/>
        </w:rPr>
        <w:t>,</w:t>
      </w:r>
      <w:r w:rsidR="0E9E7F11" w:rsidRPr="000A4E2E">
        <w:rPr>
          <w:rFonts w:asciiTheme="minorHAnsi" w:hAnsiTheme="minorHAnsi" w:cstheme="minorHAnsi"/>
        </w:rPr>
        <w:t xml:space="preserve"> for projects that expand access to and </w:t>
      </w:r>
      <w:r w:rsidR="00230FEB" w:rsidRPr="000A4E2E">
        <w:rPr>
          <w:rFonts w:asciiTheme="minorHAnsi" w:hAnsiTheme="minorHAnsi" w:cstheme="minorHAnsi"/>
        </w:rPr>
        <w:t>inclusion</w:t>
      </w:r>
      <w:r w:rsidR="0E9E7F11" w:rsidRPr="000A4E2E">
        <w:rPr>
          <w:rFonts w:asciiTheme="minorHAnsi" w:hAnsiTheme="minorHAnsi" w:cstheme="minorHAnsi"/>
        </w:rPr>
        <w:t xml:space="preserve"> in computer science and STEM career and technical </w:t>
      </w:r>
      <w:r w:rsidR="410B3776" w:rsidRPr="000A4E2E">
        <w:rPr>
          <w:rFonts w:asciiTheme="minorHAnsi" w:hAnsiTheme="minorHAnsi" w:cstheme="minorHAnsi"/>
        </w:rPr>
        <w:t xml:space="preserve">education. </w:t>
      </w:r>
      <w:r w:rsidR="5C3571C5" w:rsidRPr="000A4E2E">
        <w:rPr>
          <w:rFonts w:asciiTheme="minorHAnsi" w:hAnsiTheme="minorHAnsi" w:cstheme="minorHAnsi"/>
        </w:rPr>
        <w:t xml:space="preserve"> </w:t>
      </w:r>
    </w:p>
    <w:p w14:paraId="4BBB23A1" w14:textId="77777777" w:rsidR="00B95FBC" w:rsidRPr="000A4E2E" w:rsidRDefault="00B95FBC" w:rsidP="004A5607">
      <w:pPr>
        <w:jc w:val="both"/>
        <w:rPr>
          <w:rFonts w:asciiTheme="minorHAnsi" w:hAnsiTheme="minorHAnsi" w:cstheme="minorHAnsi"/>
        </w:rPr>
      </w:pPr>
    </w:p>
    <w:p w14:paraId="277F341A" w14:textId="65C7F14A" w:rsidR="0FBDF7E5" w:rsidRPr="000A4E2E" w:rsidRDefault="0FBDF7E5" w:rsidP="004A5607">
      <w:pPr>
        <w:jc w:val="both"/>
        <w:rPr>
          <w:rFonts w:asciiTheme="minorHAnsi" w:hAnsiTheme="minorHAnsi" w:cstheme="minorHAnsi"/>
        </w:rPr>
      </w:pPr>
      <w:r w:rsidRPr="000A4E2E">
        <w:rPr>
          <w:rFonts w:asciiTheme="minorHAnsi" w:hAnsiTheme="minorHAnsi" w:cstheme="minorHAnsi"/>
        </w:rPr>
        <w:t>Additionally, in 202</w:t>
      </w:r>
      <w:r w:rsidR="63026A38" w:rsidRPr="000A4E2E">
        <w:rPr>
          <w:rFonts w:asciiTheme="minorHAnsi" w:hAnsiTheme="minorHAnsi" w:cstheme="minorHAnsi"/>
        </w:rPr>
        <w:t>5</w:t>
      </w:r>
      <w:r w:rsidRPr="000A4E2E">
        <w:rPr>
          <w:rFonts w:asciiTheme="minorHAnsi" w:hAnsiTheme="minorHAnsi" w:cstheme="minorHAnsi"/>
        </w:rPr>
        <w:t xml:space="preserve"> – 202</w:t>
      </w:r>
      <w:r w:rsidR="47750EFD" w:rsidRPr="000A4E2E">
        <w:rPr>
          <w:rFonts w:asciiTheme="minorHAnsi" w:hAnsiTheme="minorHAnsi" w:cstheme="minorHAnsi"/>
        </w:rPr>
        <w:t>6</w:t>
      </w:r>
      <w:r w:rsidRPr="000A4E2E">
        <w:rPr>
          <w:rFonts w:asciiTheme="minorHAnsi" w:hAnsiTheme="minorHAnsi" w:cstheme="minorHAnsi"/>
        </w:rPr>
        <w:t xml:space="preserve"> </w:t>
      </w:r>
      <w:r w:rsidR="001170EF" w:rsidRPr="000A4E2E">
        <w:rPr>
          <w:rFonts w:asciiTheme="minorHAnsi" w:hAnsiTheme="minorHAnsi" w:cstheme="minorHAnsi"/>
        </w:rPr>
        <w:t>PDE</w:t>
      </w:r>
      <w:r w:rsidRPr="000A4E2E">
        <w:rPr>
          <w:rFonts w:asciiTheme="minorHAnsi" w:hAnsiTheme="minorHAnsi" w:cstheme="minorHAnsi"/>
        </w:rPr>
        <w:t xml:space="preserve"> will be announcing a new round of PAsmart </w:t>
      </w:r>
      <w:r w:rsidR="28E122C9" w:rsidRPr="000A4E2E">
        <w:rPr>
          <w:rFonts w:asciiTheme="minorHAnsi" w:hAnsiTheme="minorHAnsi" w:cstheme="minorHAnsi"/>
        </w:rPr>
        <w:t>Mini</w:t>
      </w:r>
      <w:r w:rsidRPr="000A4E2E">
        <w:rPr>
          <w:rFonts w:asciiTheme="minorHAnsi" w:hAnsiTheme="minorHAnsi" w:cstheme="minorHAnsi"/>
        </w:rPr>
        <w:t xml:space="preserve"> Grants. These grants will be requesting </w:t>
      </w:r>
      <w:r w:rsidR="6BF123E1" w:rsidRPr="000A4E2E">
        <w:rPr>
          <w:rFonts w:asciiTheme="minorHAnsi" w:hAnsiTheme="minorHAnsi" w:cstheme="minorHAnsi"/>
        </w:rPr>
        <w:t xml:space="preserve">applications that continue to build upon the work of previous PAsmart </w:t>
      </w:r>
      <w:r w:rsidR="216C6D5F" w:rsidRPr="000A4E2E">
        <w:rPr>
          <w:rFonts w:asciiTheme="minorHAnsi" w:hAnsiTheme="minorHAnsi" w:cstheme="minorHAnsi"/>
        </w:rPr>
        <w:t>Initiatives</w:t>
      </w:r>
      <w:r w:rsidR="6BF123E1" w:rsidRPr="000A4E2E">
        <w:rPr>
          <w:rFonts w:asciiTheme="minorHAnsi" w:hAnsiTheme="minorHAnsi" w:cstheme="minorHAnsi"/>
        </w:rPr>
        <w:t xml:space="preserve"> by expanding the inclusion of learners and communities in the Computer Science and STEM </w:t>
      </w:r>
      <w:r w:rsidR="027CA592" w:rsidRPr="000A4E2E">
        <w:rPr>
          <w:rFonts w:asciiTheme="minorHAnsi" w:hAnsiTheme="minorHAnsi" w:cstheme="minorHAnsi"/>
        </w:rPr>
        <w:t>economies</w:t>
      </w:r>
      <w:r w:rsidR="6BF123E1" w:rsidRPr="000A4E2E">
        <w:rPr>
          <w:rFonts w:asciiTheme="minorHAnsi" w:hAnsiTheme="minorHAnsi" w:cstheme="minorHAnsi"/>
        </w:rPr>
        <w:t xml:space="preserve">. </w:t>
      </w:r>
      <w:r w:rsidR="30FF9379" w:rsidRPr="000A4E2E">
        <w:rPr>
          <w:rFonts w:asciiTheme="minorHAnsi" w:hAnsiTheme="minorHAnsi" w:cstheme="minorHAnsi"/>
        </w:rPr>
        <w:t>The grants will provide awards of up to $50,000.00 for initiatives that</w:t>
      </w:r>
      <w:r w:rsidR="6144C6AF" w:rsidRPr="000A4E2E">
        <w:rPr>
          <w:rFonts w:asciiTheme="minorHAnsi" w:hAnsiTheme="minorHAnsi" w:cstheme="minorHAnsi"/>
        </w:rPr>
        <w:t>:</w:t>
      </w:r>
      <w:r w:rsidR="30FF9379" w:rsidRPr="000A4E2E">
        <w:rPr>
          <w:rFonts w:asciiTheme="minorHAnsi" w:hAnsiTheme="minorHAnsi" w:cstheme="minorHAnsi"/>
        </w:rPr>
        <w:t xml:space="preserve"> </w:t>
      </w:r>
    </w:p>
    <w:p w14:paraId="0CE0D551" w14:textId="3E11C08E" w:rsidR="0FBDF7E5" w:rsidRPr="000A4E2E" w:rsidRDefault="00903C7B" w:rsidP="004A5607">
      <w:pPr>
        <w:pStyle w:val="ListParagraph"/>
        <w:numPr>
          <w:ilvl w:val="0"/>
          <w:numId w:val="35"/>
        </w:numPr>
        <w:jc w:val="both"/>
        <w:rPr>
          <w:rFonts w:asciiTheme="minorHAnsi" w:hAnsiTheme="minorHAnsi" w:cstheme="minorHAnsi"/>
        </w:rPr>
      </w:pPr>
      <w:r w:rsidRPr="000A4E2E">
        <w:rPr>
          <w:rFonts w:asciiTheme="minorHAnsi" w:hAnsiTheme="minorHAnsi" w:cstheme="minorHAnsi"/>
        </w:rPr>
        <w:t>C</w:t>
      </w:r>
      <w:r w:rsidR="30FF9379" w:rsidRPr="000A4E2E">
        <w:rPr>
          <w:rFonts w:asciiTheme="minorHAnsi" w:hAnsiTheme="minorHAnsi" w:cstheme="minorHAnsi"/>
        </w:rPr>
        <w:t xml:space="preserve">onnect </w:t>
      </w:r>
      <w:r w:rsidR="79948B40" w:rsidRPr="000A4E2E">
        <w:rPr>
          <w:rFonts w:asciiTheme="minorHAnsi" w:hAnsiTheme="minorHAnsi" w:cstheme="minorHAnsi"/>
        </w:rPr>
        <w:t>elementary and middle school STEM and Computer Science experiences to in</w:t>
      </w:r>
      <w:r w:rsidR="050735AF" w:rsidRPr="000A4E2E">
        <w:rPr>
          <w:rFonts w:asciiTheme="minorHAnsi" w:hAnsiTheme="minorHAnsi" w:cstheme="minorHAnsi"/>
        </w:rPr>
        <w:t xml:space="preserve"> </w:t>
      </w:r>
      <w:r w:rsidR="644AB595" w:rsidRPr="000A4E2E">
        <w:rPr>
          <w:rFonts w:asciiTheme="minorHAnsi" w:hAnsiTheme="minorHAnsi" w:cstheme="minorHAnsi"/>
        </w:rPr>
        <w:t>demand</w:t>
      </w:r>
      <w:r w:rsidR="79948B40" w:rsidRPr="000A4E2E">
        <w:rPr>
          <w:rFonts w:asciiTheme="minorHAnsi" w:hAnsiTheme="minorHAnsi" w:cstheme="minorHAnsi"/>
        </w:rPr>
        <w:t xml:space="preserve"> career and technical </w:t>
      </w:r>
      <w:r w:rsidR="38610204" w:rsidRPr="000A4E2E">
        <w:rPr>
          <w:rFonts w:asciiTheme="minorHAnsi" w:hAnsiTheme="minorHAnsi" w:cstheme="minorHAnsi"/>
        </w:rPr>
        <w:t>education</w:t>
      </w:r>
      <w:r w:rsidR="79948B40" w:rsidRPr="000A4E2E">
        <w:rPr>
          <w:rFonts w:asciiTheme="minorHAnsi" w:hAnsiTheme="minorHAnsi" w:cstheme="minorHAnsi"/>
        </w:rPr>
        <w:t xml:space="preserve"> career pathways</w:t>
      </w:r>
    </w:p>
    <w:p w14:paraId="5646A71B" w14:textId="763136A4" w:rsidR="01D95B7F" w:rsidRPr="000A4E2E" w:rsidRDefault="307F29C7" w:rsidP="004A5607">
      <w:pPr>
        <w:pStyle w:val="ListParagraph"/>
        <w:numPr>
          <w:ilvl w:val="0"/>
          <w:numId w:val="35"/>
        </w:numPr>
        <w:jc w:val="both"/>
        <w:rPr>
          <w:rFonts w:asciiTheme="minorHAnsi" w:hAnsiTheme="minorHAnsi" w:cstheme="minorHAnsi"/>
        </w:rPr>
      </w:pPr>
      <w:r w:rsidRPr="000A4E2E">
        <w:rPr>
          <w:rFonts w:asciiTheme="minorHAnsi" w:hAnsiTheme="minorHAnsi" w:cstheme="minorHAnsi"/>
        </w:rPr>
        <w:t xml:space="preserve">Bring STEM and Computer Science experiences to communities and populations lacking the opportunities to be included in </w:t>
      </w:r>
      <w:r w:rsidR="61AF3A79" w:rsidRPr="000A4E2E">
        <w:rPr>
          <w:rFonts w:asciiTheme="minorHAnsi" w:hAnsiTheme="minorHAnsi" w:cstheme="minorHAnsi"/>
        </w:rPr>
        <w:t>a</w:t>
      </w:r>
      <w:r w:rsidRPr="000A4E2E">
        <w:rPr>
          <w:rFonts w:asciiTheme="minorHAnsi" w:hAnsiTheme="minorHAnsi" w:cstheme="minorHAnsi"/>
        </w:rPr>
        <w:t xml:space="preserve"> technology</w:t>
      </w:r>
      <w:r w:rsidR="000A6E08" w:rsidRPr="000A4E2E">
        <w:rPr>
          <w:rFonts w:asciiTheme="minorHAnsi" w:hAnsiTheme="minorHAnsi" w:cstheme="minorHAnsi"/>
        </w:rPr>
        <w:t>-</w:t>
      </w:r>
      <w:r w:rsidRPr="000A4E2E">
        <w:rPr>
          <w:rFonts w:asciiTheme="minorHAnsi" w:hAnsiTheme="minorHAnsi" w:cstheme="minorHAnsi"/>
        </w:rPr>
        <w:t>d</w:t>
      </w:r>
      <w:r w:rsidR="3FD73FC0" w:rsidRPr="000A4E2E">
        <w:rPr>
          <w:rFonts w:asciiTheme="minorHAnsi" w:hAnsiTheme="minorHAnsi" w:cstheme="minorHAnsi"/>
        </w:rPr>
        <w:t>riven Pennsylvania economy</w:t>
      </w:r>
    </w:p>
    <w:p w14:paraId="5E7F39EA" w14:textId="1A2853E5" w:rsidR="2BBDB282" w:rsidRPr="000A4E2E" w:rsidRDefault="22F4606F" w:rsidP="004A5607">
      <w:pPr>
        <w:pStyle w:val="ListParagraph"/>
        <w:numPr>
          <w:ilvl w:val="0"/>
          <w:numId w:val="35"/>
        </w:numPr>
        <w:jc w:val="both"/>
        <w:rPr>
          <w:rFonts w:asciiTheme="minorHAnsi" w:hAnsiTheme="minorHAnsi" w:cstheme="minorHAnsi"/>
        </w:rPr>
      </w:pPr>
      <w:r w:rsidRPr="000A4E2E">
        <w:rPr>
          <w:rFonts w:asciiTheme="minorHAnsi" w:hAnsiTheme="minorHAnsi" w:cstheme="minorHAnsi"/>
        </w:rPr>
        <w:t xml:space="preserve">Build new programs or initiatives in areas like cybersecurity, artificial intelligence, and </w:t>
      </w:r>
      <w:r w:rsidR="63DB7F3C" w:rsidRPr="000A4E2E">
        <w:rPr>
          <w:rFonts w:asciiTheme="minorHAnsi" w:hAnsiTheme="minorHAnsi" w:cstheme="minorHAnsi"/>
        </w:rPr>
        <w:t>biotechnology</w:t>
      </w:r>
      <w:r w:rsidRPr="000A4E2E">
        <w:rPr>
          <w:rFonts w:asciiTheme="minorHAnsi" w:hAnsiTheme="minorHAnsi" w:cstheme="minorHAnsi"/>
        </w:rPr>
        <w:t xml:space="preserve"> </w:t>
      </w:r>
    </w:p>
    <w:p w14:paraId="2B87A603" w14:textId="77777777" w:rsidR="002E0F2E" w:rsidRPr="000A4E2E" w:rsidRDefault="002E0F2E" w:rsidP="004A5607">
      <w:pPr>
        <w:jc w:val="both"/>
        <w:rPr>
          <w:rFonts w:asciiTheme="minorHAnsi" w:hAnsiTheme="minorHAnsi" w:cstheme="minorHAnsi"/>
          <w:u w:val="single"/>
        </w:rPr>
      </w:pPr>
    </w:p>
    <w:p w14:paraId="7309FF34" w14:textId="459CB89B" w:rsidR="007B1318" w:rsidRPr="000A4E2E" w:rsidRDefault="4DFF0820" w:rsidP="004A5607">
      <w:pPr>
        <w:jc w:val="both"/>
        <w:rPr>
          <w:rFonts w:asciiTheme="minorHAnsi" w:hAnsiTheme="minorHAnsi" w:cstheme="minorHAnsi"/>
          <w:u w:val="single"/>
        </w:rPr>
      </w:pPr>
      <w:r w:rsidRPr="000A4E2E">
        <w:rPr>
          <w:rFonts w:asciiTheme="minorHAnsi" w:hAnsiTheme="minorHAnsi" w:cstheme="minorHAnsi"/>
          <w:u w:val="single"/>
        </w:rPr>
        <w:t xml:space="preserve">Statewide Layoff Aversion Program </w:t>
      </w:r>
    </w:p>
    <w:p w14:paraId="279B78BC" w14:textId="6DBDF16F" w:rsidR="00F1206E" w:rsidRPr="000A4E2E" w:rsidRDefault="7FEB898D" w:rsidP="004A5607">
      <w:pPr>
        <w:jc w:val="both"/>
        <w:rPr>
          <w:rFonts w:asciiTheme="minorHAnsi" w:hAnsiTheme="minorHAnsi" w:cstheme="minorHAnsi"/>
        </w:rPr>
      </w:pPr>
      <w:r w:rsidRPr="000A4E2E">
        <w:rPr>
          <w:rFonts w:asciiTheme="minorHAnsi" w:hAnsiTheme="minorHAnsi" w:cstheme="minorHAnsi"/>
        </w:rPr>
        <w:t xml:space="preserve">The Steel Valley Authority (SVA) receives </w:t>
      </w:r>
      <w:r w:rsidR="11B46701" w:rsidRPr="000A4E2E">
        <w:rPr>
          <w:rFonts w:asciiTheme="minorHAnsi" w:hAnsiTheme="minorHAnsi" w:cstheme="minorHAnsi"/>
        </w:rPr>
        <w:t xml:space="preserve">funding </w:t>
      </w:r>
      <w:r w:rsidR="09034DAD" w:rsidRPr="000A4E2E">
        <w:rPr>
          <w:rFonts w:asciiTheme="minorHAnsi" w:hAnsiTheme="minorHAnsi" w:cstheme="minorHAnsi"/>
        </w:rPr>
        <w:t>from L&amp;I</w:t>
      </w:r>
      <w:r w:rsidR="11B46701" w:rsidRPr="000A4E2E">
        <w:rPr>
          <w:rFonts w:asciiTheme="minorHAnsi" w:hAnsiTheme="minorHAnsi" w:cstheme="minorHAnsi"/>
        </w:rPr>
        <w:t xml:space="preserve"> to administer the</w:t>
      </w:r>
      <w:r w:rsidR="3CB6E868" w:rsidRPr="000A4E2E">
        <w:rPr>
          <w:rFonts w:asciiTheme="minorHAnsi" w:hAnsiTheme="minorHAnsi" w:cstheme="minorHAnsi"/>
        </w:rPr>
        <w:t xml:space="preserve"> Statewide Layoff Aversion Program</w:t>
      </w:r>
      <w:r w:rsidR="13BD2B2A" w:rsidRPr="000A4E2E">
        <w:rPr>
          <w:rFonts w:asciiTheme="minorHAnsi" w:hAnsiTheme="minorHAnsi" w:cstheme="minorHAnsi"/>
        </w:rPr>
        <w:t xml:space="preserve"> (SLAP)</w:t>
      </w:r>
      <w:r w:rsidR="3CB6E868" w:rsidRPr="000A4E2E">
        <w:rPr>
          <w:rFonts w:asciiTheme="minorHAnsi" w:hAnsiTheme="minorHAnsi" w:cstheme="minorHAnsi"/>
        </w:rPr>
        <w:t xml:space="preserve">. Their current </w:t>
      </w:r>
      <w:r w:rsidR="09034DAD" w:rsidRPr="000A4E2E">
        <w:rPr>
          <w:rFonts w:asciiTheme="minorHAnsi" w:hAnsiTheme="minorHAnsi" w:cstheme="minorHAnsi"/>
        </w:rPr>
        <w:t>three</w:t>
      </w:r>
      <w:r w:rsidR="3CB6E868" w:rsidRPr="000A4E2E">
        <w:rPr>
          <w:rFonts w:asciiTheme="minorHAnsi" w:hAnsiTheme="minorHAnsi" w:cstheme="minorHAnsi"/>
        </w:rPr>
        <w:t>-year gran</w:t>
      </w:r>
      <w:r w:rsidR="355CF02E" w:rsidRPr="000A4E2E">
        <w:rPr>
          <w:rFonts w:asciiTheme="minorHAnsi" w:hAnsiTheme="minorHAnsi" w:cstheme="minorHAnsi"/>
        </w:rPr>
        <w:t>t</w:t>
      </w:r>
      <w:r w:rsidR="3010899F" w:rsidRPr="000A4E2E">
        <w:rPr>
          <w:rFonts w:asciiTheme="minorHAnsi" w:hAnsiTheme="minorHAnsi" w:cstheme="minorHAnsi"/>
        </w:rPr>
        <w:t xml:space="preserve">, running from July 1, </w:t>
      </w:r>
      <w:r w:rsidR="00676F93" w:rsidRPr="000A4E2E">
        <w:rPr>
          <w:rFonts w:asciiTheme="minorHAnsi" w:hAnsiTheme="minorHAnsi" w:cstheme="minorHAnsi"/>
        </w:rPr>
        <w:t>2023,</w:t>
      </w:r>
      <w:r w:rsidR="3010899F" w:rsidRPr="000A4E2E">
        <w:rPr>
          <w:rFonts w:asciiTheme="minorHAnsi" w:hAnsiTheme="minorHAnsi" w:cstheme="minorHAnsi"/>
        </w:rPr>
        <w:t xml:space="preserve"> through June 30, </w:t>
      </w:r>
      <w:r w:rsidR="3FA92ED8" w:rsidRPr="000A4E2E">
        <w:rPr>
          <w:rFonts w:asciiTheme="minorHAnsi" w:hAnsiTheme="minorHAnsi" w:cstheme="minorHAnsi"/>
        </w:rPr>
        <w:t>2026, is</w:t>
      </w:r>
      <w:r w:rsidR="3CB6E868" w:rsidRPr="000A4E2E">
        <w:rPr>
          <w:rFonts w:asciiTheme="minorHAnsi" w:hAnsiTheme="minorHAnsi" w:cstheme="minorHAnsi"/>
        </w:rPr>
        <w:t xml:space="preserve"> </w:t>
      </w:r>
      <w:r w:rsidR="15E71080" w:rsidRPr="000A4E2E">
        <w:rPr>
          <w:rFonts w:asciiTheme="minorHAnsi" w:hAnsiTheme="minorHAnsi" w:cstheme="minorHAnsi"/>
        </w:rPr>
        <w:t>$6,000,000, awarded in $2,000,000 annual increments.</w:t>
      </w:r>
      <w:r w:rsidR="2DE52D92" w:rsidRPr="000A4E2E">
        <w:rPr>
          <w:rFonts w:asciiTheme="minorHAnsi" w:hAnsiTheme="minorHAnsi" w:cstheme="minorHAnsi"/>
        </w:rPr>
        <w:t xml:space="preserve"> SVA’s Strategic</w:t>
      </w:r>
      <w:r w:rsidR="00676F93" w:rsidRPr="000A4E2E">
        <w:rPr>
          <w:rFonts w:asciiTheme="minorHAnsi" w:hAnsiTheme="minorHAnsi" w:cstheme="minorHAnsi"/>
        </w:rPr>
        <w:t xml:space="preserve"> </w:t>
      </w:r>
      <w:r w:rsidR="2DE52D92" w:rsidRPr="000A4E2E">
        <w:rPr>
          <w:rFonts w:asciiTheme="minorHAnsi" w:hAnsiTheme="minorHAnsi" w:cstheme="minorHAnsi"/>
        </w:rPr>
        <w:t>Early Warning Network (SEWN) program covers all 67 Pennsylvani</w:t>
      </w:r>
      <w:r w:rsidR="3E81AC44" w:rsidRPr="000A4E2E">
        <w:rPr>
          <w:rFonts w:asciiTheme="minorHAnsi" w:hAnsiTheme="minorHAnsi" w:cstheme="minorHAnsi"/>
        </w:rPr>
        <w:t>a</w:t>
      </w:r>
      <w:r w:rsidR="2DE52D92" w:rsidRPr="000A4E2E">
        <w:rPr>
          <w:rFonts w:asciiTheme="minorHAnsi" w:hAnsiTheme="minorHAnsi" w:cstheme="minorHAnsi"/>
        </w:rPr>
        <w:t xml:space="preserve"> counties</w:t>
      </w:r>
      <w:r w:rsidR="54F50154" w:rsidRPr="000A4E2E">
        <w:rPr>
          <w:rFonts w:asciiTheme="minorHAnsi" w:hAnsiTheme="minorHAnsi" w:cstheme="minorHAnsi"/>
        </w:rPr>
        <w:t xml:space="preserve"> working with subject matter experts from manufacturing and related industries to avert job losses and business closures. </w:t>
      </w:r>
      <w:r w:rsidR="6E49C388" w:rsidRPr="000A4E2E">
        <w:rPr>
          <w:rFonts w:asciiTheme="minorHAnsi" w:hAnsiTheme="minorHAnsi" w:cstheme="minorHAnsi"/>
        </w:rPr>
        <w:t>SEWN conducts outreach to businesses identified as distressed</w:t>
      </w:r>
      <w:r w:rsidR="5400F0C7" w:rsidRPr="000A4E2E">
        <w:rPr>
          <w:rFonts w:asciiTheme="minorHAnsi" w:hAnsiTheme="minorHAnsi" w:cstheme="minorHAnsi"/>
        </w:rPr>
        <w:t xml:space="preserve">, such as supply chains affected by large corporate closures, tax liens, referrals from public and private organizations, </w:t>
      </w:r>
      <w:r w:rsidR="593A8CB2" w:rsidRPr="000A4E2E">
        <w:rPr>
          <w:rFonts w:asciiTheme="minorHAnsi" w:hAnsiTheme="minorHAnsi" w:cstheme="minorHAnsi"/>
        </w:rPr>
        <w:t>etc. All services provided by SEWN are confidential and at no-cost to the companies</w:t>
      </w:r>
      <w:r w:rsidR="71DEE866" w:rsidRPr="000A4E2E">
        <w:rPr>
          <w:rFonts w:asciiTheme="minorHAnsi" w:hAnsiTheme="minorHAnsi" w:cstheme="minorHAnsi"/>
        </w:rPr>
        <w:t>.</w:t>
      </w:r>
    </w:p>
    <w:p w14:paraId="6DC1F96A" w14:textId="76F220C4" w:rsidR="47853D67" w:rsidRPr="000A4E2E" w:rsidRDefault="47853D67" w:rsidP="004A5607">
      <w:pPr>
        <w:jc w:val="both"/>
        <w:rPr>
          <w:rFonts w:asciiTheme="minorHAnsi" w:hAnsiTheme="minorHAnsi" w:cstheme="minorHAnsi"/>
        </w:rPr>
      </w:pPr>
    </w:p>
    <w:p w14:paraId="5165FAA6" w14:textId="48857EC1" w:rsidR="07C6F051" w:rsidRPr="000A4E2E" w:rsidRDefault="001D7F6F" w:rsidP="004A5607">
      <w:pPr>
        <w:jc w:val="both"/>
        <w:rPr>
          <w:rFonts w:asciiTheme="minorHAnsi" w:hAnsiTheme="minorHAnsi" w:cstheme="minorHAnsi"/>
        </w:rPr>
      </w:pPr>
      <w:r w:rsidRPr="000A4E2E">
        <w:rPr>
          <w:rFonts w:asciiTheme="minorHAnsi" w:hAnsiTheme="minorHAnsi" w:cstheme="minorHAnsi"/>
        </w:rPr>
        <w:t>To</w:t>
      </w:r>
      <w:r w:rsidR="593A8CB2" w:rsidRPr="000A4E2E">
        <w:rPr>
          <w:rFonts w:asciiTheme="minorHAnsi" w:hAnsiTheme="minorHAnsi" w:cstheme="minorHAnsi"/>
        </w:rPr>
        <w:t xml:space="preserve"> further e</w:t>
      </w:r>
      <w:r w:rsidR="58E8F584" w:rsidRPr="000A4E2E">
        <w:rPr>
          <w:rFonts w:asciiTheme="minorHAnsi" w:hAnsiTheme="minorHAnsi" w:cstheme="minorHAnsi"/>
        </w:rPr>
        <w:t>nhance the services and assistance</w:t>
      </w:r>
      <w:r w:rsidR="001847B7" w:rsidRPr="000A4E2E">
        <w:rPr>
          <w:rFonts w:asciiTheme="minorHAnsi" w:hAnsiTheme="minorHAnsi" w:cstheme="minorHAnsi"/>
        </w:rPr>
        <w:t xml:space="preserve"> </w:t>
      </w:r>
      <w:r w:rsidR="58E8F584" w:rsidRPr="000A4E2E">
        <w:rPr>
          <w:rFonts w:asciiTheme="minorHAnsi" w:hAnsiTheme="minorHAnsi" w:cstheme="minorHAnsi"/>
        </w:rPr>
        <w:t xml:space="preserve">SEWN provides to distressed companies, they recently implemented an incumbent worker training component to </w:t>
      </w:r>
      <w:r w:rsidR="747002CF" w:rsidRPr="000A4E2E">
        <w:rPr>
          <w:rFonts w:asciiTheme="minorHAnsi" w:hAnsiTheme="minorHAnsi" w:cstheme="minorHAnsi"/>
        </w:rPr>
        <w:t xml:space="preserve">their extensive list of </w:t>
      </w:r>
      <w:r w:rsidR="66FC815C" w:rsidRPr="000A4E2E">
        <w:rPr>
          <w:rFonts w:asciiTheme="minorHAnsi" w:hAnsiTheme="minorHAnsi" w:cstheme="minorHAnsi"/>
        </w:rPr>
        <w:t>customized supports. When a company has been stabilized, SEWN offers up to $2,500 per employee (up to $10,000 per company</w:t>
      </w:r>
      <w:r w:rsidR="3124A89A" w:rsidRPr="000A4E2E">
        <w:rPr>
          <w:rFonts w:asciiTheme="minorHAnsi" w:hAnsiTheme="minorHAnsi" w:cstheme="minorHAnsi"/>
        </w:rPr>
        <w:t>) to help upskill or reskill employees to enable them to better support</w:t>
      </w:r>
      <w:r w:rsidR="03E7E9CF" w:rsidRPr="000A4E2E">
        <w:rPr>
          <w:rFonts w:asciiTheme="minorHAnsi" w:hAnsiTheme="minorHAnsi" w:cstheme="minorHAnsi"/>
        </w:rPr>
        <w:t xml:space="preserve"> </w:t>
      </w:r>
      <w:r w:rsidR="3124A89A" w:rsidRPr="000A4E2E">
        <w:rPr>
          <w:rFonts w:asciiTheme="minorHAnsi" w:hAnsiTheme="minorHAnsi" w:cstheme="minorHAnsi"/>
        </w:rPr>
        <w:t xml:space="preserve">the new strategies implemented through their </w:t>
      </w:r>
      <w:r w:rsidR="23294BF8" w:rsidRPr="000A4E2E">
        <w:rPr>
          <w:rFonts w:asciiTheme="minorHAnsi" w:hAnsiTheme="minorHAnsi" w:cstheme="minorHAnsi"/>
        </w:rPr>
        <w:t xml:space="preserve">participation in the </w:t>
      </w:r>
      <w:r w:rsidR="4F251520" w:rsidRPr="000A4E2E">
        <w:rPr>
          <w:rFonts w:asciiTheme="minorHAnsi" w:hAnsiTheme="minorHAnsi" w:cstheme="minorHAnsi"/>
        </w:rPr>
        <w:t xml:space="preserve">SLAP </w:t>
      </w:r>
      <w:r w:rsidR="23294BF8" w:rsidRPr="000A4E2E">
        <w:rPr>
          <w:rFonts w:asciiTheme="minorHAnsi" w:hAnsiTheme="minorHAnsi" w:cstheme="minorHAnsi"/>
        </w:rPr>
        <w:t xml:space="preserve">program. </w:t>
      </w:r>
    </w:p>
    <w:p w14:paraId="098D3B4C" w14:textId="77777777" w:rsidR="00610972" w:rsidRPr="000A4E2E" w:rsidRDefault="00610972" w:rsidP="004A5607">
      <w:pPr>
        <w:jc w:val="both"/>
        <w:rPr>
          <w:rFonts w:asciiTheme="minorHAnsi" w:hAnsiTheme="minorHAnsi" w:cstheme="minorHAnsi"/>
        </w:rPr>
      </w:pPr>
    </w:p>
    <w:p w14:paraId="1DA33DD4" w14:textId="5A369A98" w:rsidR="29A7EEA5" w:rsidRPr="000A4E2E" w:rsidRDefault="2346DB28" w:rsidP="004A5607">
      <w:pPr>
        <w:jc w:val="both"/>
        <w:rPr>
          <w:rFonts w:asciiTheme="minorHAnsi" w:hAnsiTheme="minorHAnsi" w:cstheme="minorHAnsi"/>
        </w:rPr>
      </w:pPr>
      <w:r w:rsidRPr="000A4E2E">
        <w:rPr>
          <w:rFonts w:asciiTheme="minorHAnsi" w:hAnsiTheme="minorHAnsi" w:cstheme="minorHAnsi"/>
        </w:rPr>
        <w:t>SEWN is currently conducting awareness-raising meetings with</w:t>
      </w:r>
      <w:r w:rsidR="556D92F6" w:rsidRPr="000A4E2E">
        <w:rPr>
          <w:rFonts w:asciiTheme="minorHAnsi" w:hAnsiTheme="minorHAnsi" w:cstheme="minorHAnsi"/>
        </w:rPr>
        <w:t xml:space="preserve"> employer-facing</w:t>
      </w:r>
      <w:r w:rsidRPr="000A4E2E">
        <w:rPr>
          <w:rFonts w:asciiTheme="minorHAnsi" w:hAnsiTheme="minorHAnsi" w:cstheme="minorHAnsi"/>
        </w:rPr>
        <w:t xml:space="preserve"> </w:t>
      </w:r>
      <w:r w:rsidR="44F5B7D3" w:rsidRPr="000A4E2E">
        <w:rPr>
          <w:rFonts w:asciiTheme="minorHAnsi" w:hAnsiTheme="minorHAnsi" w:cstheme="minorHAnsi"/>
        </w:rPr>
        <w:t>PA</w:t>
      </w:r>
      <w:r w:rsidR="00BC2210" w:rsidRPr="000A4E2E">
        <w:rPr>
          <w:rFonts w:asciiTheme="minorHAnsi" w:hAnsiTheme="minorHAnsi" w:cstheme="minorHAnsi"/>
        </w:rPr>
        <w:t xml:space="preserve"> </w:t>
      </w:r>
      <w:r w:rsidR="44F5B7D3" w:rsidRPr="000A4E2E">
        <w:rPr>
          <w:rFonts w:asciiTheme="minorHAnsi" w:hAnsiTheme="minorHAnsi" w:cstheme="minorHAnsi"/>
        </w:rPr>
        <w:t>CareerLink®</w:t>
      </w:r>
      <w:r w:rsidR="68B15A66" w:rsidRPr="000A4E2E">
        <w:rPr>
          <w:rFonts w:asciiTheme="minorHAnsi" w:hAnsiTheme="minorHAnsi" w:cstheme="minorHAnsi"/>
        </w:rPr>
        <w:t xml:space="preserve"> staff, such as the Business Services Teams. </w:t>
      </w:r>
      <w:r w:rsidR="3F4C7C6C" w:rsidRPr="000A4E2E">
        <w:rPr>
          <w:rFonts w:asciiTheme="minorHAnsi" w:hAnsiTheme="minorHAnsi" w:cstheme="minorHAnsi"/>
        </w:rPr>
        <w:t xml:space="preserve">Among other </w:t>
      </w:r>
      <w:r w:rsidR="05095EB8" w:rsidRPr="000A4E2E">
        <w:rPr>
          <w:rFonts w:asciiTheme="minorHAnsi" w:hAnsiTheme="minorHAnsi" w:cstheme="minorHAnsi"/>
        </w:rPr>
        <w:t xml:space="preserve">SEWN </w:t>
      </w:r>
      <w:r w:rsidR="3F4C7C6C" w:rsidRPr="000A4E2E">
        <w:rPr>
          <w:rFonts w:asciiTheme="minorHAnsi" w:hAnsiTheme="minorHAnsi" w:cstheme="minorHAnsi"/>
        </w:rPr>
        <w:t>connections, the BSTs are connecting employers to SEWN’s newly launched succession planning webinars.</w:t>
      </w:r>
    </w:p>
    <w:p w14:paraId="46001D38" w14:textId="03DD00F5" w:rsidR="29A7EEA5" w:rsidRPr="000A4E2E" w:rsidRDefault="29A7EEA5" w:rsidP="004A5607">
      <w:pPr>
        <w:jc w:val="both"/>
        <w:rPr>
          <w:rFonts w:asciiTheme="minorHAnsi" w:hAnsiTheme="minorHAnsi" w:cstheme="minorHAnsi"/>
        </w:rPr>
      </w:pPr>
    </w:p>
    <w:p w14:paraId="3EE9E6CB" w14:textId="31D23FE9" w:rsidR="72550546" w:rsidRPr="000A4E2E" w:rsidRDefault="5C13FFA5" w:rsidP="004A5607">
      <w:pPr>
        <w:jc w:val="both"/>
        <w:rPr>
          <w:rFonts w:asciiTheme="minorHAnsi" w:hAnsiTheme="minorHAnsi" w:cstheme="minorHAnsi"/>
        </w:rPr>
      </w:pPr>
      <w:r w:rsidRPr="000A4E2E">
        <w:rPr>
          <w:rFonts w:asciiTheme="minorHAnsi" w:hAnsiTheme="minorHAnsi" w:cstheme="minorHAnsi"/>
        </w:rPr>
        <w:t>During the 2023-2024 program year, SEWN saved 1</w:t>
      </w:r>
      <w:r w:rsidR="158EB63C" w:rsidRPr="000A4E2E">
        <w:rPr>
          <w:rFonts w:asciiTheme="minorHAnsi" w:hAnsiTheme="minorHAnsi" w:cstheme="minorHAnsi"/>
        </w:rPr>
        <w:t>,</w:t>
      </w:r>
      <w:r w:rsidRPr="000A4E2E">
        <w:rPr>
          <w:rFonts w:asciiTheme="minorHAnsi" w:hAnsiTheme="minorHAnsi" w:cstheme="minorHAnsi"/>
        </w:rPr>
        <w:t xml:space="preserve">333 jobs at a cost to the state of $1,140 per job. Using state averages, </w:t>
      </w:r>
      <w:r w:rsidR="2F89FD65" w:rsidRPr="000A4E2E">
        <w:rPr>
          <w:rFonts w:asciiTheme="minorHAnsi" w:hAnsiTheme="minorHAnsi" w:cstheme="minorHAnsi"/>
        </w:rPr>
        <w:t xml:space="preserve">the loss of those jobs would have cost the Commonwealth over $8.7 million in unemployment costs. </w:t>
      </w:r>
    </w:p>
    <w:p w14:paraId="7BE98650" w14:textId="1ED86E46" w:rsidR="58DDDF13" w:rsidRPr="000A4E2E" w:rsidRDefault="58DDDF13" w:rsidP="004A5607">
      <w:pPr>
        <w:jc w:val="both"/>
        <w:rPr>
          <w:rFonts w:asciiTheme="minorHAnsi" w:hAnsiTheme="minorHAnsi" w:cstheme="minorHAnsi"/>
        </w:rPr>
      </w:pPr>
    </w:p>
    <w:p w14:paraId="65D23B09" w14:textId="2ECE28B1" w:rsidR="72BB0C9B" w:rsidRPr="000A4E2E" w:rsidRDefault="72BB0C9B" w:rsidP="004A5607">
      <w:pPr>
        <w:jc w:val="both"/>
        <w:rPr>
          <w:rFonts w:asciiTheme="minorHAnsi" w:hAnsiTheme="minorHAnsi" w:cstheme="minorHAnsi"/>
          <w:u w:val="single"/>
        </w:rPr>
      </w:pPr>
      <w:r w:rsidRPr="000A4E2E">
        <w:rPr>
          <w:rFonts w:asciiTheme="minorHAnsi" w:hAnsiTheme="minorHAnsi" w:cstheme="minorHAnsi"/>
          <w:u w:val="single"/>
        </w:rPr>
        <w:t xml:space="preserve">New Choices New Options </w:t>
      </w:r>
    </w:p>
    <w:p w14:paraId="51BFBCD0" w14:textId="445C7C4B" w:rsidR="009647F1" w:rsidRPr="000A4E2E" w:rsidRDefault="073030A5" w:rsidP="004A5607">
      <w:pPr>
        <w:jc w:val="both"/>
        <w:rPr>
          <w:rFonts w:asciiTheme="minorHAnsi" w:hAnsiTheme="minorHAnsi" w:cstheme="minorHAnsi"/>
        </w:rPr>
      </w:pPr>
      <w:r w:rsidRPr="000A4E2E">
        <w:rPr>
          <w:rFonts w:asciiTheme="minorHAnsi" w:hAnsiTheme="minorHAnsi" w:cstheme="minorHAnsi"/>
        </w:rPr>
        <w:t xml:space="preserve">Pennsylvania Women Work (PA Women Work) receives funding through </w:t>
      </w:r>
      <w:r w:rsidR="007234F2" w:rsidRPr="000A4E2E">
        <w:rPr>
          <w:rFonts w:asciiTheme="minorHAnsi" w:hAnsiTheme="minorHAnsi" w:cstheme="minorHAnsi"/>
        </w:rPr>
        <w:t xml:space="preserve">L&amp;I </w:t>
      </w:r>
      <w:r w:rsidRPr="000A4E2E">
        <w:rPr>
          <w:rFonts w:asciiTheme="minorHAnsi" w:hAnsiTheme="minorHAnsi" w:cstheme="minorHAnsi"/>
        </w:rPr>
        <w:t xml:space="preserve">for the New Choices New Options program which aids adults in transition. The goal of this program is to help economically disadvantaged adults pursue family-sustaining careers through employment and/or training and education. The program's primary </w:t>
      </w:r>
      <w:r w:rsidRPr="000A4E2E">
        <w:rPr>
          <w:rFonts w:asciiTheme="minorHAnsi" w:hAnsiTheme="minorHAnsi" w:cstheme="minorHAnsi"/>
        </w:rPr>
        <w:lastRenderedPageBreak/>
        <w:t>objectives are to facilitate participants' work readiness through career skills development, increase participant knowledge and skills to obtain career/educational goals in a timely manner, and reduce participants' personal barriers to obtaining and retaining employment through wraparound services and connection to area partners.</w:t>
      </w:r>
    </w:p>
    <w:p w14:paraId="40C997ED" w14:textId="77777777" w:rsidR="00D859E1" w:rsidRPr="000A4E2E" w:rsidRDefault="00D859E1" w:rsidP="004A5607">
      <w:pPr>
        <w:jc w:val="both"/>
        <w:rPr>
          <w:rFonts w:asciiTheme="minorHAnsi" w:hAnsiTheme="minorHAnsi" w:cstheme="minorHAnsi"/>
        </w:rPr>
      </w:pPr>
    </w:p>
    <w:p w14:paraId="57E1DF5F" w14:textId="2B191C58" w:rsidR="2A358EB4" w:rsidRPr="000A4E2E" w:rsidRDefault="073030A5" w:rsidP="004A5607">
      <w:pPr>
        <w:jc w:val="both"/>
        <w:rPr>
          <w:rFonts w:asciiTheme="minorHAnsi" w:hAnsiTheme="minorHAnsi" w:cstheme="minorHAnsi"/>
        </w:rPr>
      </w:pPr>
      <w:r w:rsidRPr="000A4E2E">
        <w:rPr>
          <w:rFonts w:asciiTheme="minorHAnsi" w:hAnsiTheme="minorHAnsi" w:cstheme="minorHAnsi"/>
        </w:rPr>
        <w:t>For PY 202</w:t>
      </w:r>
      <w:r w:rsidR="1635692F" w:rsidRPr="000A4E2E">
        <w:rPr>
          <w:rFonts w:asciiTheme="minorHAnsi" w:hAnsiTheme="minorHAnsi" w:cstheme="minorHAnsi"/>
        </w:rPr>
        <w:t>4</w:t>
      </w:r>
      <w:r w:rsidRPr="000A4E2E">
        <w:rPr>
          <w:rFonts w:asciiTheme="minorHAnsi" w:hAnsiTheme="minorHAnsi" w:cstheme="minorHAnsi"/>
        </w:rPr>
        <w:t>, Pennsylvania Women Work was awarded $1,000,000.00 to provide these services to over 1,</w:t>
      </w:r>
      <w:r w:rsidR="0320699E" w:rsidRPr="000A4E2E">
        <w:rPr>
          <w:rFonts w:asciiTheme="minorHAnsi" w:hAnsiTheme="minorHAnsi" w:cstheme="minorHAnsi"/>
        </w:rPr>
        <w:t>953</w:t>
      </w:r>
      <w:r w:rsidR="00AC4C49" w:rsidRPr="000A4E2E">
        <w:rPr>
          <w:rFonts w:asciiTheme="minorHAnsi" w:hAnsiTheme="minorHAnsi" w:cstheme="minorHAnsi"/>
        </w:rPr>
        <w:t xml:space="preserve"> </w:t>
      </w:r>
      <w:r w:rsidRPr="000A4E2E">
        <w:rPr>
          <w:rFonts w:asciiTheme="minorHAnsi" w:hAnsiTheme="minorHAnsi" w:cstheme="minorHAnsi"/>
        </w:rPr>
        <w:t>participants across Pennsylvania.</w:t>
      </w:r>
    </w:p>
    <w:p w14:paraId="28B9A67D" w14:textId="77777777" w:rsidR="00E4796B" w:rsidRPr="000A4E2E" w:rsidRDefault="00E4796B" w:rsidP="004A5607">
      <w:pPr>
        <w:jc w:val="both"/>
        <w:rPr>
          <w:rFonts w:asciiTheme="minorHAnsi" w:hAnsiTheme="minorHAnsi" w:cstheme="minorHAnsi"/>
        </w:rPr>
      </w:pPr>
    </w:p>
    <w:p w14:paraId="6BA3A68D" w14:textId="0602668C" w:rsidR="00DE3F0B" w:rsidRPr="000A4E2E" w:rsidRDefault="00AB1FE2" w:rsidP="004A5607">
      <w:pPr>
        <w:pStyle w:val="Heading1"/>
        <w:rPr>
          <w:rFonts w:asciiTheme="minorHAnsi" w:hAnsiTheme="minorHAnsi" w:cstheme="minorHAnsi"/>
          <w:sz w:val="22"/>
          <w:szCs w:val="22"/>
        </w:rPr>
      </w:pPr>
      <w:bookmarkStart w:id="22" w:name="_Toc149743065"/>
      <w:bookmarkStart w:id="23" w:name="_Toc214264932"/>
      <w:bookmarkStart w:id="24" w:name="_Toc214266932"/>
      <w:r w:rsidRPr="000A4E2E">
        <w:rPr>
          <w:rFonts w:asciiTheme="minorHAnsi" w:hAnsiTheme="minorHAnsi" w:cstheme="minorHAnsi"/>
          <w:sz w:val="22"/>
          <w:szCs w:val="22"/>
        </w:rPr>
        <w:t>Small State Allotment</w:t>
      </w:r>
      <w:bookmarkEnd w:id="22"/>
      <w:bookmarkEnd w:id="23"/>
      <w:bookmarkEnd w:id="24"/>
    </w:p>
    <w:p w14:paraId="00396EAE" w14:textId="77777777" w:rsidR="00DE3F0B" w:rsidRPr="000A4E2E" w:rsidRDefault="00AB1FE2" w:rsidP="004A5607">
      <w:pPr>
        <w:jc w:val="both"/>
        <w:rPr>
          <w:rFonts w:asciiTheme="minorHAnsi" w:hAnsiTheme="minorHAnsi" w:cstheme="minorHAnsi"/>
          <w:i/>
        </w:rPr>
      </w:pPr>
      <w:r w:rsidRPr="000A4E2E">
        <w:rPr>
          <w:rFonts w:asciiTheme="minorHAnsi" w:hAnsiTheme="minorHAnsi" w:cstheme="minorHAnsi"/>
          <w:i/>
        </w:rPr>
        <w:t>If the state has received a small state allotment exception to decrease the minimum out-of-school youth expenditure requirement, describe how the exception has impacted services provided to both in-school youth and out-of-school youth, including specific strategies for serving each population, as well as how the state and/or local area is ensuring serving out-of-school youth remains a priority.</w:t>
      </w:r>
    </w:p>
    <w:p w14:paraId="3657BBA3" w14:textId="77777777" w:rsidR="00DE3F0B" w:rsidRPr="000A4E2E" w:rsidRDefault="00DE3F0B" w:rsidP="004A5607">
      <w:pPr>
        <w:jc w:val="both"/>
        <w:rPr>
          <w:rFonts w:asciiTheme="minorHAnsi" w:hAnsiTheme="minorHAnsi" w:cstheme="minorHAnsi"/>
          <w:iCs/>
        </w:rPr>
      </w:pPr>
    </w:p>
    <w:p w14:paraId="0856876C" w14:textId="57769091" w:rsidR="006A2055" w:rsidRPr="000A4E2E" w:rsidRDefault="00AB1FE2" w:rsidP="004A5607">
      <w:pPr>
        <w:jc w:val="both"/>
        <w:rPr>
          <w:rFonts w:asciiTheme="minorHAnsi" w:hAnsiTheme="minorHAnsi" w:cstheme="minorHAnsi"/>
        </w:rPr>
      </w:pPr>
      <w:r w:rsidRPr="000A4E2E">
        <w:rPr>
          <w:rFonts w:asciiTheme="minorHAnsi" w:hAnsiTheme="minorHAnsi" w:cstheme="minorHAnsi"/>
        </w:rPr>
        <w:t>Pennsylvania did not receive a small state minimum allotment exception.</w:t>
      </w:r>
    </w:p>
    <w:p w14:paraId="5462B2A4" w14:textId="77777777" w:rsidR="00DD50C4" w:rsidRPr="000A4E2E" w:rsidRDefault="00DD50C4" w:rsidP="004A5607">
      <w:pPr>
        <w:jc w:val="both"/>
        <w:rPr>
          <w:rFonts w:asciiTheme="minorHAnsi" w:hAnsiTheme="minorHAnsi" w:cstheme="minorHAnsi"/>
          <w:b/>
          <w:bCs/>
        </w:rPr>
      </w:pPr>
    </w:p>
    <w:p w14:paraId="0A58EF5F" w14:textId="298C599C" w:rsidR="00DE3F0B" w:rsidRPr="000A4E2E" w:rsidRDefault="00AB1FE2" w:rsidP="004A5607">
      <w:pPr>
        <w:pStyle w:val="Heading1"/>
        <w:rPr>
          <w:rFonts w:asciiTheme="minorHAnsi" w:hAnsiTheme="minorHAnsi" w:cstheme="minorHAnsi"/>
          <w:sz w:val="22"/>
          <w:szCs w:val="22"/>
        </w:rPr>
      </w:pPr>
      <w:bookmarkStart w:id="25" w:name="_Toc149743066"/>
      <w:bookmarkStart w:id="26" w:name="_Toc214264933"/>
      <w:bookmarkStart w:id="27" w:name="_Toc214266933"/>
      <w:r w:rsidRPr="000A4E2E">
        <w:rPr>
          <w:rFonts w:asciiTheme="minorHAnsi" w:hAnsiTheme="minorHAnsi" w:cstheme="minorHAnsi"/>
          <w:sz w:val="22"/>
          <w:szCs w:val="22"/>
        </w:rPr>
        <w:t>Performance Accountability System</w:t>
      </w:r>
      <w:bookmarkEnd w:id="25"/>
      <w:bookmarkEnd w:id="26"/>
      <w:bookmarkEnd w:id="27"/>
    </w:p>
    <w:p w14:paraId="10E3CE61" w14:textId="4E969065" w:rsidR="00DE3F0B" w:rsidRPr="000A4E2E" w:rsidRDefault="00AB1FE2" w:rsidP="004A5607">
      <w:pPr>
        <w:jc w:val="both"/>
        <w:rPr>
          <w:rFonts w:asciiTheme="minorHAnsi" w:hAnsiTheme="minorHAnsi" w:cstheme="minorHAnsi"/>
          <w:i/>
          <w:iCs/>
        </w:rPr>
      </w:pPr>
      <w:r w:rsidRPr="000A4E2E">
        <w:rPr>
          <w:rFonts w:asciiTheme="minorHAnsi" w:hAnsiTheme="minorHAnsi" w:cstheme="minorHAnsi"/>
          <w:i/>
          <w:iCs/>
        </w:rPr>
        <w:t>Any specific state performance measure or goals and progress towards meeting them</w:t>
      </w:r>
      <w:r w:rsidR="00E86E9F" w:rsidRPr="000A4E2E">
        <w:rPr>
          <w:rFonts w:asciiTheme="minorHAnsi" w:hAnsiTheme="minorHAnsi" w:cstheme="minorHAnsi"/>
          <w:i/>
          <w:iCs/>
        </w:rPr>
        <w:t>.</w:t>
      </w:r>
    </w:p>
    <w:p w14:paraId="0E7121EE" w14:textId="77777777" w:rsidR="00DE3F0B" w:rsidRPr="000A4E2E" w:rsidRDefault="00DE3F0B" w:rsidP="004A5607">
      <w:pPr>
        <w:jc w:val="both"/>
        <w:rPr>
          <w:rFonts w:asciiTheme="minorHAnsi" w:hAnsiTheme="minorHAnsi" w:cstheme="minorHAnsi"/>
          <w:i/>
          <w:iCs/>
        </w:rPr>
      </w:pPr>
    </w:p>
    <w:p w14:paraId="252F4DE7" w14:textId="77777777" w:rsidR="00DE3F0B" w:rsidRPr="000A4E2E" w:rsidRDefault="00AB1FE2" w:rsidP="004A5607">
      <w:pPr>
        <w:jc w:val="both"/>
        <w:rPr>
          <w:rFonts w:asciiTheme="minorHAnsi" w:hAnsiTheme="minorHAnsi" w:cstheme="minorHAnsi"/>
        </w:rPr>
      </w:pPr>
      <w:r w:rsidRPr="000A4E2E">
        <w:rPr>
          <w:rFonts w:asciiTheme="minorHAnsi" w:hAnsiTheme="minorHAnsi" w:cstheme="minorHAnsi"/>
        </w:rPr>
        <w:t>Not applicable.</w:t>
      </w:r>
    </w:p>
    <w:p w14:paraId="135A2A57" w14:textId="77777777" w:rsidR="00DE3F0B" w:rsidRPr="000A4E2E" w:rsidRDefault="00DE3F0B" w:rsidP="004A5607">
      <w:pPr>
        <w:jc w:val="both"/>
        <w:rPr>
          <w:rFonts w:asciiTheme="minorHAnsi" w:hAnsiTheme="minorHAnsi" w:cstheme="minorHAnsi"/>
        </w:rPr>
      </w:pPr>
    </w:p>
    <w:p w14:paraId="0516FF03" w14:textId="05CFC18D" w:rsidR="00DE3F0B" w:rsidRPr="000A4E2E" w:rsidRDefault="00AB1FE2" w:rsidP="004A5607">
      <w:pPr>
        <w:jc w:val="both"/>
        <w:rPr>
          <w:rFonts w:asciiTheme="minorHAnsi" w:hAnsiTheme="minorHAnsi" w:cstheme="minorHAnsi"/>
          <w:i/>
          <w:iCs/>
        </w:rPr>
      </w:pPr>
      <w:r w:rsidRPr="000A4E2E">
        <w:rPr>
          <w:rFonts w:asciiTheme="minorHAnsi" w:hAnsiTheme="minorHAnsi" w:cstheme="minorHAnsi"/>
          <w:i/>
          <w:iCs/>
        </w:rPr>
        <w:t>Any performance deficiencies on the primary indicators of performance, which may include descriptions of any factors impacting performance</w:t>
      </w:r>
      <w:r w:rsidR="00E86E9F" w:rsidRPr="000A4E2E">
        <w:rPr>
          <w:rFonts w:asciiTheme="minorHAnsi" w:hAnsiTheme="minorHAnsi" w:cstheme="minorHAnsi"/>
          <w:i/>
          <w:iCs/>
        </w:rPr>
        <w:t>.</w:t>
      </w:r>
    </w:p>
    <w:p w14:paraId="5E41BA6E" w14:textId="77777777" w:rsidR="00DE3F0B" w:rsidRPr="000A4E2E" w:rsidRDefault="00DE3F0B" w:rsidP="004A5607">
      <w:pPr>
        <w:jc w:val="both"/>
        <w:rPr>
          <w:rFonts w:asciiTheme="minorHAnsi" w:hAnsiTheme="minorHAnsi" w:cstheme="minorHAnsi"/>
          <w:i/>
        </w:rPr>
      </w:pPr>
    </w:p>
    <w:p w14:paraId="1A99EB79" w14:textId="77777777" w:rsidR="00DE3F0B" w:rsidRPr="000A4E2E" w:rsidRDefault="00AB1FE2" w:rsidP="004A5607">
      <w:pPr>
        <w:jc w:val="both"/>
        <w:rPr>
          <w:rFonts w:asciiTheme="minorHAnsi" w:hAnsiTheme="minorHAnsi" w:cstheme="minorHAnsi"/>
        </w:rPr>
      </w:pPr>
      <w:r w:rsidRPr="000A4E2E">
        <w:rPr>
          <w:rFonts w:asciiTheme="minorHAnsi" w:hAnsiTheme="minorHAnsi" w:cstheme="minorHAnsi"/>
        </w:rPr>
        <w:t>Not applicable.</w:t>
      </w:r>
    </w:p>
    <w:p w14:paraId="1DEB4ECF" w14:textId="77777777" w:rsidR="00DE3F0B" w:rsidRPr="000A4E2E" w:rsidRDefault="00DE3F0B" w:rsidP="004A5607">
      <w:pPr>
        <w:jc w:val="both"/>
        <w:rPr>
          <w:rFonts w:asciiTheme="minorHAnsi" w:hAnsiTheme="minorHAnsi" w:cstheme="minorHAnsi"/>
        </w:rPr>
      </w:pPr>
    </w:p>
    <w:p w14:paraId="673B2A79" w14:textId="3F6A5ED3" w:rsidR="00DE3F0B" w:rsidRPr="000A4E2E" w:rsidRDefault="00AB1FE2" w:rsidP="004A5607">
      <w:pPr>
        <w:jc w:val="both"/>
        <w:rPr>
          <w:rFonts w:asciiTheme="minorHAnsi" w:hAnsiTheme="minorHAnsi" w:cstheme="minorHAnsi"/>
          <w:i/>
          <w:iCs/>
        </w:rPr>
      </w:pPr>
      <w:r w:rsidRPr="000A4E2E">
        <w:rPr>
          <w:rFonts w:asciiTheme="minorHAnsi" w:hAnsiTheme="minorHAnsi" w:cstheme="minorHAnsi"/>
          <w:i/>
          <w:iCs/>
        </w:rPr>
        <w:t>The state’s common exit policy, including which ETA-funded partner programs are included in the state’s common exit policy</w:t>
      </w:r>
      <w:r w:rsidR="00E86E9F" w:rsidRPr="000A4E2E">
        <w:rPr>
          <w:rFonts w:asciiTheme="minorHAnsi" w:hAnsiTheme="minorHAnsi" w:cstheme="minorHAnsi"/>
          <w:i/>
          <w:iCs/>
        </w:rPr>
        <w:t>.</w:t>
      </w:r>
    </w:p>
    <w:p w14:paraId="63D9448A" w14:textId="77777777" w:rsidR="00DE3F0B" w:rsidRPr="000A4E2E" w:rsidRDefault="00DE3F0B" w:rsidP="004A5607">
      <w:pPr>
        <w:jc w:val="both"/>
        <w:rPr>
          <w:rFonts w:asciiTheme="minorHAnsi" w:hAnsiTheme="minorHAnsi" w:cstheme="minorHAnsi"/>
          <w:i/>
        </w:rPr>
      </w:pPr>
    </w:p>
    <w:p w14:paraId="40C34FFA" w14:textId="545F6CC9" w:rsidR="002F6B2C" w:rsidRPr="000A4E2E" w:rsidRDefault="4970C37F" w:rsidP="004A5607">
      <w:pPr>
        <w:jc w:val="both"/>
        <w:rPr>
          <w:rFonts w:asciiTheme="minorHAnsi" w:hAnsiTheme="minorHAnsi" w:cstheme="minorHAnsi"/>
        </w:rPr>
      </w:pPr>
      <w:r w:rsidRPr="000A4E2E">
        <w:rPr>
          <w:rFonts w:asciiTheme="minorHAnsi" w:hAnsiTheme="minorHAnsi" w:cstheme="minorHAnsi"/>
        </w:rPr>
        <w:t>Pennsylvania does not have a common exit policy</w:t>
      </w:r>
      <w:r w:rsidR="008C03D1" w:rsidRPr="000A4E2E">
        <w:rPr>
          <w:rFonts w:asciiTheme="minorHAnsi" w:hAnsiTheme="minorHAnsi" w:cstheme="minorHAnsi"/>
        </w:rPr>
        <w:t>,</w:t>
      </w:r>
      <w:r w:rsidRPr="000A4E2E">
        <w:rPr>
          <w:rFonts w:asciiTheme="minorHAnsi" w:hAnsiTheme="minorHAnsi" w:cstheme="minorHAnsi"/>
        </w:rPr>
        <w:t xml:space="preserve"> however, business rules established in </w:t>
      </w:r>
      <w:r w:rsidR="33804B07" w:rsidRPr="000A4E2E">
        <w:rPr>
          <w:rFonts w:asciiTheme="minorHAnsi" w:hAnsiTheme="minorHAnsi" w:cstheme="minorHAnsi"/>
        </w:rPr>
        <w:t>CWDS</w:t>
      </w:r>
      <w:r w:rsidRPr="000A4E2E">
        <w:rPr>
          <w:rFonts w:asciiTheme="minorHAnsi" w:hAnsiTheme="minorHAnsi" w:cstheme="minorHAnsi"/>
        </w:rPr>
        <w:t xml:space="preserve"> exit participants from common measures after 90 days of not receiving a partner service. This business rule applies to WIOA</w:t>
      </w:r>
      <w:r w:rsidR="00B946E9" w:rsidRPr="000A4E2E">
        <w:rPr>
          <w:rFonts w:asciiTheme="minorHAnsi" w:hAnsiTheme="minorHAnsi" w:cstheme="minorHAnsi"/>
        </w:rPr>
        <w:t xml:space="preserve"> </w:t>
      </w:r>
      <w:r w:rsidR="00E74A98" w:rsidRPr="000A4E2E">
        <w:rPr>
          <w:rFonts w:asciiTheme="minorHAnsi" w:hAnsiTheme="minorHAnsi" w:cstheme="minorHAnsi"/>
        </w:rPr>
        <w:t>t</w:t>
      </w:r>
      <w:r w:rsidRPr="000A4E2E">
        <w:rPr>
          <w:rFonts w:asciiTheme="minorHAnsi" w:hAnsiTheme="minorHAnsi" w:cstheme="minorHAnsi"/>
        </w:rPr>
        <w:t>itle</w:t>
      </w:r>
      <w:r w:rsidR="002B3674" w:rsidRPr="000A4E2E">
        <w:rPr>
          <w:rFonts w:asciiTheme="minorHAnsi" w:hAnsiTheme="minorHAnsi" w:cstheme="minorHAnsi"/>
        </w:rPr>
        <w:t>s</w:t>
      </w:r>
      <w:r w:rsidRPr="000A4E2E">
        <w:rPr>
          <w:rFonts w:asciiTheme="minorHAnsi" w:hAnsiTheme="minorHAnsi" w:cstheme="minorHAnsi"/>
        </w:rPr>
        <w:t xml:space="preserve"> I</w:t>
      </w:r>
      <w:r w:rsidR="002B3674" w:rsidRPr="000A4E2E">
        <w:rPr>
          <w:rFonts w:asciiTheme="minorHAnsi" w:hAnsiTheme="minorHAnsi" w:cstheme="minorHAnsi"/>
        </w:rPr>
        <w:t xml:space="preserve"> and</w:t>
      </w:r>
      <w:r w:rsidRPr="000A4E2E">
        <w:rPr>
          <w:rFonts w:asciiTheme="minorHAnsi" w:hAnsiTheme="minorHAnsi" w:cstheme="minorHAnsi"/>
        </w:rPr>
        <w:t xml:space="preserve"> III and Trade Act participa</w:t>
      </w:r>
      <w:r w:rsidR="002B3674" w:rsidRPr="000A4E2E">
        <w:rPr>
          <w:rFonts w:asciiTheme="minorHAnsi" w:hAnsiTheme="minorHAnsi" w:cstheme="minorHAnsi"/>
        </w:rPr>
        <w:t>nts.</w:t>
      </w:r>
    </w:p>
    <w:p w14:paraId="79FAE834" w14:textId="77777777" w:rsidR="00DE3F0B" w:rsidRPr="000A4E2E" w:rsidRDefault="00DE3F0B" w:rsidP="004A5607">
      <w:pPr>
        <w:jc w:val="both"/>
        <w:rPr>
          <w:rFonts w:asciiTheme="minorHAnsi" w:hAnsiTheme="minorHAnsi" w:cstheme="minorHAnsi"/>
        </w:rPr>
      </w:pPr>
    </w:p>
    <w:p w14:paraId="29AB02D6" w14:textId="5E0D58FE" w:rsidR="00DE3F0B" w:rsidRPr="000A4E2E" w:rsidRDefault="1798A42F" w:rsidP="004A5607">
      <w:pPr>
        <w:jc w:val="both"/>
        <w:rPr>
          <w:rFonts w:asciiTheme="minorHAnsi" w:hAnsiTheme="minorHAnsi" w:cstheme="minorHAnsi"/>
          <w:i/>
          <w:iCs/>
        </w:rPr>
      </w:pPr>
      <w:r w:rsidRPr="000A4E2E">
        <w:rPr>
          <w:rFonts w:asciiTheme="minorHAnsi" w:hAnsiTheme="minorHAnsi" w:cstheme="minorHAnsi"/>
          <w:i/>
          <w:iCs/>
        </w:rPr>
        <w:t xml:space="preserve">Negotiated performance levels for local areas for titles I and III core programs for </w:t>
      </w:r>
      <w:r w:rsidR="70C62700" w:rsidRPr="000A4E2E">
        <w:rPr>
          <w:rFonts w:asciiTheme="minorHAnsi" w:hAnsiTheme="minorHAnsi" w:cstheme="minorHAnsi"/>
          <w:i/>
          <w:iCs/>
        </w:rPr>
        <w:t>P</w:t>
      </w:r>
      <w:r w:rsidRPr="000A4E2E">
        <w:rPr>
          <w:rFonts w:asciiTheme="minorHAnsi" w:hAnsiTheme="minorHAnsi" w:cstheme="minorHAnsi"/>
          <w:i/>
          <w:iCs/>
        </w:rPr>
        <w:t xml:space="preserve">rogram </w:t>
      </w:r>
      <w:r w:rsidR="70C62700" w:rsidRPr="000A4E2E">
        <w:rPr>
          <w:rFonts w:asciiTheme="minorHAnsi" w:hAnsiTheme="minorHAnsi" w:cstheme="minorHAnsi"/>
          <w:i/>
          <w:iCs/>
        </w:rPr>
        <w:t>Y</w:t>
      </w:r>
      <w:r w:rsidRPr="000A4E2E">
        <w:rPr>
          <w:rFonts w:asciiTheme="minorHAnsi" w:hAnsiTheme="minorHAnsi" w:cstheme="minorHAnsi"/>
          <w:i/>
          <w:iCs/>
        </w:rPr>
        <w:t xml:space="preserve">ears </w:t>
      </w:r>
      <w:r w:rsidR="00643B9F" w:rsidRPr="000A4E2E">
        <w:rPr>
          <w:rFonts w:asciiTheme="minorHAnsi" w:hAnsiTheme="minorHAnsi" w:cstheme="minorHAnsi"/>
          <w:i/>
          <w:iCs/>
        </w:rPr>
        <w:t xml:space="preserve">2024 </w:t>
      </w:r>
      <w:r w:rsidR="0BC0CABE" w:rsidRPr="000A4E2E">
        <w:rPr>
          <w:rFonts w:asciiTheme="minorHAnsi" w:hAnsiTheme="minorHAnsi" w:cstheme="minorHAnsi"/>
          <w:i/>
          <w:iCs/>
        </w:rPr>
        <w:t>and</w:t>
      </w:r>
      <w:r w:rsidRPr="000A4E2E">
        <w:rPr>
          <w:rFonts w:asciiTheme="minorHAnsi" w:hAnsiTheme="minorHAnsi" w:cstheme="minorHAnsi"/>
          <w:i/>
          <w:iCs/>
        </w:rPr>
        <w:t xml:space="preserve"> 20</w:t>
      </w:r>
      <w:r w:rsidR="00643B9F" w:rsidRPr="000A4E2E">
        <w:rPr>
          <w:rFonts w:asciiTheme="minorHAnsi" w:hAnsiTheme="minorHAnsi" w:cstheme="minorHAnsi"/>
          <w:i/>
          <w:iCs/>
        </w:rPr>
        <w:t>25</w:t>
      </w:r>
      <w:r w:rsidRPr="000A4E2E">
        <w:rPr>
          <w:rFonts w:asciiTheme="minorHAnsi" w:hAnsiTheme="minorHAnsi" w:cstheme="minorHAnsi"/>
          <w:i/>
          <w:iCs/>
        </w:rPr>
        <w:t>.</w:t>
      </w:r>
    </w:p>
    <w:p w14:paraId="1AF78195" w14:textId="77777777" w:rsidR="00A477EC" w:rsidRPr="000A4E2E" w:rsidRDefault="00A477EC" w:rsidP="004A5607">
      <w:pPr>
        <w:jc w:val="both"/>
        <w:rPr>
          <w:rFonts w:asciiTheme="minorHAnsi" w:hAnsiTheme="minorHAnsi" w:cstheme="minorHAnsi"/>
          <w:i/>
          <w:iCs/>
        </w:rPr>
      </w:pPr>
    </w:p>
    <w:p w14:paraId="177D4030" w14:textId="69813EEA" w:rsidR="00DE3F0B" w:rsidRPr="000A4E2E" w:rsidRDefault="08E8893E" w:rsidP="004A5607">
      <w:pPr>
        <w:jc w:val="both"/>
        <w:rPr>
          <w:rFonts w:asciiTheme="minorHAnsi" w:hAnsiTheme="minorHAnsi" w:cstheme="minorHAnsi"/>
        </w:rPr>
      </w:pPr>
      <w:r w:rsidRPr="000A4E2E">
        <w:rPr>
          <w:rFonts w:asciiTheme="minorHAnsi" w:hAnsiTheme="minorHAnsi" w:cstheme="minorHAnsi"/>
        </w:rPr>
        <w:t xml:space="preserve">Negotiated performance levels are outlined within Appendix A, which covers both PY </w:t>
      </w:r>
      <w:r w:rsidR="00643B9F" w:rsidRPr="000A4E2E">
        <w:rPr>
          <w:rFonts w:asciiTheme="minorHAnsi" w:hAnsiTheme="minorHAnsi" w:cstheme="minorHAnsi"/>
        </w:rPr>
        <w:t xml:space="preserve">2024 </w:t>
      </w:r>
      <w:r w:rsidRPr="000A4E2E">
        <w:rPr>
          <w:rFonts w:asciiTheme="minorHAnsi" w:hAnsiTheme="minorHAnsi" w:cstheme="minorHAnsi"/>
        </w:rPr>
        <w:t xml:space="preserve">and PY </w:t>
      </w:r>
      <w:r w:rsidR="00643B9F" w:rsidRPr="000A4E2E">
        <w:rPr>
          <w:rFonts w:asciiTheme="minorHAnsi" w:hAnsiTheme="minorHAnsi" w:cstheme="minorHAnsi"/>
        </w:rPr>
        <w:t>2025</w:t>
      </w:r>
      <w:r w:rsidRPr="000A4E2E">
        <w:rPr>
          <w:rFonts w:asciiTheme="minorHAnsi" w:hAnsiTheme="minorHAnsi" w:cstheme="minorHAnsi"/>
        </w:rPr>
        <w:t>.</w:t>
      </w:r>
    </w:p>
    <w:p w14:paraId="3B1432DA" w14:textId="4745D8ED" w:rsidR="00DE3F0B" w:rsidRPr="000A4E2E" w:rsidRDefault="00DE3F0B" w:rsidP="004A5607">
      <w:pPr>
        <w:jc w:val="both"/>
        <w:rPr>
          <w:rFonts w:asciiTheme="minorHAnsi" w:hAnsiTheme="minorHAnsi" w:cstheme="minorHAnsi"/>
        </w:rPr>
      </w:pPr>
    </w:p>
    <w:p w14:paraId="10EF9EA1" w14:textId="4F25D55F" w:rsidR="00DE3F0B" w:rsidRPr="000A4E2E" w:rsidRDefault="00AB1FE2" w:rsidP="004A5607">
      <w:pPr>
        <w:jc w:val="both"/>
        <w:rPr>
          <w:rFonts w:asciiTheme="minorHAnsi" w:hAnsiTheme="minorHAnsi" w:cstheme="minorHAnsi"/>
          <w:i/>
        </w:rPr>
      </w:pPr>
      <w:r w:rsidRPr="000A4E2E">
        <w:rPr>
          <w:rFonts w:asciiTheme="minorHAnsi" w:hAnsiTheme="minorHAnsi" w:cstheme="minorHAnsi"/>
          <w:i/>
        </w:rPr>
        <w:t>The state’s approach to dat</w:t>
      </w:r>
      <w:r w:rsidR="00124C6C" w:rsidRPr="000A4E2E">
        <w:rPr>
          <w:rFonts w:asciiTheme="minorHAnsi" w:hAnsiTheme="minorHAnsi" w:cstheme="minorHAnsi"/>
          <w:i/>
        </w:rPr>
        <w:t>a</w:t>
      </w:r>
      <w:r w:rsidRPr="000A4E2E">
        <w:rPr>
          <w:rFonts w:asciiTheme="minorHAnsi" w:hAnsiTheme="minorHAnsi" w:cstheme="minorHAnsi"/>
          <w:i/>
        </w:rPr>
        <w:t xml:space="preserve"> validation and ensuring data integrity, including a description of the methodology of any validation activities that occurred</w:t>
      </w:r>
      <w:r w:rsidR="00E86E9F" w:rsidRPr="000A4E2E">
        <w:rPr>
          <w:rFonts w:asciiTheme="minorHAnsi" w:hAnsiTheme="minorHAnsi" w:cstheme="minorHAnsi"/>
          <w:i/>
        </w:rPr>
        <w:t>.</w:t>
      </w:r>
    </w:p>
    <w:p w14:paraId="24407237" w14:textId="6D74274B" w:rsidR="4A4F5912" w:rsidRPr="000A4E2E" w:rsidRDefault="4A4F5912" w:rsidP="004A5607">
      <w:pPr>
        <w:jc w:val="both"/>
        <w:rPr>
          <w:rFonts w:asciiTheme="minorHAnsi" w:hAnsiTheme="minorHAnsi" w:cstheme="minorHAnsi"/>
          <w:i/>
          <w:color w:val="000000" w:themeColor="text1"/>
        </w:rPr>
      </w:pPr>
    </w:p>
    <w:p w14:paraId="36482634" w14:textId="661A97E8" w:rsidR="00421802" w:rsidRPr="000A4E2E" w:rsidRDefault="37EAEC66"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Data validation consists of internal controls to verify the accuracy, validity, and reliability of data. Data validation helps ensure the accuracy of the annual statewide performance reports; safeguards data integrity; and promotes the timely resolution of data anomalies and inaccuracies (2 CFR 200.328). Data validation ensures that all programs are consistently and accurately reflecting the performance of each core program. All participants across core programs must be validated for the common data elements of the Participant Individual Record Layout (PIRL).</w:t>
      </w:r>
    </w:p>
    <w:p w14:paraId="1B5B571D" w14:textId="3368C977" w:rsidR="4A4F5912" w:rsidRPr="000A4E2E" w:rsidRDefault="4A4F5912" w:rsidP="004A5607">
      <w:pPr>
        <w:jc w:val="both"/>
        <w:rPr>
          <w:rFonts w:asciiTheme="minorHAnsi" w:hAnsiTheme="minorHAnsi" w:cstheme="minorHAnsi"/>
          <w:color w:val="000000" w:themeColor="text1"/>
        </w:rPr>
      </w:pPr>
    </w:p>
    <w:p w14:paraId="56F5586E" w14:textId="4951B3CD" w:rsidR="37EAEC66" w:rsidRPr="000A4E2E" w:rsidRDefault="003325F8"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USDOL</w:t>
      </w:r>
      <w:r w:rsidR="37EAEC66" w:rsidRPr="000A4E2E">
        <w:rPr>
          <w:rFonts w:asciiTheme="minorHAnsi" w:hAnsiTheme="minorHAnsi" w:cstheme="minorHAnsi"/>
          <w:color w:val="000000" w:themeColor="text1"/>
        </w:rPr>
        <w:t xml:space="preserve"> requires the </w:t>
      </w:r>
      <w:r w:rsidR="00DF372F" w:rsidRPr="000A4E2E">
        <w:rPr>
          <w:rFonts w:asciiTheme="minorHAnsi" w:hAnsiTheme="minorHAnsi" w:cstheme="minorHAnsi"/>
          <w:color w:val="000000" w:themeColor="text1"/>
        </w:rPr>
        <w:t>C</w:t>
      </w:r>
      <w:r w:rsidR="37EAEC66" w:rsidRPr="000A4E2E">
        <w:rPr>
          <w:rFonts w:asciiTheme="minorHAnsi" w:hAnsiTheme="minorHAnsi" w:cstheme="minorHAnsi"/>
          <w:color w:val="000000" w:themeColor="text1"/>
        </w:rPr>
        <w:t>ommonwealth to validate the accuracy of its annual performance report submissions to ensure decisions about WIOA policy and funding are made based on a true picture of program outcomes. Quarterly performance reviews are completed to monitor for data errors, missing data, out-of-range values, and anomalies. These reviews assure that compliance with applicable federal requirements and programmatic performance expectations are being achieved.</w:t>
      </w:r>
    </w:p>
    <w:p w14:paraId="3FFB1747" w14:textId="2F1BEBE8" w:rsidR="4A4F5912" w:rsidRPr="000A4E2E" w:rsidRDefault="4A4F5912" w:rsidP="004A5607">
      <w:pPr>
        <w:jc w:val="both"/>
        <w:rPr>
          <w:rFonts w:asciiTheme="minorHAnsi" w:hAnsiTheme="minorHAnsi" w:cstheme="minorHAnsi"/>
          <w:color w:val="000000" w:themeColor="text1"/>
        </w:rPr>
      </w:pPr>
    </w:p>
    <w:p w14:paraId="213D0F9F" w14:textId="20BBDAD0" w:rsidR="37EAEC66" w:rsidRPr="000A4E2E" w:rsidRDefault="37EAEC66"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lastRenderedPageBreak/>
        <w:t>Annual data element validation will be conducted to ensure that the data elements in participant records are accurate</w:t>
      </w:r>
      <w:r w:rsidR="00AF6FC4" w:rsidRPr="000A4E2E">
        <w:rPr>
          <w:rFonts w:asciiTheme="minorHAnsi" w:hAnsiTheme="minorHAnsi" w:cstheme="minorHAnsi"/>
          <w:color w:val="000000" w:themeColor="text1"/>
        </w:rPr>
        <w:t>—to</w:t>
      </w:r>
      <w:r w:rsidRPr="000A4E2E">
        <w:rPr>
          <w:rFonts w:asciiTheme="minorHAnsi" w:hAnsiTheme="minorHAnsi" w:cstheme="minorHAnsi"/>
          <w:color w:val="000000" w:themeColor="text1"/>
        </w:rPr>
        <w:t xml:space="preserve"> maintain system integrity, to ensure completeness of data, and to identify and correct specific issues associated within the reporting process. The effectiveness of the data validation process will be assessed annually.</w:t>
      </w:r>
    </w:p>
    <w:p w14:paraId="6EB0E033" w14:textId="77777777" w:rsidR="00A67B47" w:rsidRPr="000A4E2E" w:rsidRDefault="00A67B47" w:rsidP="004A5607">
      <w:pPr>
        <w:jc w:val="both"/>
        <w:rPr>
          <w:rFonts w:asciiTheme="minorHAnsi" w:hAnsiTheme="minorHAnsi" w:cstheme="minorHAnsi"/>
          <w:color w:val="000000" w:themeColor="text1"/>
        </w:rPr>
      </w:pPr>
    </w:p>
    <w:p w14:paraId="596F1763" w14:textId="034E521D" w:rsidR="205A2B00" w:rsidRPr="000A4E2E" w:rsidRDefault="205A2B00" w:rsidP="004A5607">
      <w:pPr>
        <w:jc w:val="both"/>
        <w:rPr>
          <w:rFonts w:asciiTheme="minorHAnsi" w:hAnsiTheme="minorHAnsi" w:cstheme="minorHAnsi"/>
          <w:color w:val="000000" w:themeColor="text1"/>
          <w:u w:val="single"/>
        </w:rPr>
      </w:pPr>
      <w:r w:rsidRPr="000A4E2E">
        <w:rPr>
          <w:rFonts w:asciiTheme="minorHAnsi" w:hAnsiTheme="minorHAnsi" w:cstheme="minorHAnsi"/>
          <w:color w:val="000000" w:themeColor="text1"/>
          <w:u w:val="single"/>
        </w:rPr>
        <w:t>Annual Process</w:t>
      </w:r>
      <w:r w:rsidR="00435A9C" w:rsidRPr="000A4E2E">
        <w:rPr>
          <w:rFonts w:asciiTheme="minorHAnsi" w:hAnsiTheme="minorHAnsi" w:cstheme="minorHAnsi"/>
          <w:color w:val="000000" w:themeColor="text1"/>
          <w:u w:val="single"/>
        </w:rPr>
        <w:t>:</w:t>
      </w:r>
    </w:p>
    <w:p w14:paraId="5BB56226" w14:textId="619056A3" w:rsidR="205A2B00" w:rsidRPr="000A4E2E" w:rsidRDefault="4A4F5912"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 xml:space="preserve">Per the </w:t>
      </w:r>
      <w:r w:rsidRPr="000A4E2E">
        <w:rPr>
          <w:rFonts w:asciiTheme="minorHAnsi" w:hAnsiTheme="minorHAnsi" w:cstheme="minorHAnsi"/>
          <w:i/>
          <w:iCs/>
          <w:color w:val="000000" w:themeColor="text1"/>
        </w:rPr>
        <w:t>Pennsylvania WIOA Common Measures Data Validation Desk Guide</w:t>
      </w:r>
      <w:r w:rsidRPr="000A4E2E">
        <w:rPr>
          <w:rFonts w:asciiTheme="minorHAnsi" w:hAnsiTheme="minorHAnsi" w:cstheme="minorHAnsi"/>
          <w:color w:val="000000" w:themeColor="text1"/>
        </w:rPr>
        <w:t>, local area</w:t>
      </w:r>
      <w:r w:rsidR="205A2B00" w:rsidRPr="000A4E2E">
        <w:rPr>
          <w:rFonts w:asciiTheme="minorHAnsi" w:hAnsiTheme="minorHAnsi" w:cstheme="minorHAnsi"/>
          <w:color w:val="000000" w:themeColor="text1"/>
        </w:rPr>
        <w:t xml:space="preserve"> staff collect documentation supporting the data elements on an ongoing basis. This data collection becomes the foundation for the annual data element validation. Documentation may be stored electronically in the system of record (Commonwealth Workforce Development System) or in a paper file.</w:t>
      </w:r>
    </w:p>
    <w:p w14:paraId="0295A2CC" w14:textId="77777777" w:rsidR="009B0DFC" w:rsidRPr="000A4E2E" w:rsidRDefault="009B0DFC" w:rsidP="004A5607">
      <w:pPr>
        <w:jc w:val="both"/>
        <w:rPr>
          <w:rFonts w:asciiTheme="minorHAnsi" w:hAnsiTheme="minorHAnsi" w:cstheme="minorHAnsi"/>
          <w:color w:val="000000" w:themeColor="text1"/>
        </w:rPr>
      </w:pPr>
    </w:p>
    <w:p w14:paraId="3846DEF9" w14:textId="10E95304" w:rsidR="205A2B00" w:rsidRPr="000A4E2E" w:rsidRDefault="205A2B00"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 xml:space="preserve">For data validation, </w:t>
      </w:r>
      <w:r w:rsidR="003325F8" w:rsidRPr="000A4E2E">
        <w:rPr>
          <w:rFonts w:asciiTheme="minorHAnsi" w:hAnsiTheme="minorHAnsi" w:cstheme="minorHAnsi"/>
          <w:color w:val="000000" w:themeColor="text1"/>
        </w:rPr>
        <w:t>CWIA at L&amp;I</w:t>
      </w:r>
      <w:r w:rsidR="002415CA" w:rsidRPr="000A4E2E">
        <w:rPr>
          <w:rFonts w:asciiTheme="minorHAnsi" w:hAnsiTheme="minorHAnsi" w:cstheme="minorHAnsi"/>
          <w:color w:val="000000" w:themeColor="text1"/>
        </w:rPr>
        <w:t xml:space="preserve"> </w:t>
      </w:r>
      <w:r w:rsidRPr="000A4E2E">
        <w:rPr>
          <w:rFonts w:asciiTheme="minorHAnsi" w:hAnsiTheme="minorHAnsi" w:cstheme="minorHAnsi"/>
          <w:color w:val="000000" w:themeColor="text1"/>
        </w:rPr>
        <w:t>developed a statistical model to randomly select participants whose data were included in the Participant Individual Record Layout (PIRL) file provided for the annual performance report.</w:t>
      </w:r>
    </w:p>
    <w:p w14:paraId="44D367CB" w14:textId="77777777" w:rsidR="009B0DFC" w:rsidRPr="000A4E2E" w:rsidRDefault="009B0DFC" w:rsidP="004A5607">
      <w:pPr>
        <w:jc w:val="both"/>
        <w:rPr>
          <w:rFonts w:asciiTheme="minorHAnsi" w:hAnsiTheme="minorHAnsi" w:cstheme="minorHAnsi"/>
          <w:color w:val="000000" w:themeColor="text1"/>
        </w:rPr>
      </w:pPr>
    </w:p>
    <w:p w14:paraId="1CB7C96E" w14:textId="419323DB" w:rsidR="205A2B00" w:rsidRPr="000A4E2E" w:rsidRDefault="205A2B00"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A worksheet for each PID will be created from the PIRL file that contains all applicable data elements and documentation reported during the reporting period to be validated.</w:t>
      </w:r>
    </w:p>
    <w:p w14:paraId="7BE0CB9A" w14:textId="77777777" w:rsidR="009B0DFC" w:rsidRPr="000A4E2E" w:rsidRDefault="009B0DFC" w:rsidP="004A5607">
      <w:pPr>
        <w:jc w:val="both"/>
        <w:rPr>
          <w:rFonts w:asciiTheme="minorHAnsi" w:hAnsiTheme="minorHAnsi" w:cstheme="minorHAnsi"/>
          <w:color w:val="000000" w:themeColor="text1"/>
        </w:rPr>
      </w:pPr>
    </w:p>
    <w:p w14:paraId="718D865D" w14:textId="62227BA6" w:rsidR="205A2B00" w:rsidRPr="000A4E2E" w:rsidRDefault="205A2B00"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 xml:space="preserve">Staff from </w:t>
      </w:r>
      <w:r w:rsidR="008C03D1" w:rsidRPr="000A4E2E">
        <w:rPr>
          <w:rFonts w:asciiTheme="minorHAnsi" w:hAnsiTheme="minorHAnsi" w:cstheme="minorHAnsi"/>
          <w:color w:val="000000" w:themeColor="text1"/>
        </w:rPr>
        <w:t>BWPO</w:t>
      </w:r>
      <w:r w:rsidRPr="000A4E2E">
        <w:rPr>
          <w:rFonts w:asciiTheme="minorHAnsi" w:hAnsiTheme="minorHAnsi" w:cstheme="minorHAnsi"/>
          <w:color w:val="000000" w:themeColor="text1"/>
        </w:rPr>
        <w:t xml:space="preserve"> Quality Assurance division will validate the worksheets against the source documentation in the participant’s electronic and paper files to ensure compliance with federal and state guidance.</w:t>
      </w:r>
    </w:p>
    <w:p w14:paraId="5ECC5D62" w14:textId="77777777" w:rsidR="009B0DFC" w:rsidRPr="000A4E2E" w:rsidRDefault="009B0DFC" w:rsidP="004A5607">
      <w:pPr>
        <w:jc w:val="both"/>
        <w:rPr>
          <w:rFonts w:asciiTheme="minorHAnsi" w:hAnsiTheme="minorHAnsi" w:cstheme="minorHAnsi"/>
          <w:color w:val="000000" w:themeColor="text1"/>
        </w:rPr>
      </w:pPr>
    </w:p>
    <w:p w14:paraId="659269DA" w14:textId="6E96E3B0" w:rsidR="205A2B00" w:rsidRPr="000A4E2E" w:rsidRDefault="205A2B00"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Each data element required to be validated and is supported or matched by acceptable documentation will “pass</w:t>
      </w:r>
      <w:r w:rsidR="00A153F2" w:rsidRPr="000A4E2E">
        <w:rPr>
          <w:rFonts w:asciiTheme="minorHAnsi" w:hAnsiTheme="minorHAnsi" w:cstheme="minorHAnsi"/>
          <w:color w:val="000000" w:themeColor="text1"/>
        </w:rPr>
        <w:t>.</w:t>
      </w:r>
      <w:r w:rsidRPr="000A4E2E">
        <w:rPr>
          <w:rFonts w:asciiTheme="minorHAnsi" w:hAnsiTheme="minorHAnsi" w:cstheme="minorHAnsi"/>
          <w:color w:val="000000" w:themeColor="text1"/>
        </w:rPr>
        <w:t>”</w:t>
      </w:r>
    </w:p>
    <w:p w14:paraId="3EFF6ECA" w14:textId="77777777" w:rsidR="009B0DFC" w:rsidRPr="000A4E2E" w:rsidRDefault="009B0DFC" w:rsidP="004A5607">
      <w:pPr>
        <w:jc w:val="both"/>
        <w:rPr>
          <w:rFonts w:asciiTheme="minorHAnsi" w:hAnsiTheme="minorHAnsi" w:cstheme="minorHAnsi"/>
          <w:color w:val="000000" w:themeColor="text1"/>
        </w:rPr>
      </w:pPr>
    </w:p>
    <w:p w14:paraId="7B1193EB" w14:textId="612762A0" w:rsidR="205A2B00" w:rsidRPr="000A4E2E" w:rsidRDefault="205A2B00"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Any data element that is required to be validated and is not supported or matched by acceptable documentation, or is inconsistent with other documentation, will “fail</w:t>
      </w:r>
      <w:r w:rsidR="00A153F2" w:rsidRPr="000A4E2E">
        <w:rPr>
          <w:rFonts w:asciiTheme="minorHAnsi" w:hAnsiTheme="minorHAnsi" w:cstheme="minorHAnsi"/>
          <w:color w:val="000000" w:themeColor="text1"/>
        </w:rPr>
        <w:t>.</w:t>
      </w:r>
      <w:r w:rsidRPr="000A4E2E">
        <w:rPr>
          <w:rFonts w:asciiTheme="minorHAnsi" w:hAnsiTheme="minorHAnsi" w:cstheme="minorHAnsi"/>
          <w:color w:val="000000" w:themeColor="text1"/>
        </w:rPr>
        <w:t>”</w:t>
      </w:r>
      <w:r w:rsidR="4A4F5912" w:rsidRPr="000A4E2E">
        <w:rPr>
          <w:rFonts w:asciiTheme="minorHAnsi" w:hAnsiTheme="minorHAnsi" w:cstheme="minorHAnsi"/>
          <w:color w:val="000000" w:themeColor="text1"/>
        </w:rPr>
        <w:t xml:space="preserve">  In addition, inaccurate CWDS data entry that negatively impacts WIOA reporting will be considered a failure. </w:t>
      </w:r>
    </w:p>
    <w:p w14:paraId="7F64B77B" w14:textId="77777777" w:rsidR="009B0DFC" w:rsidRPr="000A4E2E" w:rsidRDefault="009B0DFC" w:rsidP="004A5607">
      <w:pPr>
        <w:jc w:val="both"/>
        <w:rPr>
          <w:rFonts w:asciiTheme="minorHAnsi" w:hAnsiTheme="minorHAnsi" w:cstheme="minorHAnsi"/>
          <w:color w:val="000000" w:themeColor="text1"/>
        </w:rPr>
      </w:pPr>
    </w:p>
    <w:p w14:paraId="2FAD1B67" w14:textId="79EFCBA7" w:rsidR="205A2B00" w:rsidRPr="000A4E2E" w:rsidRDefault="205A2B00" w:rsidP="004A5607">
      <w:pPr>
        <w:jc w:val="both"/>
        <w:rPr>
          <w:rFonts w:asciiTheme="minorHAnsi" w:hAnsiTheme="minorHAnsi" w:cstheme="minorHAnsi"/>
          <w:color w:val="000000" w:themeColor="text1"/>
        </w:rPr>
      </w:pPr>
      <w:r w:rsidRPr="000A4E2E">
        <w:rPr>
          <w:rFonts w:asciiTheme="minorHAnsi" w:hAnsiTheme="minorHAnsi" w:cstheme="minorHAnsi"/>
          <w:color w:val="000000" w:themeColor="text1"/>
        </w:rPr>
        <w:t>Quality Assurance will provide data element validation training in June each year to staff in comprehensive PA CareerLink® offices who offer WIOA Title I and III services and programs.</w:t>
      </w:r>
    </w:p>
    <w:p w14:paraId="3D3861B2" w14:textId="13F646DB" w:rsidR="00B86B98" w:rsidRPr="000A4E2E" w:rsidRDefault="00B86B98" w:rsidP="004A5607">
      <w:pPr>
        <w:jc w:val="both"/>
        <w:rPr>
          <w:rFonts w:asciiTheme="minorHAnsi" w:hAnsiTheme="minorHAnsi" w:cstheme="minorHAnsi"/>
        </w:rPr>
      </w:pPr>
    </w:p>
    <w:p w14:paraId="7576963C" w14:textId="6526C625" w:rsidR="00DE3F0B" w:rsidRPr="000A4E2E" w:rsidRDefault="00AB1FE2" w:rsidP="004A5607">
      <w:pPr>
        <w:pStyle w:val="Heading1"/>
        <w:rPr>
          <w:rFonts w:asciiTheme="minorHAnsi" w:hAnsiTheme="minorHAnsi" w:cstheme="minorHAnsi"/>
          <w:sz w:val="22"/>
          <w:szCs w:val="22"/>
        </w:rPr>
      </w:pPr>
      <w:bookmarkStart w:id="28" w:name="_Toc149743067"/>
      <w:bookmarkStart w:id="29" w:name="_Toc214264934"/>
      <w:bookmarkStart w:id="30" w:name="_Toc214266934"/>
      <w:r w:rsidRPr="000A4E2E">
        <w:rPr>
          <w:rFonts w:asciiTheme="minorHAnsi" w:hAnsiTheme="minorHAnsi" w:cstheme="minorHAnsi"/>
          <w:sz w:val="22"/>
          <w:szCs w:val="22"/>
        </w:rPr>
        <w:t>Activities Provided with the Governor’s Reserved Funds</w:t>
      </w:r>
      <w:bookmarkEnd w:id="28"/>
      <w:bookmarkEnd w:id="29"/>
      <w:bookmarkEnd w:id="30"/>
    </w:p>
    <w:p w14:paraId="616E5FD3" w14:textId="77777777" w:rsidR="00DE3F0B" w:rsidRPr="000A4E2E" w:rsidRDefault="00AB1FE2" w:rsidP="004A5607">
      <w:pPr>
        <w:jc w:val="both"/>
        <w:rPr>
          <w:rFonts w:asciiTheme="minorHAnsi" w:hAnsiTheme="minorHAnsi" w:cstheme="minorHAnsi"/>
          <w:i/>
          <w:iCs/>
        </w:rPr>
      </w:pPr>
      <w:r w:rsidRPr="000A4E2E">
        <w:rPr>
          <w:rFonts w:asciiTheme="minorHAnsi" w:hAnsiTheme="minorHAnsi" w:cstheme="minorHAnsi"/>
          <w:i/>
          <w:iCs/>
          <w:color w:val="050505"/>
        </w:rPr>
        <w:t>Activities provided with the funds reserved by the governor, which can be up to 15 percent of the state’s allotment.</w:t>
      </w:r>
    </w:p>
    <w:p w14:paraId="625F0E5F" w14:textId="02B6B766" w:rsidR="00DE3F0B" w:rsidRPr="000A4E2E" w:rsidRDefault="00DE3F0B" w:rsidP="004A5607">
      <w:pPr>
        <w:jc w:val="both"/>
        <w:rPr>
          <w:rFonts w:asciiTheme="minorHAnsi" w:hAnsiTheme="minorHAnsi" w:cstheme="minorHAnsi"/>
          <w:i/>
          <w:iCs/>
        </w:rPr>
      </w:pPr>
    </w:p>
    <w:p w14:paraId="7EAC46CA" w14:textId="15006981" w:rsidR="30887AF4" w:rsidRPr="000A4E2E" w:rsidRDefault="30887AF4" w:rsidP="004A5607">
      <w:pPr>
        <w:jc w:val="both"/>
        <w:rPr>
          <w:rFonts w:asciiTheme="minorHAnsi" w:eastAsiaTheme="minorEastAsia" w:hAnsiTheme="minorHAnsi" w:cstheme="minorHAnsi"/>
        </w:rPr>
      </w:pPr>
      <w:r w:rsidRPr="000A4E2E">
        <w:rPr>
          <w:rFonts w:asciiTheme="minorHAnsi" w:hAnsiTheme="minorHAnsi" w:cstheme="minorHAnsi"/>
        </w:rPr>
        <w:t xml:space="preserve">Pennsylvania supports </w:t>
      </w:r>
      <w:r w:rsidR="003325F8" w:rsidRPr="000A4E2E">
        <w:rPr>
          <w:rFonts w:asciiTheme="minorHAnsi" w:hAnsiTheme="minorHAnsi" w:cstheme="minorHAnsi"/>
        </w:rPr>
        <w:t>several</w:t>
      </w:r>
      <w:r w:rsidRPr="000A4E2E">
        <w:rPr>
          <w:rFonts w:asciiTheme="minorHAnsi" w:hAnsiTheme="minorHAnsi" w:cstheme="minorHAnsi"/>
        </w:rPr>
        <w:t xml:space="preserve"> staff positions with the </w:t>
      </w:r>
      <w:r w:rsidR="603CE4F1" w:rsidRPr="000A4E2E">
        <w:rPr>
          <w:rFonts w:asciiTheme="minorHAnsi" w:hAnsiTheme="minorHAnsi" w:cstheme="minorHAnsi"/>
        </w:rPr>
        <w:t xml:space="preserve">Governor’s Reserve </w:t>
      </w:r>
      <w:r w:rsidR="785EF187" w:rsidRPr="000A4E2E">
        <w:rPr>
          <w:rFonts w:asciiTheme="minorHAnsi" w:hAnsiTheme="minorHAnsi" w:cstheme="minorHAnsi"/>
        </w:rPr>
        <w:t>funding</w:t>
      </w:r>
      <w:r w:rsidR="603CE4F1" w:rsidRPr="000A4E2E">
        <w:rPr>
          <w:rFonts w:asciiTheme="minorHAnsi" w:hAnsiTheme="minorHAnsi" w:cstheme="minorHAnsi"/>
        </w:rPr>
        <w:t xml:space="preserve"> to accomplish the required statewide activities. This includes </w:t>
      </w:r>
      <w:r w:rsidR="60825DF4" w:rsidRPr="000A4E2E">
        <w:rPr>
          <w:rFonts w:asciiTheme="minorHAnsi" w:hAnsiTheme="minorHAnsi" w:cstheme="minorHAnsi"/>
        </w:rPr>
        <w:t xml:space="preserve">staff from </w:t>
      </w:r>
      <w:r w:rsidR="003325F8" w:rsidRPr="000A4E2E">
        <w:rPr>
          <w:rFonts w:asciiTheme="minorHAnsi" w:hAnsiTheme="minorHAnsi" w:cstheme="minorHAnsi"/>
        </w:rPr>
        <w:t>BWPO’s</w:t>
      </w:r>
      <w:r w:rsidR="2B631CB6" w:rsidRPr="000A4E2E">
        <w:rPr>
          <w:rFonts w:asciiTheme="minorHAnsi" w:hAnsiTheme="minorHAnsi" w:cstheme="minorHAnsi"/>
        </w:rPr>
        <w:t xml:space="preserve"> central office teams</w:t>
      </w:r>
      <w:r w:rsidR="4394AB6F" w:rsidRPr="000A4E2E">
        <w:rPr>
          <w:rFonts w:asciiTheme="minorHAnsi" w:hAnsiTheme="minorHAnsi" w:cstheme="minorHAnsi"/>
        </w:rPr>
        <w:t xml:space="preserve"> who complete the required Rapid Response activities supporting businesses and workers impacted by lay-offs</w:t>
      </w:r>
      <w:r w:rsidR="00997D8B" w:rsidRPr="000A4E2E">
        <w:rPr>
          <w:rFonts w:asciiTheme="minorHAnsi" w:hAnsiTheme="minorHAnsi" w:cstheme="minorHAnsi"/>
        </w:rPr>
        <w:t>,</w:t>
      </w:r>
      <w:r w:rsidR="4394AB6F" w:rsidRPr="000A4E2E">
        <w:rPr>
          <w:rFonts w:asciiTheme="minorHAnsi" w:hAnsiTheme="minorHAnsi" w:cstheme="minorHAnsi"/>
        </w:rPr>
        <w:t xml:space="preserve"> </w:t>
      </w:r>
      <w:r w:rsidR="2B631CB6" w:rsidRPr="000A4E2E">
        <w:rPr>
          <w:rFonts w:asciiTheme="minorHAnsi" w:hAnsiTheme="minorHAnsi" w:cstheme="minorHAnsi"/>
        </w:rPr>
        <w:t xml:space="preserve">manage the </w:t>
      </w:r>
      <w:r w:rsidR="60B103CC" w:rsidRPr="000A4E2E">
        <w:rPr>
          <w:rFonts w:asciiTheme="minorHAnsi" w:hAnsiTheme="minorHAnsi" w:cstheme="minorHAnsi"/>
        </w:rPr>
        <w:t>Commonwealth Workforce Development System (</w:t>
      </w:r>
      <w:r w:rsidR="2B631CB6" w:rsidRPr="000A4E2E">
        <w:rPr>
          <w:rFonts w:asciiTheme="minorHAnsi" w:hAnsiTheme="minorHAnsi" w:cstheme="minorHAnsi"/>
        </w:rPr>
        <w:t>CWDS</w:t>
      </w:r>
      <w:r w:rsidR="486A0D4B" w:rsidRPr="000A4E2E">
        <w:rPr>
          <w:rFonts w:asciiTheme="minorHAnsi" w:hAnsiTheme="minorHAnsi" w:cstheme="minorHAnsi"/>
        </w:rPr>
        <w:t>)</w:t>
      </w:r>
      <w:r w:rsidR="2B631CB6" w:rsidRPr="000A4E2E">
        <w:rPr>
          <w:rFonts w:asciiTheme="minorHAnsi" w:hAnsiTheme="minorHAnsi" w:cstheme="minorHAnsi"/>
        </w:rPr>
        <w:t xml:space="preserve"> which di</w:t>
      </w:r>
      <w:r w:rsidR="4FD77C09" w:rsidRPr="000A4E2E">
        <w:rPr>
          <w:rFonts w:asciiTheme="minorHAnsi" w:hAnsiTheme="minorHAnsi" w:cstheme="minorHAnsi"/>
        </w:rPr>
        <w:t>sseminates the list of eligible training providers</w:t>
      </w:r>
      <w:r w:rsidR="00997D8B" w:rsidRPr="000A4E2E">
        <w:rPr>
          <w:rFonts w:asciiTheme="minorHAnsi" w:hAnsiTheme="minorHAnsi" w:cstheme="minorHAnsi"/>
        </w:rPr>
        <w:t>,</w:t>
      </w:r>
      <w:r w:rsidR="2C194143" w:rsidRPr="000A4E2E">
        <w:rPr>
          <w:rFonts w:asciiTheme="minorHAnsi" w:hAnsiTheme="minorHAnsi" w:cstheme="minorHAnsi"/>
        </w:rPr>
        <w:t xml:space="preserve"> provide technical a</w:t>
      </w:r>
      <w:r w:rsidR="1E1080CF" w:rsidRPr="000A4E2E">
        <w:rPr>
          <w:rFonts w:asciiTheme="minorHAnsi" w:hAnsiTheme="minorHAnsi" w:cstheme="minorHAnsi"/>
        </w:rPr>
        <w:t>s</w:t>
      </w:r>
      <w:r w:rsidR="2C194143" w:rsidRPr="000A4E2E">
        <w:rPr>
          <w:rFonts w:asciiTheme="minorHAnsi" w:hAnsiTheme="minorHAnsi" w:cstheme="minorHAnsi"/>
        </w:rPr>
        <w:t>si</w:t>
      </w:r>
      <w:r w:rsidR="701DBBAC" w:rsidRPr="000A4E2E">
        <w:rPr>
          <w:rFonts w:asciiTheme="minorHAnsi" w:hAnsiTheme="minorHAnsi" w:cstheme="minorHAnsi"/>
        </w:rPr>
        <w:t>s</w:t>
      </w:r>
      <w:r w:rsidR="2C194143" w:rsidRPr="000A4E2E">
        <w:rPr>
          <w:rFonts w:asciiTheme="minorHAnsi" w:hAnsiTheme="minorHAnsi" w:cstheme="minorHAnsi"/>
        </w:rPr>
        <w:t>tance to state entities and local areas to carry out the state plan</w:t>
      </w:r>
      <w:r w:rsidR="00997D8B" w:rsidRPr="000A4E2E">
        <w:rPr>
          <w:rFonts w:asciiTheme="minorHAnsi" w:hAnsiTheme="minorHAnsi" w:cstheme="minorHAnsi"/>
        </w:rPr>
        <w:t>,</w:t>
      </w:r>
      <w:r w:rsidR="04952528" w:rsidRPr="000A4E2E">
        <w:rPr>
          <w:rFonts w:asciiTheme="minorHAnsi" w:hAnsiTheme="minorHAnsi" w:cstheme="minorHAnsi"/>
        </w:rPr>
        <w:t xml:space="preserve"> </w:t>
      </w:r>
      <w:r w:rsidR="211722BD" w:rsidRPr="000A4E2E">
        <w:rPr>
          <w:rFonts w:asciiTheme="minorHAnsi" w:hAnsiTheme="minorHAnsi" w:cstheme="minorHAnsi"/>
        </w:rPr>
        <w:t>and other required</w:t>
      </w:r>
      <w:r w:rsidR="7A92EBC3" w:rsidRPr="000A4E2E">
        <w:rPr>
          <w:rFonts w:asciiTheme="minorHAnsi" w:hAnsiTheme="minorHAnsi" w:cstheme="minorHAnsi"/>
        </w:rPr>
        <w:t xml:space="preserve"> activities</w:t>
      </w:r>
      <w:r w:rsidR="00C11A2D" w:rsidRPr="000A4E2E">
        <w:rPr>
          <w:rFonts w:asciiTheme="minorHAnsi" w:hAnsiTheme="minorHAnsi" w:cstheme="minorHAnsi"/>
        </w:rPr>
        <w:t>;</w:t>
      </w:r>
      <w:r w:rsidR="04952528" w:rsidRPr="000A4E2E">
        <w:rPr>
          <w:rFonts w:asciiTheme="minorHAnsi" w:hAnsiTheme="minorHAnsi" w:cstheme="minorHAnsi"/>
        </w:rPr>
        <w:t xml:space="preserve"> the </w:t>
      </w:r>
      <w:r w:rsidR="003325F8" w:rsidRPr="000A4E2E">
        <w:rPr>
          <w:rFonts w:asciiTheme="minorHAnsi" w:hAnsiTheme="minorHAnsi" w:cstheme="minorHAnsi"/>
        </w:rPr>
        <w:t>BWDA</w:t>
      </w:r>
      <w:r w:rsidR="04952528" w:rsidRPr="000A4E2E">
        <w:rPr>
          <w:rFonts w:asciiTheme="minorHAnsi" w:hAnsiTheme="minorHAnsi" w:cstheme="minorHAnsi"/>
        </w:rPr>
        <w:t xml:space="preserve"> who carries ou</w:t>
      </w:r>
      <w:r w:rsidR="36D8D28D" w:rsidRPr="000A4E2E">
        <w:rPr>
          <w:rFonts w:asciiTheme="minorHAnsi" w:hAnsiTheme="minorHAnsi" w:cstheme="minorHAnsi"/>
        </w:rPr>
        <w:t xml:space="preserve">t monitoring and oversight of activities for services to youth, adults, and dislocated workers under WIOA title I, </w:t>
      </w:r>
      <w:r w:rsidR="5193A13D" w:rsidRPr="000A4E2E">
        <w:rPr>
          <w:rFonts w:asciiTheme="minorHAnsi" w:hAnsiTheme="minorHAnsi" w:cstheme="minorHAnsi"/>
        </w:rPr>
        <w:t xml:space="preserve"> and operate</w:t>
      </w:r>
      <w:r w:rsidR="5193A13D" w:rsidRPr="000A4E2E">
        <w:rPr>
          <w:rFonts w:asciiTheme="minorHAnsi" w:eastAsiaTheme="minorEastAsia" w:hAnsiTheme="minorHAnsi" w:cstheme="minorHAnsi"/>
        </w:rPr>
        <w:t>s a</w:t>
      </w:r>
      <w:r w:rsidR="3A6BF043" w:rsidRPr="000A4E2E">
        <w:rPr>
          <w:rFonts w:asciiTheme="minorHAnsi" w:eastAsiaTheme="minorEastAsia" w:hAnsiTheme="minorHAnsi" w:cstheme="minorHAnsi"/>
        </w:rPr>
        <w:t>nd manages fiscal accountability information systems</w:t>
      </w:r>
      <w:r w:rsidR="36D8D28D" w:rsidRPr="000A4E2E">
        <w:rPr>
          <w:rFonts w:asciiTheme="minorHAnsi" w:eastAsiaTheme="minorEastAsia" w:hAnsiTheme="minorHAnsi" w:cstheme="minorHAnsi"/>
        </w:rPr>
        <w:t>;</w:t>
      </w:r>
      <w:r w:rsidR="04952528" w:rsidRPr="000A4E2E">
        <w:rPr>
          <w:rFonts w:asciiTheme="minorHAnsi" w:eastAsiaTheme="minorEastAsia" w:hAnsiTheme="minorHAnsi" w:cstheme="minorHAnsi"/>
        </w:rPr>
        <w:t xml:space="preserve"> and</w:t>
      </w:r>
      <w:r w:rsidR="4045202A" w:rsidRPr="000A4E2E">
        <w:rPr>
          <w:rFonts w:asciiTheme="minorHAnsi" w:eastAsiaTheme="minorEastAsia" w:hAnsiTheme="minorHAnsi" w:cstheme="minorHAnsi"/>
        </w:rPr>
        <w:t xml:space="preserve"> </w:t>
      </w:r>
      <w:r w:rsidR="02131C33" w:rsidRPr="000A4E2E">
        <w:rPr>
          <w:rFonts w:asciiTheme="minorHAnsi" w:eastAsiaTheme="minorEastAsia" w:hAnsiTheme="minorHAnsi" w:cstheme="minorHAnsi"/>
        </w:rPr>
        <w:t xml:space="preserve">L&amp;I’s Office of Equal Opportunity </w:t>
      </w:r>
      <w:r w:rsidR="00610972" w:rsidRPr="000A4E2E">
        <w:rPr>
          <w:rFonts w:asciiTheme="minorHAnsi" w:eastAsiaTheme="minorEastAsia" w:hAnsiTheme="minorHAnsi" w:cstheme="minorHAnsi"/>
        </w:rPr>
        <w:t>that</w:t>
      </w:r>
      <w:r w:rsidR="00610972" w:rsidRPr="000A4E2E">
        <w:rPr>
          <w:rFonts w:asciiTheme="minorHAnsi" w:eastAsiaTheme="minorEastAsia" w:hAnsiTheme="minorHAnsi" w:cstheme="minorHAnsi"/>
        </w:rPr>
        <w:t xml:space="preserve"> </w:t>
      </w:r>
      <w:r w:rsidR="02131C33" w:rsidRPr="000A4E2E">
        <w:rPr>
          <w:rFonts w:asciiTheme="minorHAnsi" w:eastAsiaTheme="minorEastAsia" w:hAnsiTheme="minorHAnsi" w:cstheme="minorHAnsi"/>
        </w:rPr>
        <w:t xml:space="preserve">disseminates information on physical and programmatic accessibility through period reviews. </w:t>
      </w:r>
    </w:p>
    <w:p w14:paraId="74AE2032" w14:textId="4A02DEB1" w:rsidR="0C39CED6" w:rsidRPr="000A4E2E" w:rsidRDefault="0C39CED6" w:rsidP="004A5607">
      <w:pPr>
        <w:jc w:val="both"/>
        <w:rPr>
          <w:rFonts w:asciiTheme="minorHAnsi" w:hAnsiTheme="minorHAnsi" w:cstheme="minorHAnsi"/>
          <w:u w:val="single"/>
        </w:rPr>
      </w:pPr>
    </w:p>
    <w:p w14:paraId="374F711F" w14:textId="0D2DB94B" w:rsidR="00D947DE" w:rsidRPr="000A4E2E" w:rsidRDefault="3B72C722" w:rsidP="004A5607">
      <w:pPr>
        <w:jc w:val="both"/>
        <w:rPr>
          <w:rFonts w:asciiTheme="minorHAnsi" w:hAnsiTheme="minorHAnsi" w:cstheme="minorHAnsi"/>
          <w:u w:val="single"/>
        </w:rPr>
      </w:pPr>
      <w:r w:rsidRPr="000A4E2E">
        <w:rPr>
          <w:rFonts w:asciiTheme="minorHAnsi" w:hAnsiTheme="minorHAnsi" w:cstheme="minorHAnsi"/>
          <w:u w:val="single"/>
        </w:rPr>
        <w:t xml:space="preserve">Agribusiness Workforce Services Engagement </w:t>
      </w:r>
    </w:p>
    <w:p w14:paraId="64A4B30D" w14:textId="098CC353" w:rsidR="00D947DE" w:rsidRPr="000A4E2E" w:rsidRDefault="00124C6C" w:rsidP="004A5607">
      <w:pPr>
        <w:jc w:val="both"/>
        <w:rPr>
          <w:rFonts w:asciiTheme="minorHAnsi" w:hAnsiTheme="minorHAnsi" w:cstheme="minorHAnsi"/>
        </w:rPr>
      </w:pPr>
      <w:r w:rsidRPr="000A4E2E">
        <w:rPr>
          <w:rFonts w:asciiTheme="minorHAnsi" w:hAnsiTheme="minorHAnsi" w:cstheme="minorHAnsi"/>
        </w:rPr>
        <w:t xml:space="preserve">In collaboration with the </w:t>
      </w:r>
      <w:r w:rsidR="003325F8" w:rsidRPr="000A4E2E">
        <w:rPr>
          <w:rFonts w:asciiTheme="minorHAnsi" w:hAnsiTheme="minorHAnsi" w:cstheme="minorHAnsi"/>
        </w:rPr>
        <w:t xml:space="preserve">PA </w:t>
      </w:r>
      <w:r w:rsidRPr="000A4E2E">
        <w:rPr>
          <w:rFonts w:asciiTheme="minorHAnsi" w:hAnsiTheme="minorHAnsi" w:cstheme="minorHAnsi"/>
        </w:rPr>
        <w:t>Department of Agriculture</w:t>
      </w:r>
      <w:r w:rsidR="003325F8" w:rsidRPr="000A4E2E">
        <w:rPr>
          <w:rFonts w:asciiTheme="minorHAnsi" w:hAnsiTheme="minorHAnsi" w:cstheme="minorHAnsi"/>
        </w:rPr>
        <w:t xml:space="preserve"> (PDA)</w:t>
      </w:r>
      <w:r w:rsidRPr="000A4E2E">
        <w:rPr>
          <w:rFonts w:asciiTheme="minorHAnsi" w:hAnsiTheme="minorHAnsi" w:cstheme="minorHAnsi"/>
        </w:rPr>
        <w:t xml:space="preserve">, </w:t>
      </w:r>
      <w:r w:rsidR="00D947DE" w:rsidRPr="000A4E2E">
        <w:rPr>
          <w:rFonts w:asciiTheme="minorHAnsi" w:hAnsiTheme="minorHAnsi" w:cstheme="minorHAnsi"/>
        </w:rPr>
        <w:t xml:space="preserve">BWDA revised the structure of agriculture initiatives </w:t>
      </w:r>
      <w:r w:rsidR="5F63F2B8" w:rsidRPr="000A4E2E">
        <w:rPr>
          <w:rFonts w:asciiTheme="minorHAnsi" w:hAnsiTheme="minorHAnsi" w:cstheme="minorHAnsi"/>
        </w:rPr>
        <w:t>and solicited</w:t>
      </w:r>
      <w:r w:rsidR="00D947DE" w:rsidRPr="000A4E2E">
        <w:rPr>
          <w:rFonts w:asciiTheme="minorHAnsi" w:hAnsiTheme="minorHAnsi" w:cstheme="minorHAnsi"/>
        </w:rPr>
        <w:t xml:space="preserve"> proposals beginning in </w:t>
      </w:r>
      <w:r w:rsidR="4DD767B0" w:rsidRPr="000A4E2E">
        <w:rPr>
          <w:rFonts w:asciiTheme="minorHAnsi" w:hAnsiTheme="minorHAnsi" w:cstheme="minorHAnsi"/>
        </w:rPr>
        <w:t>December</w:t>
      </w:r>
      <w:r w:rsidR="046DF2DA" w:rsidRPr="000A4E2E">
        <w:rPr>
          <w:rFonts w:asciiTheme="minorHAnsi" w:hAnsiTheme="minorHAnsi" w:cstheme="minorHAnsi"/>
        </w:rPr>
        <w:t xml:space="preserve"> 2024</w:t>
      </w:r>
      <w:r w:rsidR="00D947DE" w:rsidRPr="000A4E2E">
        <w:rPr>
          <w:rFonts w:asciiTheme="minorHAnsi" w:hAnsiTheme="minorHAnsi" w:cstheme="minorHAnsi"/>
        </w:rPr>
        <w:t xml:space="preserve">. </w:t>
      </w:r>
      <w:r w:rsidR="6F3044EC" w:rsidRPr="000A4E2E">
        <w:rPr>
          <w:rFonts w:asciiTheme="minorHAnsi" w:hAnsiTheme="minorHAnsi" w:cstheme="minorHAnsi"/>
        </w:rPr>
        <w:t>During the period of performance, t</w:t>
      </w:r>
      <w:r w:rsidR="7A5C1A1C" w:rsidRPr="000A4E2E">
        <w:rPr>
          <w:rFonts w:asciiTheme="minorHAnsi" w:hAnsiTheme="minorHAnsi" w:cstheme="minorHAnsi"/>
        </w:rPr>
        <w:t xml:space="preserve">he </w:t>
      </w:r>
      <w:r w:rsidR="00D947DE" w:rsidRPr="000A4E2E">
        <w:rPr>
          <w:rFonts w:asciiTheme="minorHAnsi" w:hAnsiTheme="minorHAnsi" w:cstheme="minorHAnsi"/>
        </w:rPr>
        <w:t xml:space="preserve">selected </w:t>
      </w:r>
      <w:r w:rsidR="19190DD8" w:rsidRPr="000A4E2E">
        <w:rPr>
          <w:rFonts w:asciiTheme="minorHAnsi" w:hAnsiTheme="minorHAnsi" w:cstheme="minorHAnsi"/>
        </w:rPr>
        <w:t xml:space="preserve">grantee </w:t>
      </w:r>
      <w:r w:rsidR="00D947DE" w:rsidRPr="000A4E2E">
        <w:rPr>
          <w:rFonts w:asciiTheme="minorHAnsi" w:hAnsiTheme="minorHAnsi" w:cstheme="minorHAnsi"/>
        </w:rPr>
        <w:t>for this project</w:t>
      </w:r>
      <w:r w:rsidR="440FFF84" w:rsidRPr="000A4E2E">
        <w:rPr>
          <w:rFonts w:asciiTheme="minorHAnsi" w:hAnsiTheme="minorHAnsi" w:cstheme="minorHAnsi"/>
        </w:rPr>
        <w:t>, The Pennsylvania State University,</w:t>
      </w:r>
      <w:r w:rsidR="00D947DE" w:rsidRPr="000A4E2E">
        <w:rPr>
          <w:rFonts w:asciiTheme="minorHAnsi" w:hAnsiTheme="minorHAnsi" w:cstheme="minorHAnsi"/>
        </w:rPr>
        <w:t xml:space="preserve"> will connect small agribusinesses to workforce development resources and offices; they will also develop training and guidance</w:t>
      </w:r>
      <w:r w:rsidR="661AF665" w:rsidRPr="000A4E2E">
        <w:rPr>
          <w:rFonts w:asciiTheme="minorHAnsi" w:hAnsiTheme="minorHAnsi" w:cstheme="minorHAnsi"/>
        </w:rPr>
        <w:t xml:space="preserve"> for workforce development stakeholders</w:t>
      </w:r>
      <w:r w:rsidR="00D947DE" w:rsidRPr="000A4E2E">
        <w:rPr>
          <w:rFonts w:asciiTheme="minorHAnsi" w:hAnsiTheme="minorHAnsi" w:cstheme="minorHAnsi"/>
        </w:rPr>
        <w:t xml:space="preserve"> for navigating the unique workforce circumstances in the agribusiness industry. The program will educate eligible farm and agribusiness owners to ensure that they understand and have access to the services offered through the PA CareerLink®/PA Workforce Development System, including tax credits, On-the-Job Training Contracts, </w:t>
      </w:r>
      <w:r w:rsidR="003325F8" w:rsidRPr="000A4E2E">
        <w:rPr>
          <w:rFonts w:asciiTheme="minorHAnsi" w:hAnsiTheme="minorHAnsi" w:cstheme="minorHAnsi"/>
        </w:rPr>
        <w:t xml:space="preserve">Registered </w:t>
      </w:r>
      <w:r w:rsidR="362E1058" w:rsidRPr="000A4E2E">
        <w:rPr>
          <w:rFonts w:asciiTheme="minorHAnsi" w:hAnsiTheme="minorHAnsi" w:cstheme="minorHAnsi"/>
        </w:rPr>
        <w:t>Apprenticeship</w:t>
      </w:r>
      <w:r w:rsidR="00D947DE" w:rsidRPr="000A4E2E">
        <w:rPr>
          <w:rFonts w:asciiTheme="minorHAnsi" w:hAnsiTheme="minorHAnsi" w:cstheme="minorHAnsi"/>
        </w:rPr>
        <w:t xml:space="preserve"> </w:t>
      </w:r>
      <w:r w:rsidR="2DAFCA92" w:rsidRPr="000A4E2E">
        <w:rPr>
          <w:rFonts w:asciiTheme="minorHAnsi" w:hAnsiTheme="minorHAnsi" w:cstheme="minorHAnsi"/>
        </w:rPr>
        <w:t>Opportunities</w:t>
      </w:r>
      <w:r w:rsidR="00D947DE" w:rsidRPr="000A4E2E">
        <w:rPr>
          <w:rFonts w:asciiTheme="minorHAnsi" w:hAnsiTheme="minorHAnsi" w:cstheme="minorHAnsi"/>
        </w:rPr>
        <w:t xml:space="preserve">, writing effective job postings and job descriptions, and </w:t>
      </w:r>
      <w:r w:rsidR="2207DE2A" w:rsidRPr="000A4E2E">
        <w:rPr>
          <w:rFonts w:asciiTheme="minorHAnsi" w:hAnsiTheme="minorHAnsi" w:cstheme="minorHAnsi"/>
        </w:rPr>
        <w:t>r</w:t>
      </w:r>
      <w:r w:rsidR="00D947DE" w:rsidRPr="000A4E2E">
        <w:rPr>
          <w:rFonts w:asciiTheme="minorHAnsi" w:hAnsiTheme="minorHAnsi" w:cstheme="minorHAnsi"/>
        </w:rPr>
        <w:t>ecruitment of diverse populations not traditionally employed in agriculture.</w:t>
      </w:r>
      <w:r w:rsidR="4C9D9514" w:rsidRPr="000A4E2E">
        <w:rPr>
          <w:rFonts w:asciiTheme="minorHAnsi" w:hAnsiTheme="minorHAnsi" w:cstheme="minorHAnsi"/>
        </w:rPr>
        <w:t xml:space="preserve"> Another initiative </w:t>
      </w:r>
      <w:r w:rsidR="35FAF51F" w:rsidRPr="000A4E2E">
        <w:rPr>
          <w:rFonts w:asciiTheme="minorHAnsi" w:hAnsiTheme="minorHAnsi" w:cstheme="minorHAnsi"/>
        </w:rPr>
        <w:t>of the grant</w:t>
      </w:r>
      <w:r w:rsidR="4C9D9514" w:rsidRPr="000A4E2E">
        <w:rPr>
          <w:rFonts w:asciiTheme="minorHAnsi" w:hAnsiTheme="minorHAnsi" w:cstheme="minorHAnsi"/>
        </w:rPr>
        <w:t xml:space="preserve"> is to provide</w:t>
      </w:r>
      <w:r w:rsidR="20A3D779" w:rsidRPr="000A4E2E">
        <w:rPr>
          <w:rFonts w:asciiTheme="minorHAnsi" w:hAnsiTheme="minorHAnsi" w:cstheme="minorHAnsi"/>
        </w:rPr>
        <w:t xml:space="preserve"> additional </w:t>
      </w:r>
      <w:r w:rsidR="55570D6A" w:rsidRPr="000A4E2E">
        <w:rPr>
          <w:rFonts w:asciiTheme="minorHAnsi" w:hAnsiTheme="minorHAnsi" w:cstheme="minorHAnsi"/>
        </w:rPr>
        <w:t>individualized</w:t>
      </w:r>
      <w:r w:rsidR="4C9D9514" w:rsidRPr="000A4E2E">
        <w:rPr>
          <w:rFonts w:asciiTheme="minorHAnsi" w:hAnsiTheme="minorHAnsi" w:cstheme="minorHAnsi"/>
        </w:rPr>
        <w:t xml:space="preserve"> technical assistance to </w:t>
      </w:r>
      <w:r w:rsidR="6504E036" w:rsidRPr="000A4E2E">
        <w:rPr>
          <w:rFonts w:asciiTheme="minorHAnsi" w:hAnsiTheme="minorHAnsi" w:cstheme="minorHAnsi"/>
        </w:rPr>
        <w:t>farms and agribusiness</w:t>
      </w:r>
      <w:r w:rsidR="08678353" w:rsidRPr="000A4E2E">
        <w:rPr>
          <w:rFonts w:asciiTheme="minorHAnsi" w:hAnsiTheme="minorHAnsi" w:cstheme="minorHAnsi"/>
        </w:rPr>
        <w:t>es</w:t>
      </w:r>
      <w:r w:rsidR="6504E036" w:rsidRPr="000A4E2E">
        <w:rPr>
          <w:rFonts w:asciiTheme="minorHAnsi" w:hAnsiTheme="minorHAnsi" w:cstheme="minorHAnsi"/>
        </w:rPr>
        <w:t xml:space="preserve"> who would benefit</w:t>
      </w:r>
      <w:r w:rsidR="001237E2" w:rsidRPr="000A4E2E">
        <w:rPr>
          <w:rFonts w:asciiTheme="minorHAnsi" w:hAnsiTheme="minorHAnsi" w:cstheme="minorHAnsi"/>
        </w:rPr>
        <w:t>, which</w:t>
      </w:r>
      <w:r w:rsidR="2EC12695" w:rsidRPr="000A4E2E">
        <w:rPr>
          <w:rFonts w:asciiTheme="minorHAnsi" w:hAnsiTheme="minorHAnsi" w:cstheme="minorHAnsi"/>
        </w:rPr>
        <w:t xml:space="preserve"> can include </w:t>
      </w:r>
      <w:r w:rsidR="2EC12695" w:rsidRPr="000A4E2E">
        <w:rPr>
          <w:rFonts w:asciiTheme="minorHAnsi" w:hAnsiTheme="minorHAnsi" w:cstheme="minorHAnsi"/>
        </w:rPr>
        <w:lastRenderedPageBreak/>
        <w:t xml:space="preserve">improvements to the organization’s </w:t>
      </w:r>
      <w:r w:rsidR="00B20A5F" w:rsidRPr="000A4E2E">
        <w:rPr>
          <w:rFonts w:asciiTheme="minorHAnsi" w:hAnsiTheme="minorHAnsi" w:cstheme="minorHAnsi"/>
        </w:rPr>
        <w:t>HR</w:t>
      </w:r>
      <w:r w:rsidR="0E769400" w:rsidRPr="000A4E2E">
        <w:rPr>
          <w:rFonts w:asciiTheme="minorHAnsi" w:hAnsiTheme="minorHAnsi" w:cstheme="minorHAnsi"/>
        </w:rPr>
        <w:t xml:space="preserve"> and Workforce Development processes for hiring, training, retaining, managing, and </w:t>
      </w:r>
      <w:r w:rsidR="3240D4F3" w:rsidRPr="000A4E2E">
        <w:rPr>
          <w:rFonts w:asciiTheme="minorHAnsi" w:hAnsiTheme="minorHAnsi" w:cstheme="minorHAnsi"/>
        </w:rPr>
        <w:t>evaluating</w:t>
      </w:r>
      <w:r w:rsidR="0E769400" w:rsidRPr="000A4E2E">
        <w:rPr>
          <w:rFonts w:asciiTheme="minorHAnsi" w:hAnsiTheme="minorHAnsi" w:cstheme="minorHAnsi"/>
        </w:rPr>
        <w:t xml:space="preserve"> employees. </w:t>
      </w:r>
      <w:r w:rsidR="441623BC" w:rsidRPr="000A4E2E">
        <w:rPr>
          <w:rFonts w:asciiTheme="minorHAnsi" w:hAnsiTheme="minorHAnsi" w:cstheme="minorHAnsi"/>
        </w:rPr>
        <w:t xml:space="preserve">The Pennsylvania State University was awarded $1,325,699.00 </w:t>
      </w:r>
      <w:r w:rsidR="361ABBAF" w:rsidRPr="000A4E2E">
        <w:rPr>
          <w:rFonts w:asciiTheme="minorHAnsi" w:hAnsiTheme="minorHAnsi" w:cstheme="minorHAnsi"/>
        </w:rPr>
        <w:t>with a</w:t>
      </w:r>
      <w:r w:rsidR="441623BC" w:rsidRPr="000A4E2E">
        <w:rPr>
          <w:rFonts w:asciiTheme="minorHAnsi" w:hAnsiTheme="minorHAnsi" w:cstheme="minorHAnsi"/>
        </w:rPr>
        <w:t xml:space="preserve"> period of performan</w:t>
      </w:r>
      <w:r w:rsidR="38CB75DA" w:rsidRPr="000A4E2E">
        <w:rPr>
          <w:rFonts w:asciiTheme="minorHAnsi" w:hAnsiTheme="minorHAnsi" w:cstheme="minorHAnsi"/>
        </w:rPr>
        <w:t xml:space="preserve">ce </w:t>
      </w:r>
      <w:r w:rsidR="41CB7A94" w:rsidRPr="000A4E2E">
        <w:rPr>
          <w:rFonts w:asciiTheme="minorHAnsi" w:hAnsiTheme="minorHAnsi" w:cstheme="minorHAnsi"/>
        </w:rPr>
        <w:t>of June 1, 2025 – May 31, 2027.</w:t>
      </w:r>
    </w:p>
    <w:p w14:paraId="129F7233" w14:textId="363B3F55" w:rsidR="1B2F91E8" w:rsidRPr="000A4E2E" w:rsidRDefault="1B2F91E8" w:rsidP="004A5607">
      <w:pPr>
        <w:jc w:val="both"/>
        <w:rPr>
          <w:rFonts w:asciiTheme="minorHAnsi" w:hAnsiTheme="minorHAnsi" w:cstheme="minorHAnsi"/>
          <w:u w:val="single"/>
        </w:rPr>
      </w:pPr>
    </w:p>
    <w:p w14:paraId="71CD96F2" w14:textId="32197CCC" w:rsidR="0AE5D087" w:rsidRPr="000A4E2E" w:rsidRDefault="36C3979A" w:rsidP="004A5607">
      <w:pPr>
        <w:jc w:val="both"/>
        <w:rPr>
          <w:rFonts w:asciiTheme="minorHAnsi" w:hAnsiTheme="minorHAnsi" w:cstheme="minorHAnsi"/>
          <w:u w:val="single"/>
        </w:rPr>
      </w:pPr>
      <w:r w:rsidRPr="000A4E2E">
        <w:rPr>
          <w:rFonts w:asciiTheme="minorHAnsi" w:hAnsiTheme="minorHAnsi" w:cstheme="minorHAnsi"/>
          <w:u w:val="single"/>
        </w:rPr>
        <w:t>Digital Literacy and Workforce Development Grant-Round 4</w:t>
      </w:r>
    </w:p>
    <w:p w14:paraId="103C5176" w14:textId="3E7A63C9" w:rsidR="0AE5D087" w:rsidRPr="000A4E2E" w:rsidRDefault="36C3979A" w:rsidP="004A5607">
      <w:pPr>
        <w:jc w:val="both"/>
        <w:rPr>
          <w:rFonts w:asciiTheme="minorHAnsi" w:hAnsiTheme="minorHAnsi" w:cstheme="minorHAnsi"/>
        </w:rPr>
      </w:pPr>
      <w:r w:rsidRPr="000A4E2E">
        <w:rPr>
          <w:rFonts w:asciiTheme="minorHAnsi" w:hAnsiTheme="minorHAnsi" w:cstheme="minorHAnsi"/>
        </w:rPr>
        <w:t xml:space="preserve">A continuation and enhancement of the Digital Literacy and Workforce Development Round 2 grant, grantees in Round 4 were able to continue their existing projects with 12 months of additional funds (up to $45,000/project). The award totals nearly $700,000 and will connect Pennsylvania workers with the skills they need to effectively navigate the technology platforms used in today’s workplaces. Digital Literacy &amp; Workforce Development Round 4 Grant supports sixteen (16) effective programs that enhance foundational digital literacy skills for these jobseekers in their local communities. This grant has a period of performance from August 1, 2023, through July 31, 2024. This is an additional round of </w:t>
      </w:r>
      <w:r w:rsidR="008E0781" w:rsidRPr="000A4E2E">
        <w:rPr>
          <w:rFonts w:asciiTheme="minorHAnsi" w:hAnsiTheme="minorHAnsi" w:cstheme="minorHAnsi"/>
        </w:rPr>
        <w:t xml:space="preserve">digital </w:t>
      </w:r>
      <w:r w:rsidRPr="000A4E2E">
        <w:rPr>
          <w:rFonts w:asciiTheme="minorHAnsi" w:hAnsiTheme="minorHAnsi" w:cstheme="minorHAnsi"/>
        </w:rPr>
        <w:t xml:space="preserve">literacy funding that builds on $835,000 awarded in May 2022 (DLWDG Round 2) to support local programs that provide </w:t>
      </w:r>
      <w:r w:rsidR="008E0781" w:rsidRPr="000A4E2E">
        <w:rPr>
          <w:rFonts w:asciiTheme="minorHAnsi" w:hAnsiTheme="minorHAnsi" w:cstheme="minorHAnsi"/>
        </w:rPr>
        <w:t>computer skills</w:t>
      </w:r>
      <w:r w:rsidRPr="000A4E2E">
        <w:rPr>
          <w:rFonts w:asciiTheme="minorHAnsi" w:hAnsiTheme="minorHAnsi" w:cstheme="minorHAnsi"/>
        </w:rPr>
        <w:t xml:space="preserve"> training to help people find good jobs in Pennsylvania. Digital literacy grants are 100 percent federally funded.</w:t>
      </w:r>
      <w:r w:rsidR="4B9F51D3" w:rsidRPr="000A4E2E">
        <w:rPr>
          <w:rFonts w:asciiTheme="minorHAnsi" w:hAnsiTheme="minorHAnsi" w:cstheme="minorHAnsi"/>
        </w:rPr>
        <w:t xml:space="preserve"> The grant served a total of 1,830 (unduplicated) Pennsylvania residents for the life of this grant.</w:t>
      </w:r>
    </w:p>
    <w:p w14:paraId="4774098B" w14:textId="6300FE15" w:rsidR="1F63071C" w:rsidRPr="000A4E2E" w:rsidRDefault="1F63071C" w:rsidP="004A5607">
      <w:pPr>
        <w:jc w:val="both"/>
        <w:rPr>
          <w:rFonts w:asciiTheme="minorHAnsi" w:hAnsiTheme="minorHAnsi" w:cstheme="minorHAnsi"/>
        </w:rPr>
      </w:pPr>
    </w:p>
    <w:p w14:paraId="55E756D4" w14:textId="05F9FA91" w:rsidR="5BED0B5A" w:rsidRPr="000A4E2E" w:rsidRDefault="0808D1C1" w:rsidP="004A5607">
      <w:pPr>
        <w:jc w:val="both"/>
        <w:rPr>
          <w:rFonts w:asciiTheme="minorHAnsi" w:hAnsiTheme="minorHAnsi" w:cstheme="minorHAnsi"/>
          <w:u w:val="single"/>
        </w:rPr>
      </w:pPr>
      <w:r w:rsidRPr="000A4E2E">
        <w:rPr>
          <w:rFonts w:asciiTheme="minorHAnsi" w:hAnsiTheme="minorHAnsi" w:cstheme="minorHAnsi"/>
          <w:u w:val="single"/>
        </w:rPr>
        <w:t>Digital Literacy and Workforce Development Grant-Round 5</w:t>
      </w:r>
    </w:p>
    <w:p w14:paraId="6CD8EB4C" w14:textId="5292401B" w:rsidR="54EFDEDD" w:rsidRPr="000A4E2E" w:rsidRDefault="53ECBD9B" w:rsidP="004A5607">
      <w:pPr>
        <w:jc w:val="both"/>
        <w:rPr>
          <w:rFonts w:asciiTheme="minorHAnsi" w:hAnsiTheme="minorHAnsi" w:cstheme="minorHAnsi"/>
        </w:rPr>
      </w:pPr>
      <w:r w:rsidRPr="000A4E2E">
        <w:rPr>
          <w:rFonts w:asciiTheme="minorHAnsi" w:hAnsiTheme="minorHAnsi" w:cstheme="minorHAnsi"/>
        </w:rPr>
        <w:t xml:space="preserve">The PA Department of Labor &amp; Industry (L&amp;I) announces the availability of approximately $5,000,000 in funding for the Digital Literacy and Workforce Development Grant - Round 5 (DLWDG Round 5) to include awards of up to $100,000 and has a period of performance from July 1, </w:t>
      </w:r>
      <w:r w:rsidR="04F13D60" w:rsidRPr="000A4E2E">
        <w:rPr>
          <w:rFonts w:asciiTheme="minorHAnsi" w:hAnsiTheme="minorHAnsi" w:cstheme="minorHAnsi"/>
        </w:rPr>
        <w:t>2024,</w:t>
      </w:r>
      <w:r w:rsidRPr="000A4E2E">
        <w:rPr>
          <w:rFonts w:asciiTheme="minorHAnsi" w:hAnsiTheme="minorHAnsi" w:cstheme="minorHAnsi"/>
        </w:rPr>
        <w:t xml:space="preserve"> to April 30, 2026.</w:t>
      </w:r>
      <w:r w:rsidR="1BBE5B40" w:rsidRPr="000A4E2E">
        <w:rPr>
          <w:rFonts w:asciiTheme="minorHAnsi" w:hAnsiTheme="minorHAnsi" w:cstheme="minorHAnsi"/>
        </w:rPr>
        <w:t xml:space="preserve"> This grant has a total funding amount of $2,000,000 for new grant applicants and $3,000,000 for existing grantees</w:t>
      </w:r>
      <w:r w:rsidR="412813CA" w:rsidRPr="000A4E2E">
        <w:rPr>
          <w:rFonts w:asciiTheme="minorHAnsi" w:hAnsiTheme="minorHAnsi" w:cstheme="minorHAnsi"/>
        </w:rPr>
        <w:t>, so that they may expand on their current/previous programs.</w:t>
      </w:r>
      <w:r w:rsidR="008E0781" w:rsidRPr="000A4E2E">
        <w:rPr>
          <w:rFonts w:asciiTheme="minorHAnsi" w:hAnsiTheme="minorHAnsi" w:cstheme="minorHAnsi"/>
        </w:rPr>
        <w:t xml:space="preserve"> </w:t>
      </w:r>
      <w:r w:rsidRPr="000A4E2E">
        <w:rPr>
          <w:rFonts w:asciiTheme="minorHAnsi" w:hAnsiTheme="minorHAnsi" w:cstheme="minorHAnsi"/>
        </w:rPr>
        <w:t>L&amp;I has created this grant opportunity to address the emergent digital literacy deficit, while our partner agency, the Department of Community and Economic Development (DCED), works to expand broadband access and equity in the Commonwealth.</w:t>
      </w:r>
      <w:r w:rsidR="002B338E">
        <w:rPr>
          <w:rFonts w:asciiTheme="minorHAnsi" w:hAnsiTheme="minorHAnsi" w:cstheme="minorHAnsi"/>
        </w:rPr>
        <w:t xml:space="preserve">  </w:t>
      </w:r>
      <w:r w:rsidRPr="000A4E2E">
        <w:rPr>
          <w:rFonts w:asciiTheme="minorHAnsi" w:hAnsiTheme="minorHAnsi" w:cstheme="minorHAnsi"/>
        </w:rPr>
        <w:t>The purpose of this grant is to enhance the digital literacy skills necessary for securing and maintaining jobs and careers offering family-sustaining wages, including job search capabilities and access to employment postings. To ensure equitable access to employment, it is necessary to increase digital literacy skills, particularly in communities in need.</w:t>
      </w:r>
      <w:r w:rsidR="028DF450" w:rsidRPr="000A4E2E">
        <w:rPr>
          <w:rFonts w:asciiTheme="minorHAnsi" w:hAnsiTheme="minorHAnsi" w:cstheme="minorHAnsi"/>
        </w:rPr>
        <w:t xml:space="preserve"> The grant has served over </w:t>
      </w:r>
      <w:r w:rsidR="6C148A54" w:rsidRPr="000A4E2E">
        <w:rPr>
          <w:rFonts w:asciiTheme="minorHAnsi" w:hAnsiTheme="minorHAnsi" w:cstheme="minorHAnsi"/>
        </w:rPr>
        <w:t>4,500</w:t>
      </w:r>
      <w:r w:rsidR="028DF450" w:rsidRPr="000A4E2E">
        <w:rPr>
          <w:rFonts w:asciiTheme="minorHAnsi" w:hAnsiTheme="minorHAnsi" w:cstheme="minorHAnsi"/>
        </w:rPr>
        <w:t xml:space="preserve"> Pennsylvania residents</w:t>
      </w:r>
      <w:r w:rsidR="2B373710" w:rsidRPr="000A4E2E">
        <w:rPr>
          <w:rFonts w:asciiTheme="minorHAnsi" w:hAnsiTheme="minorHAnsi" w:cstheme="minorHAnsi"/>
        </w:rPr>
        <w:t xml:space="preserve"> thus far.</w:t>
      </w:r>
    </w:p>
    <w:p w14:paraId="4CFF3597" w14:textId="64430E1E" w:rsidR="1F63071C" w:rsidRPr="000A4E2E" w:rsidRDefault="1F63071C" w:rsidP="004A5607">
      <w:pPr>
        <w:jc w:val="both"/>
        <w:rPr>
          <w:rFonts w:asciiTheme="minorHAnsi" w:hAnsiTheme="minorHAnsi" w:cstheme="minorHAnsi"/>
        </w:rPr>
      </w:pPr>
    </w:p>
    <w:p w14:paraId="7A6D3480" w14:textId="089E1FDD" w:rsidR="64905434" w:rsidRPr="000A4E2E" w:rsidRDefault="5B8ADE5E" w:rsidP="004A5607">
      <w:pPr>
        <w:jc w:val="both"/>
        <w:rPr>
          <w:rFonts w:asciiTheme="minorHAnsi" w:hAnsiTheme="minorHAnsi" w:cstheme="minorHAnsi"/>
          <w:u w:val="single"/>
        </w:rPr>
      </w:pPr>
      <w:r w:rsidRPr="000A4E2E">
        <w:rPr>
          <w:rFonts w:asciiTheme="minorHAnsi" w:hAnsiTheme="minorHAnsi" w:cstheme="minorHAnsi"/>
          <w:u w:val="single"/>
        </w:rPr>
        <w:t>Business Education Partnership</w:t>
      </w:r>
    </w:p>
    <w:p w14:paraId="15164ADE" w14:textId="0EE02619" w:rsidR="64905434" w:rsidRPr="000A4E2E" w:rsidRDefault="3D80845F" w:rsidP="004A5607">
      <w:pPr>
        <w:jc w:val="both"/>
        <w:rPr>
          <w:rFonts w:asciiTheme="minorHAnsi" w:hAnsiTheme="minorHAnsi" w:cstheme="minorHAnsi"/>
        </w:rPr>
      </w:pPr>
      <w:r w:rsidRPr="000A4E2E">
        <w:rPr>
          <w:rFonts w:asciiTheme="minorHAnsi" w:hAnsiTheme="minorHAnsi" w:cstheme="minorHAnsi"/>
        </w:rPr>
        <w:t xml:space="preserve">The Pennsylvania Department of Labor &amp; Industry (L&amp;I) awarded 22 Business Education Partnership (BEP) grants to local workforce development boards (LWDBs) </w:t>
      </w:r>
      <w:r w:rsidR="36C13597" w:rsidRPr="000A4E2E">
        <w:rPr>
          <w:rFonts w:asciiTheme="minorHAnsi" w:hAnsiTheme="minorHAnsi" w:cstheme="minorHAnsi"/>
        </w:rPr>
        <w:t xml:space="preserve">with a </w:t>
      </w:r>
      <w:r w:rsidR="1946F9B1" w:rsidRPr="000A4E2E">
        <w:rPr>
          <w:rFonts w:asciiTheme="minorHAnsi" w:hAnsiTheme="minorHAnsi" w:cstheme="minorHAnsi"/>
        </w:rPr>
        <w:t xml:space="preserve">period of performance from June 1, </w:t>
      </w:r>
      <w:r w:rsidR="6B7080B0" w:rsidRPr="000A4E2E">
        <w:rPr>
          <w:rFonts w:asciiTheme="minorHAnsi" w:hAnsiTheme="minorHAnsi" w:cstheme="minorHAnsi"/>
        </w:rPr>
        <w:t>2023,</w:t>
      </w:r>
      <w:r w:rsidR="1946F9B1" w:rsidRPr="000A4E2E">
        <w:rPr>
          <w:rFonts w:asciiTheme="minorHAnsi" w:hAnsiTheme="minorHAnsi" w:cstheme="minorHAnsi"/>
        </w:rPr>
        <w:t xml:space="preserve"> to August 31, </w:t>
      </w:r>
      <w:r w:rsidR="00B410FF" w:rsidRPr="000A4E2E">
        <w:rPr>
          <w:rFonts w:asciiTheme="minorHAnsi" w:hAnsiTheme="minorHAnsi" w:cstheme="minorHAnsi"/>
        </w:rPr>
        <w:t>2024,</w:t>
      </w:r>
      <w:r w:rsidR="304192C5" w:rsidRPr="000A4E2E">
        <w:rPr>
          <w:rFonts w:asciiTheme="minorHAnsi" w:hAnsiTheme="minorHAnsi" w:cstheme="minorHAnsi"/>
        </w:rPr>
        <w:t xml:space="preserve"> for Program Year 2022</w:t>
      </w:r>
      <w:r w:rsidR="638B8D27" w:rsidRPr="000A4E2E">
        <w:rPr>
          <w:rFonts w:asciiTheme="minorHAnsi" w:hAnsiTheme="minorHAnsi" w:cstheme="minorHAnsi"/>
        </w:rPr>
        <w:t xml:space="preserve">. </w:t>
      </w:r>
      <w:r w:rsidR="57C9DF6D" w:rsidRPr="000A4E2E">
        <w:rPr>
          <w:rFonts w:asciiTheme="minorHAnsi" w:hAnsiTheme="minorHAnsi" w:cstheme="minorHAnsi"/>
        </w:rPr>
        <w:t>Again</w:t>
      </w:r>
      <w:r w:rsidR="00B410FF" w:rsidRPr="000A4E2E">
        <w:rPr>
          <w:rFonts w:asciiTheme="minorHAnsi" w:hAnsiTheme="minorHAnsi" w:cstheme="minorHAnsi"/>
        </w:rPr>
        <w:t>,</w:t>
      </w:r>
      <w:r w:rsidR="57C9DF6D" w:rsidRPr="000A4E2E">
        <w:rPr>
          <w:rFonts w:asciiTheme="minorHAnsi" w:hAnsiTheme="minorHAnsi" w:cstheme="minorHAnsi"/>
        </w:rPr>
        <w:t xml:space="preserve"> in PY 2024, 22 BEP grants were awarded </w:t>
      </w:r>
      <w:r w:rsidR="06959E69" w:rsidRPr="000A4E2E">
        <w:rPr>
          <w:rFonts w:asciiTheme="minorHAnsi" w:hAnsiTheme="minorHAnsi" w:cstheme="minorHAnsi"/>
        </w:rPr>
        <w:t xml:space="preserve">to LWDBs </w:t>
      </w:r>
      <w:r w:rsidR="57C9DF6D" w:rsidRPr="000A4E2E">
        <w:rPr>
          <w:rFonts w:asciiTheme="minorHAnsi" w:hAnsiTheme="minorHAnsi" w:cstheme="minorHAnsi"/>
        </w:rPr>
        <w:t xml:space="preserve">with </w:t>
      </w:r>
      <w:r w:rsidR="304192C5" w:rsidRPr="000A4E2E">
        <w:rPr>
          <w:rFonts w:asciiTheme="minorHAnsi" w:hAnsiTheme="minorHAnsi" w:cstheme="minorHAnsi"/>
        </w:rPr>
        <w:t>a period of performance from September 1, 2024, to June 30, 2026</w:t>
      </w:r>
      <w:r w:rsidR="2B5E0473" w:rsidRPr="000A4E2E">
        <w:rPr>
          <w:rFonts w:asciiTheme="minorHAnsi" w:hAnsiTheme="minorHAnsi" w:cstheme="minorHAnsi"/>
        </w:rPr>
        <w:t xml:space="preserve">. </w:t>
      </w:r>
      <w:r w:rsidR="18D24DD7" w:rsidRPr="000A4E2E">
        <w:rPr>
          <w:rFonts w:asciiTheme="minorHAnsi" w:hAnsiTheme="minorHAnsi" w:cstheme="minorHAnsi"/>
        </w:rPr>
        <w:t>Both PY 2022 and PY 2024 a</w:t>
      </w:r>
      <w:r w:rsidRPr="000A4E2E">
        <w:rPr>
          <w:rFonts w:asciiTheme="minorHAnsi" w:hAnsiTheme="minorHAnsi" w:cstheme="minorHAnsi"/>
        </w:rPr>
        <w:t>wards totaled $3.</w:t>
      </w:r>
      <w:r w:rsidR="6DB7FF74" w:rsidRPr="000A4E2E">
        <w:rPr>
          <w:rFonts w:asciiTheme="minorHAnsi" w:hAnsiTheme="minorHAnsi" w:cstheme="minorHAnsi"/>
        </w:rPr>
        <w:t>3</w:t>
      </w:r>
      <w:r w:rsidRPr="000A4E2E">
        <w:rPr>
          <w:rFonts w:asciiTheme="minorHAnsi" w:hAnsiTheme="minorHAnsi" w:cstheme="minorHAnsi"/>
        </w:rPr>
        <w:t xml:space="preserve"> </w:t>
      </w:r>
      <w:r w:rsidR="1EB618F9" w:rsidRPr="000A4E2E">
        <w:rPr>
          <w:rFonts w:asciiTheme="minorHAnsi" w:hAnsiTheme="minorHAnsi" w:cstheme="minorHAnsi"/>
        </w:rPr>
        <w:t>million</w:t>
      </w:r>
      <w:r w:rsidR="45F55782" w:rsidRPr="000A4E2E">
        <w:rPr>
          <w:rFonts w:asciiTheme="minorHAnsi" w:hAnsiTheme="minorHAnsi" w:cstheme="minorHAnsi"/>
        </w:rPr>
        <w:t xml:space="preserve"> each year</w:t>
      </w:r>
      <w:r w:rsidR="1EB618F9" w:rsidRPr="000A4E2E">
        <w:rPr>
          <w:rFonts w:asciiTheme="minorHAnsi" w:hAnsiTheme="minorHAnsi" w:cstheme="minorHAnsi"/>
        </w:rPr>
        <w:t xml:space="preserve"> (</w:t>
      </w:r>
      <w:r w:rsidR="0E575376" w:rsidRPr="000A4E2E">
        <w:rPr>
          <w:rFonts w:asciiTheme="minorHAnsi" w:hAnsiTheme="minorHAnsi" w:cstheme="minorHAnsi"/>
        </w:rPr>
        <w:t>up to $150,000 per grantee)</w:t>
      </w:r>
      <w:r w:rsidR="5B8ADE5E" w:rsidRPr="000A4E2E">
        <w:rPr>
          <w:rFonts w:asciiTheme="minorHAnsi" w:hAnsiTheme="minorHAnsi" w:cstheme="minorHAnsi"/>
        </w:rPr>
        <w:t>.</w:t>
      </w:r>
      <w:r w:rsidRPr="000A4E2E">
        <w:rPr>
          <w:rFonts w:asciiTheme="minorHAnsi" w:hAnsiTheme="minorHAnsi" w:cstheme="minorHAnsi"/>
        </w:rPr>
        <w:t xml:space="preserve"> </w:t>
      </w:r>
      <w:r w:rsidR="5046BB22" w:rsidRPr="000A4E2E">
        <w:rPr>
          <w:rFonts w:asciiTheme="minorHAnsi" w:hAnsiTheme="minorHAnsi" w:cstheme="minorHAnsi"/>
        </w:rPr>
        <w:t xml:space="preserve">BEP grants provide opportunities for local workforce development boards (LWDBs) to collaborate with school districts and local businesses and to educate students, parents and guardians about high-priority occupations and in-demand career pathways that are available to students as they enter the workforce. </w:t>
      </w:r>
      <w:r w:rsidR="7CE98273" w:rsidRPr="000A4E2E">
        <w:rPr>
          <w:rFonts w:asciiTheme="minorHAnsi" w:hAnsiTheme="minorHAnsi" w:cstheme="minorHAnsi"/>
        </w:rPr>
        <w:t>BEP are innovative programs and strategies designed to meet the workforce needs of all employers and workers in Pennsylvania. These programs and strategies include career pathway programs that make the workforce development system more relevant to the needs of state and local businesses, and support the career development of workers, consistent with the objectives of WIOA and PA WIOA Combined State Plan and with consideration to high-priority occupations (HPOs) or PA In-Demand Occupations (PA IDOL). This opportunity addresses the third goal in the Combined State Plan by increasing opportunities for all youth to experience work-based learning through summer employment, pre-apprenticeship, registered apprenticeship, internships, job shadowing, mentoring, and other experiences in the workplace including developing employability skills.</w:t>
      </w:r>
    </w:p>
    <w:p w14:paraId="4F1BCADB" w14:textId="40C18BC0" w:rsidR="0D35465F" w:rsidRPr="000A4E2E" w:rsidRDefault="0D35465F" w:rsidP="004A5607">
      <w:pPr>
        <w:jc w:val="both"/>
        <w:rPr>
          <w:rFonts w:asciiTheme="minorHAnsi" w:hAnsiTheme="minorHAnsi" w:cstheme="minorHAnsi"/>
        </w:rPr>
      </w:pPr>
    </w:p>
    <w:p w14:paraId="1D703577" w14:textId="5A4B21A4" w:rsidR="5492DD77" w:rsidRPr="000A4E2E" w:rsidRDefault="5492DD77" w:rsidP="004A5607">
      <w:pPr>
        <w:jc w:val="both"/>
        <w:rPr>
          <w:rFonts w:asciiTheme="minorHAnsi" w:hAnsiTheme="minorHAnsi" w:cstheme="minorHAnsi"/>
          <w:u w:val="single"/>
        </w:rPr>
      </w:pPr>
      <w:r w:rsidRPr="000A4E2E">
        <w:rPr>
          <w:rFonts w:asciiTheme="minorHAnsi" w:hAnsiTheme="minorHAnsi" w:cstheme="minorHAnsi"/>
          <w:u w:val="single"/>
        </w:rPr>
        <w:t>Certified Teacher Registered Apprenticeship</w:t>
      </w:r>
      <w:r w:rsidR="19DEA829" w:rsidRPr="000A4E2E">
        <w:rPr>
          <w:rFonts w:asciiTheme="minorHAnsi" w:hAnsiTheme="minorHAnsi" w:cstheme="minorHAnsi"/>
          <w:u w:val="single"/>
        </w:rPr>
        <w:t xml:space="preserve"> – </w:t>
      </w:r>
      <w:r w:rsidR="7094557F" w:rsidRPr="000A4E2E">
        <w:rPr>
          <w:rFonts w:asciiTheme="minorHAnsi" w:hAnsiTheme="minorHAnsi" w:cstheme="minorHAnsi"/>
          <w:u w:val="single"/>
        </w:rPr>
        <w:t>Building and Supporting a CTRA Program in PA</w:t>
      </w:r>
    </w:p>
    <w:p w14:paraId="29FC4F22" w14:textId="05BF4273" w:rsidR="006C4B84" w:rsidRPr="000A4E2E" w:rsidRDefault="5492DD77" w:rsidP="004A5607">
      <w:pPr>
        <w:jc w:val="both"/>
        <w:rPr>
          <w:rFonts w:asciiTheme="minorHAnsi" w:hAnsiTheme="minorHAnsi" w:cstheme="minorHAnsi"/>
          <w:color w:val="00B050"/>
        </w:rPr>
      </w:pPr>
      <w:r w:rsidRPr="000A4E2E">
        <w:rPr>
          <w:rFonts w:asciiTheme="minorHAnsi" w:hAnsiTheme="minorHAnsi" w:cstheme="minorHAnsi"/>
        </w:rPr>
        <w:t>In December 2023</w:t>
      </w:r>
      <w:r w:rsidR="003325F8" w:rsidRPr="000A4E2E">
        <w:rPr>
          <w:rFonts w:asciiTheme="minorHAnsi" w:hAnsiTheme="minorHAnsi" w:cstheme="minorHAnsi"/>
        </w:rPr>
        <w:t>, L&amp;I</w:t>
      </w:r>
      <w:r w:rsidRPr="000A4E2E">
        <w:rPr>
          <w:rFonts w:asciiTheme="minorHAnsi" w:hAnsiTheme="minorHAnsi" w:cstheme="minorHAnsi"/>
        </w:rPr>
        <w:t xml:space="preserve"> awarded </w:t>
      </w:r>
      <w:r w:rsidR="00803F7E" w:rsidRPr="000A4E2E">
        <w:rPr>
          <w:rFonts w:asciiTheme="minorHAnsi" w:hAnsiTheme="minorHAnsi" w:cstheme="minorHAnsi"/>
        </w:rPr>
        <w:t xml:space="preserve">a </w:t>
      </w:r>
      <w:r w:rsidRPr="000A4E2E">
        <w:rPr>
          <w:rFonts w:asciiTheme="minorHAnsi" w:hAnsiTheme="minorHAnsi" w:cstheme="minorHAnsi"/>
        </w:rPr>
        <w:t>Certified Teacher Registered Apprenticeship Grant, to develop framework</w:t>
      </w:r>
      <w:r w:rsidR="00DC6574" w:rsidRPr="000A4E2E">
        <w:rPr>
          <w:rFonts w:asciiTheme="minorHAnsi" w:hAnsiTheme="minorHAnsi" w:cstheme="minorHAnsi"/>
        </w:rPr>
        <w:t>s</w:t>
      </w:r>
      <w:r w:rsidRPr="000A4E2E">
        <w:rPr>
          <w:rFonts w:asciiTheme="minorHAnsi" w:hAnsiTheme="minorHAnsi" w:cstheme="minorHAnsi"/>
        </w:rPr>
        <w:t xml:space="preserve"> for Registered Apprenticeship</w:t>
      </w:r>
      <w:r w:rsidR="00DC6574" w:rsidRPr="000A4E2E">
        <w:rPr>
          <w:rFonts w:asciiTheme="minorHAnsi" w:hAnsiTheme="minorHAnsi" w:cstheme="minorHAnsi"/>
        </w:rPr>
        <w:t>s</w:t>
      </w:r>
      <w:r w:rsidRPr="000A4E2E">
        <w:rPr>
          <w:rFonts w:asciiTheme="minorHAnsi" w:hAnsiTheme="minorHAnsi" w:cstheme="minorHAnsi"/>
        </w:rPr>
        <w:t xml:space="preserve"> to be utilized by school districts within the Commonwealth, which will ultimately allow for the creation of teaching pathways in various subject areas for paraprofessionals throughout Pennsylvania. </w:t>
      </w:r>
      <w:r w:rsidR="007F0F3A" w:rsidRPr="000A4E2E">
        <w:rPr>
          <w:rFonts w:asciiTheme="minorHAnsi" w:hAnsiTheme="minorHAnsi" w:cstheme="minorHAnsi"/>
        </w:rPr>
        <w:t>T</w:t>
      </w:r>
      <w:r w:rsidRPr="000A4E2E">
        <w:rPr>
          <w:rFonts w:asciiTheme="minorHAnsi" w:hAnsiTheme="minorHAnsi" w:cstheme="minorHAnsi"/>
        </w:rPr>
        <w:t xml:space="preserve">he goal </w:t>
      </w:r>
      <w:r w:rsidR="00B7634C" w:rsidRPr="000A4E2E">
        <w:rPr>
          <w:rFonts w:asciiTheme="minorHAnsi" w:hAnsiTheme="minorHAnsi" w:cstheme="minorHAnsi"/>
        </w:rPr>
        <w:t xml:space="preserve">was </w:t>
      </w:r>
      <w:r w:rsidRPr="000A4E2E">
        <w:rPr>
          <w:rFonts w:asciiTheme="minorHAnsi" w:hAnsiTheme="minorHAnsi" w:cstheme="minorHAnsi"/>
        </w:rPr>
        <w:t>to create program template</w:t>
      </w:r>
      <w:r w:rsidR="00B7634C" w:rsidRPr="000A4E2E">
        <w:rPr>
          <w:rFonts w:asciiTheme="minorHAnsi" w:hAnsiTheme="minorHAnsi" w:cstheme="minorHAnsi"/>
        </w:rPr>
        <w:t>s for various</w:t>
      </w:r>
      <w:r w:rsidR="000E14B2" w:rsidRPr="000A4E2E">
        <w:rPr>
          <w:rFonts w:asciiTheme="minorHAnsi" w:hAnsiTheme="minorHAnsi" w:cstheme="minorHAnsi"/>
        </w:rPr>
        <w:t xml:space="preserve"> specialties</w:t>
      </w:r>
      <w:r w:rsidRPr="000A4E2E">
        <w:rPr>
          <w:rFonts w:asciiTheme="minorHAnsi" w:hAnsiTheme="minorHAnsi" w:cstheme="minorHAnsi"/>
        </w:rPr>
        <w:t xml:space="preserve"> that can be utilized across Pennsylvania and adapted </w:t>
      </w:r>
      <w:r w:rsidRPr="000A4E2E">
        <w:rPr>
          <w:rFonts w:asciiTheme="minorHAnsi" w:hAnsiTheme="minorHAnsi" w:cstheme="minorHAnsi"/>
        </w:rPr>
        <w:lastRenderedPageBreak/>
        <w:t xml:space="preserve">to specific regional or local needs. Central Susquehanna IU 16 was awarded $379,405 in funding for this program, which began December 1, 2023, and </w:t>
      </w:r>
      <w:r w:rsidR="5BA0E66F" w:rsidRPr="000A4E2E">
        <w:rPr>
          <w:rFonts w:asciiTheme="minorHAnsi" w:hAnsiTheme="minorHAnsi" w:cstheme="minorHAnsi"/>
        </w:rPr>
        <w:t>concluded in April 2024</w:t>
      </w:r>
      <w:r w:rsidRPr="000A4E2E">
        <w:rPr>
          <w:rFonts w:asciiTheme="minorHAnsi" w:hAnsiTheme="minorHAnsi" w:cstheme="minorHAnsi"/>
        </w:rPr>
        <w:t>.</w:t>
      </w:r>
      <w:r w:rsidRPr="000A4E2E">
        <w:rPr>
          <w:rFonts w:asciiTheme="minorHAnsi" w:hAnsiTheme="minorHAnsi" w:cstheme="minorHAnsi"/>
          <w:color w:val="00B050"/>
        </w:rPr>
        <w:t xml:space="preserve"> </w:t>
      </w:r>
    </w:p>
    <w:p w14:paraId="27AC28AF" w14:textId="725D8F62" w:rsidR="7E586711" w:rsidRPr="000A4E2E" w:rsidRDefault="7E586711" w:rsidP="004A5607">
      <w:pPr>
        <w:jc w:val="both"/>
        <w:rPr>
          <w:rFonts w:asciiTheme="minorHAnsi" w:hAnsiTheme="minorHAnsi" w:cstheme="minorHAnsi"/>
        </w:rPr>
      </w:pPr>
    </w:p>
    <w:p w14:paraId="336E20B1" w14:textId="25BE7696" w:rsidR="02513E76" w:rsidRPr="000A4E2E" w:rsidRDefault="02513E76" w:rsidP="004A5607">
      <w:pPr>
        <w:jc w:val="both"/>
        <w:rPr>
          <w:rFonts w:asciiTheme="minorHAnsi" w:hAnsiTheme="minorHAnsi" w:cstheme="minorHAnsi"/>
          <w:u w:val="single"/>
        </w:rPr>
      </w:pPr>
      <w:r w:rsidRPr="000A4E2E">
        <w:rPr>
          <w:rFonts w:asciiTheme="minorHAnsi" w:hAnsiTheme="minorHAnsi" w:cstheme="minorHAnsi"/>
          <w:u w:val="single"/>
        </w:rPr>
        <w:t xml:space="preserve">Certified Teacher Registered Apprenticeship – Round </w:t>
      </w:r>
      <w:r w:rsidR="00803F7E" w:rsidRPr="000A4E2E">
        <w:rPr>
          <w:rFonts w:asciiTheme="minorHAnsi" w:hAnsiTheme="minorHAnsi" w:cstheme="minorHAnsi"/>
          <w:u w:val="single"/>
        </w:rPr>
        <w:t>2</w:t>
      </w:r>
    </w:p>
    <w:p w14:paraId="3E8ABBEA" w14:textId="5EB79BFE" w:rsidR="000F702D" w:rsidRPr="000A4E2E" w:rsidRDefault="5E7EC4BB" w:rsidP="004A5607">
      <w:pPr>
        <w:jc w:val="both"/>
        <w:rPr>
          <w:rFonts w:asciiTheme="minorHAnsi" w:hAnsiTheme="minorHAnsi" w:cstheme="minorHAnsi"/>
        </w:rPr>
      </w:pPr>
      <w:r w:rsidRPr="000A4E2E">
        <w:rPr>
          <w:rFonts w:asciiTheme="minorHAnsi" w:hAnsiTheme="minorHAnsi" w:cstheme="minorHAnsi"/>
        </w:rPr>
        <w:t>In December 2024, L&amp;I, in collaboration with the Pennsylvania Department of Edu</w:t>
      </w:r>
      <w:r w:rsidR="32E91A7A" w:rsidRPr="000A4E2E">
        <w:rPr>
          <w:rFonts w:asciiTheme="minorHAnsi" w:hAnsiTheme="minorHAnsi" w:cstheme="minorHAnsi"/>
        </w:rPr>
        <w:t xml:space="preserve">cation, solicited proposals for the </w:t>
      </w:r>
      <w:r w:rsidR="7511F09D" w:rsidRPr="000A4E2E">
        <w:rPr>
          <w:rFonts w:asciiTheme="minorHAnsi" w:hAnsiTheme="minorHAnsi" w:cstheme="minorHAnsi"/>
        </w:rPr>
        <w:t>Supporting Certified Teacher Registered Apprenticeship (CTRA) Programs in Pennsylvania grant. The CTRA grant</w:t>
      </w:r>
      <w:r w:rsidR="5D1908BA" w:rsidRPr="000A4E2E">
        <w:rPr>
          <w:rFonts w:asciiTheme="minorHAnsi" w:hAnsiTheme="minorHAnsi" w:cstheme="minorHAnsi"/>
        </w:rPr>
        <w:t xml:space="preserve"> seeks </w:t>
      </w:r>
      <w:r w:rsidR="7B1C4F40" w:rsidRPr="000A4E2E">
        <w:rPr>
          <w:rFonts w:asciiTheme="minorHAnsi" w:hAnsiTheme="minorHAnsi" w:cstheme="minorHAnsi"/>
        </w:rPr>
        <w:t xml:space="preserve">to </w:t>
      </w:r>
      <w:r w:rsidR="5D1908BA" w:rsidRPr="000A4E2E">
        <w:rPr>
          <w:rFonts w:asciiTheme="minorHAnsi" w:hAnsiTheme="minorHAnsi" w:cstheme="minorHAnsi"/>
        </w:rPr>
        <w:t>support schools throughout Pennsylvania facing significant barriers to staffing qualified teachers. Many of Pennsylvania’s 500 school districts are facing significant barriers in adequately staffing schools with well-qualified teachers. The CTRA grant aims to meet the educator staffing needs of rural, suburban, and urban areas, build a diverse workforce representative of the students served, offer a certification process, and connect educators with access to high-quality and relevant professional development opportunities</w:t>
      </w:r>
      <w:r w:rsidR="3B24BB7E" w:rsidRPr="000A4E2E">
        <w:rPr>
          <w:rFonts w:asciiTheme="minorHAnsi" w:hAnsiTheme="minorHAnsi" w:cstheme="minorHAnsi"/>
        </w:rPr>
        <w:t xml:space="preserve"> through registered apprenticeships.</w:t>
      </w:r>
      <w:r w:rsidR="771B0CD1" w:rsidRPr="000A4E2E">
        <w:rPr>
          <w:rFonts w:asciiTheme="minorHAnsi" w:hAnsiTheme="minorHAnsi" w:cstheme="minorHAnsi"/>
        </w:rPr>
        <w:t xml:space="preserve"> In June 2025, a total of $7,768,768</w:t>
      </w:r>
      <w:r w:rsidR="354E42AD" w:rsidRPr="000A4E2E">
        <w:rPr>
          <w:rFonts w:asciiTheme="minorHAnsi" w:hAnsiTheme="minorHAnsi" w:cstheme="minorHAnsi"/>
        </w:rPr>
        <w:t>.47 was awarded to 16 grantees. The period of performance for the CTRA grant is July 1, 2025 – June 30, 2027.</w:t>
      </w:r>
    </w:p>
    <w:p w14:paraId="728B90AE" w14:textId="1F37DDDC" w:rsidR="05E2DB7B" w:rsidRPr="000A4E2E" w:rsidRDefault="05E2DB7B" w:rsidP="004A5607">
      <w:pPr>
        <w:jc w:val="both"/>
        <w:rPr>
          <w:rFonts w:asciiTheme="minorHAnsi" w:hAnsiTheme="minorHAnsi" w:cstheme="minorHAnsi"/>
        </w:rPr>
      </w:pPr>
    </w:p>
    <w:p w14:paraId="5BD6F51E" w14:textId="79FD5382" w:rsidR="00DE3F0B" w:rsidRPr="000A4E2E" w:rsidRDefault="00AB1FE2" w:rsidP="004A5607">
      <w:pPr>
        <w:pStyle w:val="Heading1"/>
        <w:rPr>
          <w:rFonts w:asciiTheme="minorHAnsi" w:hAnsiTheme="minorHAnsi" w:cstheme="minorHAnsi"/>
          <w:sz w:val="22"/>
          <w:szCs w:val="22"/>
        </w:rPr>
      </w:pPr>
      <w:bookmarkStart w:id="31" w:name="Rapid_Response_Activities_and_Layoff_Ave"/>
      <w:bookmarkStart w:id="32" w:name="_Toc149743068"/>
      <w:bookmarkStart w:id="33" w:name="_Toc214264935"/>
      <w:bookmarkStart w:id="34" w:name="_Toc214266935"/>
      <w:bookmarkEnd w:id="31"/>
      <w:r w:rsidRPr="000A4E2E">
        <w:rPr>
          <w:rFonts w:asciiTheme="minorHAnsi" w:hAnsiTheme="minorHAnsi" w:cstheme="minorHAnsi"/>
          <w:sz w:val="22"/>
          <w:szCs w:val="22"/>
        </w:rPr>
        <w:t>Rapid Response Activities and Layoff Aversion</w:t>
      </w:r>
      <w:bookmarkEnd w:id="32"/>
      <w:bookmarkEnd w:id="33"/>
      <w:bookmarkEnd w:id="34"/>
    </w:p>
    <w:p w14:paraId="60867469" w14:textId="6E80374A" w:rsidR="00DE3F0B" w:rsidRPr="000A4E2E" w:rsidRDefault="36EDB33D" w:rsidP="004A5607">
      <w:pPr>
        <w:jc w:val="both"/>
        <w:rPr>
          <w:rFonts w:asciiTheme="minorHAnsi" w:hAnsiTheme="minorHAnsi" w:cstheme="minorHAnsi"/>
          <w:i/>
        </w:rPr>
      </w:pPr>
      <w:r w:rsidRPr="000A4E2E">
        <w:rPr>
          <w:rFonts w:asciiTheme="minorHAnsi" w:hAnsiTheme="minorHAnsi" w:cstheme="minorHAnsi"/>
          <w:i/>
        </w:rPr>
        <w:t>Data on the number of companies served and the number of individuals served</w:t>
      </w:r>
      <w:r w:rsidR="1F74636F" w:rsidRPr="000A4E2E">
        <w:rPr>
          <w:rFonts w:asciiTheme="minorHAnsi" w:hAnsiTheme="minorHAnsi" w:cstheme="minorHAnsi"/>
          <w:i/>
        </w:rPr>
        <w:t>.</w:t>
      </w:r>
    </w:p>
    <w:p w14:paraId="6D91941A" w14:textId="43A640D9" w:rsidR="394C52C5" w:rsidRPr="000A4E2E" w:rsidRDefault="394C52C5" w:rsidP="004A5607">
      <w:pPr>
        <w:jc w:val="both"/>
        <w:rPr>
          <w:rFonts w:asciiTheme="minorHAnsi" w:hAnsiTheme="minorHAnsi" w:cstheme="minorHAnsi"/>
        </w:rPr>
      </w:pPr>
    </w:p>
    <w:p w14:paraId="5C12A616" w14:textId="3BFDDF97" w:rsidR="00C30991" w:rsidRPr="000A4E2E" w:rsidRDefault="6ADC9D8D" w:rsidP="004A5607">
      <w:pPr>
        <w:jc w:val="both"/>
        <w:rPr>
          <w:rFonts w:asciiTheme="minorHAnsi" w:eastAsiaTheme="minorEastAsia" w:hAnsiTheme="minorHAnsi" w:cstheme="minorHAnsi"/>
        </w:rPr>
      </w:pPr>
      <w:r w:rsidRPr="000A4E2E">
        <w:rPr>
          <w:rFonts w:asciiTheme="minorHAnsi" w:hAnsiTheme="minorHAnsi" w:cstheme="minorHAnsi"/>
        </w:rPr>
        <w:t xml:space="preserve">Pennsylvania served </w:t>
      </w:r>
      <w:r w:rsidR="7E2F2A9A" w:rsidRPr="000A4E2E">
        <w:rPr>
          <w:rFonts w:asciiTheme="minorHAnsi" w:hAnsiTheme="minorHAnsi" w:cstheme="minorHAnsi"/>
        </w:rPr>
        <w:t>8</w:t>
      </w:r>
      <w:r w:rsidR="00A301FB" w:rsidRPr="000A4E2E">
        <w:rPr>
          <w:rFonts w:asciiTheme="minorHAnsi" w:hAnsiTheme="minorHAnsi" w:cstheme="minorHAnsi"/>
        </w:rPr>
        <w:t>8</w:t>
      </w:r>
      <w:r w:rsidRPr="000A4E2E">
        <w:rPr>
          <w:rFonts w:asciiTheme="minorHAnsi" w:hAnsiTheme="minorHAnsi" w:cstheme="minorHAnsi"/>
        </w:rPr>
        <w:t xml:space="preserve"> Worker Adjustment and Retraining Notifications (WARNs) during PY </w:t>
      </w:r>
      <w:r w:rsidR="68FCF955" w:rsidRPr="000A4E2E">
        <w:rPr>
          <w:rFonts w:asciiTheme="minorHAnsi" w:hAnsiTheme="minorHAnsi" w:cstheme="minorHAnsi"/>
        </w:rPr>
        <w:t>20</w:t>
      </w:r>
      <w:r w:rsidR="262BDAC2" w:rsidRPr="000A4E2E">
        <w:rPr>
          <w:rFonts w:asciiTheme="minorHAnsi" w:hAnsiTheme="minorHAnsi" w:cstheme="minorHAnsi"/>
        </w:rPr>
        <w:t>2</w:t>
      </w:r>
      <w:r w:rsidR="00D6586C" w:rsidRPr="000A4E2E">
        <w:rPr>
          <w:rFonts w:asciiTheme="minorHAnsi" w:hAnsiTheme="minorHAnsi" w:cstheme="minorHAnsi"/>
        </w:rPr>
        <w:t>4</w:t>
      </w:r>
      <w:r w:rsidR="5CB25890" w:rsidRPr="000A4E2E">
        <w:rPr>
          <w:rFonts w:asciiTheme="minorHAnsi" w:hAnsiTheme="minorHAnsi" w:cstheme="minorHAnsi"/>
        </w:rPr>
        <w:t>.  These WARN notices affected 1</w:t>
      </w:r>
      <w:r w:rsidR="00A301FB" w:rsidRPr="000A4E2E">
        <w:rPr>
          <w:rFonts w:asciiTheme="minorHAnsi" w:hAnsiTheme="minorHAnsi" w:cstheme="minorHAnsi"/>
        </w:rPr>
        <w:t>5,500</w:t>
      </w:r>
      <w:r w:rsidR="5CB25890" w:rsidRPr="000A4E2E">
        <w:rPr>
          <w:rFonts w:asciiTheme="minorHAnsi" w:hAnsiTheme="minorHAnsi" w:cstheme="minorHAnsi"/>
        </w:rPr>
        <w:t xml:space="preserve"> workers.</w:t>
      </w:r>
      <w:r w:rsidR="607257D4" w:rsidRPr="000A4E2E">
        <w:rPr>
          <w:rFonts w:asciiTheme="minorHAnsi" w:eastAsiaTheme="minorEastAsia" w:hAnsiTheme="minorHAnsi" w:cstheme="minorHAnsi"/>
        </w:rPr>
        <w:t xml:space="preserve"> The Rapid Response team also responded to 3</w:t>
      </w:r>
      <w:r w:rsidR="00A301FB" w:rsidRPr="000A4E2E">
        <w:rPr>
          <w:rFonts w:asciiTheme="minorHAnsi" w:eastAsiaTheme="minorEastAsia" w:hAnsiTheme="minorHAnsi" w:cstheme="minorHAnsi"/>
        </w:rPr>
        <w:t>00</w:t>
      </w:r>
      <w:r w:rsidR="607257D4" w:rsidRPr="000A4E2E">
        <w:rPr>
          <w:rFonts w:asciiTheme="minorHAnsi" w:eastAsiaTheme="minorEastAsia" w:hAnsiTheme="minorHAnsi" w:cstheme="minorHAnsi"/>
        </w:rPr>
        <w:t xml:space="preserve"> Public Notices of </w:t>
      </w:r>
      <w:r w:rsidR="00F41DDF" w:rsidRPr="000A4E2E">
        <w:rPr>
          <w:rFonts w:asciiTheme="minorHAnsi" w:eastAsiaTheme="minorEastAsia" w:hAnsiTheme="minorHAnsi" w:cstheme="minorHAnsi"/>
        </w:rPr>
        <w:t>closure;</w:t>
      </w:r>
      <w:r w:rsidR="607257D4" w:rsidRPr="000A4E2E">
        <w:rPr>
          <w:rFonts w:asciiTheme="minorHAnsi" w:eastAsiaTheme="minorEastAsia" w:hAnsiTheme="minorHAnsi" w:cstheme="minorHAnsi"/>
        </w:rPr>
        <w:t xml:space="preserve"> these notices affected </w:t>
      </w:r>
      <w:r w:rsidR="00A301FB" w:rsidRPr="000A4E2E">
        <w:rPr>
          <w:rFonts w:asciiTheme="minorHAnsi" w:eastAsiaTheme="minorEastAsia" w:hAnsiTheme="minorHAnsi" w:cstheme="minorHAnsi"/>
        </w:rPr>
        <w:t>4,790</w:t>
      </w:r>
      <w:r w:rsidR="607257D4" w:rsidRPr="000A4E2E">
        <w:rPr>
          <w:rFonts w:asciiTheme="minorHAnsi" w:eastAsiaTheme="minorEastAsia" w:hAnsiTheme="minorHAnsi" w:cstheme="minorHAnsi"/>
        </w:rPr>
        <w:t xml:space="preserve"> workers.</w:t>
      </w:r>
    </w:p>
    <w:p w14:paraId="0A84312A" w14:textId="11ED36F6" w:rsidR="394C52C5" w:rsidRPr="000A4E2E" w:rsidRDefault="394C52C5" w:rsidP="004A5607">
      <w:pPr>
        <w:jc w:val="both"/>
        <w:rPr>
          <w:rFonts w:asciiTheme="minorHAnsi" w:hAnsiTheme="minorHAnsi" w:cstheme="minorHAnsi"/>
          <w:i/>
          <w:iCs/>
        </w:rPr>
      </w:pPr>
    </w:p>
    <w:p w14:paraId="1B54BFD3" w14:textId="463B5B97" w:rsidR="00BB6C77" w:rsidRPr="000A4E2E" w:rsidRDefault="00BB6C77" w:rsidP="004A5607">
      <w:pPr>
        <w:jc w:val="both"/>
        <w:rPr>
          <w:rFonts w:asciiTheme="minorHAnsi" w:hAnsiTheme="minorHAnsi" w:cstheme="minorHAnsi"/>
          <w:i/>
        </w:rPr>
      </w:pPr>
      <w:r w:rsidRPr="000A4E2E">
        <w:rPr>
          <w:rFonts w:asciiTheme="minorHAnsi" w:hAnsiTheme="minorHAnsi" w:cstheme="minorHAnsi"/>
          <w:i/>
        </w:rPr>
        <w:t>Discussion of strategies for linking Rapid Response recipients to American Job</w:t>
      </w:r>
      <w:r w:rsidR="0043015D" w:rsidRPr="000A4E2E">
        <w:rPr>
          <w:rFonts w:asciiTheme="minorHAnsi" w:hAnsiTheme="minorHAnsi" w:cstheme="minorHAnsi"/>
          <w:i/>
        </w:rPr>
        <w:t xml:space="preserve"> Centers and processes for intake or co-enrollment in the Trade Adjustment Assistance and Dislocated Worker programs.</w:t>
      </w:r>
    </w:p>
    <w:p w14:paraId="223AE598" w14:textId="77777777" w:rsidR="00FF516A" w:rsidRPr="000A4E2E" w:rsidRDefault="00FF516A" w:rsidP="004A5607">
      <w:pPr>
        <w:jc w:val="both"/>
        <w:rPr>
          <w:rFonts w:asciiTheme="minorHAnsi" w:eastAsiaTheme="minorEastAsia" w:hAnsiTheme="minorHAnsi" w:cstheme="minorHAnsi"/>
        </w:rPr>
      </w:pPr>
    </w:p>
    <w:p w14:paraId="73E91311" w14:textId="442B8030" w:rsidR="0043015D" w:rsidRPr="000A4E2E" w:rsidRDefault="6379CC9C" w:rsidP="004A5607">
      <w:pPr>
        <w:jc w:val="both"/>
        <w:rPr>
          <w:rFonts w:asciiTheme="minorHAnsi" w:eastAsiaTheme="minorEastAsia" w:hAnsiTheme="minorHAnsi" w:cstheme="minorHAnsi"/>
        </w:rPr>
      </w:pPr>
      <w:r w:rsidRPr="000A4E2E">
        <w:rPr>
          <w:rFonts w:asciiTheme="minorHAnsi" w:eastAsiaTheme="minorEastAsia" w:hAnsiTheme="minorHAnsi" w:cstheme="minorHAnsi"/>
        </w:rPr>
        <w:t>During PY 202</w:t>
      </w:r>
      <w:r w:rsidR="00A301FB" w:rsidRPr="000A4E2E">
        <w:rPr>
          <w:rFonts w:asciiTheme="minorHAnsi" w:eastAsiaTheme="minorEastAsia" w:hAnsiTheme="minorHAnsi" w:cstheme="minorHAnsi"/>
        </w:rPr>
        <w:t>4</w:t>
      </w:r>
      <w:r w:rsidRPr="000A4E2E">
        <w:rPr>
          <w:rFonts w:asciiTheme="minorHAnsi" w:eastAsiaTheme="minorEastAsia" w:hAnsiTheme="minorHAnsi" w:cstheme="minorHAnsi"/>
        </w:rPr>
        <w:t>, the Rapid Response Team (RRT) focused on an outreach strategy to promptly connect customers that participated in a Rapid Response (RR) activity with PA CareerLink®. The RRT focused on what information housed in a RR case (</w:t>
      </w:r>
      <w:r w:rsidR="009C04BD" w:rsidRPr="000A4E2E">
        <w:rPr>
          <w:rFonts w:asciiTheme="minorHAnsi" w:eastAsiaTheme="minorEastAsia" w:hAnsiTheme="minorHAnsi" w:cstheme="minorHAnsi"/>
        </w:rPr>
        <w:t xml:space="preserve">in the Commonwealth Workforce Development System, or </w:t>
      </w:r>
      <w:r w:rsidRPr="000A4E2E">
        <w:rPr>
          <w:rFonts w:asciiTheme="minorHAnsi" w:eastAsiaTheme="minorEastAsia" w:hAnsiTheme="minorHAnsi" w:cstheme="minorHAnsi"/>
        </w:rPr>
        <w:t xml:space="preserve">CWDS can be shared with PA CareerLink® staff that will foster a connection with customers threatened with a layoff/company closure. The RRT worked on enhancing outreach features within the Rapid Response environment on CWDS that enabled PA CareerLink® staff to gain access to </w:t>
      </w:r>
      <w:r w:rsidR="00D0447E" w:rsidRPr="000A4E2E">
        <w:rPr>
          <w:rFonts w:asciiTheme="minorHAnsi" w:eastAsiaTheme="minorEastAsia" w:hAnsiTheme="minorHAnsi" w:cstheme="minorHAnsi"/>
        </w:rPr>
        <w:t>customer demographics</w:t>
      </w:r>
      <w:r w:rsidRPr="000A4E2E">
        <w:rPr>
          <w:rFonts w:asciiTheme="minorHAnsi" w:eastAsiaTheme="minorEastAsia" w:hAnsiTheme="minorHAnsi" w:cstheme="minorHAnsi"/>
        </w:rPr>
        <w:t xml:space="preserve">, education levels, and transferable skills. </w:t>
      </w:r>
    </w:p>
    <w:p w14:paraId="6295ADF9" w14:textId="2DA6D0B2" w:rsidR="0043015D" w:rsidRPr="000A4E2E" w:rsidRDefault="6379CC9C"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 </w:t>
      </w:r>
    </w:p>
    <w:p w14:paraId="62F004E6" w14:textId="109A4C81" w:rsidR="0043015D" w:rsidRPr="000A4E2E" w:rsidRDefault="6379CC9C"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Having this information available allows for PA CareerLink® to strategically plan the approach to engage a particular group of workers. The outreach features allow for PA CareerLink® staff to see how many customers attended a Rapid Response event, schedule an appointment, and set up an in-person or virtual appointment with the customer. The staff member also has access to the customer RR survey, which highlights work interests, desired re-employment services, and possible barriers to be addressed. </w:t>
      </w:r>
    </w:p>
    <w:p w14:paraId="024994B0" w14:textId="3F7DAAE3" w:rsidR="0043015D" w:rsidRPr="000A4E2E" w:rsidRDefault="6379CC9C"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 </w:t>
      </w:r>
    </w:p>
    <w:p w14:paraId="14949E7F" w14:textId="09319C80" w:rsidR="0043015D" w:rsidRPr="000A4E2E" w:rsidRDefault="6379CC9C"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Additionally, the outreach tools highlight customers that were invited to a RR </w:t>
      </w:r>
      <w:r w:rsidR="006536A3" w:rsidRPr="000A4E2E">
        <w:rPr>
          <w:rFonts w:asciiTheme="minorHAnsi" w:eastAsiaTheme="minorEastAsia" w:hAnsiTheme="minorHAnsi" w:cstheme="minorHAnsi"/>
        </w:rPr>
        <w:t>event but</w:t>
      </w:r>
      <w:r w:rsidRPr="000A4E2E">
        <w:rPr>
          <w:rFonts w:asciiTheme="minorHAnsi" w:eastAsiaTheme="minorEastAsia" w:hAnsiTheme="minorHAnsi" w:cstheme="minorHAnsi"/>
        </w:rPr>
        <w:t xml:space="preserve"> </w:t>
      </w:r>
      <w:r w:rsidR="00857C0D" w:rsidRPr="000A4E2E">
        <w:rPr>
          <w:rFonts w:asciiTheme="minorHAnsi" w:eastAsiaTheme="minorEastAsia" w:hAnsiTheme="minorHAnsi" w:cstheme="minorHAnsi"/>
        </w:rPr>
        <w:t>did</w:t>
      </w:r>
      <w:r w:rsidRPr="000A4E2E">
        <w:rPr>
          <w:rFonts w:asciiTheme="minorHAnsi" w:eastAsiaTheme="minorEastAsia" w:hAnsiTheme="minorHAnsi" w:cstheme="minorHAnsi"/>
        </w:rPr>
        <w:t xml:space="preserve"> not to attend. PA CareerLink® staff now have access to </w:t>
      </w:r>
      <w:r w:rsidR="00857C0D" w:rsidRPr="000A4E2E">
        <w:rPr>
          <w:rFonts w:asciiTheme="minorHAnsi" w:eastAsiaTheme="minorEastAsia" w:hAnsiTheme="minorHAnsi" w:cstheme="minorHAnsi"/>
        </w:rPr>
        <w:t>these</w:t>
      </w:r>
      <w:r w:rsidRPr="000A4E2E">
        <w:rPr>
          <w:rFonts w:asciiTheme="minorHAnsi" w:eastAsiaTheme="minorEastAsia" w:hAnsiTheme="minorHAnsi" w:cstheme="minorHAnsi"/>
        </w:rPr>
        <w:t xml:space="preserve"> workers and engage promptly to provide re-employment services. The intent of this outreach initiative is to increase collaboration between the RRT and PA CareerLink®</w:t>
      </w:r>
      <w:r w:rsidR="00944D76" w:rsidRPr="000A4E2E">
        <w:rPr>
          <w:rFonts w:asciiTheme="minorHAnsi" w:eastAsiaTheme="minorEastAsia" w:hAnsiTheme="minorHAnsi" w:cstheme="minorHAnsi"/>
        </w:rPr>
        <w:t>,</w:t>
      </w:r>
      <w:r w:rsidRPr="000A4E2E">
        <w:rPr>
          <w:rFonts w:asciiTheme="minorHAnsi" w:eastAsiaTheme="minorEastAsia" w:hAnsiTheme="minorHAnsi" w:cstheme="minorHAnsi"/>
        </w:rPr>
        <w:t xml:space="preserve"> which then translates to a better connection with the shared customer. It is vital for a customer that loses employment through no fault of their own to connect with Rapid Response and equally important to engage PA CareerLink® for re-employment services. </w:t>
      </w:r>
      <w:r w:rsidR="00D64092" w:rsidRPr="000A4E2E">
        <w:rPr>
          <w:rFonts w:asciiTheme="minorHAnsi" w:eastAsiaTheme="minorEastAsia" w:hAnsiTheme="minorHAnsi" w:cstheme="minorHAnsi"/>
        </w:rPr>
        <w:t>T</w:t>
      </w:r>
      <w:r w:rsidRPr="000A4E2E">
        <w:rPr>
          <w:rFonts w:asciiTheme="minorHAnsi" w:eastAsiaTheme="minorEastAsia" w:hAnsiTheme="minorHAnsi" w:cstheme="minorHAnsi"/>
        </w:rPr>
        <w:t>his strategy, alongside the tools provided in the system of record, will increase customer engagement with PA CareerLink®.</w:t>
      </w:r>
    </w:p>
    <w:p w14:paraId="7FD84497" w14:textId="77777777" w:rsidR="00FF516A" w:rsidRPr="000A4E2E" w:rsidRDefault="00FF516A" w:rsidP="004A5607">
      <w:pPr>
        <w:jc w:val="both"/>
        <w:rPr>
          <w:rFonts w:asciiTheme="minorHAnsi" w:hAnsiTheme="minorHAnsi" w:cstheme="minorHAnsi"/>
          <w:i/>
          <w:iCs/>
        </w:rPr>
      </w:pPr>
    </w:p>
    <w:p w14:paraId="69428BDC" w14:textId="32EF3C8E" w:rsidR="00DE3F0B" w:rsidRPr="000A4E2E" w:rsidRDefault="36EDB33D" w:rsidP="004A5607">
      <w:pPr>
        <w:jc w:val="both"/>
        <w:rPr>
          <w:rFonts w:asciiTheme="minorHAnsi" w:hAnsiTheme="minorHAnsi" w:cstheme="minorHAnsi"/>
          <w:i/>
        </w:rPr>
      </w:pPr>
      <w:r w:rsidRPr="000A4E2E">
        <w:rPr>
          <w:rFonts w:asciiTheme="minorHAnsi" w:hAnsiTheme="minorHAnsi" w:cstheme="minorHAnsi"/>
          <w:i/>
        </w:rPr>
        <w:t>Discussion of layoff aversion strategies, including any metrics / outcomes developed and/or tracked by the state with respect to the layoff aversion, such as return on investment or measures showing the economic benefits of R</w:t>
      </w:r>
      <w:r w:rsidR="00C63909" w:rsidRPr="000A4E2E">
        <w:rPr>
          <w:rFonts w:asciiTheme="minorHAnsi" w:hAnsiTheme="minorHAnsi" w:cstheme="minorHAnsi"/>
          <w:i/>
        </w:rPr>
        <w:t xml:space="preserve">apid Response </w:t>
      </w:r>
      <w:r w:rsidRPr="000A4E2E">
        <w:rPr>
          <w:rFonts w:asciiTheme="minorHAnsi" w:hAnsiTheme="minorHAnsi" w:cstheme="minorHAnsi"/>
          <w:i/>
        </w:rPr>
        <w:t>and layoff aversion</w:t>
      </w:r>
      <w:r w:rsidR="16E1CC7B" w:rsidRPr="000A4E2E">
        <w:rPr>
          <w:rFonts w:asciiTheme="minorHAnsi" w:hAnsiTheme="minorHAnsi" w:cstheme="minorHAnsi"/>
          <w:i/>
        </w:rPr>
        <w:t>.</w:t>
      </w:r>
    </w:p>
    <w:p w14:paraId="44FBB1B2" w14:textId="0B04C06B" w:rsidR="00DE3F0B" w:rsidRPr="000A4E2E" w:rsidRDefault="00DE3F0B" w:rsidP="004A5607">
      <w:pPr>
        <w:jc w:val="both"/>
        <w:rPr>
          <w:rFonts w:asciiTheme="minorHAnsi" w:hAnsiTheme="minorHAnsi" w:cstheme="minorHAnsi"/>
          <w:i/>
          <w:iCs/>
        </w:rPr>
      </w:pPr>
    </w:p>
    <w:p w14:paraId="206DEE21" w14:textId="629EC085" w:rsidR="002466A5" w:rsidRPr="000A4E2E" w:rsidRDefault="002466A5" w:rsidP="004A5607">
      <w:pPr>
        <w:pStyle w:val="paragraph"/>
        <w:spacing w:before="0" w:beforeAutospacing="0" w:after="0" w:afterAutospacing="0"/>
        <w:jc w:val="both"/>
        <w:textAlignment w:val="baseline"/>
        <w:rPr>
          <w:rFonts w:asciiTheme="minorHAnsi" w:eastAsiaTheme="minorHAnsi" w:hAnsiTheme="minorHAnsi" w:cstheme="minorHAnsi"/>
          <w:sz w:val="22"/>
          <w:szCs w:val="22"/>
        </w:rPr>
      </w:pPr>
      <w:r w:rsidRPr="000A4E2E">
        <w:rPr>
          <w:rStyle w:val="normaltextrun"/>
          <w:rFonts w:asciiTheme="minorHAnsi" w:hAnsiTheme="minorHAnsi" w:cstheme="minorHAnsi"/>
          <w:sz w:val="22"/>
          <w:szCs w:val="22"/>
        </w:rPr>
        <w:t xml:space="preserve">For </w:t>
      </w:r>
      <w:r w:rsidR="00610972" w:rsidRPr="000A4E2E">
        <w:rPr>
          <w:rStyle w:val="normaltextrun"/>
          <w:rFonts w:asciiTheme="minorHAnsi" w:hAnsiTheme="minorHAnsi" w:cstheme="minorHAnsi"/>
          <w:sz w:val="22"/>
          <w:szCs w:val="22"/>
        </w:rPr>
        <w:t>PY</w:t>
      </w:r>
      <w:r w:rsidRPr="000A4E2E">
        <w:rPr>
          <w:rStyle w:val="normaltextrun"/>
          <w:rFonts w:asciiTheme="minorHAnsi" w:hAnsiTheme="minorHAnsi" w:cstheme="minorHAnsi"/>
          <w:sz w:val="22"/>
          <w:szCs w:val="22"/>
        </w:rPr>
        <w:t xml:space="preserve"> 202</w:t>
      </w:r>
      <w:r w:rsidR="00783EFE" w:rsidRPr="000A4E2E">
        <w:rPr>
          <w:rStyle w:val="normaltextrun"/>
          <w:rFonts w:asciiTheme="minorHAnsi" w:hAnsiTheme="minorHAnsi" w:cstheme="minorHAnsi"/>
          <w:sz w:val="22"/>
          <w:szCs w:val="22"/>
        </w:rPr>
        <w:t>4</w:t>
      </w:r>
      <w:r w:rsidRPr="000A4E2E">
        <w:rPr>
          <w:rStyle w:val="normaltextrun"/>
          <w:rFonts w:asciiTheme="minorHAnsi" w:hAnsiTheme="minorHAnsi" w:cstheme="minorHAnsi"/>
          <w:sz w:val="22"/>
          <w:szCs w:val="22"/>
        </w:rPr>
        <w:t>, the Rapid Response Team (RRT) strengthened their ties with the Steel Valley Authority (SEWN) to provide layoff aversion services to employers who may be experienc</w:t>
      </w:r>
      <w:r w:rsidR="00610972" w:rsidRPr="000A4E2E">
        <w:rPr>
          <w:rStyle w:val="normaltextrun"/>
          <w:rFonts w:asciiTheme="minorHAnsi" w:hAnsiTheme="minorHAnsi" w:cstheme="minorHAnsi"/>
          <w:sz w:val="22"/>
          <w:szCs w:val="22"/>
        </w:rPr>
        <w:t>ing</w:t>
      </w:r>
      <w:r w:rsidRPr="000A4E2E">
        <w:rPr>
          <w:rStyle w:val="normaltextrun"/>
          <w:rFonts w:asciiTheme="minorHAnsi" w:hAnsiTheme="minorHAnsi" w:cstheme="minorHAnsi"/>
          <w:sz w:val="22"/>
          <w:szCs w:val="22"/>
        </w:rPr>
        <w:t xml:space="preserve"> business difficulties. Through the SEWN </w:t>
      </w:r>
      <w:r w:rsidRPr="000A4E2E">
        <w:rPr>
          <w:rStyle w:val="normaltextrun"/>
          <w:rFonts w:asciiTheme="minorHAnsi" w:hAnsiTheme="minorHAnsi" w:cstheme="minorHAnsi"/>
          <w:sz w:val="22"/>
          <w:szCs w:val="22"/>
        </w:rPr>
        <w:lastRenderedPageBreak/>
        <w:t>partnership, many businesses in PA saw the need to pivot their services to meet modern needs and thus required assistance in services such as operations/cost management, financial restructuring, new market opportunities, and technology.</w:t>
      </w:r>
      <w:r w:rsidRPr="000A4E2E">
        <w:rPr>
          <w:rStyle w:val="eop"/>
          <w:rFonts w:asciiTheme="minorHAnsi" w:hAnsiTheme="minorHAnsi" w:cstheme="minorHAnsi"/>
          <w:sz w:val="22"/>
          <w:szCs w:val="22"/>
        </w:rPr>
        <w:t> </w:t>
      </w:r>
    </w:p>
    <w:p w14:paraId="6002BBA3" w14:textId="1AE362F6" w:rsidR="00DE3F0B" w:rsidRPr="000A4E2E" w:rsidRDefault="00DE3F0B" w:rsidP="004A5607">
      <w:pPr>
        <w:jc w:val="both"/>
        <w:rPr>
          <w:rFonts w:asciiTheme="minorHAnsi" w:eastAsiaTheme="minorEastAsia" w:hAnsiTheme="minorHAnsi" w:cstheme="minorHAnsi"/>
        </w:rPr>
      </w:pPr>
    </w:p>
    <w:p w14:paraId="2AAE9A9F" w14:textId="603C779C" w:rsidR="00DE3F0B" w:rsidRPr="000A4E2E" w:rsidRDefault="19F7558A"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During the program year, </w:t>
      </w:r>
      <w:r w:rsidR="0321462C" w:rsidRPr="000A4E2E">
        <w:rPr>
          <w:rFonts w:asciiTheme="minorHAnsi" w:eastAsiaTheme="minorEastAsia" w:hAnsiTheme="minorHAnsi" w:cstheme="minorHAnsi"/>
        </w:rPr>
        <w:t>1</w:t>
      </w:r>
      <w:r w:rsidR="00FB7C16" w:rsidRPr="000A4E2E">
        <w:rPr>
          <w:rFonts w:asciiTheme="minorHAnsi" w:eastAsiaTheme="minorEastAsia" w:hAnsiTheme="minorHAnsi" w:cstheme="minorHAnsi"/>
        </w:rPr>
        <w:t>06</w:t>
      </w:r>
      <w:r w:rsidRPr="000A4E2E">
        <w:rPr>
          <w:rFonts w:asciiTheme="minorHAnsi" w:eastAsiaTheme="minorEastAsia" w:hAnsiTheme="minorHAnsi" w:cstheme="minorHAnsi"/>
        </w:rPr>
        <w:t xml:space="preserve"> companies received layoff aversion services from the SEWN partnership saving a total of </w:t>
      </w:r>
      <w:r w:rsidR="00FB7C16" w:rsidRPr="000A4E2E">
        <w:rPr>
          <w:rFonts w:asciiTheme="minorHAnsi" w:eastAsiaTheme="minorEastAsia" w:hAnsiTheme="minorHAnsi" w:cstheme="minorHAnsi"/>
        </w:rPr>
        <w:t>5</w:t>
      </w:r>
      <w:r w:rsidR="00F761D4" w:rsidRPr="000A4E2E">
        <w:rPr>
          <w:rFonts w:asciiTheme="minorHAnsi" w:eastAsiaTheme="minorEastAsia" w:hAnsiTheme="minorHAnsi" w:cstheme="minorHAnsi"/>
        </w:rPr>
        <w:t>8</w:t>
      </w:r>
      <w:r w:rsidR="00FB7C16" w:rsidRPr="000A4E2E">
        <w:rPr>
          <w:rFonts w:asciiTheme="minorHAnsi" w:eastAsiaTheme="minorEastAsia" w:hAnsiTheme="minorHAnsi" w:cstheme="minorHAnsi"/>
        </w:rPr>
        <w:t>5</w:t>
      </w:r>
      <w:r w:rsidRPr="000A4E2E">
        <w:rPr>
          <w:rFonts w:asciiTheme="minorHAnsi" w:eastAsiaTheme="minorEastAsia" w:hAnsiTheme="minorHAnsi" w:cstheme="minorHAnsi"/>
        </w:rPr>
        <w:t xml:space="preserve"> jobs throughout the state. </w:t>
      </w:r>
      <w:r w:rsidR="00FB7C16" w:rsidRPr="000A4E2E">
        <w:rPr>
          <w:rFonts w:asciiTheme="minorHAnsi" w:eastAsiaTheme="minorEastAsia" w:hAnsiTheme="minorHAnsi" w:cstheme="minorHAnsi"/>
        </w:rPr>
        <w:t>Approximately 20 companies contacted SEWN directly through outreach efforts. Partner organizations such as Rapid Response, industrial resource centers, banks, and economic development organizations recognized the value of SEWN services and referred clients for services. The result of saving jobs equates to a savings of $4.3 million in unemployment costs.</w:t>
      </w:r>
    </w:p>
    <w:p w14:paraId="08DCF081" w14:textId="6BDDF5B8" w:rsidR="00DE3F0B" w:rsidRPr="000A4E2E" w:rsidRDefault="19F7558A"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 </w:t>
      </w:r>
    </w:p>
    <w:p w14:paraId="38FC63CB" w14:textId="45458AFA" w:rsidR="00DE3F0B" w:rsidRPr="000A4E2E" w:rsidRDefault="19F7558A"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While the RRT and its partners want to exhaust all possibilities to save a business from layoffs/closures, the reality is that not all businesses can be saved. Hence, the RRT expanded virtual services allowing employers to select from a menu of pre-layoff/layoff services through any platform of their choosing. The RRT continues to include PA CareerLink® as </w:t>
      </w:r>
      <w:r w:rsidR="00D64539" w:rsidRPr="000A4E2E">
        <w:rPr>
          <w:rFonts w:asciiTheme="minorHAnsi" w:eastAsiaTheme="minorEastAsia" w:hAnsiTheme="minorHAnsi" w:cstheme="minorHAnsi"/>
        </w:rPr>
        <w:t xml:space="preserve">a </w:t>
      </w:r>
      <w:r w:rsidRPr="000A4E2E">
        <w:rPr>
          <w:rFonts w:asciiTheme="minorHAnsi" w:eastAsiaTheme="minorEastAsia" w:hAnsiTheme="minorHAnsi" w:cstheme="minorHAnsi"/>
        </w:rPr>
        <w:t>valued partner to engage recently laid-off workers and connect them with re-employment services</w:t>
      </w:r>
      <w:r w:rsidR="00835940" w:rsidRPr="000A4E2E">
        <w:rPr>
          <w:rFonts w:asciiTheme="minorHAnsi" w:eastAsiaTheme="minorEastAsia" w:hAnsiTheme="minorHAnsi" w:cstheme="minorHAnsi"/>
        </w:rPr>
        <w:t>,</w:t>
      </w:r>
      <w:r w:rsidRPr="000A4E2E">
        <w:rPr>
          <w:rFonts w:asciiTheme="minorHAnsi" w:eastAsiaTheme="minorEastAsia" w:hAnsiTheme="minorHAnsi" w:cstheme="minorHAnsi"/>
        </w:rPr>
        <w:t xml:space="preserve"> thus minimizing the length of unemployment.</w:t>
      </w:r>
    </w:p>
    <w:p w14:paraId="35FB0286" w14:textId="77777777" w:rsidR="0082065A" w:rsidRPr="000A4E2E" w:rsidRDefault="0082065A" w:rsidP="004A5607">
      <w:pPr>
        <w:jc w:val="both"/>
        <w:rPr>
          <w:rFonts w:asciiTheme="minorHAnsi" w:eastAsiaTheme="minorEastAsia" w:hAnsiTheme="minorHAnsi" w:cstheme="minorHAnsi"/>
        </w:rPr>
      </w:pPr>
    </w:p>
    <w:p w14:paraId="5A154714" w14:textId="7EF5B0A9" w:rsidR="00DE3F0B" w:rsidRPr="000A4E2E" w:rsidRDefault="36EDB33D" w:rsidP="004A5607">
      <w:pPr>
        <w:jc w:val="both"/>
        <w:rPr>
          <w:rFonts w:asciiTheme="minorHAnsi" w:eastAsiaTheme="minorEastAsia" w:hAnsiTheme="minorHAnsi" w:cstheme="minorHAnsi"/>
          <w:i/>
        </w:rPr>
      </w:pPr>
      <w:r w:rsidRPr="000A4E2E">
        <w:rPr>
          <w:rFonts w:asciiTheme="minorHAnsi" w:eastAsiaTheme="minorEastAsia" w:hAnsiTheme="minorHAnsi" w:cstheme="minorHAnsi"/>
          <w:i/>
        </w:rPr>
        <w:t>Discussion of how Rapid Response and layoff aversion activities are aligned with business engagement, sector strategy, and career pathway efforts, which may include a discussion of any systems, tools, networks of approaches designed to identify companies in distress and strategies to deliver necessary solutions as early as possible, as well as outcomes of the use of such systems o</w:t>
      </w:r>
      <w:r w:rsidR="0063459D" w:rsidRPr="000A4E2E">
        <w:rPr>
          <w:rFonts w:asciiTheme="minorHAnsi" w:eastAsiaTheme="minorEastAsia" w:hAnsiTheme="minorHAnsi" w:cstheme="minorHAnsi"/>
          <w:i/>
        </w:rPr>
        <w:t>r</w:t>
      </w:r>
      <w:r w:rsidRPr="000A4E2E">
        <w:rPr>
          <w:rFonts w:asciiTheme="minorHAnsi" w:eastAsiaTheme="minorEastAsia" w:hAnsiTheme="minorHAnsi" w:cstheme="minorHAnsi"/>
          <w:i/>
        </w:rPr>
        <w:t xml:space="preserve"> tools</w:t>
      </w:r>
      <w:r w:rsidR="45ECE380" w:rsidRPr="000A4E2E">
        <w:rPr>
          <w:rFonts w:asciiTheme="minorHAnsi" w:eastAsiaTheme="minorEastAsia" w:hAnsiTheme="minorHAnsi" w:cstheme="minorHAnsi"/>
          <w:i/>
        </w:rPr>
        <w:t>.</w:t>
      </w:r>
    </w:p>
    <w:p w14:paraId="69E98E88" w14:textId="77777777" w:rsidR="00B0514A" w:rsidRPr="000A4E2E" w:rsidRDefault="00B0514A" w:rsidP="004A5607">
      <w:pPr>
        <w:jc w:val="both"/>
        <w:rPr>
          <w:rFonts w:asciiTheme="minorHAnsi" w:eastAsiaTheme="minorEastAsia" w:hAnsiTheme="minorHAnsi" w:cstheme="minorHAnsi"/>
          <w:i/>
          <w:iCs/>
        </w:rPr>
      </w:pPr>
    </w:p>
    <w:p w14:paraId="22BA5495" w14:textId="1D9A3499" w:rsidR="3F2C5084" w:rsidRPr="000A4E2E" w:rsidRDefault="00783EFE"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The Rapid Response team and SEWN conducted </w:t>
      </w:r>
      <w:r w:rsidR="000164A0">
        <w:rPr>
          <w:rFonts w:asciiTheme="minorHAnsi" w:eastAsiaTheme="minorEastAsia" w:hAnsiTheme="minorHAnsi" w:cstheme="minorHAnsi"/>
        </w:rPr>
        <w:t xml:space="preserve">limited </w:t>
      </w:r>
      <w:r w:rsidRPr="000A4E2E">
        <w:rPr>
          <w:rFonts w:asciiTheme="minorHAnsi" w:eastAsiaTheme="minorEastAsia" w:hAnsiTheme="minorHAnsi" w:cstheme="minorHAnsi"/>
        </w:rPr>
        <w:t xml:space="preserve">outreach to identify companies affected by bankruptcy proceedings. </w:t>
      </w:r>
    </w:p>
    <w:p w14:paraId="6202CD33" w14:textId="77777777" w:rsidR="00783EFE" w:rsidRPr="000A4E2E" w:rsidRDefault="00783EFE" w:rsidP="004A5607">
      <w:pPr>
        <w:jc w:val="both"/>
        <w:rPr>
          <w:rFonts w:asciiTheme="minorHAnsi" w:eastAsiaTheme="minorEastAsia" w:hAnsiTheme="minorHAnsi" w:cstheme="minorHAnsi"/>
        </w:rPr>
      </w:pPr>
    </w:p>
    <w:p w14:paraId="4BB9F4EF" w14:textId="7AD53FF0" w:rsidR="00783EFE" w:rsidRPr="000A4E2E" w:rsidRDefault="00783EFE" w:rsidP="004A5607">
      <w:pPr>
        <w:jc w:val="both"/>
        <w:rPr>
          <w:rFonts w:asciiTheme="minorHAnsi" w:eastAsiaTheme="minorEastAsia" w:hAnsiTheme="minorHAnsi" w:cstheme="minorHAnsi"/>
        </w:rPr>
      </w:pPr>
      <w:r w:rsidRPr="000A4E2E">
        <w:rPr>
          <w:rFonts w:asciiTheme="minorHAnsi" w:eastAsiaTheme="minorEastAsia" w:hAnsiTheme="minorHAnsi" w:cstheme="minorHAnsi"/>
        </w:rPr>
        <w:t>In January 2025, the RRT and SEWN were invited by the U.S. Department of Labor to present strategies for bridging economic and workforce development best practices. This event was hosted in Philadelphia and included representatives from 26 states across the country. Subsequent follow up discussions have been held to continue the sharing of information.</w:t>
      </w:r>
    </w:p>
    <w:p w14:paraId="7983EC80" w14:textId="77777777" w:rsidR="00783EFE" w:rsidRPr="000A4E2E" w:rsidRDefault="00783EFE" w:rsidP="004A5607">
      <w:pPr>
        <w:jc w:val="both"/>
        <w:rPr>
          <w:rFonts w:asciiTheme="minorHAnsi" w:eastAsiaTheme="minorEastAsia" w:hAnsiTheme="minorHAnsi" w:cstheme="minorHAnsi"/>
        </w:rPr>
      </w:pPr>
    </w:p>
    <w:p w14:paraId="240353D5" w14:textId="208716D7" w:rsidR="00783EFE" w:rsidRPr="000A4E2E" w:rsidRDefault="00783EFE" w:rsidP="004A5607">
      <w:pPr>
        <w:jc w:val="both"/>
        <w:rPr>
          <w:rFonts w:asciiTheme="minorHAnsi" w:eastAsiaTheme="minorEastAsia" w:hAnsiTheme="minorHAnsi" w:cstheme="minorHAnsi"/>
        </w:rPr>
      </w:pPr>
      <w:r w:rsidRPr="000A4E2E">
        <w:rPr>
          <w:rFonts w:asciiTheme="minorHAnsi" w:eastAsiaTheme="minorEastAsia" w:hAnsiTheme="minorHAnsi" w:cstheme="minorHAnsi"/>
        </w:rPr>
        <w:t>In this program year, SEWN was able to work 5 companies to provide incumbent worker training dollars for upskilling and/or reskilling of workers to reduce the need for layoffs. Funding for IWT as well as custom training programs will continue into the next program year.</w:t>
      </w:r>
    </w:p>
    <w:p w14:paraId="4DF1F2D7" w14:textId="743D7226" w:rsidR="71B31011" w:rsidRPr="000A4E2E" w:rsidRDefault="71B31011" w:rsidP="004A5607">
      <w:pPr>
        <w:jc w:val="both"/>
        <w:rPr>
          <w:rFonts w:asciiTheme="minorHAnsi" w:eastAsiaTheme="minorEastAsia" w:hAnsiTheme="minorHAnsi" w:cstheme="minorHAnsi"/>
        </w:rPr>
      </w:pPr>
    </w:p>
    <w:p w14:paraId="0ECD9291" w14:textId="520EF008" w:rsidR="3F2C5084" w:rsidRPr="000A4E2E" w:rsidRDefault="3F2C5084" w:rsidP="004A5607">
      <w:pPr>
        <w:jc w:val="both"/>
        <w:rPr>
          <w:rFonts w:asciiTheme="minorHAnsi" w:eastAsiaTheme="minorEastAsia" w:hAnsiTheme="minorHAnsi" w:cstheme="minorHAnsi"/>
        </w:rPr>
      </w:pPr>
      <w:r w:rsidRPr="000A4E2E">
        <w:rPr>
          <w:rFonts w:asciiTheme="minorHAnsi" w:eastAsiaTheme="minorEastAsia" w:hAnsiTheme="minorHAnsi" w:cstheme="minorHAnsi"/>
        </w:rPr>
        <w:t>In addition to this new strategy</w:t>
      </w:r>
      <w:r w:rsidR="48DE3D78" w:rsidRPr="000A4E2E">
        <w:rPr>
          <w:rFonts w:asciiTheme="minorHAnsi" w:eastAsiaTheme="minorEastAsia" w:hAnsiTheme="minorHAnsi" w:cstheme="minorHAnsi"/>
        </w:rPr>
        <w:t xml:space="preserve">, Pennsylvania Rapid Response has been involved in several ‘Feasibility Studies’ as part of layoff aversion activities.  </w:t>
      </w:r>
      <w:r w:rsidR="3358FBF5" w:rsidRPr="000A4E2E">
        <w:rPr>
          <w:rFonts w:asciiTheme="minorHAnsi" w:eastAsiaTheme="minorEastAsia" w:hAnsiTheme="minorHAnsi" w:cstheme="minorHAnsi"/>
        </w:rPr>
        <w:t>In coordination with the local workforce development boards, the Rapid Response team has engaged with several companies who were struggling to develop new custom</w:t>
      </w:r>
      <w:r w:rsidR="56CAF41B" w:rsidRPr="000A4E2E">
        <w:rPr>
          <w:rFonts w:asciiTheme="minorHAnsi" w:eastAsiaTheme="minorEastAsia" w:hAnsiTheme="minorHAnsi" w:cstheme="minorHAnsi"/>
        </w:rPr>
        <w:t xml:space="preserve">ers due to contract loss.  </w:t>
      </w:r>
    </w:p>
    <w:p w14:paraId="790AB756" w14:textId="232E1C7A" w:rsidR="6518A47B" w:rsidRPr="000A4E2E" w:rsidRDefault="6518A47B" w:rsidP="004A5607">
      <w:pPr>
        <w:jc w:val="both"/>
        <w:rPr>
          <w:rFonts w:asciiTheme="minorHAnsi" w:eastAsiaTheme="minorEastAsia" w:hAnsiTheme="minorHAnsi" w:cstheme="minorHAnsi"/>
        </w:rPr>
      </w:pPr>
    </w:p>
    <w:p w14:paraId="724644DE" w14:textId="4204AC77" w:rsidR="41FB45DA" w:rsidRPr="000A4E2E" w:rsidRDefault="00783EFE"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During the 2024 program year, Rapid Response partnered with SEWN and other economic development partners to conduct a feasibility study on the Lumber/Paper/Wood industry in PA. The results of this study have provided strategies to reduce the need for job reductions in this industry while assisting business owners with potential new outlets for business. </w:t>
      </w:r>
    </w:p>
    <w:p w14:paraId="34113FCC" w14:textId="65C8E6FA" w:rsidR="00571824" w:rsidRPr="000A4E2E" w:rsidRDefault="00571824" w:rsidP="004A5607">
      <w:pPr>
        <w:jc w:val="both"/>
        <w:rPr>
          <w:rFonts w:asciiTheme="minorHAnsi" w:eastAsiaTheme="minorEastAsia" w:hAnsiTheme="minorHAnsi" w:cstheme="minorHAnsi"/>
        </w:rPr>
      </w:pPr>
    </w:p>
    <w:p w14:paraId="794446C9" w14:textId="6D4456E5" w:rsidR="006B7B76" w:rsidRPr="000A4E2E" w:rsidRDefault="6AFE7747" w:rsidP="004A5607">
      <w:pPr>
        <w:jc w:val="both"/>
        <w:rPr>
          <w:rFonts w:asciiTheme="minorHAnsi" w:hAnsiTheme="minorHAnsi" w:cstheme="minorHAnsi"/>
          <w:i/>
        </w:rPr>
      </w:pPr>
      <w:r w:rsidRPr="000A4E2E">
        <w:rPr>
          <w:rFonts w:asciiTheme="minorHAnsi" w:hAnsiTheme="minorHAnsi" w:cstheme="minorHAnsi"/>
          <w:i/>
        </w:rPr>
        <w:t xml:space="preserve">Discussion of specific </w:t>
      </w:r>
      <w:r w:rsidR="769AED67" w:rsidRPr="000A4E2E">
        <w:rPr>
          <w:rFonts w:asciiTheme="minorHAnsi" w:hAnsiTheme="minorHAnsi" w:cstheme="minorHAnsi"/>
          <w:i/>
        </w:rPr>
        <w:t>t</w:t>
      </w:r>
      <w:r w:rsidRPr="000A4E2E">
        <w:rPr>
          <w:rFonts w:asciiTheme="minorHAnsi" w:hAnsiTheme="minorHAnsi" w:cstheme="minorHAnsi"/>
          <w:i/>
        </w:rPr>
        <w:t>ypes of services or workshops provided to both companies and affected workers.</w:t>
      </w:r>
    </w:p>
    <w:p w14:paraId="6F8ED79D" w14:textId="25F100A7" w:rsidR="394C52C5" w:rsidRPr="000A4E2E" w:rsidRDefault="394C52C5" w:rsidP="004A5607">
      <w:pPr>
        <w:jc w:val="both"/>
        <w:rPr>
          <w:rFonts w:asciiTheme="minorHAnsi" w:hAnsiTheme="minorHAnsi" w:cstheme="minorHAnsi"/>
        </w:rPr>
      </w:pPr>
    </w:p>
    <w:p w14:paraId="7CE88A07" w14:textId="1029B1C9" w:rsidR="00421802"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PA Rapid Response is triggered by receipt of a WARN. A WARN is required by federal legislation and offers protection to workers, their families and communities by requiring employers to provide notice 60 days in advance of a covered-business closing and covered-business mass layoff. Enforcement of the WARN Act falls under U.S. Department of Labor jurisdiction.</w:t>
      </w:r>
    </w:p>
    <w:p w14:paraId="0164B174" w14:textId="77777777" w:rsidR="002E0C84" w:rsidRPr="000A4E2E" w:rsidRDefault="002E0C84" w:rsidP="004A5607">
      <w:pPr>
        <w:jc w:val="both"/>
        <w:rPr>
          <w:rFonts w:asciiTheme="minorHAnsi" w:eastAsiaTheme="minorEastAsia" w:hAnsiTheme="minorHAnsi" w:cstheme="minorHAnsi"/>
          <w:color w:val="000000" w:themeColor="text1"/>
        </w:rPr>
      </w:pPr>
    </w:p>
    <w:p w14:paraId="38E10970" w14:textId="429022F7" w:rsidR="00421802"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 xml:space="preserve">The Pennsylvania Rapid Response Services team initiates rapid response assistance as soon as information is </w:t>
      </w:r>
      <w:r w:rsidRPr="000A4E2E">
        <w:rPr>
          <w:rFonts w:asciiTheme="minorHAnsi" w:eastAsiaTheme="minorEastAsia" w:hAnsiTheme="minorHAnsi" w:cstheme="minorHAnsi"/>
          <w:color w:val="000000" w:themeColor="text1"/>
        </w:rPr>
        <w:lastRenderedPageBreak/>
        <w:t>received that a mass dislocation or plant closure is scheduled to take place.</w:t>
      </w:r>
      <w:r w:rsidR="005B06D9" w:rsidRPr="000A4E2E">
        <w:rPr>
          <w:rFonts w:asciiTheme="minorHAnsi" w:eastAsiaTheme="minorEastAsia" w:hAnsiTheme="minorHAnsi" w:cstheme="minorHAnsi"/>
          <w:color w:val="000000" w:themeColor="text1"/>
        </w:rPr>
        <w:t xml:space="preserve"> </w:t>
      </w:r>
      <w:r w:rsidRPr="000A4E2E">
        <w:rPr>
          <w:rFonts w:asciiTheme="minorHAnsi" w:eastAsiaTheme="minorEastAsia" w:hAnsiTheme="minorHAnsi" w:cstheme="minorHAnsi"/>
          <w:color w:val="000000" w:themeColor="text1"/>
        </w:rPr>
        <w:t>Rapid Response Assistance is triggered by a variety of information sources including</w:t>
      </w:r>
      <w:r w:rsidR="00DF372F" w:rsidRPr="000A4E2E">
        <w:rPr>
          <w:rFonts w:asciiTheme="minorHAnsi" w:eastAsiaTheme="minorEastAsia" w:hAnsiTheme="minorHAnsi" w:cstheme="minorHAnsi"/>
          <w:color w:val="000000" w:themeColor="text1"/>
        </w:rPr>
        <w:t xml:space="preserve"> </w:t>
      </w:r>
      <w:r w:rsidR="006B3D53" w:rsidRPr="000A4E2E">
        <w:rPr>
          <w:rFonts w:asciiTheme="minorHAnsi" w:eastAsiaTheme="minorEastAsia" w:hAnsiTheme="minorHAnsi" w:cstheme="minorHAnsi"/>
          <w:color w:val="000000" w:themeColor="text1"/>
        </w:rPr>
        <w:t xml:space="preserve">the </w:t>
      </w:r>
      <w:r w:rsidRPr="000A4E2E">
        <w:rPr>
          <w:rFonts w:asciiTheme="minorHAnsi" w:eastAsiaTheme="minorEastAsia" w:hAnsiTheme="minorHAnsi" w:cstheme="minorHAnsi"/>
          <w:color w:val="000000" w:themeColor="text1"/>
        </w:rPr>
        <w:t>Worker Adjustment Retraining Notification (WARN) Act 20 CFR Part 639</w:t>
      </w:r>
      <w:r w:rsidR="006B3D53" w:rsidRPr="000A4E2E">
        <w:rPr>
          <w:rFonts w:asciiTheme="minorHAnsi" w:eastAsiaTheme="minorEastAsia" w:hAnsiTheme="minorHAnsi" w:cstheme="minorHAnsi"/>
          <w:color w:val="000000" w:themeColor="text1"/>
        </w:rPr>
        <w:t>, p</w:t>
      </w:r>
      <w:r w:rsidRPr="000A4E2E">
        <w:rPr>
          <w:rFonts w:asciiTheme="minorHAnsi" w:eastAsiaTheme="minorEastAsia" w:hAnsiTheme="minorHAnsi" w:cstheme="minorHAnsi"/>
          <w:color w:val="000000" w:themeColor="text1"/>
        </w:rPr>
        <w:t>ublic announcements</w:t>
      </w:r>
      <w:r w:rsidR="006B3D53" w:rsidRPr="000A4E2E">
        <w:rPr>
          <w:rFonts w:asciiTheme="minorHAnsi" w:eastAsiaTheme="minorEastAsia" w:hAnsiTheme="minorHAnsi" w:cstheme="minorHAnsi"/>
          <w:color w:val="000000" w:themeColor="text1"/>
        </w:rPr>
        <w:t>, p</w:t>
      </w:r>
      <w:r w:rsidRPr="000A4E2E">
        <w:rPr>
          <w:rFonts w:asciiTheme="minorHAnsi" w:eastAsiaTheme="minorEastAsia" w:hAnsiTheme="minorHAnsi" w:cstheme="minorHAnsi"/>
          <w:color w:val="000000" w:themeColor="text1"/>
        </w:rPr>
        <w:t>ress releases by the employer or representatives of an employer</w:t>
      </w:r>
      <w:r w:rsidR="006B3D53" w:rsidRPr="000A4E2E">
        <w:rPr>
          <w:rFonts w:asciiTheme="minorHAnsi" w:eastAsiaTheme="minorEastAsia" w:hAnsiTheme="minorHAnsi" w:cstheme="minorHAnsi"/>
          <w:color w:val="000000" w:themeColor="text1"/>
        </w:rPr>
        <w:t>, and o</w:t>
      </w:r>
      <w:r w:rsidRPr="000A4E2E">
        <w:rPr>
          <w:rFonts w:asciiTheme="minorHAnsi" w:eastAsiaTheme="minorEastAsia" w:hAnsiTheme="minorHAnsi" w:cstheme="minorHAnsi"/>
          <w:color w:val="000000" w:themeColor="text1"/>
        </w:rPr>
        <w:t>ther less formal information developed by early warning networks, individual phone calls</w:t>
      </w:r>
      <w:r w:rsidR="006B3D53" w:rsidRPr="000A4E2E">
        <w:rPr>
          <w:rFonts w:asciiTheme="minorHAnsi" w:eastAsiaTheme="minorEastAsia" w:hAnsiTheme="minorHAnsi" w:cstheme="minorHAnsi"/>
          <w:color w:val="000000" w:themeColor="text1"/>
        </w:rPr>
        <w:t>,</w:t>
      </w:r>
      <w:r w:rsidRPr="000A4E2E">
        <w:rPr>
          <w:rFonts w:asciiTheme="minorHAnsi" w:eastAsiaTheme="minorEastAsia" w:hAnsiTheme="minorHAnsi" w:cstheme="minorHAnsi"/>
          <w:color w:val="000000" w:themeColor="text1"/>
        </w:rPr>
        <w:t xml:space="preserve"> or other sources.</w:t>
      </w:r>
      <w:r w:rsidR="006B3D53" w:rsidRPr="000A4E2E">
        <w:rPr>
          <w:rFonts w:asciiTheme="minorHAnsi" w:eastAsiaTheme="minorEastAsia" w:hAnsiTheme="minorHAnsi" w:cstheme="minorHAnsi"/>
          <w:color w:val="000000" w:themeColor="text1"/>
        </w:rPr>
        <w:t xml:space="preserve"> </w:t>
      </w:r>
      <w:r w:rsidRPr="000A4E2E">
        <w:rPr>
          <w:rFonts w:asciiTheme="minorHAnsi" w:eastAsiaTheme="minorEastAsia" w:hAnsiTheme="minorHAnsi" w:cstheme="minorHAnsi"/>
          <w:color w:val="000000" w:themeColor="text1"/>
        </w:rPr>
        <w:t>A “Public Notice” is a closing or layoff confirmed through a Rapid Response Unit contact. Every effort has been made to have a creditable source of information or confirmation from the employer or some other clearly credible evidence of an imminent dislocation event before listing it as a public notification of layoff.</w:t>
      </w:r>
    </w:p>
    <w:p w14:paraId="65C87C90" w14:textId="48859CF2" w:rsidR="00421802"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 xml:space="preserve"> </w:t>
      </w:r>
    </w:p>
    <w:p w14:paraId="2BA66290" w14:textId="2443AEB9" w:rsidR="00421802"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The RRT continued to conduct Fact-Finding meetings with employers experiencing layoff/closure within 48 h</w:t>
      </w:r>
      <w:r w:rsidR="00871117" w:rsidRPr="000A4E2E">
        <w:rPr>
          <w:rFonts w:asciiTheme="minorHAnsi" w:eastAsiaTheme="minorEastAsia" w:hAnsiTheme="minorHAnsi" w:cstheme="minorHAnsi"/>
          <w:color w:val="000000" w:themeColor="text1"/>
        </w:rPr>
        <w:t>ours of</w:t>
      </w:r>
      <w:r w:rsidRPr="000A4E2E">
        <w:rPr>
          <w:rFonts w:asciiTheme="minorHAnsi" w:eastAsiaTheme="minorEastAsia" w:hAnsiTheme="minorHAnsi" w:cstheme="minorHAnsi"/>
          <w:color w:val="000000" w:themeColor="text1"/>
        </w:rPr>
        <w:t xml:space="preserve"> receiving notice. Contact is made with the employer and any union to develop a preliminary service strategy. Rapid Response information meetings are held either at the workplace or at a convenient site to provide workers with a wide range of information about benefits and services that are critical for a successful transition to new employment or training for an HPO. When possible, information meetings are held prior to the layoff date and on company time and/or a virtual platform of the employer’s choosing.</w:t>
      </w:r>
    </w:p>
    <w:p w14:paraId="516DCF2C" w14:textId="61B0E70A" w:rsidR="00421802"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 xml:space="preserve"> </w:t>
      </w:r>
    </w:p>
    <w:p w14:paraId="4BEEEC74" w14:textId="06C1988D" w:rsidR="00421802"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Information sessions are tailored to the needs of the employer and affected workers. In general, the sessions cover the following services:</w:t>
      </w:r>
    </w:p>
    <w:p w14:paraId="1EC3CC8F" w14:textId="7F683C63"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unemployment compensation</w:t>
      </w:r>
    </w:p>
    <w:p w14:paraId="7E94919E" w14:textId="1CB745B4"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career counseling/resume preparation/job-search assistance</w:t>
      </w:r>
    </w:p>
    <w:p w14:paraId="6D32FA37" w14:textId="15142298"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education and training opportunities (includes Trade Adjustment Assistance)</w:t>
      </w:r>
    </w:p>
    <w:p w14:paraId="6B0F63C0" w14:textId="35597E3F"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supportive services</w:t>
      </w:r>
    </w:p>
    <w:p w14:paraId="70D6EEB7" w14:textId="6F9E94E5"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limited English proficiency classes</w:t>
      </w:r>
    </w:p>
    <w:p w14:paraId="1DDBB452" w14:textId="7B2D0138"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adult basic education</w:t>
      </w:r>
    </w:p>
    <w:p w14:paraId="140B60EA" w14:textId="3A052F4D"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referrals and information about services available through OVR</w:t>
      </w:r>
    </w:p>
    <w:p w14:paraId="64955F9C" w14:textId="064CA310"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healthcare</w:t>
      </w:r>
    </w:p>
    <w:p w14:paraId="6E1090B8" w14:textId="31BF6202" w:rsidR="00421802" w:rsidRPr="000A4E2E" w:rsidRDefault="3402B118" w:rsidP="004A5607">
      <w:pPr>
        <w:pStyle w:val="ListParagraph"/>
        <w:numPr>
          <w:ilvl w:val="0"/>
          <w:numId w:val="11"/>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services exclusively for veterans and adult w/ disabilities</w:t>
      </w:r>
      <w:r w:rsidR="000A623B" w:rsidRPr="000A4E2E">
        <w:rPr>
          <w:rFonts w:asciiTheme="minorHAnsi" w:eastAsiaTheme="minorEastAsia" w:hAnsiTheme="minorHAnsi" w:cstheme="minorHAnsi"/>
          <w:color w:val="000000" w:themeColor="text1"/>
        </w:rPr>
        <w:t>.</w:t>
      </w:r>
    </w:p>
    <w:p w14:paraId="5BEAB2A2" w14:textId="77777777" w:rsidR="0056169A"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 xml:space="preserve"> </w:t>
      </w:r>
    </w:p>
    <w:p w14:paraId="37BD77F1" w14:textId="5B796A2A" w:rsidR="00421802" w:rsidRPr="000A4E2E" w:rsidRDefault="3402B118" w:rsidP="004A5607">
      <w:p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For employers, RRT offers:</w:t>
      </w:r>
    </w:p>
    <w:p w14:paraId="2D60E789" w14:textId="7B3806AA" w:rsidR="00421802" w:rsidRPr="000A4E2E" w:rsidRDefault="3402B118" w:rsidP="004A5607">
      <w:pPr>
        <w:pStyle w:val="ListParagraph"/>
        <w:numPr>
          <w:ilvl w:val="0"/>
          <w:numId w:val="12"/>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quick response to transition planning needs</w:t>
      </w:r>
    </w:p>
    <w:p w14:paraId="2322C1C1" w14:textId="03C78CC6" w:rsidR="00421802" w:rsidRPr="000A4E2E" w:rsidRDefault="3402B118" w:rsidP="004A5607">
      <w:pPr>
        <w:pStyle w:val="ListParagraph"/>
        <w:numPr>
          <w:ilvl w:val="0"/>
          <w:numId w:val="12"/>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confidentiality concerning business decisions</w:t>
      </w:r>
    </w:p>
    <w:p w14:paraId="21517F0D" w14:textId="62E6AB52" w:rsidR="00421802" w:rsidRPr="000A4E2E" w:rsidRDefault="3402B118" w:rsidP="004A5607">
      <w:pPr>
        <w:pStyle w:val="ListParagraph"/>
        <w:numPr>
          <w:ilvl w:val="0"/>
          <w:numId w:val="12"/>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assistance with understanding government regulations</w:t>
      </w:r>
    </w:p>
    <w:p w14:paraId="3EE83607" w14:textId="4B0DE2B7" w:rsidR="00421802" w:rsidRPr="000A4E2E" w:rsidRDefault="3402B118" w:rsidP="004A5607">
      <w:pPr>
        <w:pStyle w:val="ListParagraph"/>
        <w:numPr>
          <w:ilvl w:val="0"/>
          <w:numId w:val="12"/>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information about alternatives that may reduce or avoid layoffs</w:t>
      </w:r>
    </w:p>
    <w:p w14:paraId="7B37FF44" w14:textId="4957A2AD" w:rsidR="00421802" w:rsidRPr="000A4E2E" w:rsidRDefault="3402B118" w:rsidP="004A5607">
      <w:pPr>
        <w:pStyle w:val="ListParagraph"/>
        <w:numPr>
          <w:ilvl w:val="0"/>
          <w:numId w:val="12"/>
        </w:numPr>
        <w:jc w:val="both"/>
        <w:rPr>
          <w:rFonts w:asciiTheme="minorHAnsi" w:eastAsiaTheme="minorEastAsia" w:hAnsiTheme="minorHAnsi" w:cstheme="minorHAnsi"/>
          <w:color w:val="000000" w:themeColor="text1"/>
        </w:rPr>
      </w:pPr>
      <w:r w:rsidRPr="000A4E2E">
        <w:rPr>
          <w:rFonts w:asciiTheme="minorHAnsi" w:eastAsiaTheme="minorEastAsia" w:hAnsiTheme="minorHAnsi" w:cstheme="minorHAnsi"/>
          <w:color w:val="000000" w:themeColor="text1"/>
        </w:rPr>
        <w:t>for small- to medium-sized businesses, referral to agencies that can help in re-structuring to avoid layoffs or closing the business</w:t>
      </w:r>
      <w:r w:rsidR="000A623B" w:rsidRPr="000A4E2E">
        <w:rPr>
          <w:rFonts w:asciiTheme="minorHAnsi" w:eastAsiaTheme="minorEastAsia" w:hAnsiTheme="minorHAnsi" w:cstheme="minorHAnsi"/>
          <w:color w:val="000000" w:themeColor="text1"/>
        </w:rPr>
        <w:t>.</w:t>
      </w:r>
    </w:p>
    <w:p w14:paraId="094D6B84" w14:textId="77777777" w:rsidR="000A623B" w:rsidRPr="000A4E2E" w:rsidRDefault="000A623B" w:rsidP="004A5607">
      <w:pPr>
        <w:jc w:val="both"/>
        <w:rPr>
          <w:rFonts w:asciiTheme="minorHAnsi" w:eastAsiaTheme="minorEastAsia" w:hAnsiTheme="minorHAnsi" w:cstheme="minorHAnsi"/>
          <w:color w:val="000000" w:themeColor="text1"/>
        </w:rPr>
      </w:pPr>
    </w:p>
    <w:p w14:paraId="3C49C277" w14:textId="782F1A18" w:rsidR="006B3183" w:rsidRPr="000A4E2E" w:rsidRDefault="006B3183" w:rsidP="004A5607">
      <w:pPr>
        <w:pStyle w:val="paragraph"/>
        <w:spacing w:before="0" w:beforeAutospacing="0" w:after="0" w:afterAutospacing="0"/>
        <w:jc w:val="both"/>
        <w:textAlignment w:val="baseline"/>
        <w:rPr>
          <w:rFonts w:asciiTheme="minorHAnsi" w:hAnsiTheme="minorHAnsi" w:cstheme="minorHAnsi"/>
          <w:sz w:val="22"/>
          <w:szCs w:val="22"/>
        </w:rPr>
      </w:pPr>
      <w:r w:rsidRPr="000A4E2E">
        <w:rPr>
          <w:rStyle w:val="normaltextrun"/>
          <w:rFonts w:asciiTheme="minorHAnsi" w:hAnsiTheme="minorHAnsi" w:cstheme="minorHAnsi"/>
          <w:sz w:val="22"/>
          <w:szCs w:val="22"/>
        </w:rPr>
        <w:t xml:space="preserve">During the program year, </w:t>
      </w:r>
      <w:r w:rsidR="00062E14" w:rsidRPr="000A4E2E">
        <w:rPr>
          <w:rStyle w:val="normaltextrun"/>
          <w:rFonts w:asciiTheme="minorHAnsi" w:hAnsiTheme="minorHAnsi" w:cstheme="minorHAnsi"/>
          <w:sz w:val="22"/>
          <w:szCs w:val="22"/>
        </w:rPr>
        <w:t>106</w:t>
      </w:r>
      <w:r w:rsidRPr="000A4E2E">
        <w:rPr>
          <w:rStyle w:val="normaltextrun"/>
          <w:rFonts w:asciiTheme="minorHAnsi" w:hAnsiTheme="minorHAnsi" w:cstheme="minorHAnsi"/>
          <w:sz w:val="22"/>
          <w:szCs w:val="22"/>
        </w:rPr>
        <w:t xml:space="preserve"> companies received layoff aversion services from the SEWN partnership saving a total of </w:t>
      </w:r>
      <w:r w:rsidR="00062E14" w:rsidRPr="000A4E2E">
        <w:rPr>
          <w:rStyle w:val="normaltextrun"/>
          <w:rFonts w:asciiTheme="minorHAnsi" w:hAnsiTheme="minorHAnsi" w:cstheme="minorHAnsi"/>
          <w:sz w:val="22"/>
          <w:szCs w:val="22"/>
        </w:rPr>
        <w:t>585</w:t>
      </w:r>
      <w:r w:rsidRPr="000A4E2E">
        <w:rPr>
          <w:rStyle w:val="normaltextrun"/>
          <w:rFonts w:asciiTheme="minorHAnsi" w:hAnsiTheme="minorHAnsi" w:cstheme="minorHAnsi"/>
          <w:sz w:val="22"/>
          <w:szCs w:val="22"/>
        </w:rPr>
        <w:t xml:space="preserve"> jobs throughout the state. Referrals to layoff aversion came from the Governor’s Action Team, local economic development, Rapid Response Coordinators, and employer customer referrals. The result of saving </w:t>
      </w:r>
      <w:r w:rsidR="00062E14" w:rsidRPr="000A4E2E">
        <w:rPr>
          <w:rStyle w:val="normaltextrun"/>
          <w:rFonts w:asciiTheme="minorHAnsi" w:hAnsiTheme="minorHAnsi" w:cstheme="minorHAnsi"/>
          <w:sz w:val="22"/>
          <w:szCs w:val="22"/>
        </w:rPr>
        <w:t>585</w:t>
      </w:r>
      <w:r w:rsidRPr="000A4E2E">
        <w:rPr>
          <w:rStyle w:val="normaltextrun"/>
          <w:rFonts w:asciiTheme="minorHAnsi" w:hAnsiTheme="minorHAnsi" w:cstheme="minorHAnsi"/>
          <w:sz w:val="22"/>
          <w:szCs w:val="22"/>
        </w:rPr>
        <w:t xml:space="preserve"> jobs equates to a savings of $</w:t>
      </w:r>
      <w:r w:rsidR="00062E14" w:rsidRPr="000A4E2E">
        <w:rPr>
          <w:rStyle w:val="normaltextrun"/>
          <w:rFonts w:asciiTheme="minorHAnsi" w:hAnsiTheme="minorHAnsi" w:cstheme="minorHAnsi"/>
          <w:sz w:val="22"/>
          <w:szCs w:val="22"/>
        </w:rPr>
        <w:t>4.3 million</w:t>
      </w:r>
      <w:r w:rsidRPr="000A4E2E">
        <w:rPr>
          <w:rStyle w:val="normaltextrun"/>
          <w:rFonts w:asciiTheme="minorHAnsi" w:hAnsiTheme="minorHAnsi" w:cstheme="minorHAnsi"/>
          <w:sz w:val="22"/>
          <w:szCs w:val="22"/>
        </w:rPr>
        <w:t xml:space="preserve"> in unemployment costs.</w:t>
      </w:r>
      <w:r w:rsidRPr="000A4E2E">
        <w:rPr>
          <w:rStyle w:val="eop"/>
          <w:rFonts w:asciiTheme="minorHAnsi" w:hAnsiTheme="minorHAnsi" w:cstheme="minorHAnsi"/>
          <w:sz w:val="22"/>
          <w:szCs w:val="22"/>
        </w:rPr>
        <w:t> </w:t>
      </w:r>
    </w:p>
    <w:p w14:paraId="751B4A34" w14:textId="39B91ED1" w:rsidR="00421802" w:rsidRPr="000A4E2E" w:rsidRDefault="00421802" w:rsidP="004A5607">
      <w:pPr>
        <w:pStyle w:val="paragraph"/>
        <w:spacing w:before="0" w:beforeAutospacing="0" w:after="0" w:afterAutospacing="0"/>
        <w:jc w:val="both"/>
        <w:textAlignment w:val="baseline"/>
        <w:rPr>
          <w:rFonts w:asciiTheme="minorHAnsi" w:hAnsiTheme="minorHAnsi" w:cstheme="minorHAnsi"/>
          <w:sz w:val="22"/>
          <w:szCs w:val="22"/>
        </w:rPr>
      </w:pPr>
    </w:p>
    <w:p w14:paraId="75DBCED1" w14:textId="55CEC660" w:rsidR="00DE3F0B" w:rsidRPr="000A4E2E" w:rsidRDefault="00AB1FE2" w:rsidP="004A5607">
      <w:pPr>
        <w:pStyle w:val="Heading1"/>
        <w:rPr>
          <w:rFonts w:asciiTheme="minorHAnsi" w:hAnsiTheme="minorHAnsi" w:cstheme="minorHAnsi"/>
          <w:sz w:val="22"/>
          <w:szCs w:val="22"/>
        </w:rPr>
      </w:pPr>
      <w:bookmarkStart w:id="35" w:name="_Toc149743069"/>
      <w:bookmarkStart w:id="36" w:name="_Toc214264936"/>
      <w:bookmarkStart w:id="37" w:name="_Toc214266936"/>
      <w:r w:rsidRPr="000A4E2E">
        <w:rPr>
          <w:rFonts w:asciiTheme="minorHAnsi" w:hAnsiTheme="minorHAnsi" w:cstheme="minorHAnsi"/>
          <w:sz w:val="22"/>
          <w:szCs w:val="22"/>
        </w:rPr>
        <w:t>Wagner-Peyser Activities</w:t>
      </w:r>
      <w:bookmarkEnd w:id="35"/>
      <w:bookmarkEnd w:id="36"/>
      <w:bookmarkEnd w:id="37"/>
    </w:p>
    <w:p w14:paraId="0C9A0F08" w14:textId="24727D0D" w:rsidR="00DE3F0B" w:rsidRPr="000A4E2E" w:rsidRDefault="0B92B8CF" w:rsidP="004A5607">
      <w:pPr>
        <w:jc w:val="both"/>
        <w:rPr>
          <w:rFonts w:asciiTheme="minorHAnsi" w:hAnsiTheme="minorHAnsi" w:cstheme="minorHAnsi"/>
          <w:i/>
          <w:iCs/>
        </w:rPr>
      </w:pPr>
      <w:r w:rsidRPr="000A4E2E">
        <w:rPr>
          <w:rFonts w:asciiTheme="minorHAnsi" w:hAnsiTheme="minorHAnsi" w:cstheme="minorHAnsi"/>
          <w:i/>
          <w:iCs/>
        </w:rPr>
        <w:t>Activities provided under the Wagner-Peyser Act Employment Services section 7(b) (e.g., services to groups with special needs or extra costs of exemplary models for delivering services</w:t>
      </w:r>
      <w:r w:rsidR="66D433EE" w:rsidRPr="000A4E2E">
        <w:rPr>
          <w:rFonts w:asciiTheme="minorHAnsi" w:hAnsiTheme="minorHAnsi" w:cstheme="minorHAnsi"/>
          <w:i/>
          <w:iCs/>
        </w:rPr>
        <w:t>)</w:t>
      </w:r>
      <w:r w:rsidRPr="000A4E2E">
        <w:rPr>
          <w:rFonts w:asciiTheme="minorHAnsi" w:hAnsiTheme="minorHAnsi" w:cstheme="minorHAnsi"/>
          <w:i/>
          <w:iCs/>
        </w:rPr>
        <w:t>.</w:t>
      </w:r>
    </w:p>
    <w:p w14:paraId="5393F62A" w14:textId="429EC2E8" w:rsidR="003C5370" w:rsidRPr="000A4E2E" w:rsidRDefault="003C5370" w:rsidP="004A5607">
      <w:pPr>
        <w:jc w:val="both"/>
        <w:rPr>
          <w:rFonts w:asciiTheme="minorHAnsi" w:hAnsiTheme="minorHAnsi" w:cstheme="minorHAnsi"/>
          <w:color w:val="FF0000"/>
        </w:rPr>
      </w:pPr>
    </w:p>
    <w:p w14:paraId="13B17BEF" w14:textId="76292FB4" w:rsidR="24859417" w:rsidRPr="000A4E2E" w:rsidRDefault="24859417" w:rsidP="004A5607">
      <w:pPr>
        <w:jc w:val="both"/>
        <w:rPr>
          <w:rStyle w:val="normaltextrun"/>
          <w:rFonts w:asciiTheme="minorHAnsi" w:eastAsia="Times New Roman" w:hAnsiTheme="minorHAnsi" w:cstheme="minorHAnsi"/>
          <w:lang w:bidi="ar-SA"/>
        </w:rPr>
      </w:pPr>
      <w:r w:rsidRPr="000A4E2E">
        <w:rPr>
          <w:rFonts w:asciiTheme="minorHAnsi" w:hAnsiTheme="minorHAnsi" w:cstheme="minorHAnsi"/>
          <w:u w:val="single"/>
          <w:lang w:bidi="ar-SA"/>
        </w:rPr>
        <w:t>Metrix</w:t>
      </w:r>
      <w:r w:rsidR="4A064511" w:rsidRPr="000A4E2E">
        <w:rPr>
          <w:rFonts w:asciiTheme="minorHAnsi" w:hAnsiTheme="minorHAnsi" w:cstheme="minorHAnsi"/>
          <w:u w:val="single"/>
          <w:lang w:bidi="ar-SA"/>
        </w:rPr>
        <w:t xml:space="preserve"> Learning</w:t>
      </w:r>
    </w:p>
    <w:p w14:paraId="70E3A011" w14:textId="3A4B0E11" w:rsidR="24859417" w:rsidRPr="000A4E2E" w:rsidRDefault="24859417" w:rsidP="004A5607">
      <w:pPr>
        <w:jc w:val="both"/>
        <w:rPr>
          <w:rFonts w:asciiTheme="minorHAnsi" w:hAnsiTheme="minorHAnsi" w:cstheme="minorHAnsi"/>
        </w:rPr>
      </w:pPr>
      <w:r w:rsidRPr="000A4E2E">
        <w:rPr>
          <w:rFonts w:asciiTheme="minorHAnsi" w:hAnsiTheme="minorHAnsi" w:cstheme="minorHAnsi"/>
        </w:rPr>
        <w:t xml:space="preserve">Recognizing the need for a platform to host customized content for individuals seeking employment opportunities and staff needing training and professional development, </w:t>
      </w:r>
      <w:r w:rsidR="00610972" w:rsidRPr="000A4E2E">
        <w:rPr>
          <w:rFonts w:asciiTheme="minorHAnsi" w:hAnsiTheme="minorHAnsi" w:cstheme="minorHAnsi"/>
        </w:rPr>
        <w:t>L&amp;I</w:t>
      </w:r>
      <w:r w:rsidRPr="000A4E2E">
        <w:rPr>
          <w:rFonts w:asciiTheme="minorHAnsi" w:hAnsiTheme="minorHAnsi" w:cstheme="minorHAnsi"/>
        </w:rPr>
        <w:t xml:space="preserve"> has secured a software package that serves as a vital tool for workforce training, skill acquisition, and professional development. This solution empowers users to acquire industry-recognized certifications, enhance their employability, and advance their careers through structured learning pathways. Without access to this technology, individuals may face significant challenges in </w:t>
      </w:r>
      <w:r w:rsidRPr="000A4E2E">
        <w:rPr>
          <w:rFonts w:asciiTheme="minorHAnsi" w:hAnsiTheme="minorHAnsi" w:cstheme="minorHAnsi"/>
        </w:rPr>
        <w:lastRenderedPageBreak/>
        <w:t>skill attainment, limiting their career growth and reducing overall workforce readiness—potentially affecting job placement rates and professional development opportunities. The software is utilized for online training, certification preparation, and skill assessments, helping users refine their qualifications to meet industry standards. By offering structured courses tailored to workforce demands, it ensures effective learning outcomes, promotes economic resilience, and supports career progression. L&amp;I remains committed to using this platform to serve individuals from all backgrounds, with a special focus on justice-involved jobseekers and others navigating significant challenges in accessing employment.</w:t>
      </w:r>
    </w:p>
    <w:p w14:paraId="5E593A71" w14:textId="73109969" w:rsidR="3A494B0B" w:rsidRPr="000A4E2E" w:rsidRDefault="3A494B0B" w:rsidP="004A5607">
      <w:pPr>
        <w:jc w:val="both"/>
        <w:rPr>
          <w:rFonts w:asciiTheme="minorHAnsi" w:hAnsiTheme="minorHAnsi" w:cstheme="minorHAnsi"/>
          <w:u w:val="single"/>
        </w:rPr>
      </w:pPr>
    </w:p>
    <w:p w14:paraId="719D6C0C" w14:textId="32D44A5B" w:rsidR="0008144F" w:rsidRPr="000A4E2E" w:rsidRDefault="23B940A6" w:rsidP="004A5607">
      <w:pPr>
        <w:jc w:val="both"/>
        <w:rPr>
          <w:rFonts w:asciiTheme="minorHAnsi" w:hAnsiTheme="minorHAnsi" w:cstheme="minorHAnsi"/>
          <w:u w:val="single"/>
        </w:rPr>
      </w:pPr>
      <w:r w:rsidRPr="000A4E2E">
        <w:rPr>
          <w:rFonts w:asciiTheme="minorHAnsi" w:hAnsiTheme="minorHAnsi" w:cstheme="minorHAnsi"/>
          <w:u w:val="single"/>
        </w:rPr>
        <w:t>Dunn &amp; Bradstreet/</w:t>
      </w:r>
      <w:proofErr w:type="spellStart"/>
      <w:r w:rsidRPr="000A4E2E">
        <w:rPr>
          <w:rFonts w:asciiTheme="minorHAnsi" w:hAnsiTheme="minorHAnsi" w:cstheme="minorHAnsi"/>
          <w:u w:val="single"/>
        </w:rPr>
        <w:t>EconoVue</w:t>
      </w:r>
      <w:proofErr w:type="spellEnd"/>
    </w:p>
    <w:p w14:paraId="3F4706FD" w14:textId="470E346E" w:rsidR="0008144F" w:rsidRPr="000A4E2E" w:rsidRDefault="23B940A6" w:rsidP="004A5607">
      <w:pPr>
        <w:pStyle w:val="NoSpacing"/>
        <w:jc w:val="both"/>
        <w:rPr>
          <w:rFonts w:cstheme="minorHAnsi"/>
        </w:rPr>
      </w:pPr>
      <w:r w:rsidRPr="000A4E2E">
        <w:rPr>
          <w:rFonts w:cstheme="minorHAnsi"/>
        </w:rPr>
        <w:t xml:space="preserve">Dunn &amp; Bradstreet </w:t>
      </w:r>
      <w:proofErr w:type="spellStart"/>
      <w:r w:rsidRPr="000A4E2E">
        <w:rPr>
          <w:rFonts w:cstheme="minorHAnsi"/>
        </w:rPr>
        <w:t>EconoVue</w:t>
      </w:r>
      <w:proofErr w:type="spellEnd"/>
      <w:r w:rsidRPr="000A4E2E">
        <w:rPr>
          <w:rFonts w:cstheme="minorHAnsi"/>
        </w:rPr>
        <w:t xml:space="preserve"> </w:t>
      </w:r>
      <w:r w:rsidR="10F0EF43" w:rsidRPr="000A4E2E">
        <w:rPr>
          <w:rFonts w:cstheme="minorHAnsi"/>
        </w:rPr>
        <w:t>continued to support</w:t>
      </w:r>
      <w:r w:rsidRPr="000A4E2E">
        <w:rPr>
          <w:rFonts w:cstheme="minorHAnsi"/>
        </w:rPr>
        <w:t xml:space="preserve"> a wide variety of workforce programs and use cases. Using the platform, Local Workforce Development Boards can predict the health of companies in </w:t>
      </w:r>
      <w:r w:rsidR="48E84535" w:rsidRPr="000A4E2E">
        <w:rPr>
          <w:rFonts w:cstheme="minorHAnsi"/>
        </w:rPr>
        <w:t>their</w:t>
      </w:r>
      <w:r w:rsidRPr="000A4E2E">
        <w:rPr>
          <w:rFonts w:cstheme="minorHAnsi"/>
        </w:rPr>
        <w:t xml:space="preserve"> community, target with greater precision and speed, and succeed through early engagement for greater impact.</w:t>
      </w:r>
    </w:p>
    <w:p w14:paraId="2A2721CB" w14:textId="433C7B87" w:rsidR="008B5F5C" w:rsidRPr="000A4E2E" w:rsidRDefault="008B5F5C" w:rsidP="004A5607">
      <w:pPr>
        <w:jc w:val="both"/>
        <w:rPr>
          <w:rFonts w:asciiTheme="minorHAnsi" w:hAnsiTheme="minorHAnsi" w:cstheme="minorHAnsi"/>
        </w:rPr>
      </w:pPr>
    </w:p>
    <w:p w14:paraId="707A8406" w14:textId="315CBF19" w:rsidR="00DE3F0B" w:rsidRPr="000A4E2E" w:rsidRDefault="00AB1FE2" w:rsidP="004A5607">
      <w:pPr>
        <w:pStyle w:val="Heading1"/>
        <w:rPr>
          <w:rFonts w:asciiTheme="minorHAnsi" w:hAnsiTheme="minorHAnsi" w:cstheme="minorHAnsi"/>
          <w:sz w:val="22"/>
          <w:szCs w:val="22"/>
        </w:rPr>
      </w:pPr>
      <w:bookmarkStart w:id="38" w:name="National_Dislocated_Worker_Grants"/>
      <w:bookmarkStart w:id="39" w:name="_Toc149743070"/>
      <w:bookmarkStart w:id="40" w:name="_Toc214264937"/>
      <w:bookmarkStart w:id="41" w:name="_Toc214266937"/>
      <w:bookmarkEnd w:id="38"/>
      <w:r w:rsidRPr="000A4E2E">
        <w:rPr>
          <w:rFonts w:asciiTheme="minorHAnsi" w:hAnsiTheme="minorHAnsi" w:cstheme="minorHAnsi"/>
          <w:sz w:val="22"/>
          <w:szCs w:val="22"/>
        </w:rPr>
        <w:t>National Dislocated Worker Grants</w:t>
      </w:r>
      <w:bookmarkEnd w:id="39"/>
      <w:bookmarkEnd w:id="40"/>
      <w:bookmarkEnd w:id="41"/>
    </w:p>
    <w:p w14:paraId="3C794FCD" w14:textId="7A6C98DD" w:rsidR="00DE3F0B" w:rsidRPr="000A4E2E" w:rsidRDefault="00AB1FE2" w:rsidP="004A5607">
      <w:pPr>
        <w:jc w:val="both"/>
        <w:rPr>
          <w:rFonts w:asciiTheme="minorHAnsi" w:hAnsiTheme="minorHAnsi" w:cstheme="minorHAnsi"/>
          <w:i/>
          <w:iCs/>
        </w:rPr>
      </w:pPr>
      <w:r w:rsidRPr="000A4E2E">
        <w:rPr>
          <w:rFonts w:asciiTheme="minorHAnsi" w:hAnsiTheme="minorHAnsi" w:cstheme="minorHAnsi"/>
          <w:i/>
          <w:iCs/>
        </w:rPr>
        <w:t>Any National Dislocated Worker Grants (</w:t>
      </w:r>
      <w:r w:rsidR="00E8186B" w:rsidRPr="000A4E2E">
        <w:rPr>
          <w:rFonts w:asciiTheme="minorHAnsi" w:hAnsiTheme="minorHAnsi" w:cstheme="minorHAnsi"/>
          <w:i/>
          <w:iCs/>
        </w:rPr>
        <w:t>N</w:t>
      </w:r>
      <w:r w:rsidRPr="000A4E2E">
        <w:rPr>
          <w:rFonts w:asciiTheme="minorHAnsi" w:hAnsiTheme="minorHAnsi" w:cstheme="minorHAnsi"/>
          <w:i/>
          <w:iCs/>
        </w:rPr>
        <w:t>DWGs) awarded to or within the state and how those funds are coordinated with</w:t>
      </w:r>
      <w:r w:rsidR="002B60F5" w:rsidRPr="000A4E2E">
        <w:rPr>
          <w:rFonts w:asciiTheme="minorHAnsi" w:hAnsiTheme="minorHAnsi" w:cstheme="minorHAnsi"/>
          <w:i/>
          <w:iCs/>
        </w:rPr>
        <w:t xml:space="preserve"> </w:t>
      </w:r>
      <w:r w:rsidRPr="000A4E2E">
        <w:rPr>
          <w:rFonts w:asciiTheme="minorHAnsi" w:hAnsiTheme="minorHAnsi" w:cstheme="minorHAnsi"/>
          <w:i/>
          <w:iCs/>
        </w:rPr>
        <w:t>state rapid response activities and dislocated worker programs, as well as how the DWGs fit in with state co-enrollment policies and disaster/emergency management activities, as applicable.</w:t>
      </w:r>
    </w:p>
    <w:p w14:paraId="0A46EED0" w14:textId="5E10197F" w:rsidR="0D35465F" w:rsidRPr="000A4E2E" w:rsidRDefault="0D35465F" w:rsidP="004A5607">
      <w:pPr>
        <w:jc w:val="both"/>
        <w:rPr>
          <w:rFonts w:asciiTheme="minorHAnsi" w:hAnsiTheme="minorHAnsi" w:cstheme="minorHAnsi"/>
          <w:u w:val="single"/>
        </w:rPr>
      </w:pPr>
    </w:p>
    <w:p w14:paraId="6780B092" w14:textId="2B1681D2" w:rsidR="5ED5565E" w:rsidRPr="000A4E2E" w:rsidRDefault="5ED5565E" w:rsidP="004A5607">
      <w:pPr>
        <w:jc w:val="both"/>
        <w:rPr>
          <w:rFonts w:asciiTheme="minorHAnsi" w:hAnsiTheme="minorHAnsi" w:cstheme="minorHAnsi"/>
        </w:rPr>
      </w:pPr>
      <w:r w:rsidRPr="000A4E2E">
        <w:rPr>
          <w:rFonts w:asciiTheme="minorHAnsi" w:hAnsiTheme="minorHAnsi" w:cstheme="minorHAnsi"/>
        </w:rPr>
        <w:t xml:space="preserve">Disaster Recovery National Dislocated Worker Grant (DWG) to address the opioid crisis. Grant Period of Performance: April 8, 2024 – April 7, 2026. DWG grants are aimed at reducing the workforce impacts of federally declared disasters, such as the opioid crisis, through employment and training activities for dislocated workers and temporary employment opportunities assisting disaster-relief efforts. </w:t>
      </w:r>
    </w:p>
    <w:p w14:paraId="59241E12" w14:textId="245FAE9D" w:rsidR="5ED5565E" w:rsidRPr="000A4E2E" w:rsidRDefault="5ED5565E" w:rsidP="004A5607">
      <w:pPr>
        <w:jc w:val="both"/>
        <w:rPr>
          <w:rFonts w:asciiTheme="minorHAnsi" w:hAnsiTheme="minorHAnsi" w:cstheme="minorHAnsi"/>
        </w:rPr>
      </w:pPr>
      <w:r w:rsidRPr="000A4E2E">
        <w:rPr>
          <w:rFonts w:asciiTheme="minorHAnsi" w:hAnsiTheme="minorHAnsi" w:cstheme="minorHAnsi"/>
        </w:rPr>
        <w:t xml:space="preserve"> </w:t>
      </w:r>
    </w:p>
    <w:p w14:paraId="1B88BF4F" w14:textId="19C15575" w:rsidR="5ED5565E" w:rsidRPr="000A4E2E" w:rsidRDefault="5ED5565E" w:rsidP="004A5607">
      <w:pPr>
        <w:jc w:val="both"/>
        <w:rPr>
          <w:rFonts w:asciiTheme="minorHAnsi" w:hAnsiTheme="minorHAnsi" w:cstheme="minorHAnsi"/>
        </w:rPr>
      </w:pPr>
      <w:r w:rsidRPr="000A4E2E">
        <w:rPr>
          <w:rFonts w:asciiTheme="minorHAnsi" w:hAnsiTheme="minorHAnsi" w:cstheme="minorHAnsi"/>
        </w:rPr>
        <w:t>L&amp;I received an award amount of $8,717,252.00. We propose</w:t>
      </w:r>
      <w:r w:rsidR="00347300" w:rsidRPr="000A4E2E">
        <w:rPr>
          <w:rFonts w:asciiTheme="minorHAnsi" w:hAnsiTheme="minorHAnsi" w:cstheme="minorHAnsi"/>
        </w:rPr>
        <w:t>d</w:t>
      </w:r>
      <w:r w:rsidRPr="000A4E2E">
        <w:rPr>
          <w:rFonts w:asciiTheme="minorHAnsi" w:hAnsiTheme="minorHAnsi" w:cstheme="minorHAnsi"/>
        </w:rPr>
        <w:t xml:space="preserve"> five grant activities in response to workforce impacts due to the opioid crisis. Two activities will be implemented statewide and eleven Local Workforce Development Boards (LWDBs) will serve as subgrantees and provide direct services. This initiative includes engaging in disaster relief work and career and training activities.</w:t>
      </w:r>
    </w:p>
    <w:p w14:paraId="5D0BEB27" w14:textId="77777777" w:rsidR="005F0DA8" w:rsidRPr="000A4E2E" w:rsidRDefault="005F0DA8" w:rsidP="004A5607">
      <w:pPr>
        <w:jc w:val="both"/>
        <w:rPr>
          <w:rFonts w:asciiTheme="minorHAnsi" w:hAnsiTheme="minorHAnsi" w:cstheme="minorHAnsi"/>
        </w:rPr>
      </w:pPr>
    </w:p>
    <w:p w14:paraId="5F0A7D5E" w14:textId="70B8A2DA" w:rsidR="5ED5565E" w:rsidRPr="000A4E2E" w:rsidRDefault="5ED5565E" w:rsidP="00DA0CE2">
      <w:pPr>
        <w:jc w:val="both"/>
        <w:rPr>
          <w:rFonts w:asciiTheme="minorHAnsi" w:hAnsiTheme="minorHAnsi" w:cstheme="minorHAnsi"/>
        </w:rPr>
      </w:pPr>
      <w:r w:rsidRPr="000A4E2E">
        <w:rPr>
          <w:rFonts w:asciiTheme="minorHAnsi" w:hAnsiTheme="minorHAnsi" w:cstheme="minorHAnsi"/>
        </w:rPr>
        <w:t xml:space="preserve">L&amp;I’s vision is to expand on the </w:t>
      </w:r>
      <w:r w:rsidR="002A6C22" w:rsidRPr="000A4E2E">
        <w:rPr>
          <w:rFonts w:asciiTheme="minorHAnsi" w:hAnsiTheme="minorHAnsi" w:cstheme="minorHAnsi"/>
        </w:rPr>
        <w:t>C</w:t>
      </w:r>
      <w:r w:rsidRPr="000A4E2E">
        <w:rPr>
          <w:rFonts w:asciiTheme="minorHAnsi" w:hAnsiTheme="minorHAnsi" w:cstheme="minorHAnsi"/>
        </w:rPr>
        <w:t>ommonwealth’s comprehensive approach to addressing Opioid Use Disorder (OUD) by providing additional and necessary resources to this public health and economic crisis that have proven successful in previous iterations of this program to include the following initiatives: Integrate treatment and employment services</w:t>
      </w:r>
      <w:r w:rsidR="00DA0CE2">
        <w:rPr>
          <w:rFonts w:asciiTheme="minorHAnsi" w:hAnsiTheme="minorHAnsi" w:cstheme="minorHAnsi"/>
        </w:rPr>
        <w:t xml:space="preserve">; </w:t>
      </w:r>
      <w:r w:rsidRPr="000A4E2E">
        <w:rPr>
          <w:rFonts w:asciiTheme="minorHAnsi" w:hAnsiTheme="minorHAnsi" w:cstheme="minorHAnsi"/>
        </w:rPr>
        <w:t>Expand related medical and treatment services</w:t>
      </w:r>
      <w:r w:rsidR="00DA0CE2">
        <w:rPr>
          <w:rFonts w:asciiTheme="minorHAnsi" w:hAnsiTheme="minorHAnsi" w:cstheme="minorHAnsi"/>
        </w:rPr>
        <w:t xml:space="preserve">; and </w:t>
      </w:r>
      <w:r w:rsidRPr="000A4E2E">
        <w:rPr>
          <w:rFonts w:asciiTheme="minorHAnsi" w:hAnsiTheme="minorHAnsi" w:cstheme="minorHAnsi"/>
        </w:rPr>
        <w:t>Educate and Engage Employers</w:t>
      </w:r>
      <w:r w:rsidR="00DA0CE2">
        <w:rPr>
          <w:rFonts w:asciiTheme="minorHAnsi" w:hAnsiTheme="minorHAnsi" w:cstheme="minorHAnsi"/>
        </w:rPr>
        <w:t>.</w:t>
      </w:r>
    </w:p>
    <w:p w14:paraId="3A1B8705" w14:textId="071258B6" w:rsidR="5ED5565E" w:rsidRPr="000A4E2E" w:rsidRDefault="5ED5565E" w:rsidP="004A5607">
      <w:pPr>
        <w:jc w:val="both"/>
        <w:rPr>
          <w:rFonts w:asciiTheme="minorHAnsi" w:hAnsiTheme="minorHAnsi" w:cstheme="minorHAnsi"/>
        </w:rPr>
      </w:pPr>
      <w:r w:rsidRPr="000A4E2E">
        <w:rPr>
          <w:rFonts w:asciiTheme="minorHAnsi" w:hAnsiTheme="minorHAnsi" w:cstheme="minorHAnsi"/>
        </w:rPr>
        <w:t xml:space="preserve"> </w:t>
      </w:r>
    </w:p>
    <w:p w14:paraId="6CF589DA" w14:textId="0FE2261D" w:rsidR="5ED5565E" w:rsidRPr="000A4E2E" w:rsidRDefault="5ED5565E" w:rsidP="004A5607">
      <w:pPr>
        <w:jc w:val="both"/>
        <w:rPr>
          <w:rFonts w:asciiTheme="minorHAnsi" w:hAnsiTheme="minorHAnsi" w:cstheme="minorHAnsi"/>
        </w:rPr>
      </w:pPr>
      <w:r w:rsidRPr="000A4E2E">
        <w:rPr>
          <w:rFonts w:asciiTheme="minorHAnsi" w:hAnsiTheme="minorHAnsi" w:cstheme="minorHAnsi"/>
        </w:rPr>
        <w:t>L&amp;I and participating LWDBs will work in partnership with community addiction treatment centers to deliver in-location Title I career services by qualified career coaches mirroring the services provided at PA CareerLink®. PA CareerLink® sites will provide in-location career services, wellness and coaching Title I services, and ensure the supplement of training allowances for related fields.</w:t>
      </w:r>
    </w:p>
    <w:p w14:paraId="5257D64D" w14:textId="77777777" w:rsidR="005F0DA8" w:rsidRPr="000A4E2E" w:rsidRDefault="005F0DA8" w:rsidP="004A5607">
      <w:pPr>
        <w:jc w:val="both"/>
        <w:rPr>
          <w:rFonts w:asciiTheme="minorHAnsi" w:hAnsiTheme="minorHAnsi" w:cstheme="minorHAnsi"/>
        </w:rPr>
      </w:pPr>
    </w:p>
    <w:p w14:paraId="631DCD08" w14:textId="6B8E095D" w:rsidR="00FD5D21" w:rsidRPr="000A4E2E" w:rsidRDefault="00FD5D21" w:rsidP="004A5607">
      <w:pPr>
        <w:pStyle w:val="Heading1"/>
        <w:rPr>
          <w:rFonts w:asciiTheme="minorHAnsi" w:hAnsiTheme="minorHAnsi" w:cstheme="minorHAnsi"/>
          <w:sz w:val="22"/>
          <w:szCs w:val="22"/>
        </w:rPr>
      </w:pPr>
      <w:bookmarkStart w:id="42" w:name="_Toc149743071"/>
      <w:bookmarkStart w:id="43" w:name="_Toc214264938"/>
      <w:bookmarkStart w:id="44" w:name="_Toc214266938"/>
      <w:r w:rsidRPr="000A4E2E">
        <w:rPr>
          <w:rFonts w:asciiTheme="minorHAnsi" w:hAnsiTheme="minorHAnsi" w:cstheme="minorHAnsi"/>
          <w:sz w:val="22"/>
          <w:szCs w:val="22"/>
        </w:rPr>
        <w:t>Technical Assistance Needs</w:t>
      </w:r>
      <w:bookmarkEnd w:id="42"/>
      <w:bookmarkEnd w:id="43"/>
      <w:bookmarkEnd w:id="44"/>
    </w:p>
    <w:p w14:paraId="094F9988" w14:textId="131592D7" w:rsidR="00FD5D21" w:rsidRPr="000A4E2E" w:rsidRDefault="00FD5D21" w:rsidP="004A5607">
      <w:pPr>
        <w:jc w:val="both"/>
        <w:rPr>
          <w:rFonts w:asciiTheme="minorHAnsi" w:hAnsiTheme="minorHAnsi" w:cstheme="minorHAnsi"/>
        </w:rPr>
      </w:pPr>
      <w:r w:rsidRPr="000A4E2E">
        <w:rPr>
          <w:rFonts w:asciiTheme="minorHAnsi" w:hAnsiTheme="minorHAnsi" w:cstheme="minorHAnsi"/>
          <w:i/>
          <w:iCs/>
        </w:rPr>
        <w:t>Any technical assistance needs of the state workforce system</w:t>
      </w:r>
      <w:r w:rsidR="04343F00" w:rsidRPr="000A4E2E">
        <w:rPr>
          <w:rFonts w:asciiTheme="minorHAnsi" w:hAnsiTheme="minorHAnsi" w:cstheme="minorHAnsi"/>
          <w:i/>
          <w:iCs/>
        </w:rPr>
        <w:t xml:space="preserve">. </w:t>
      </w:r>
    </w:p>
    <w:p w14:paraId="5092DD74" w14:textId="77777777" w:rsidR="003B5706" w:rsidRPr="000A4E2E" w:rsidRDefault="003B5706" w:rsidP="004A5607">
      <w:pPr>
        <w:jc w:val="both"/>
        <w:rPr>
          <w:rFonts w:asciiTheme="minorHAnsi" w:hAnsiTheme="minorHAnsi" w:cstheme="minorHAnsi"/>
          <w:i/>
        </w:rPr>
      </w:pPr>
    </w:p>
    <w:p w14:paraId="4BF39B6B" w14:textId="2D36F815" w:rsidR="00BA0063" w:rsidRPr="000A4E2E" w:rsidDel="00123812" w:rsidRDefault="00BA0063" w:rsidP="004A5607">
      <w:pPr>
        <w:jc w:val="both"/>
        <w:rPr>
          <w:rFonts w:asciiTheme="minorHAnsi" w:hAnsiTheme="minorHAnsi" w:cstheme="minorHAnsi"/>
          <w:u w:val="single"/>
        </w:rPr>
      </w:pPr>
      <w:r w:rsidRPr="000A4E2E" w:rsidDel="00123812">
        <w:rPr>
          <w:rFonts w:asciiTheme="minorHAnsi" w:hAnsiTheme="minorHAnsi" w:cstheme="minorHAnsi"/>
          <w:u w:val="single"/>
        </w:rPr>
        <w:t xml:space="preserve">Pay-for-Performance Contracts </w:t>
      </w:r>
    </w:p>
    <w:p w14:paraId="59FA3A34" w14:textId="57A537A9" w:rsidR="008B5F5C" w:rsidRPr="000A4E2E" w:rsidRDefault="00BA0063" w:rsidP="004A5607">
      <w:pPr>
        <w:jc w:val="both"/>
        <w:rPr>
          <w:rFonts w:asciiTheme="minorHAnsi" w:hAnsiTheme="minorHAnsi" w:cstheme="minorHAnsi"/>
        </w:rPr>
      </w:pPr>
      <w:r w:rsidRPr="000A4E2E" w:rsidDel="00123812">
        <w:rPr>
          <w:rFonts w:asciiTheme="minorHAnsi" w:hAnsiTheme="minorHAnsi" w:cstheme="minorHAnsi"/>
        </w:rPr>
        <w:t>Pennsylvania is interested in obtaining more information regarding pay-for-performance contracts. After reviewing guidance issued by the U.S. Department of Labor, as well as information through WorkforceGPS, PA’s workforce stakeholders have expressed an interest in evaluating models from other states that have demonstrated effectiveness in serving diverse populations groups and individuals who face significant barriers to employment.</w:t>
      </w:r>
    </w:p>
    <w:p w14:paraId="7974821E" w14:textId="77777777" w:rsidR="00EF48CE" w:rsidRPr="000A4E2E" w:rsidRDefault="00EF48CE" w:rsidP="004A5607">
      <w:pPr>
        <w:jc w:val="both"/>
        <w:rPr>
          <w:rFonts w:asciiTheme="minorHAnsi" w:eastAsiaTheme="minorEastAsia" w:hAnsiTheme="minorHAnsi" w:cstheme="minorHAnsi"/>
          <w:u w:val="single"/>
        </w:rPr>
      </w:pPr>
    </w:p>
    <w:p w14:paraId="43D1EAB0" w14:textId="77777777" w:rsidR="006C2D71" w:rsidRPr="000A4E2E" w:rsidRDefault="006C2D71" w:rsidP="004A5607">
      <w:pPr>
        <w:jc w:val="both"/>
        <w:rPr>
          <w:rFonts w:asciiTheme="minorHAnsi" w:hAnsiTheme="minorHAnsi" w:cstheme="minorHAnsi"/>
          <w:u w:val="single"/>
        </w:rPr>
      </w:pPr>
      <w:r w:rsidRPr="000A4E2E">
        <w:rPr>
          <w:rFonts w:asciiTheme="minorHAnsi" w:hAnsiTheme="minorHAnsi" w:cstheme="minorHAnsi"/>
          <w:u w:val="single"/>
        </w:rPr>
        <w:t>Integrated Education and Training Activities for Title I and II</w:t>
      </w:r>
    </w:p>
    <w:p w14:paraId="672549B6" w14:textId="753D5FBE" w:rsidR="006C2D71" w:rsidRPr="000A4E2E" w:rsidRDefault="006C2D71" w:rsidP="004A5607">
      <w:pPr>
        <w:jc w:val="both"/>
        <w:rPr>
          <w:rFonts w:asciiTheme="minorHAnsi" w:hAnsiTheme="minorHAnsi" w:cstheme="minorHAnsi"/>
        </w:rPr>
      </w:pPr>
      <w:r w:rsidRPr="000A4E2E">
        <w:rPr>
          <w:rFonts w:asciiTheme="minorHAnsi" w:hAnsiTheme="minorHAnsi" w:cstheme="minorHAnsi"/>
        </w:rPr>
        <w:t xml:space="preserve">We believe it would be beneficial for ETA and OCTAE to develop a Peer Learning Cohort, </w:t>
      </w:r>
      <w:proofErr w:type="gramStart"/>
      <w:r w:rsidRPr="000A4E2E">
        <w:rPr>
          <w:rFonts w:asciiTheme="minorHAnsi" w:hAnsiTheme="minorHAnsi" w:cstheme="minorHAnsi"/>
        </w:rPr>
        <w:t>similar to</w:t>
      </w:r>
      <w:proofErr w:type="gramEnd"/>
      <w:r w:rsidRPr="000A4E2E">
        <w:rPr>
          <w:rFonts w:asciiTheme="minorHAnsi" w:hAnsiTheme="minorHAnsi" w:cstheme="minorHAnsi"/>
        </w:rPr>
        <w:t xml:space="preserve"> the ones that were conducted around co-enrollment and credential attainment, to assist states in learning how to better braid </w:t>
      </w:r>
      <w:r w:rsidRPr="000A4E2E">
        <w:rPr>
          <w:rFonts w:asciiTheme="minorHAnsi" w:hAnsiTheme="minorHAnsi" w:cstheme="minorHAnsi"/>
        </w:rPr>
        <w:lastRenderedPageBreak/>
        <w:t>funding to support integrated education and training activities across Title I and II programming.</w:t>
      </w:r>
    </w:p>
    <w:p w14:paraId="071AF38B" w14:textId="77777777" w:rsidR="006C2D71" w:rsidRPr="000A4E2E" w:rsidRDefault="006C2D71" w:rsidP="004A5607">
      <w:pPr>
        <w:jc w:val="both"/>
        <w:rPr>
          <w:rFonts w:asciiTheme="minorHAnsi" w:eastAsiaTheme="minorEastAsia" w:hAnsiTheme="minorHAnsi" w:cstheme="minorHAnsi"/>
          <w:u w:val="single"/>
        </w:rPr>
      </w:pPr>
    </w:p>
    <w:p w14:paraId="50DDA3F8" w14:textId="15D0ECEF" w:rsidR="00DE3F0B" w:rsidRPr="000A4E2E" w:rsidRDefault="00AB1FE2" w:rsidP="004A5607">
      <w:pPr>
        <w:pStyle w:val="Heading1"/>
        <w:rPr>
          <w:rFonts w:asciiTheme="minorHAnsi" w:hAnsiTheme="minorHAnsi" w:cstheme="minorHAnsi"/>
          <w:sz w:val="22"/>
          <w:szCs w:val="22"/>
        </w:rPr>
      </w:pPr>
      <w:bookmarkStart w:id="45" w:name="_Toc149743072"/>
      <w:bookmarkStart w:id="46" w:name="_Toc214264939"/>
      <w:bookmarkStart w:id="47" w:name="_Toc214266939"/>
      <w:r w:rsidRPr="000A4E2E">
        <w:rPr>
          <w:rFonts w:asciiTheme="minorHAnsi" w:hAnsiTheme="minorHAnsi" w:cstheme="minorHAnsi"/>
          <w:sz w:val="22"/>
          <w:szCs w:val="22"/>
        </w:rPr>
        <w:t>Promising Practices, Lessons Learned, and Success Stories</w:t>
      </w:r>
      <w:bookmarkEnd w:id="45"/>
      <w:bookmarkEnd w:id="46"/>
      <w:bookmarkEnd w:id="47"/>
    </w:p>
    <w:p w14:paraId="61E83889" w14:textId="2051E496" w:rsidR="00DE3F0B" w:rsidRPr="000A4E2E" w:rsidRDefault="00004E60" w:rsidP="004A5607">
      <w:pPr>
        <w:jc w:val="both"/>
        <w:rPr>
          <w:rFonts w:asciiTheme="minorHAnsi" w:hAnsiTheme="minorHAnsi" w:cstheme="minorHAnsi"/>
          <w:i/>
          <w:iCs/>
        </w:rPr>
      </w:pPr>
      <w:r w:rsidRPr="000A4E2E">
        <w:rPr>
          <w:rFonts w:asciiTheme="minorHAnsi" w:hAnsiTheme="minorHAnsi" w:cstheme="minorHAnsi"/>
          <w:i/>
          <w:iCs/>
        </w:rPr>
        <w:t>Promising</w:t>
      </w:r>
      <w:r w:rsidR="00AB1FE2" w:rsidRPr="000A4E2E">
        <w:rPr>
          <w:rFonts w:asciiTheme="minorHAnsi" w:hAnsiTheme="minorHAnsi" w:cstheme="minorHAnsi"/>
          <w:i/>
          <w:iCs/>
        </w:rPr>
        <w:t xml:space="preserve"> practices, lessons learned, and success stories that focus on serving employers, communities, and individuals with barriers to employment, including information based on the state’s evaluation and related research projects. This discussion should cover a broad range of at-risk and priority populations served, including out-of-school youth, low-income adults, dislocated workers, individuals who are basic skills deficient, individuals with limited language proficiency, individuals with disabilities, veterans, the long-term unemployed, and any other individuals with barriers to employment or other populations the stat</w:t>
      </w:r>
      <w:r w:rsidR="00232A30" w:rsidRPr="000A4E2E">
        <w:rPr>
          <w:rFonts w:asciiTheme="minorHAnsi" w:hAnsiTheme="minorHAnsi" w:cstheme="minorHAnsi"/>
          <w:i/>
          <w:iCs/>
        </w:rPr>
        <w:t>e</w:t>
      </w:r>
      <w:r w:rsidR="00AB1FE2" w:rsidRPr="000A4E2E">
        <w:rPr>
          <w:rFonts w:asciiTheme="minorHAnsi" w:hAnsiTheme="minorHAnsi" w:cstheme="minorHAnsi"/>
          <w:i/>
          <w:iCs/>
        </w:rPr>
        <w:t xml:space="preserve"> may wish to discuss.</w:t>
      </w:r>
    </w:p>
    <w:p w14:paraId="5EBB5705" w14:textId="77777777" w:rsidR="001851F6" w:rsidRPr="000A4E2E" w:rsidRDefault="001851F6" w:rsidP="004A5607">
      <w:pPr>
        <w:jc w:val="both"/>
        <w:rPr>
          <w:rFonts w:asciiTheme="minorHAnsi" w:hAnsiTheme="minorHAnsi" w:cstheme="minorHAnsi"/>
          <w:iCs/>
        </w:rPr>
      </w:pPr>
    </w:p>
    <w:p w14:paraId="73DF2026" w14:textId="1ED5B06D" w:rsidR="7435BD08" w:rsidRPr="000A4E2E" w:rsidRDefault="7435BD08" w:rsidP="004A5607">
      <w:pPr>
        <w:jc w:val="both"/>
        <w:rPr>
          <w:rFonts w:asciiTheme="minorHAnsi" w:hAnsiTheme="minorHAnsi" w:cstheme="minorHAnsi"/>
          <w:u w:val="single"/>
        </w:rPr>
      </w:pPr>
      <w:r w:rsidRPr="000A4E2E">
        <w:rPr>
          <w:rFonts w:asciiTheme="minorHAnsi" w:hAnsiTheme="minorHAnsi" w:cstheme="minorHAnsi"/>
          <w:u w:val="single"/>
        </w:rPr>
        <w:t>Adult Education</w:t>
      </w:r>
      <w:r w:rsidR="26D6AC98" w:rsidRPr="000A4E2E">
        <w:rPr>
          <w:rFonts w:asciiTheme="minorHAnsi" w:hAnsiTheme="minorHAnsi" w:cstheme="minorHAnsi"/>
          <w:u w:val="single"/>
        </w:rPr>
        <w:t xml:space="preserve">: Serving </w:t>
      </w:r>
      <w:r w:rsidR="00864857" w:rsidRPr="000A4E2E">
        <w:rPr>
          <w:rFonts w:asciiTheme="minorHAnsi" w:hAnsiTheme="minorHAnsi" w:cstheme="minorHAnsi"/>
          <w:u w:val="single"/>
        </w:rPr>
        <w:t>M</w:t>
      </w:r>
      <w:r w:rsidR="26D6AC98" w:rsidRPr="000A4E2E">
        <w:rPr>
          <w:rFonts w:asciiTheme="minorHAnsi" w:hAnsiTheme="minorHAnsi" w:cstheme="minorHAnsi"/>
          <w:u w:val="single"/>
        </w:rPr>
        <w:t xml:space="preserve">ultilingual </w:t>
      </w:r>
      <w:r w:rsidR="00864857" w:rsidRPr="000A4E2E">
        <w:rPr>
          <w:rFonts w:asciiTheme="minorHAnsi" w:hAnsiTheme="minorHAnsi" w:cstheme="minorHAnsi"/>
          <w:u w:val="single"/>
        </w:rPr>
        <w:t>L</w:t>
      </w:r>
      <w:r w:rsidR="26D6AC98" w:rsidRPr="000A4E2E">
        <w:rPr>
          <w:rFonts w:asciiTheme="minorHAnsi" w:hAnsiTheme="minorHAnsi" w:cstheme="minorHAnsi"/>
          <w:u w:val="single"/>
        </w:rPr>
        <w:t>earners</w:t>
      </w:r>
    </w:p>
    <w:p w14:paraId="3398D133" w14:textId="5B1249F8" w:rsidR="2AF619C1" w:rsidRPr="000A4E2E" w:rsidRDefault="2AF619C1" w:rsidP="004A5607">
      <w:pPr>
        <w:jc w:val="both"/>
        <w:rPr>
          <w:rFonts w:asciiTheme="minorHAnsi" w:hAnsiTheme="minorHAnsi" w:cstheme="minorHAnsi"/>
        </w:rPr>
      </w:pPr>
      <w:r w:rsidRPr="000A4E2E">
        <w:rPr>
          <w:rFonts w:asciiTheme="minorHAnsi" w:hAnsiTheme="minorHAnsi" w:cstheme="minorHAnsi"/>
        </w:rPr>
        <w:t>S</w:t>
      </w:r>
      <w:r w:rsidR="2D896F58" w:rsidRPr="000A4E2E">
        <w:rPr>
          <w:rFonts w:asciiTheme="minorHAnsi" w:hAnsiTheme="minorHAnsi" w:cstheme="minorHAnsi"/>
        </w:rPr>
        <w:t>t</w:t>
      </w:r>
      <w:r w:rsidRPr="000A4E2E">
        <w:rPr>
          <w:rFonts w:asciiTheme="minorHAnsi" w:hAnsiTheme="minorHAnsi" w:cstheme="minorHAnsi"/>
        </w:rPr>
        <w:t>aff from Title II-funded adult education programs work</w:t>
      </w:r>
      <w:r w:rsidR="2D53445B" w:rsidRPr="000A4E2E">
        <w:rPr>
          <w:rFonts w:asciiTheme="minorHAnsi" w:hAnsiTheme="minorHAnsi" w:cstheme="minorHAnsi"/>
        </w:rPr>
        <w:t>ed</w:t>
      </w:r>
      <w:r w:rsidRPr="000A4E2E">
        <w:rPr>
          <w:rFonts w:asciiTheme="minorHAnsi" w:hAnsiTheme="minorHAnsi" w:cstheme="minorHAnsi"/>
        </w:rPr>
        <w:t xml:space="preserve"> closely with workforce development system partners, including PA CareerLink front</w:t>
      </w:r>
      <w:r w:rsidR="14962B7F" w:rsidRPr="000A4E2E">
        <w:rPr>
          <w:rFonts w:asciiTheme="minorHAnsi" w:hAnsiTheme="minorHAnsi" w:cstheme="minorHAnsi"/>
        </w:rPr>
        <w:t>line staff and Title I program staff</w:t>
      </w:r>
      <w:r w:rsidR="56A8A7B8" w:rsidRPr="000A4E2E">
        <w:rPr>
          <w:rFonts w:asciiTheme="minorHAnsi" w:hAnsiTheme="minorHAnsi" w:cstheme="minorHAnsi"/>
        </w:rPr>
        <w:t>,</w:t>
      </w:r>
      <w:r w:rsidR="14962B7F" w:rsidRPr="000A4E2E">
        <w:rPr>
          <w:rFonts w:asciiTheme="minorHAnsi" w:hAnsiTheme="minorHAnsi" w:cstheme="minorHAnsi"/>
        </w:rPr>
        <w:t xml:space="preserve"> to meet the needs of multilingua</w:t>
      </w:r>
      <w:r w:rsidR="7A2DD986" w:rsidRPr="000A4E2E">
        <w:rPr>
          <w:rFonts w:asciiTheme="minorHAnsi" w:hAnsiTheme="minorHAnsi" w:cstheme="minorHAnsi"/>
        </w:rPr>
        <w:t>l learners, i.e.,</w:t>
      </w:r>
      <w:r w:rsidR="14962B7F" w:rsidRPr="000A4E2E">
        <w:rPr>
          <w:rFonts w:asciiTheme="minorHAnsi" w:hAnsiTheme="minorHAnsi" w:cstheme="minorHAnsi"/>
        </w:rPr>
        <w:t xml:space="preserve"> individuals with limited language proficiency</w:t>
      </w:r>
      <w:r w:rsidR="3EFAFF49" w:rsidRPr="000A4E2E">
        <w:rPr>
          <w:rFonts w:asciiTheme="minorHAnsi" w:hAnsiTheme="minorHAnsi" w:cstheme="minorHAnsi"/>
        </w:rPr>
        <w:t xml:space="preserve">. </w:t>
      </w:r>
      <w:r w:rsidRPr="000A4E2E">
        <w:rPr>
          <w:rFonts w:asciiTheme="minorHAnsi" w:hAnsiTheme="minorHAnsi" w:cstheme="minorHAnsi"/>
        </w:rPr>
        <w:t xml:space="preserve"> </w:t>
      </w:r>
      <w:r w:rsidR="77FC709C" w:rsidRPr="000A4E2E">
        <w:rPr>
          <w:rFonts w:asciiTheme="minorHAnsi" w:hAnsiTheme="minorHAnsi" w:cstheme="minorHAnsi"/>
        </w:rPr>
        <w:t xml:space="preserve">Title II program staff </w:t>
      </w:r>
      <w:r w:rsidR="27230782" w:rsidRPr="000A4E2E">
        <w:rPr>
          <w:rFonts w:asciiTheme="minorHAnsi" w:hAnsiTheme="minorHAnsi" w:cstheme="minorHAnsi"/>
        </w:rPr>
        <w:t xml:space="preserve">share their knowledge and expertise in working with adults from diverse backgrounds and native languages. They </w:t>
      </w:r>
      <w:r w:rsidR="77FC709C" w:rsidRPr="000A4E2E">
        <w:rPr>
          <w:rFonts w:asciiTheme="minorHAnsi" w:hAnsiTheme="minorHAnsi" w:cstheme="minorHAnsi"/>
        </w:rPr>
        <w:t>report that they have observed improvements in one-stop services to these individuals through interpretation and translation s</w:t>
      </w:r>
      <w:r w:rsidR="3751B4F4" w:rsidRPr="000A4E2E">
        <w:rPr>
          <w:rFonts w:asciiTheme="minorHAnsi" w:hAnsiTheme="minorHAnsi" w:cstheme="minorHAnsi"/>
        </w:rPr>
        <w:t>ervices</w:t>
      </w:r>
      <w:r w:rsidR="35CB0488" w:rsidRPr="000A4E2E">
        <w:rPr>
          <w:rFonts w:asciiTheme="minorHAnsi" w:hAnsiTheme="minorHAnsi" w:cstheme="minorHAnsi"/>
        </w:rPr>
        <w:t>, including in areas which have not previously had large multilingual populations.</w:t>
      </w:r>
    </w:p>
    <w:p w14:paraId="2DB40092" w14:textId="1C6A06EB" w:rsidR="001851F6" w:rsidRPr="000A4E2E" w:rsidRDefault="001851F6" w:rsidP="004A5607">
      <w:pPr>
        <w:jc w:val="both"/>
        <w:rPr>
          <w:rFonts w:asciiTheme="minorHAnsi" w:hAnsiTheme="minorHAnsi" w:cstheme="minorHAnsi"/>
        </w:rPr>
      </w:pPr>
    </w:p>
    <w:p w14:paraId="4AEEB29C" w14:textId="6BCEE622" w:rsidR="69D9ED21" w:rsidRPr="000A4E2E" w:rsidRDefault="69D9ED21" w:rsidP="004A5607">
      <w:pPr>
        <w:jc w:val="both"/>
        <w:rPr>
          <w:rFonts w:asciiTheme="minorHAnsi" w:hAnsiTheme="minorHAnsi" w:cstheme="minorHAnsi"/>
          <w:u w:val="single"/>
        </w:rPr>
      </w:pPr>
      <w:r w:rsidRPr="000A4E2E">
        <w:rPr>
          <w:rFonts w:asciiTheme="minorHAnsi" w:hAnsiTheme="minorHAnsi" w:cstheme="minorHAnsi"/>
          <w:u w:val="single"/>
        </w:rPr>
        <w:t xml:space="preserve">Workforce Staff Training </w:t>
      </w:r>
      <w:r w:rsidR="11E69DCF" w:rsidRPr="000A4E2E">
        <w:rPr>
          <w:rFonts w:asciiTheme="minorHAnsi" w:hAnsiTheme="minorHAnsi" w:cstheme="minorHAnsi"/>
          <w:u w:val="single"/>
        </w:rPr>
        <w:t>Project</w:t>
      </w:r>
    </w:p>
    <w:p w14:paraId="19CCFCA8" w14:textId="08A0ED29" w:rsidR="11E69DCF" w:rsidRPr="000A4E2E" w:rsidRDefault="11E69DCF" w:rsidP="004A5607">
      <w:pPr>
        <w:jc w:val="both"/>
        <w:rPr>
          <w:rFonts w:asciiTheme="minorHAnsi" w:hAnsiTheme="minorHAnsi" w:cstheme="minorHAnsi"/>
        </w:rPr>
      </w:pPr>
      <w:r w:rsidRPr="000A4E2E">
        <w:rPr>
          <w:rFonts w:asciiTheme="minorHAnsi" w:hAnsiTheme="minorHAnsi" w:cstheme="minorHAnsi"/>
        </w:rPr>
        <w:t xml:space="preserve">The Workforce Staff Training Project is a collaboration between the </w:t>
      </w:r>
      <w:r w:rsidR="00CA7FF4" w:rsidRPr="000A4E2E">
        <w:rPr>
          <w:rFonts w:asciiTheme="minorHAnsi" w:hAnsiTheme="minorHAnsi" w:cstheme="minorHAnsi"/>
        </w:rPr>
        <w:t>PDE</w:t>
      </w:r>
      <w:r w:rsidRPr="000A4E2E">
        <w:rPr>
          <w:rFonts w:asciiTheme="minorHAnsi" w:hAnsiTheme="minorHAnsi" w:cstheme="minorHAnsi"/>
        </w:rPr>
        <w:t xml:space="preserve"> and </w:t>
      </w:r>
      <w:r w:rsidR="00CA7FF4" w:rsidRPr="000A4E2E">
        <w:rPr>
          <w:rFonts w:asciiTheme="minorHAnsi" w:hAnsiTheme="minorHAnsi" w:cstheme="minorHAnsi"/>
        </w:rPr>
        <w:t xml:space="preserve">L&amp;I </w:t>
      </w:r>
      <w:r w:rsidRPr="000A4E2E">
        <w:rPr>
          <w:rFonts w:asciiTheme="minorHAnsi" w:hAnsiTheme="minorHAnsi" w:cstheme="minorHAnsi"/>
        </w:rPr>
        <w:t xml:space="preserve">to provide online cross-training for all workforce development partners to support jobseekers’ success through referrals and co-enrollment. There are currently two free on-demand trainings available at </w:t>
      </w:r>
      <w:hyperlink r:id="rId35">
        <w:r w:rsidRPr="000A4E2E">
          <w:rPr>
            <w:rStyle w:val="Hyperlink"/>
            <w:rFonts w:asciiTheme="minorHAnsi" w:hAnsiTheme="minorHAnsi" w:cstheme="minorHAnsi"/>
            <w:color w:val="auto"/>
          </w:rPr>
          <w:t>www.workforcestafftraining.com</w:t>
        </w:r>
      </w:hyperlink>
      <w:r w:rsidRPr="000A4E2E">
        <w:rPr>
          <w:rFonts w:asciiTheme="minorHAnsi" w:hAnsiTheme="minorHAnsi" w:cstheme="minorHAnsi"/>
        </w:rPr>
        <w:t xml:space="preserve">. </w:t>
      </w:r>
      <w:r w:rsidR="005C54BB" w:rsidRPr="000A4E2E">
        <w:rPr>
          <w:rFonts w:asciiTheme="minorHAnsi" w:hAnsiTheme="minorHAnsi" w:cstheme="minorHAnsi"/>
        </w:rPr>
        <w:t>The first course is</w:t>
      </w:r>
      <w:r w:rsidR="00826F75" w:rsidRPr="000A4E2E">
        <w:rPr>
          <w:rFonts w:asciiTheme="minorHAnsi" w:hAnsiTheme="minorHAnsi" w:cstheme="minorHAnsi"/>
        </w:rPr>
        <w:t xml:space="preserve"> </w:t>
      </w:r>
      <w:r w:rsidR="00ED0016" w:rsidRPr="000A4E2E">
        <w:rPr>
          <w:rFonts w:asciiTheme="minorHAnsi" w:hAnsiTheme="minorHAnsi" w:cstheme="minorHAnsi"/>
          <w:i/>
          <w:iCs/>
        </w:rPr>
        <w:t>WIOA Core Programs and Making Referrals</w:t>
      </w:r>
      <w:r w:rsidR="00EE0151" w:rsidRPr="000A4E2E">
        <w:rPr>
          <w:rFonts w:asciiTheme="minorHAnsi" w:hAnsiTheme="minorHAnsi" w:cstheme="minorHAnsi"/>
        </w:rPr>
        <w:t>, which consists of two modules</w:t>
      </w:r>
      <w:r w:rsidR="005C54BB" w:rsidRPr="000A4E2E">
        <w:rPr>
          <w:rFonts w:asciiTheme="minorHAnsi" w:hAnsiTheme="minorHAnsi" w:cstheme="minorHAnsi"/>
        </w:rPr>
        <w:t>.</w:t>
      </w:r>
      <w:r w:rsidR="005C54BB" w:rsidRPr="000A4E2E">
        <w:rPr>
          <w:rFonts w:asciiTheme="minorHAnsi" w:hAnsiTheme="minorHAnsi" w:cstheme="minorHAnsi"/>
          <w:i/>
          <w:iCs/>
        </w:rPr>
        <w:t xml:space="preserve"> </w:t>
      </w:r>
      <w:r w:rsidR="005C54BB" w:rsidRPr="000A4E2E">
        <w:rPr>
          <w:rFonts w:asciiTheme="minorHAnsi" w:hAnsiTheme="minorHAnsi" w:cstheme="minorHAnsi"/>
        </w:rPr>
        <w:t>The second course, which launched in Spring 2024</w:t>
      </w:r>
      <w:r w:rsidR="005F5B53" w:rsidRPr="000A4E2E">
        <w:rPr>
          <w:rFonts w:asciiTheme="minorHAnsi" w:hAnsiTheme="minorHAnsi" w:cstheme="minorHAnsi"/>
        </w:rPr>
        <w:t>, is</w:t>
      </w:r>
      <w:r w:rsidR="00ED0016" w:rsidRPr="000A4E2E">
        <w:rPr>
          <w:rFonts w:asciiTheme="minorHAnsi" w:hAnsiTheme="minorHAnsi" w:cstheme="minorHAnsi"/>
        </w:rPr>
        <w:t xml:space="preserve"> </w:t>
      </w:r>
      <w:r w:rsidR="00ED0016" w:rsidRPr="000A4E2E">
        <w:rPr>
          <w:rFonts w:asciiTheme="minorHAnsi" w:hAnsiTheme="minorHAnsi" w:cstheme="minorHAnsi"/>
          <w:i/>
          <w:iCs/>
        </w:rPr>
        <w:t>Collaborating for Success: A Shared Customer-Centered Approach to Service Delivery</w:t>
      </w:r>
      <w:r w:rsidR="00811760" w:rsidRPr="000A4E2E">
        <w:rPr>
          <w:rFonts w:asciiTheme="minorHAnsi" w:hAnsiTheme="minorHAnsi" w:cstheme="minorHAnsi"/>
        </w:rPr>
        <w:t>,</w:t>
      </w:r>
      <w:r w:rsidR="00811760" w:rsidRPr="000A4E2E">
        <w:rPr>
          <w:rFonts w:asciiTheme="minorHAnsi" w:hAnsiTheme="minorHAnsi" w:cstheme="minorHAnsi"/>
          <w:i/>
          <w:iCs/>
        </w:rPr>
        <w:t xml:space="preserve"> </w:t>
      </w:r>
      <w:r w:rsidR="00AC280E" w:rsidRPr="000A4E2E">
        <w:rPr>
          <w:rFonts w:asciiTheme="minorHAnsi" w:hAnsiTheme="minorHAnsi" w:cstheme="minorHAnsi"/>
        </w:rPr>
        <w:t>which has four modules</w:t>
      </w:r>
      <w:r w:rsidR="00ED0016" w:rsidRPr="000A4E2E">
        <w:rPr>
          <w:rFonts w:asciiTheme="minorHAnsi" w:hAnsiTheme="minorHAnsi" w:cstheme="minorHAnsi"/>
        </w:rPr>
        <w:t>.</w:t>
      </w:r>
      <w:r w:rsidRPr="000A4E2E">
        <w:rPr>
          <w:rFonts w:asciiTheme="minorHAnsi" w:hAnsiTheme="minorHAnsi" w:cstheme="minorHAnsi"/>
        </w:rPr>
        <w:t xml:space="preserve"> In PY </w:t>
      </w:r>
      <w:r w:rsidR="001F0D59" w:rsidRPr="000A4E2E">
        <w:rPr>
          <w:rFonts w:asciiTheme="minorHAnsi" w:hAnsiTheme="minorHAnsi" w:cstheme="minorHAnsi"/>
        </w:rPr>
        <w:t>2024-25</w:t>
      </w:r>
      <w:r w:rsidRPr="000A4E2E">
        <w:rPr>
          <w:rFonts w:asciiTheme="minorHAnsi" w:hAnsiTheme="minorHAnsi" w:cstheme="minorHAnsi"/>
        </w:rPr>
        <w:t xml:space="preserve">, </w:t>
      </w:r>
      <w:r w:rsidR="00B079FF" w:rsidRPr="000A4E2E">
        <w:rPr>
          <w:rFonts w:asciiTheme="minorHAnsi" w:hAnsiTheme="minorHAnsi" w:cstheme="minorHAnsi"/>
        </w:rPr>
        <w:t>307 new user accounts were created</w:t>
      </w:r>
      <w:r w:rsidR="004C3E3D" w:rsidRPr="000A4E2E">
        <w:rPr>
          <w:rFonts w:asciiTheme="minorHAnsi" w:hAnsiTheme="minorHAnsi" w:cstheme="minorHAnsi"/>
        </w:rPr>
        <w:t>,</w:t>
      </w:r>
      <w:r w:rsidR="00B079FF" w:rsidRPr="000A4E2E">
        <w:rPr>
          <w:rFonts w:asciiTheme="minorHAnsi" w:hAnsiTheme="minorHAnsi" w:cstheme="minorHAnsi"/>
        </w:rPr>
        <w:t xml:space="preserve"> and </w:t>
      </w:r>
      <w:r w:rsidR="002B0F46" w:rsidRPr="000A4E2E">
        <w:rPr>
          <w:rFonts w:asciiTheme="minorHAnsi" w:hAnsiTheme="minorHAnsi" w:cstheme="minorHAnsi"/>
        </w:rPr>
        <w:t>261 additional</w:t>
      </w:r>
      <w:r w:rsidR="4BF06DE8" w:rsidRPr="000A4E2E">
        <w:rPr>
          <w:rFonts w:asciiTheme="minorHAnsi" w:hAnsiTheme="minorHAnsi" w:cstheme="minorHAnsi"/>
        </w:rPr>
        <w:t xml:space="preserve"> unique individuals enrolled in a course</w:t>
      </w:r>
      <w:r w:rsidR="00420BFD" w:rsidRPr="000A4E2E">
        <w:rPr>
          <w:rFonts w:asciiTheme="minorHAnsi" w:hAnsiTheme="minorHAnsi" w:cstheme="minorHAnsi"/>
        </w:rPr>
        <w:t>.</w:t>
      </w:r>
      <w:r w:rsidR="00BD5450" w:rsidRPr="000A4E2E">
        <w:rPr>
          <w:rFonts w:asciiTheme="minorHAnsi" w:hAnsiTheme="minorHAnsi" w:cstheme="minorHAnsi"/>
        </w:rPr>
        <w:t xml:space="preserve"> Of those who enrolled in a course in 2024-25, </w:t>
      </w:r>
      <w:r w:rsidR="00E762CA" w:rsidRPr="000A4E2E">
        <w:rPr>
          <w:rFonts w:asciiTheme="minorHAnsi" w:hAnsiTheme="minorHAnsi" w:cstheme="minorHAnsi"/>
        </w:rPr>
        <w:t xml:space="preserve">139 </w:t>
      </w:r>
      <w:r w:rsidR="005D6CC0" w:rsidRPr="000A4E2E">
        <w:rPr>
          <w:rFonts w:asciiTheme="minorHAnsi" w:hAnsiTheme="minorHAnsi" w:cstheme="minorHAnsi"/>
        </w:rPr>
        <w:t xml:space="preserve">completed </w:t>
      </w:r>
      <w:r w:rsidR="00CC609E" w:rsidRPr="000A4E2E">
        <w:rPr>
          <w:rFonts w:asciiTheme="minorHAnsi" w:hAnsiTheme="minorHAnsi" w:cstheme="minorHAnsi"/>
        </w:rPr>
        <w:t xml:space="preserve">both modules in </w:t>
      </w:r>
      <w:r w:rsidR="005D6CC0" w:rsidRPr="000A4E2E">
        <w:rPr>
          <w:rFonts w:asciiTheme="minorHAnsi" w:hAnsiTheme="minorHAnsi" w:cstheme="minorHAnsi"/>
        </w:rPr>
        <w:t xml:space="preserve">the </w:t>
      </w:r>
      <w:r w:rsidR="00F81DB0" w:rsidRPr="000A4E2E">
        <w:rPr>
          <w:rFonts w:asciiTheme="minorHAnsi" w:hAnsiTheme="minorHAnsi" w:cstheme="minorHAnsi"/>
          <w:i/>
          <w:iCs/>
        </w:rPr>
        <w:t xml:space="preserve">WIOA Core Programs </w:t>
      </w:r>
      <w:r w:rsidR="00407482" w:rsidRPr="000A4E2E">
        <w:rPr>
          <w:rFonts w:asciiTheme="minorHAnsi" w:hAnsiTheme="minorHAnsi" w:cstheme="minorHAnsi"/>
          <w:i/>
          <w:iCs/>
        </w:rPr>
        <w:t>and Making Referrals</w:t>
      </w:r>
      <w:r w:rsidR="00407482" w:rsidRPr="000A4E2E">
        <w:rPr>
          <w:rFonts w:asciiTheme="minorHAnsi" w:hAnsiTheme="minorHAnsi" w:cstheme="minorHAnsi"/>
        </w:rPr>
        <w:t xml:space="preserve"> </w:t>
      </w:r>
      <w:r w:rsidR="00F81DB0" w:rsidRPr="000A4E2E">
        <w:rPr>
          <w:rFonts w:asciiTheme="minorHAnsi" w:hAnsiTheme="minorHAnsi" w:cstheme="minorHAnsi"/>
        </w:rPr>
        <w:t>course</w:t>
      </w:r>
      <w:r w:rsidR="00500AC4" w:rsidRPr="000A4E2E">
        <w:rPr>
          <w:rFonts w:asciiTheme="minorHAnsi" w:hAnsiTheme="minorHAnsi" w:cstheme="minorHAnsi"/>
        </w:rPr>
        <w:t xml:space="preserve">, and </w:t>
      </w:r>
      <w:r w:rsidR="00F370F5" w:rsidRPr="000A4E2E">
        <w:rPr>
          <w:rFonts w:asciiTheme="minorHAnsi" w:hAnsiTheme="minorHAnsi" w:cstheme="minorHAnsi"/>
        </w:rPr>
        <w:t>146</w:t>
      </w:r>
      <w:r w:rsidR="00A3668A" w:rsidRPr="000A4E2E">
        <w:rPr>
          <w:rFonts w:asciiTheme="minorHAnsi" w:hAnsiTheme="minorHAnsi" w:cstheme="minorHAnsi"/>
        </w:rPr>
        <w:t xml:space="preserve"> </w:t>
      </w:r>
      <w:r w:rsidR="003B7576" w:rsidRPr="000A4E2E">
        <w:rPr>
          <w:rFonts w:asciiTheme="minorHAnsi" w:hAnsiTheme="minorHAnsi" w:cstheme="minorHAnsi"/>
        </w:rPr>
        <w:t xml:space="preserve">users completed all four modules in the </w:t>
      </w:r>
      <w:r w:rsidR="003B7576" w:rsidRPr="000A4E2E">
        <w:rPr>
          <w:rFonts w:asciiTheme="minorHAnsi" w:hAnsiTheme="minorHAnsi" w:cstheme="minorHAnsi"/>
          <w:i/>
          <w:iCs/>
        </w:rPr>
        <w:t>Collaborating for Success</w:t>
      </w:r>
      <w:r w:rsidR="003B7576" w:rsidRPr="000A4E2E">
        <w:rPr>
          <w:rFonts w:asciiTheme="minorHAnsi" w:hAnsiTheme="minorHAnsi" w:cstheme="minorHAnsi"/>
        </w:rPr>
        <w:t xml:space="preserve"> course</w:t>
      </w:r>
      <w:r w:rsidR="4BF06DE8" w:rsidRPr="000A4E2E">
        <w:rPr>
          <w:rFonts w:asciiTheme="minorHAnsi" w:hAnsiTheme="minorHAnsi" w:cstheme="minorHAnsi"/>
        </w:rPr>
        <w:t xml:space="preserve">. </w:t>
      </w:r>
      <w:r w:rsidR="005E6626" w:rsidRPr="000A4E2E">
        <w:rPr>
          <w:rFonts w:asciiTheme="minorHAnsi" w:hAnsiTheme="minorHAnsi" w:cstheme="minorHAnsi"/>
        </w:rPr>
        <w:t xml:space="preserve">To date, </w:t>
      </w:r>
      <w:r w:rsidR="004C5CBD" w:rsidRPr="000A4E2E">
        <w:rPr>
          <w:rFonts w:asciiTheme="minorHAnsi" w:hAnsiTheme="minorHAnsi" w:cstheme="minorHAnsi"/>
        </w:rPr>
        <w:t>993</w:t>
      </w:r>
      <w:r w:rsidR="005E6626" w:rsidRPr="000A4E2E">
        <w:rPr>
          <w:rFonts w:asciiTheme="minorHAnsi" w:hAnsiTheme="minorHAnsi" w:cstheme="minorHAnsi"/>
        </w:rPr>
        <w:t xml:space="preserve"> users have completed both modules of </w:t>
      </w:r>
      <w:r w:rsidR="0043032E" w:rsidRPr="000A4E2E">
        <w:rPr>
          <w:rFonts w:asciiTheme="minorHAnsi" w:hAnsiTheme="minorHAnsi" w:cstheme="minorHAnsi"/>
          <w:i/>
          <w:iCs/>
        </w:rPr>
        <w:t>WIOA Core Programs</w:t>
      </w:r>
      <w:r w:rsidR="00407482" w:rsidRPr="000A4E2E">
        <w:rPr>
          <w:rFonts w:asciiTheme="minorHAnsi" w:hAnsiTheme="minorHAnsi" w:cstheme="minorHAnsi"/>
          <w:i/>
          <w:iCs/>
        </w:rPr>
        <w:t xml:space="preserve"> and Making Referrals</w:t>
      </w:r>
      <w:r w:rsidR="00407482" w:rsidRPr="000A4E2E">
        <w:rPr>
          <w:rFonts w:asciiTheme="minorHAnsi" w:hAnsiTheme="minorHAnsi" w:cstheme="minorHAnsi"/>
        </w:rPr>
        <w:t xml:space="preserve">, and </w:t>
      </w:r>
      <w:r w:rsidR="004C5CBD" w:rsidRPr="000A4E2E">
        <w:rPr>
          <w:rFonts w:asciiTheme="minorHAnsi" w:hAnsiTheme="minorHAnsi" w:cstheme="minorHAnsi"/>
        </w:rPr>
        <w:t xml:space="preserve">569 have completed the full </w:t>
      </w:r>
      <w:r w:rsidR="004C5CBD" w:rsidRPr="000A4E2E">
        <w:rPr>
          <w:rFonts w:asciiTheme="minorHAnsi" w:hAnsiTheme="minorHAnsi" w:cstheme="minorHAnsi"/>
          <w:i/>
          <w:iCs/>
        </w:rPr>
        <w:t>Collaborating for Success</w:t>
      </w:r>
      <w:r w:rsidR="004C5CBD" w:rsidRPr="000A4E2E">
        <w:rPr>
          <w:rFonts w:asciiTheme="minorHAnsi" w:hAnsiTheme="minorHAnsi" w:cstheme="minorHAnsi"/>
        </w:rPr>
        <w:t xml:space="preserve"> course. </w:t>
      </w:r>
      <w:r w:rsidR="00B228CE" w:rsidRPr="000A4E2E">
        <w:rPr>
          <w:rFonts w:asciiTheme="minorHAnsi" w:hAnsiTheme="minorHAnsi" w:cstheme="minorHAnsi"/>
        </w:rPr>
        <w:t>These include state staff as well as staff in all 22 local workforce areas</w:t>
      </w:r>
      <w:r w:rsidR="002245EA" w:rsidRPr="000A4E2E">
        <w:rPr>
          <w:rFonts w:asciiTheme="minorHAnsi" w:hAnsiTheme="minorHAnsi" w:cstheme="minorHAnsi"/>
        </w:rPr>
        <w:t xml:space="preserve"> from all core programs</w:t>
      </w:r>
      <w:r w:rsidR="00B228CE" w:rsidRPr="000A4E2E">
        <w:rPr>
          <w:rFonts w:asciiTheme="minorHAnsi" w:hAnsiTheme="minorHAnsi" w:cstheme="minorHAnsi"/>
        </w:rPr>
        <w:t>.</w:t>
      </w:r>
    </w:p>
    <w:p w14:paraId="44007038" w14:textId="57BDF23E" w:rsidR="5548A00F" w:rsidRPr="000A4E2E" w:rsidRDefault="5548A00F" w:rsidP="004A5607">
      <w:pPr>
        <w:jc w:val="both"/>
        <w:rPr>
          <w:rFonts w:asciiTheme="minorHAnsi" w:hAnsiTheme="minorHAnsi" w:cstheme="minorHAnsi"/>
        </w:rPr>
      </w:pPr>
    </w:p>
    <w:p w14:paraId="2C073D22" w14:textId="0AF87FDE" w:rsidR="00B25E16" w:rsidRPr="000A4E2E" w:rsidRDefault="00B25E16" w:rsidP="004A5607">
      <w:pPr>
        <w:jc w:val="both"/>
        <w:rPr>
          <w:rFonts w:asciiTheme="minorHAnsi" w:hAnsiTheme="minorHAnsi" w:cstheme="minorHAnsi"/>
          <w:u w:val="single"/>
        </w:rPr>
      </w:pPr>
      <w:r w:rsidRPr="000A4E2E">
        <w:rPr>
          <w:rFonts w:asciiTheme="minorHAnsi" w:hAnsiTheme="minorHAnsi" w:cstheme="minorHAnsi"/>
          <w:u w:val="single"/>
        </w:rPr>
        <w:t xml:space="preserve">Department of Education – </w:t>
      </w:r>
      <w:r w:rsidR="00371309" w:rsidRPr="000A4E2E">
        <w:rPr>
          <w:rFonts w:asciiTheme="minorHAnsi" w:hAnsiTheme="minorHAnsi" w:cstheme="minorHAnsi"/>
          <w:u w:val="single"/>
        </w:rPr>
        <w:t>Student Teacher Stipend Program</w:t>
      </w:r>
    </w:p>
    <w:p w14:paraId="5B265629" w14:textId="3C7EFDBA" w:rsidR="00371309" w:rsidRPr="000A4E2E" w:rsidRDefault="00075266" w:rsidP="004A5607">
      <w:pPr>
        <w:jc w:val="both"/>
        <w:rPr>
          <w:rFonts w:asciiTheme="minorHAnsi" w:hAnsiTheme="minorHAnsi" w:cstheme="minorHAnsi"/>
        </w:rPr>
      </w:pPr>
      <w:r w:rsidRPr="000A4E2E">
        <w:rPr>
          <w:rFonts w:asciiTheme="minorHAnsi" w:hAnsiTheme="minorHAnsi" w:cstheme="minorHAnsi"/>
        </w:rPr>
        <w:t xml:space="preserve">Last </w:t>
      </w:r>
      <w:r w:rsidR="0033252E" w:rsidRPr="000A4E2E">
        <w:rPr>
          <w:rFonts w:asciiTheme="minorHAnsi" w:hAnsiTheme="minorHAnsi" w:cstheme="minorHAnsi"/>
        </w:rPr>
        <w:t>December</w:t>
      </w:r>
      <w:r w:rsidRPr="000A4E2E">
        <w:rPr>
          <w:rFonts w:asciiTheme="minorHAnsi" w:hAnsiTheme="minorHAnsi" w:cstheme="minorHAnsi"/>
        </w:rPr>
        <w:t>, Governor Josh Shapiro signed into law Act 33 of 2023, creating the $10 million Educator Pipeline Support Grant Program, which provides stipends to eligible student teachers in Pennsylvania.</w:t>
      </w:r>
      <w:r w:rsidR="00082536" w:rsidRPr="000A4E2E">
        <w:rPr>
          <w:rFonts w:asciiTheme="minorHAnsi" w:hAnsiTheme="minorHAnsi" w:cstheme="minorHAnsi"/>
        </w:rPr>
        <w:t xml:space="preserve"> The program is a key initiative in the Shapiro Administration’s work to tackle the Commonwealth’s teacher shortage.</w:t>
      </w:r>
      <w:r w:rsidRPr="000A4E2E">
        <w:rPr>
          <w:rFonts w:asciiTheme="minorHAnsi" w:hAnsiTheme="minorHAnsi" w:cstheme="minorHAnsi"/>
        </w:rPr>
        <w:t xml:space="preserve"> In the 2024-</w:t>
      </w:r>
      <w:r w:rsidR="00864857" w:rsidRPr="000A4E2E">
        <w:rPr>
          <w:rFonts w:asciiTheme="minorHAnsi" w:hAnsiTheme="minorHAnsi" w:cstheme="minorHAnsi"/>
        </w:rPr>
        <w:t xml:space="preserve">25 </w:t>
      </w:r>
      <w:r w:rsidRPr="000A4E2E">
        <w:rPr>
          <w:rFonts w:asciiTheme="minorHAnsi" w:hAnsiTheme="minorHAnsi" w:cstheme="minorHAnsi"/>
        </w:rPr>
        <w:t>budget, Governor Shapiro secured an additional $</w:t>
      </w:r>
      <w:r w:rsidR="00864857" w:rsidRPr="000A4E2E">
        <w:rPr>
          <w:rFonts w:asciiTheme="minorHAnsi" w:hAnsiTheme="minorHAnsi" w:cstheme="minorHAnsi"/>
        </w:rPr>
        <w:t>2</w:t>
      </w:r>
      <w:r w:rsidRPr="000A4E2E">
        <w:rPr>
          <w:rFonts w:asciiTheme="minorHAnsi" w:hAnsiTheme="minorHAnsi" w:cstheme="minorHAnsi"/>
        </w:rPr>
        <w:t>0 million for the program</w:t>
      </w:r>
      <w:r w:rsidR="00864857" w:rsidRPr="000A4E2E">
        <w:rPr>
          <w:rFonts w:asciiTheme="minorHAnsi" w:hAnsiTheme="minorHAnsi" w:cstheme="minorHAnsi"/>
        </w:rPr>
        <w:t xml:space="preserve">, and the Pennsylvania Higher Education Assistance Agency began dispersing the $30 million available to eligible student teachers and cooperating teachers in Fall 2024. This program will ensure </w:t>
      </w:r>
      <w:r w:rsidRPr="000A4E2E">
        <w:rPr>
          <w:rFonts w:asciiTheme="minorHAnsi" w:hAnsiTheme="minorHAnsi" w:cstheme="minorHAnsi"/>
        </w:rPr>
        <w:t>student teachers are compensated for their hard work as they complete their student teaching requirements.</w:t>
      </w:r>
      <w:r w:rsidR="009A0C2A" w:rsidRPr="000A4E2E">
        <w:rPr>
          <w:rFonts w:asciiTheme="minorHAnsi" w:hAnsiTheme="minorHAnsi" w:cstheme="minorHAnsi"/>
        </w:rPr>
        <w:t xml:space="preserve"> </w:t>
      </w:r>
      <w:r w:rsidR="00864857" w:rsidRPr="000A4E2E">
        <w:rPr>
          <w:rFonts w:asciiTheme="minorHAnsi" w:hAnsiTheme="minorHAnsi" w:cstheme="minorHAnsi"/>
        </w:rPr>
        <w:t xml:space="preserve">Nearly 2,000 student </w:t>
      </w:r>
      <w:r w:rsidR="009A0C2A" w:rsidRPr="000A4E2E">
        <w:rPr>
          <w:rFonts w:asciiTheme="minorHAnsi" w:hAnsiTheme="minorHAnsi" w:cstheme="minorHAnsi"/>
        </w:rPr>
        <w:t xml:space="preserve">teachers have </w:t>
      </w:r>
      <w:r w:rsidR="00864857" w:rsidRPr="000A4E2E">
        <w:rPr>
          <w:rFonts w:asciiTheme="minorHAnsi" w:hAnsiTheme="minorHAnsi" w:cstheme="minorHAnsi"/>
        </w:rPr>
        <w:t>been provisionally approved for the 2024-2025 school year</w:t>
      </w:r>
      <w:r w:rsidR="009A0C2A" w:rsidRPr="000A4E2E">
        <w:rPr>
          <w:rFonts w:asciiTheme="minorHAnsi" w:hAnsiTheme="minorHAnsi" w:cstheme="minorHAnsi"/>
        </w:rPr>
        <w:t>.</w:t>
      </w:r>
    </w:p>
    <w:p w14:paraId="78F72F0C" w14:textId="77777777" w:rsidR="00B25E16" w:rsidRPr="000A4E2E" w:rsidRDefault="00B25E16" w:rsidP="004A5607">
      <w:pPr>
        <w:jc w:val="both"/>
        <w:rPr>
          <w:rFonts w:asciiTheme="minorHAnsi" w:hAnsiTheme="minorHAnsi" w:cstheme="minorHAnsi"/>
          <w:u w:val="single"/>
        </w:rPr>
      </w:pPr>
    </w:p>
    <w:p w14:paraId="748889B7" w14:textId="7A28594F" w:rsidR="00547F8F" w:rsidRPr="000A4E2E" w:rsidRDefault="00A3095B" w:rsidP="004A5607">
      <w:pPr>
        <w:jc w:val="both"/>
        <w:rPr>
          <w:rFonts w:asciiTheme="minorHAnsi" w:hAnsiTheme="minorHAnsi" w:cstheme="minorHAnsi"/>
          <w:u w:val="single"/>
        </w:rPr>
      </w:pPr>
      <w:r w:rsidRPr="000A4E2E">
        <w:rPr>
          <w:rFonts w:asciiTheme="minorHAnsi" w:hAnsiTheme="minorHAnsi" w:cstheme="minorHAnsi"/>
          <w:u w:val="single"/>
        </w:rPr>
        <w:t xml:space="preserve">Department of Education </w:t>
      </w:r>
      <w:r w:rsidR="00AD547C" w:rsidRPr="000A4E2E">
        <w:rPr>
          <w:rFonts w:asciiTheme="minorHAnsi" w:hAnsiTheme="minorHAnsi" w:cstheme="minorHAnsi"/>
          <w:u w:val="single"/>
        </w:rPr>
        <w:t>–</w:t>
      </w:r>
      <w:r w:rsidRPr="000A4E2E">
        <w:rPr>
          <w:rFonts w:asciiTheme="minorHAnsi" w:hAnsiTheme="minorHAnsi" w:cstheme="minorHAnsi"/>
          <w:u w:val="single"/>
        </w:rPr>
        <w:t xml:space="preserve"> </w:t>
      </w:r>
      <w:r w:rsidR="00102340" w:rsidRPr="000A4E2E">
        <w:rPr>
          <w:rFonts w:asciiTheme="minorHAnsi" w:hAnsiTheme="minorHAnsi" w:cstheme="minorHAnsi"/>
          <w:u w:val="single"/>
        </w:rPr>
        <w:t>Streamlining Pathway to CTE Certification</w:t>
      </w:r>
    </w:p>
    <w:p w14:paraId="117211B2" w14:textId="38F4D8D9" w:rsidR="00083AB1" w:rsidRPr="000A4E2E" w:rsidRDefault="005B4824" w:rsidP="004A5607">
      <w:pPr>
        <w:jc w:val="both"/>
        <w:rPr>
          <w:rFonts w:asciiTheme="minorHAnsi" w:hAnsiTheme="minorHAnsi" w:cstheme="minorHAnsi"/>
        </w:rPr>
      </w:pPr>
      <w:r w:rsidRPr="000A4E2E">
        <w:rPr>
          <w:rFonts w:asciiTheme="minorHAnsi" w:hAnsiTheme="minorHAnsi" w:cstheme="minorHAnsi"/>
        </w:rPr>
        <w:t xml:space="preserve">A </w:t>
      </w:r>
      <w:r w:rsidR="00C61F31" w:rsidRPr="000A4E2E">
        <w:rPr>
          <w:rFonts w:asciiTheme="minorHAnsi" w:hAnsiTheme="minorHAnsi" w:cstheme="minorHAnsi"/>
        </w:rPr>
        <w:t xml:space="preserve">recent </w:t>
      </w:r>
      <w:r w:rsidRPr="000A4E2E">
        <w:rPr>
          <w:rFonts w:asciiTheme="minorHAnsi" w:hAnsiTheme="minorHAnsi" w:cstheme="minorHAnsi"/>
        </w:rPr>
        <w:t xml:space="preserve">change to the Pennsylvania School Code </w:t>
      </w:r>
      <w:r w:rsidR="0067269B" w:rsidRPr="000A4E2E">
        <w:rPr>
          <w:rFonts w:asciiTheme="minorHAnsi" w:hAnsiTheme="minorHAnsi" w:cstheme="minorHAnsi"/>
        </w:rPr>
        <w:t>(</w:t>
      </w:r>
      <w:r w:rsidR="00C2458F" w:rsidRPr="000A4E2E">
        <w:rPr>
          <w:rFonts w:asciiTheme="minorHAnsi" w:hAnsiTheme="minorHAnsi" w:cstheme="minorHAnsi"/>
        </w:rPr>
        <w:t>Act 55 of 2024</w:t>
      </w:r>
      <w:r w:rsidR="0067269B" w:rsidRPr="000A4E2E">
        <w:rPr>
          <w:rFonts w:asciiTheme="minorHAnsi" w:hAnsiTheme="minorHAnsi" w:cstheme="minorHAnsi"/>
        </w:rPr>
        <w:t>)</w:t>
      </w:r>
      <w:r w:rsidR="00260AE6" w:rsidRPr="000A4E2E">
        <w:rPr>
          <w:rFonts w:asciiTheme="minorHAnsi" w:hAnsiTheme="minorHAnsi" w:cstheme="minorHAnsi"/>
        </w:rPr>
        <w:t xml:space="preserve"> is expected to increase the number of individuals seeking to become career and technical education</w:t>
      </w:r>
      <w:r w:rsidR="009E752E" w:rsidRPr="000A4E2E">
        <w:rPr>
          <w:rFonts w:asciiTheme="minorHAnsi" w:hAnsiTheme="minorHAnsi" w:cstheme="minorHAnsi"/>
        </w:rPr>
        <w:t xml:space="preserve"> (CTE)</w:t>
      </w:r>
      <w:r w:rsidR="00260AE6" w:rsidRPr="000A4E2E">
        <w:rPr>
          <w:rFonts w:asciiTheme="minorHAnsi" w:hAnsiTheme="minorHAnsi" w:cstheme="minorHAnsi"/>
        </w:rPr>
        <w:t xml:space="preserve"> instructors. </w:t>
      </w:r>
      <w:r w:rsidR="004E4334" w:rsidRPr="000A4E2E">
        <w:rPr>
          <w:rFonts w:asciiTheme="minorHAnsi" w:hAnsiTheme="minorHAnsi" w:cstheme="minorHAnsi"/>
        </w:rPr>
        <w:t xml:space="preserve">This is especially important as </w:t>
      </w:r>
      <w:r w:rsidR="00A515B6" w:rsidRPr="000A4E2E">
        <w:rPr>
          <w:rFonts w:asciiTheme="minorHAnsi" w:hAnsiTheme="minorHAnsi" w:cstheme="minorHAnsi"/>
        </w:rPr>
        <w:t xml:space="preserve">an increasing number of students are seeking to enroll in </w:t>
      </w:r>
      <w:r w:rsidR="009E752E" w:rsidRPr="000A4E2E">
        <w:rPr>
          <w:rFonts w:asciiTheme="minorHAnsi" w:hAnsiTheme="minorHAnsi" w:cstheme="minorHAnsi"/>
        </w:rPr>
        <w:t xml:space="preserve">CTE </w:t>
      </w:r>
      <w:r w:rsidR="00A515B6" w:rsidRPr="000A4E2E">
        <w:rPr>
          <w:rFonts w:asciiTheme="minorHAnsi" w:hAnsiTheme="minorHAnsi" w:cstheme="minorHAnsi"/>
        </w:rPr>
        <w:t xml:space="preserve">classes. </w:t>
      </w:r>
      <w:r w:rsidR="00C61F31" w:rsidRPr="000A4E2E">
        <w:rPr>
          <w:rFonts w:asciiTheme="minorHAnsi" w:hAnsiTheme="minorHAnsi" w:cstheme="minorHAnsi"/>
        </w:rPr>
        <w:t xml:space="preserve">Act 55 </w:t>
      </w:r>
      <w:r w:rsidR="00C2458F" w:rsidRPr="000A4E2E">
        <w:rPr>
          <w:rFonts w:asciiTheme="minorHAnsi" w:hAnsiTheme="minorHAnsi" w:cstheme="minorHAnsi"/>
        </w:rPr>
        <w:t>amended</w:t>
      </w:r>
      <w:r w:rsidR="00B07C63" w:rsidRPr="000A4E2E">
        <w:rPr>
          <w:rFonts w:asciiTheme="minorHAnsi" w:hAnsiTheme="minorHAnsi" w:cstheme="minorHAnsi"/>
        </w:rPr>
        <w:t xml:space="preserve"> the </w:t>
      </w:r>
      <w:r w:rsidR="00215635" w:rsidRPr="000A4E2E">
        <w:rPr>
          <w:rFonts w:asciiTheme="minorHAnsi" w:hAnsiTheme="minorHAnsi" w:cstheme="minorHAnsi"/>
        </w:rPr>
        <w:t>School Code</w:t>
      </w:r>
      <w:r w:rsidR="00B07C63" w:rsidRPr="000A4E2E">
        <w:rPr>
          <w:rFonts w:asciiTheme="minorHAnsi" w:hAnsiTheme="minorHAnsi" w:cstheme="minorHAnsi"/>
        </w:rPr>
        <w:t xml:space="preserve"> to allow a</w:t>
      </w:r>
      <w:r w:rsidR="009158BE" w:rsidRPr="000A4E2E">
        <w:rPr>
          <w:rFonts w:asciiTheme="minorHAnsi" w:hAnsiTheme="minorHAnsi" w:cstheme="minorHAnsi"/>
        </w:rPr>
        <w:t xml:space="preserve"> </w:t>
      </w:r>
      <w:r w:rsidR="008C360C" w:rsidRPr="000A4E2E">
        <w:rPr>
          <w:rFonts w:asciiTheme="minorHAnsi" w:hAnsiTheme="minorHAnsi" w:cstheme="minorHAnsi"/>
        </w:rPr>
        <w:t>CTE</w:t>
      </w:r>
      <w:r w:rsidR="009158BE" w:rsidRPr="000A4E2E">
        <w:rPr>
          <w:rFonts w:asciiTheme="minorHAnsi" w:hAnsiTheme="minorHAnsi" w:cstheme="minorHAnsi"/>
        </w:rPr>
        <w:t xml:space="preserve"> </w:t>
      </w:r>
      <w:r w:rsidR="00B07C63" w:rsidRPr="000A4E2E">
        <w:rPr>
          <w:rFonts w:asciiTheme="minorHAnsi" w:hAnsiTheme="minorHAnsi" w:cstheme="minorHAnsi"/>
        </w:rPr>
        <w:t xml:space="preserve">intern certificate to be awarded to an individual with a bachelor’s degree and two years of full-time, wage-earning experience in the occupational area to be taught. Previously, individuals could only receive an intern certificate if they had four years of wage-earning experience. The new law also allows firefighters and </w:t>
      </w:r>
      <w:r w:rsidR="001E21EB" w:rsidRPr="000A4E2E">
        <w:rPr>
          <w:rFonts w:asciiTheme="minorHAnsi" w:hAnsiTheme="minorHAnsi" w:cstheme="minorHAnsi"/>
        </w:rPr>
        <w:t>emergency medical technicians (</w:t>
      </w:r>
      <w:r w:rsidR="00B07C63" w:rsidRPr="000A4E2E">
        <w:rPr>
          <w:rFonts w:asciiTheme="minorHAnsi" w:hAnsiTheme="minorHAnsi" w:cstheme="minorHAnsi"/>
        </w:rPr>
        <w:t>EMT</w:t>
      </w:r>
      <w:r w:rsidR="001E21EB" w:rsidRPr="000A4E2E">
        <w:rPr>
          <w:rFonts w:asciiTheme="minorHAnsi" w:hAnsiTheme="minorHAnsi" w:cstheme="minorHAnsi"/>
        </w:rPr>
        <w:t>)</w:t>
      </w:r>
      <w:r w:rsidR="00B07C63" w:rsidRPr="000A4E2E">
        <w:rPr>
          <w:rFonts w:asciiTheme="minorHAnsi" w:hAnsiTheme="minorHAnsi" w:cstheme="minorHAnsi"/>
        </w:rPr>
        <w:t xml:space="preserve"> to count their volunteer hours toward the occupational prerequisite for earning CTE intern and instructional certificates</w:t>
      </w:r>
      <w:r w:rsidR="001E21EB" w:rsidRPr="000A4E2E">
        <w:rPr>
          <w:rFonts w:asciiTheme="minorHAnsi" w:hAnsiTheme="minorHAnsi" w:cstheme="minorHAnsi"/>
        </w:rPr>
        <w:t xml:space="preserve">. The </w:t>
      </w:r>
      <w:r w:rsidR="005135F3" w:rsidRPr="000A4E2E">
        <w:rPr>
          <w:rFonts w:asciiTheme="minorHAnsi" w:hAnsiTheme="minorHAnsi" w:cstheme="minorHAnsi"/>
        </w:rPr>
        <w:t>change in law also</w:t>
      </w:r>
      <w:r w:rsidR="00B07C63" w:rsidRPr="000A4E2E">
        <w:rPr>
          <w:rFonts w:asciiTheme="minorHAnsi" w:hAnsiTheme="minorHAnsi" w:cstheme="minorHAnsi"/>
        </w:rPr>
        <w:t xml:space="preserve"> provides individuals </w:t>
      </w:r>
      <w:r w:rsidR="005135F3" w:rsidRPr="000A4E2E">
        <w:rPr>
          <w:rFonts w:asciiTheme="minorHAnsi" w:hAnsiTheme="minorHAnsi" w:cstheme="minorHAnsi"/>
        </w:rPr>
        <w:t>who have</w:t>
      </w:r>
      <w:r w:rsidR="00B07C63" w:rsidRPr="000A4E2E">
        <w:rPr>
          <w:rFonts w:asciiTheme="minorHAnsi" w:hAnsiTheme="minorHAnsi" w:cstheme="minorHAnsi"/>
        </w:rPr>
        <w:t xml:space="preserve"> taught postsecondary</w:t>
      </w:r>
      <w:r w:rsidR="00762F08" w:rsidRPr="000A4E2E">
        <w:rPr>
          <w:rFonts w:asciiTheme="minorHAnsi" w:hAnsiTheme="minorHAnsi" w:cstheme="minorHAnsi"/>
        </w:rPr>
        <w:t xml:space="preserve"> </w:t>
      </w:r>
      <w:r w:rsidR="00B07C63" w:rsidRPr="000A4E2E">
        <w:rPr>
          <w:rFonts w:asciiTheme="minorHAnsi" w:hAnsiTheme="minorHAnsi" w:cstheme="minorHAnsi"/>
        </w:rPr>
        <w:t xml:space="preserve">courses in an occupational area at an accredited college with a clearer pathway toward </w:t>
      </w:r>
      <w:r w:rsidR="00D439D6" w:rsidRPr="000A4E2E">
        <w:rPr>
          <w:rFonts w:asciiTheme="minorHAnsi" w:hAnsiTheme="minorHAnsi" w:cstheme="minorHAnsi"/>
        </w:rPr>
        <w:t xml:space="preserve">receiving a </w:t>
      </w:r>
      <w:r w:rsidR="00B07C63" w:rsidRPr="000A4E2E">
        <w:rPr>
          <w:rFonts w:asciiTheme="minorHAnsi" w:hAnsiTheme="minorHAnsi" w:cstheme="minorHAnsi"/>
        </w:rPr>
        <w:t>certification.</w:t>
      </w:r>
      <w:r w:rsidR="0046652A" w:rsidRPr="000A4E2E">
        <w:rPr>
          <w:rFonts w:asciiTheme="minorHAnsi" w:hAnsiTheme="minorHAnsi" w:cstheme="minorHAnsi"/>
        </w:rPr>
        <w:t xml:space="preserve"> </w:t>
      </w:r>
    </w:p>
    <w:p w14:paraId="77FC7AA2" w14:textId="77777777" w:rsidR="00EA0851" w:rsidRPr="000A4E2E" w:rsidRDefault="00EA0851" w:rsidP="004A5607">
      <w:pPr>
        <w:jc w:val="both"/>
        <w:rPr>
          <w:rFonts w:asciiTheme="minorHAnsi" w:hAnsiTheme="minorHAnsi" w:cstheme="minorHAnsi"/>
          <w:u w:val="single"/>
        </w:rPr>
      </w:pPr>
    </w:p>
    <w:p w14:paraId="536E8F6D" w14:textId="77777777" w:rsidR="00A73E3C" w:rsidRPr="000A4E2E" w:rsidRDefault="00A73E3C" w:rsidP="004A5607">
      <w:pPr>
        <w:jc w:val="both"/>
        <w:rPr>
          <w:rFonts w:asciiTheme="minorHAnsi" w:hAnsiTheme="minorHAnsi" w:cstheme="minorHAnsi"/>
          <w:u w:val="single"/>
        </w:rPr>
      </w:pPr>
      <w:r w:rsidRPr="000A4E2E">
        <w:rPr>
          <w:rFonts w:asciiTheme="minorHAnsi" w:hAnsiTheme="minorHAnsi" w:cstheme="minorHAnsi"/>
          <w:u w:val="single"/>
        </w:rPr>
        <w:t>Initiatives to Enhance the Public Workforce System for Individuals with Disabilities</w:t>
      </w:r>
    </w:p>
    <w:p w14:paraId="53813492" w14:textId="77777777" w:rsidR="00A73E3C" w:rsidRPr="000A4E2E" w:rsidRDefault="00A73E3C" w:rsidP="004A5607">
      <w:pPr>
        <w:jc w:val="both"/>
        <w:rPr>
          <w:rFonts w:asciiTheme="minorHAnsi" w:hAnsiTheme="minorHAnsi" w:cstheme="minorHAnsi"/>
        </w:rPr>
      </w:pPr>
      <w:r w:rsidRPr="000A4E2E">
        <w:rPr>
          <w:rFonts w:asciiTheme="minorHAnsi" w:hAnsiTheme="minorHAnsi" w:cstheme="minorHAnsi"/>
        </w:rPr>
        <w:t xml:space="preserve">OVR is an active program participant within PA CareerLink and Public Workforce System. This quarter, OVR provided three statewide trainings to over 1100 participants within CareerLink and other WIOA partner agencies/contractors. The training reviewed OVR’s dual customer service model and included information related to OVR participant services and OVR’s employer customers. This training provided a greater understanding of OVR and how to refer an individual for services.  </w:t>
      </w:r>
    </w:p>
    <w:p w14:paraId="556882B2" w14:textId="77777777" w:rsidR="00DE146E" w:rsidRPr="000A4E2E" w:rsidRDefault="00DE146E" w:rsidP="004A5607">
      <w:pPr>
        <w:jc w:val="both"/>
        <w:rPr>
          <w:rFonts w:asciiTheme="minorHAnsi" w:hAnsiTheme="minorHAnsi" w:cstheme="minorHAnsi"/>
        </w:rPr>
      </w:pPr>
    </w:p>
    <w:p w14:paraId="3433820C" w14:textId="28C5C3E7" w:rsidR="00DE146E" w:rsidRPr="000A4E2E" w:rsidRDefault="00A73E3C" w:rsidP="00273287">
      <w:pPr>
        <w:jc w:val="both"/>
        <w:rPr>
          <w:rFonts w:asciiTheme="minorHAnsi" w:hAnsiTheme="minorHAnsi" w:cstheme="minorHAnsi"/>
        </w:rPr>
      </w:pPr>
      <w:r w:rsidRPr="000A4E2E">
        <w:rPr>
          <w:rFonts w:asciiTheme="minorHAnsi" w:hAnsiTheme="minorHAnsi" w:cstheme="minorHAnsi"/>
        </w:rPr>
        <w:t>OVR is involved in the following Workforce Development Board Committees: Industry Partnership and Employer Engagement</w:t>
      </w:r>
      <w:r w:rsidR="00273287">
        <w:rPr>
          <w:rFonts w:asciiTheme="minorHAnsi" w:hAnsiTheme="minorHAnsi" w:cstheme="minorHAnsi"/>
        </w:rPr>
        <w:t xml:space="preserve">; </w:t>
      </w:r>
      <w:r w:rsidRPr="000A4E2E">
        <w:rPr>
          <w:rFonts w:asciiTheme="minorHAnsi" w:hAnsiTheme="minorHAnsi" w:cstheme="minorHAnsi"/>
        </w:rPr>
        <w:t>Reentry Committee</w:t>
      </w:r>
      <w:r w:rsidR="00273287">
        <w:rPr>
          <w:rFonts w:asciiTheme="minorHAnsi" w:hAnsiTheme="minorHAnsi" w:cstheme="minorHAnsi"/>
        </w:rPr>
        <w:t xml:space="preserve">; </w:t>
      </w:r>
      <w:r w:rsidRPr="000A4E2E">
        <w:rPr>
          <w:rFonts w:asciiTheme="minorHAnsi" w:hAnsiTheme="minorHAnsi" w:cstheme="minorHAnsi"/>
        </w:rPr>
        <w:t>Continuous Improvement of the PA CareerLink</w:t>
      </w:r>
      <w:r w:rsidR="00273287">
        <w:rPr>
          <w:rFonts w:asciiTheme="minorHAnsi" w:hAnsiTheme="minorHAnsi" w:cstheme="minorHAnsi"/>
        </w:rPr>
        <w:t xml:space="preserve">; </w:t>
      </w:r>
      <w:r w:rsidRPr="000A4E2E">
        <w:rPr>
          <w:rFonts w:asciiTheme="minorHAnsi" w:hAnsiTheme="minorHAnsi" w:cstheme="minorHAnsi"/>
        </w:rPr>
        <w:t>Apprenticeship and Career and Technical Education</w:t>
      </w:r>
      <w:r w:rsidR="00273287">
        <w:rPr>
          <w:rFonts w:asciiTheme="minorHAnsi" w:hAnsiTheme="minorHAnsi" w:cstheme="minorHAnsi"/>
        </w:rPr>
        <w:t xml:space="preserve">; </w:t>
      </w:r>
      <w:r w:rsidRPr="000A4E2E">
        <w:rPr>
          <w:rFonts w:asciiTheme="minorHAnsi" w:hAnsiTheme="minorHAnsi" w:cstheme="minorHAnsi"/>
        </w:rPr>
        <w:t>Agriculture</w:t>
      </w:r>
      <w:r w:rsidR="00273287">
        <w:rPr>
          <w:rFonts w:asciiTheme="minorHAnsi" w:hAnsiTheme="minorHAnsi" w:cstheme="minorHAnsi"/>
        </w:rPr>
        <w:t xml:space="preserve">; </w:t>
      </w:r>
      <w:r w:rsidRPr="000A4E2E">
        <w:rPr>
          <w:rFonts w:asciiTheme="minorHAnsi" w:hAnsiTheme="minorHAnsi" w:cstheme="minorHAnsi"/>
        </w:rPr>
        <w:t>Manufacturing</w:t>
      </w:r>
      <w:r w:rsidR="00273287">
        <w:rPr>
          <w:rFonts w:asciiTheme="minorHAnsi" w:hAnsiTheme="minorHAnsi" w:cstheme="minorHAnsi"/>
        </w:rPr>
        <w:t xml:space="preserve">; </w:t>
      </w:r>
      <w:r w:rsidRPr="000A4E2E">
        <w:rPr>
          <w:rFonts w:asciiTheme="minorHAnsi" w:hAnsiTheme="minorHAnsi" w:cstheme="minorHAnsi"/>
        </w:rPr>
        <w:t>Construction Workforc</w:t>
      </w:r>
      <w:r w:rsidR="00273287">
        <w:rPr>
          <w:rFonts w:asciiTheme="minorHAnsi" w:hAnsiTheme="minorHAnsi" w:cstheme="minorHAnsi"/>
        </w:rPr>
        <w:t xml:space="preserve">e; </w:t>
      </w:r>
      <w:r w:rsidRPr="000A4E2E">
        <w:rPr>
          <w:rFonts w:asciiTheme="minorHAnsi" w:hAnsiTheme="minorHAnsi" w:cstheme="minorHAnsi"/>
        </w:rPr>
        <w:t>Healthcare Workforce</w:t>
      </w:r>
      <w:r w:rsidR="00273287">
        <w:rPr>
          <w:rFonts w:asciiTheme="minorHAnsi" w:hAnsiTheme="minorHAnsi" w:cstheme="minorHAnsi"/>
        </w:rPr>
        <w:t xml:space="preserve">; </w:t>
      </w:r>
      <w:r w:rsidRPr="000A4E2E">
        <w:rPr>
          <w:rFonts w:asciiTheme="minorHAnsi" w:hAnsiTheme="minorHAnsi" w:cstheme="minorHAnsi"/>
        </w:rPr>
        <w:t>Education Shortage Committee</w:t>
      </w:r>
      <w:r w:rsidR="00273287">
        <w:rPr>
          <w:rFonts w:asciiTheme="minorHAnsi" w:hAnsiTheme="minorHAnsi" w:cstheme="minorHAnsi"/>
        </w:rPr>
        <w:t xml:space="preserve">; </w:t>
      </w:r>
      <w:r w:rsidRPr="000A4E2E">
        <w:rPr>
          <w:rFonts w:asciiTheme="minorHAnsi" w:hAnsiTheme="minorHAnsi" w:cstheme="minorHAnsi"/>
        </w:rPr>
        <w:t>Youth</w:t>
      </w:r>
      <w:r w:rsidR="00273287">
        <w:rPr>
          <w:rFonts w:asciiTheme="minorHAnsi" w:hAnsiTheme="minorHAnsi" w:cstheme="minorHAnsi"/>
        </w:rPr>
        <w:t xml:space="preserve">; and </w:t>
      </w:r>
      <w:r w:rsidRPr="000A4E2E">
        <w:rPr>
          <w:rFonts w:asciiTheme="minorHAnsi" w:hAnsiTheme="minorHAnsi" w:cstheme="minorHAnsi"/>
        </w:rPr>
        <w:t>Barrier Remediation</w:t>
      </w:r>
      <w:r w:rsidR="00273287">
        <w:rPr>
          <w:rFonts w:asciiTheme="minorHAnsi" w:hAnsiTheme="minorHAnsi" w:cstheme="minorHAnsi"/>
        </w:rPr>
        <w:t>.</w:t>
      </w:r>
    </w:p>
    <w:p w14:paraId="31317632" w14:textId="77777777" w:rsidR="00DE146E" w:rsidRPr="000A4E2E" w:rsidRDefault="00DE146E" w:rsidP="004A5607">
      <w:pPr>
        <w:jc w:val="both"/>
        <w:rPr>
          <w:rFonts w:asciiTheme="minorHAnsi" w:hAnsiTheme="minorHAnsi" w:cstheme="minorHAnsi"/>
          <w:u w:val="single"/>
        </w:rPr>
      </w:pPr>
    </w:p>
    <w:p w14:paraId="1FFD7559" w14:textId="4858AD07" w:rsidR="250F3575" w:rsidRPr="000A4E2E" w:rsidRDefault="250F3575" w:rsidP="004A5607">
      <w:pPr>
        <w:jc w:val="both"/>
        <w:rPr>
          <w:rFonts w:asciiTheme="minorHAnsi" w:hAnsiTheme="minorHAnsi" w:cstheme="minorHAnsi"/>
        </w:rPr>
      </w:pPr>
      <w:r w:rsidRPr="000A4E2E">
        <w:rPr>
          <w:rFonts w:asciiTheme="minorHAnsi" w:hAnsiTheme="minorHAnsi" w:cstheme="minorHAnsi"/>
          <w:u w:val="single"/>
        </w:rPr>
        <w:t>Employer Engagement and No-Cost Support Services</w:t>
      </w:r>
    </w:p>
    <w:p w14:paraId="7F9678A7" w14:textId="3A3529B6" w:rsidR="008D1BDC" w:rsidRPr="000A4E2E" w:rsidRDefault="001B5CAF" w:rsidP="004A5607">
      <w:pPr>
        <w:jc w:val="both"/>
        <w:rPr>
          <w:rFonts w:asciiTheme="minorHAnsi" w:hAnsiTheme="minorHAnsi" w:cstheme="minorHAnsi"/>
        </w:rPr>
      </w:pPr>
      <w:r w:rsidRPr="000A4E2E">
        <w:rPr>
          <w:rFonts w:asciiTheme="minorHAnsi" w:hAnsiTheme="minorHAnsi" w:cstheme="minorHAnsi"/>
        </w:rPr>
        <w:t xml:space="preserve">OVR </w:t>
      </w:r>
      <w:r w:rsidR="008D1BDC" w:rsidRPr="000A4E2E">
        <w:rPr>
          <w:rFonts w:asciiTheme="minorHAnsi" w:hAnsiTheme="minorHAnsi" w:cstheme="minorHAnsi"/>
        </w:rPr>
        <w:t>B</w:t>
      </w:r>
      <w:r w:rsidRPr="000A4E2E">
        <w:rPr>
          <w:rFonts w:asciiTheme="minorHAnsi" w:hAnsiTheme="minorHAnsi" w:cstheme="minorHAnsi"/>
        </w:rPr>
        <w:t xml:space="preserve">usiness Services Teams </w:t>
      </w:r>
      <w:r w:rsidR="008D1BDC" w:rsidRPr="000A4E2E">
        <w:rPr>
          <w:rFonts w:asciiTheme="minorHAnsi" w:hAnsiTheme="minorHAnsi" w:cstheme="minorHAnsi"/>
        </w:rPr>
        <w:t xml:space="preserve">continue to </w:t>
      </w:r>
      <w:r w:rsidR="00BF49BB" w:rsidRPr="000A4E2E">
        <w:rPr>
          <w:rFonts w:asciiTheme="minorHAnsi" w:hAnsiTheme="minorHAnsi" w:cstheme="minorHAnsi"/>
        </w:rPr>
        <w:t>develop</w:t>
      </w:r>
      <w:r w:rsidR="008D1BDC" w:rsidRPr="000A4E2E">
        <w:rPr>
          <w:rFonts w:asciiTheme="minorHAnsi" w:hAnsiTheme="minorHAnsi" w:cstheme="minorHAnsi"/>
        </w:rPr>
        <w:t xml:space="preserve"> strategic partnerships with businesses to </w:t>
      </w:r>
      <w:r w:rsidR="00714E45" w:rsidRPr="000A4E2E">
        <w:rPr>
          <w:rFonts w:asciiTheme="minorHAnsi" w:hAnsiTheme="minorHAnsi" w:cstheme="minorHAnsi"/>
        </w:rPr>
        <w:t>expand</w:t>
      </w:r>
      <w:r w:rsidR="008D1BDC" w:rsidRPr="000A4E2E">
        <w:rPr>
          <w:rFonts w:asciiTheme="minorHAnsi" w:hAnsiTheme="minorHAnsi" w:cstheme="minorHAnsi"/>
        </w:rPr>
        <w:t xml:space="preserve"> employment </w:t>
      </w:r>
      <w:r w:rsidR="001D5D7F" w:rsidRPr="000A4E2E">
        <w:rPr>
          <w:rFonts w:asciiTheme="minorHAnsi" w:hAnsiTheme="minorHAnsi" w:cstheme="minorHAnsi"/>
        </w:rPr>
        <w:t>opportunities for</w:t>
      </w:r>
      <w:r w:rsidR="008D1BDC" w:rsidRPr="000A4E2E">
        <w:rPr>
          <w:rFonts w:asciiTheme="minorHAnsi" w:hAnsiTheme="minorHAnsi" w:cstheme="minorHAnsi"/>
        </w:rPr>
        <w:t xml:space="preserve"> work</w:t>
      </w:r>
      <w:r w:rsidR="001D5D7F" w:rsidRPr="000A4E2E">
        <w:rPr>
          <w:rFonts w:asciiTheme="minorHAnsi" w:hAnsiTheme="minorHAnsi" w:cstheme="minorHAnsi"/>
        </w:rPr>
        <w:t xml:space="preserve">-based learning </w:t>
      </w:r>
      <w:r w:rsidR="008D1BDC" w:rsidRPr="000A4E2E">
        <w:rPr>
          <w:rFonts w:asciiTheme="minorHAnsi" w:hAnsiTheme="minorHAnsi" w:cstheme="minorHAnsi"/>
        </w:rPr>
        <w:t xml:space="preserve">experiences </w:t>
      </w:r>
      <w:r w:rsidR="00553BC7" w:rsidRPr="000A4E2E">
        <w:rPr>
          <w:rFonts w:asciiTheme="minorHAnsi" w:hAnsiTheme="minorHAnsi" w:cstheme="minorHAnsi"/>
        </w:rPr>
        <w:t xml:space="preserve">and competitive integrated employment </w:t>
      </w:r>
      <w:r w:rsidR="008D1BDC" w:rsidRPr="000A4E2E">
        <w:rPr>
          <w:rFonts w:asciiTheme="minorHAnsi" w:hAnsiTheme="minorHAnsi" w:cstheme="minorHAnsi"/>
        </w:rPr>
        <w:t xml:space="preserve">for </w:t>
      </w:r>
      <w:r w:rsidR="00553BC7" w:rsidRPr="000A4E2E">
        <w:rPr>
          <w:rFonts w:asciiTheme="minorHAnsi" w:hAnsiTheme="minorHAnsi" w:cstheme="minorHAnsi"/>
        </w:rPr>
        <w:t>individuals</w:t>
      </w:r>
      <w:r w:rsidR="008D1BDC" w:rsidRPr="000A4E2E">
        <w:rPr>
          <w:rFonts w:asciiTheme="minorHAnsi" w:hAnsiTheme="minorHAnsi" w:cstheme="minorHAnsi"/>
        </w:rPr>
        <w:t xml:space="preserve"> with disabilities. </w:t>
      </w:r>
      <w:r w:rsidR="00553BC7" w:rsidRPr="000A4E2E">
        <w:rPr>
          <w:rFonts w:asciiTheme="minorHAnsi" w:hAnsiTheme="minorHAnsi" w:cstheme="minorHAnsi"/>
        </w:rPr>
        <w:t xml:space="preserve">The </w:t>
      </w:r>
      <w:r w:rsidR="008D1BDC" w:rsidRPr="000A4E2E">
        <w:rPr>
          <w:rFonts w:asciiTheme="minorHAnsi" w:hAnsiTheme="minorHAnsi" w:cstheme="minorHAnsi"/>
        </w:rPr>
        <w:t xml:space="preserve">focus </w:t>
      </w:r>
      <w:r w:rsidR="00553BC7" w:rsidRPr="000A4E2E">
        <w:rPr>
          <w:rFonts w:asciiTheme="minorHAnsi" w:hAnsiTheme="minorHAnsi" w:cstheme="minorHAnsi"/>
        </w:rPr>
        <w:t xml:space="preserve">of this work </w:t>
      </w:r>
      <w:r w:rsidR="008D1BDC" w:rsidRPr="000A4E2E">
        <w:rPr>
          <w:rFonts w:asciiTheme="minorHAnsi" w:hAnsiTheme="minorHAnsi" w:cstheme="minorHAnsi"/>
        </w:rPr>
        <w:t xml:space="preserve">is </w:t>
      </w:r>
      <w:r w:rsidR="00553BC7" w:rsidRPr="000A4E2E">
        <w:rPr>
          <w:rFonts w:asciiTheme="minorHAnsi" w:hAnsiTheme="minorHAnsi" w:cstheme="minorHAnsi"/>
        </w:rPr>
        <w:t>to</w:t>
      </w:r>
      <w:r w:rsidR="008D1BDC" w:rsidRPr="000A4E2E">
        <w:rPr>
          <w:rFonts w:asciiTheme="minorHAnsi" w:hAnsiTheme="minorHAnsi" w:cstheme="minorHAnsi"/>
        </w:rPr>
        <w:t xml:space="preserve"> position OVR as a workforce development partner </w:t>
      </w:r>
      <w:r w:rsidR="00B751A7" w:rsidRPr="000A4E2E">
        <w:rPr>
          <w:rFonts w:asciiTheme="minorHAnsi" w:hAnsiTheme="minorHAnsi" w:cstheme="minorHAnsi"/>
        </w:rPr>
        <w:t>supporting</w:t>
      </w:r>
      <w:r w:rsidR="008D1BDC" w:rsidRPr="000A4E2E">
        <w:rPr>
          <w:rFonts w:asciiTheme="minorHAnsi" w:hAnsiTheme="minorHAnsi" w:cstheme="minorHAnsi"/>
        </w:rPr>
        <w:t xml:space="preserve"> businesses </w:t>
      </w:r>
      <w:r w:rsidR="00B751A7" w:rsidRPr="000A4E2E">
        <w:rPr>
          <w:rFonts w:asciiTheme="minorHAnsi" w:hAnsiTheme="minorHAnsi" w:cstheme="minorHAnsi"/>
        </w:rPr>
        <w:t>in meeting their</w:t>
      </w:r>
      <w:r w:rsidR="008D1BDC" w:rsidRPr="000A4E2E">
        <w:rPr>
          <w:rFonts w:asciiTheme="minorHAnsi" w:hAnsiTheme="minorHAnsi" w:cstheme="minorHAnsi"/>
        </w:rPr>
        <w:t xml:space="preserve"> recruitment needs with pre-screened, qualified candidates while reducing hiring costs, improving retention, and boosting productivity.  </w:t>
      </w:r>
    </w:p>
    <w:p w14:paraId="07BFE1A4" w14:textId="77777777" w:rsidR="00771372" w:rsidRPr="000A4E2E" w:rsidRDefault="00771372" w:rsidP="004A5607">
      <w:pPr>
        <w:jc w:val="both"/>
        <w:rPr>
          <w:rFonts w:asciiTheme="minorHAnsi" w:hAnsiTheme="minorHAnsi" w:cstheme="minorHAnsi"/>
        </w:rPr>
      </w:pPr>
    </w:p>
    <w:p w14:paraId="1DEA6AA4" w14:textId="19F29974" w:rsidR="000744DC" w:rsidRPr="000A4E2E" w:rsidRDefault="000744DC" w:rsidP="004A5607">
      <w:pPr>
        <w:jc w:val="both"/>
        <w:rPr>
          <w:rFonts w:asciiTheme="minorHAnsi" w:hAnsiTheme="minorHAnsi" w:cstheme="minorHAnsi"/>
        </w:rPr>
      </w:pPr>
      <w:r w:rsidRPr="000A4E2E">
        <w:rPr>
          <w:rFonts w:asciiTheme="minorHAnsi" w:hAnsiTheme="minorHAnsi" w:cstheme="minorHAnsi"/>
        </w:rPr>
        <w:t xml:space="preserve">This effort has been reinforced through strong support from First Lady Lori Shapiro, Chief Transformation Officer Benjamin Kirshner, and Secretary </w:t>
      </w:r>
      <w:r w:rsidR="000A4E2E" w:rsidRPr="000A4E2E">
        <w:rPr>
          <w:rFonts w:asciiTheme="minorHAnsi" w:hAnsiTheme="minorHAnsi" w:cstheme="minorHAnsi"/>
        </w:rPr>
        <w:t xml:space="preserve">Nancy A. </w:t>
      </w:r>
      <w:r w:rsidRPr="000A4E2E">
        <w:rPr>
          <w:rFonts w:asciiTheme="minorHAnsi" w:hAnsiTheme="minorHAnsi" w:cstheme="minorHAnsi"/>
        </w:rPr>
        <w:t>Walker who have highlighted the value of OVR’s services in conversations with business and industry leaders across the Commonwealth. OVR Business Services staff have met directly with employers to provide hands-on guidance and demonstrate how partnering with OVR can support both workforce goals and inclusive hiring practices. First Lady Shapiro has also shared her own positive experience hosting an OVR intern, underscoring the program’s impact.</w:t>
      </w:r>
    </w:p>
    <w:p w14:paraId="4509E813" w14:textId="77777777" w:rsidR="000744DC" w:rsidRPr="000A4E2E" w:rsidRDefault="000744DC" w:rsidP="004A5607">
      <w:pPr>
        <w:jc w:val="both"/>
        <w:rPr>
          <w:rFonts w:asciiTheme="minorHAnsi" w:hAnsiTheme="minorHAnsi" w:cstheme="minorHAnsi"/>
        </w:rPr>
      </w:pPr>
    </w:p>
    <w:p w14:paraId="1BC11A95" w14:textId="6C2D0C0B" w:rsidR="005E0297" w:rsidRPr="000A4E2E" w:rsidRDefault="008D1BDC" w:rsidP="004A5607">
      <w:pPr>
        <w:jc w:val="both"/>
        <w:rPr>
          <w:rFonts w:asciiTheme="minorHAnsi" w:hAnsiTheme="minorHAnsi" w:cstheme="minorHAnsi"/>
          <w:b/>
          <w:bCs/>
          <w:i/>
          <w:iCs/>
        </w:rPr>
      </w:pPr>
      <w:r w:rsidRPr="000A4E2E">
        <w:rPr>
          <w:rFonts w:asciiTheme="minorHAnsi" w:hAnsiTheme="minorHAnsi" w:cstheme="minorHAnsi"/>
        </w:rPr>
        <w:t xml:space="preserve">The statewide business services team also continues to support local business services teams across Pennsylvania by providing the tools and messaging needed to promote OVR as a workforce program that delivers solutions to meet business needs. To highlight the work, we do with participants and employers, OVR has collaborated in a success story video with Cleanlogic. </w:t>
      </w:r>
      <w:proofErr w:type="gramStart"/>
      <w:r w:rsidRPr="000A4E2E">
        <w:rPr>
          <w:rFonts w:asciiTheme="minorHAnsi" w:hAnsiTheme="minorHAnsi" w:cstheme="minorHAnsi"/>
        </w:rPr>
        <w:t>Take a look</w:t>
      </w:r>
      <w:proofErr w:type="gramEnd"/>
      <w:r w:rsidRPr="000A4E2E">
        <w:rPr>
          <w:rFonts w:asciiTheme="minorHAnsi" w:hAnsiTheme="minorHAnsi" w:cstheme="minorHAnsi"/>
        </w:rPr>
        <w:t xml:space="preserve"> at the success story OVR completed with our 2025 employer award winner – </w:t>
      </w:r>
      <w:proofErr w:type="spellStart"/>
      <w:r w:rsidRPr="000A4E2E">
        <w:rPr>
          <w:rFonts w:asciiTheme="minorHAnsi" w:hAnsiTheme="minorHAnsi" w:cstheme="minorHAnsi"/>
        </w:rPr>
        <w:t>Cleanlogic</w:t>
      </w:r>
      <w:proofErr w:type="spellEnd"/>
      <w:r w:rsidRPr="000A4E2E">
        <w:rPr>
          <w:rFonts w:asciiTheme="minorHAnsi" w:hAnsiTheme="minorHAnsi" w:cstheme="minorHAnsi"/>
        </w:rPr>
        <w:t>.</w:t>
      </w:r>
      <w:r w:rsidR="00FD77A7">
        <w:rPr>
          <w:rFonts w:asciiTheme="minorHAnsi" w:hAnsiTheme="minorHAnsi" w:cstheme="minorHAnsi"/>
        </w:rPr>
        <w:t xml:space="preserve">  </w:t>
      </w:r>
      <w:hyperlink r:id="rId36" w:tgtFrame="_blank" w:history="1">
        <w:r w:rsidR="005E0297" w:rsidRPr="000A4E2E">
          <w:rPr>
            <w:rStyle w:val="Hyperlink"/>
            <w:rFonts w:asciiTheme="minorHAnsi" w:hAnsiTheme="minorHAnsi" w:cstheme="minorHAnsi"/>
            <w:b/>
            <w:bCs/>
            <w:i/>
            <w:iCs/>
          </w:rPr>
          <w:t xml:space="preserve">Streaming - </w:t>
        </w:r>
        <w:proofErr w:type="spellStart"/>
        <w:r w:rsidR="005E0297" w:rsidRPr="000A4E2E">
          <w:rPr>
            <w:rStyle w:val="Hyperlink"/>
            <w:rFonts w:asciiTheme="minorHAnsi" w:hAnsiTheme="minorHAnsi" w:cstheme="minorHAnsi"/>
            <w:b/>
            <w:bCs/>
            <w:i/>
            <w:iCs/>
          </w:rPr>
          <w:t>Cleanlogic</w:t>
        </w:r>
        <w:proofErr w:type="spellEnd"/>
        <w:r w:rsidR="005E0297" w:rsidRPr="000A4E2E">
          <w:rPr>
            <w:rStyle w:val="Hyperlink"/>
            <w:rFonts w:asciiTheme="minorHAnsi" w:hAnsiTheme="minorHAnsi" w:cstheme="minorHAnsi"/>
            <w:b/>
            <w:bCs/>
            <w:i/>
            <w:iCs/>
          </w:rPr>
          <w:t xml:space="preserve"> Success Story</w:t>
        </w:r>
      </w:hyperlink>
      <w:r w:rsidR="005E0297" w:rsidRPr="000A4E2E">
        <w:rPr>
          <w:rFonts w:asciiTheme="minorHAnsi" w:hAnsiTheme="minorHAnsi" w:cstheme="minorHAnsi"/>
          <w:b/>
          <w:bCs/>
          <w:i/>
          <w:iCs/>
        </w:rPr>
        <w:t>   </w:t>
      </w:r>
    </w:p>
    <w:p w14:paraId="1BD4CB79" w14:textId="68A3C8C1" w:rsidR="00446BF8" w:rsidRPr="000A4E2E" w:rsidRDefault="00446BF8" w:rsidP="004A5607">
      <w:pPr>
        <w:jc w:val="both"/>
        <w:rPr>
          <w:rFonts w:asciiTheme="minorHAnsi" w:hAnsiTheme="minorHAnsi" w:cstheme="minorHAnsi"/>
        </w:rPr>
      </w:pPr>
    </w:p>
    <w:p w14:paraId="7C3EBCC5" w14:textId="1E9D83C4" w:rsidR="69EE136C" w:rsidRPr="000A4E2E" w:rsidRDefault="69EE136C" w:rsidP="004A5607">
      <w:pPr>
        <w:jc w:val="both"/>
        <w:rPr>
          <w:rFonts w:asciiTheme="minorHAnsi" w:hAnsiTheme="minorHAnsi" w:cstheme="minorHAnsi"/>
          <w:u w:val="single"/>
        </w:rPr>
      </w:pPr>
      <w:r w:rsidRPr="000A4E2E">
        <w:rPr>
          <w:rFonts w:asciiTheme="minorHAnsi" w:hAnsiTheme="minorHAnsi" w:cstheme="minorHAnsi"/>
          <w:u w:val="single"/>
        </w:rPr>
        <w:t xml:space="preserve">OVR Internship Programming for College Students with Disabilities </w:t>
      </w:r>
    </w:p>
    <w:p w14:paraId="274DDFC5" w14:textId="2EC36ACF" w:rsidR="00642727" w:rsidRPr="000A4E2E" w:rsidRDefault="00642727" w:rsidP="004A5607">
      <w:pPr>
        <w:jc w:val="both"/>
        <w:rPr>
          <w:rFonts w:asciiTheme="minorHAnsi" w:hAnsiTheme="minorHAnsi" w:cstheme="minorHAnsi"/>
        </w:rPr>
      </w:pPr>
      <w:r w:rsidRPr="000A4E2E">
        <w:rPr>
          <w:rFonts w:asciiTheme="minorHAnsi" w:hAnsiTheme="minorHAnsi" w:cstheme="minorHAnsi"/>
        </w:rPr>
        <w:t xml:space="preserve">A partnership between the Office of Administration (OA) and OVR, the Commonwealth Internship Program provides college students with disabilities valuable work experience in state government. OVR refers and supports qualified students and host </w:t>
      </w:r>
      <w:proofErr w:type="gramStart"/>
      <w:r w:rsidR="00B43102" w:rsidRPr="000A4E2E">
        <w:rPr>
          <w:rFonts w:asciiTheme="minorHAnsi" w:hAnsiTheme="minorHAnsi" w:cstheme="minorHAnsi"/>
        </w:rPr>
        <w:t>agencies;</w:t>
      </w:r>
      <w:proofErr w:type="gramEnd"/>
      <w:r w:rsidRPr="000A4E2E">
        <w:rPr>
          <w:rFonts w:asciiTheme="minorHAnsi" w:hAnsiTheme="minorHAnsi" w:cstheme="minorHAnsi"/>
        </w:rPr>
        <w:t xml:space="preserve"> OA coordinates placements, training, and events.</w:t>
      </w:r>
    </w:p>
    <w:p w14:paraId="718E610E" w14:textId="77777777" w:rsidR="00642727" w:rsidRPr="000A4E2E" w:rsidRDefault="00642727" w:rsidP="004A5607">
      <w:pPr>
        <w:jc w:val="both"/>
        <w:rPr>
          <w:rFonts w:asciiTheme="minorHAnsi" w:hAnsiTheme="minorHAnsi" w:cstheme="minorHAnsi"/>
        </w:rPr>
      </w:pPr>
    </w:p>
    <w:p w14:paraId="2D84B0BF" w14:textId="0674F74A" w:rsidR="00B43102" w:rsidRPr="000A4E2E" w:rsidRDefault="00642727" w:rsidP="004A5607">
      <w:pPr>
        <w:jc w:val="both"/>
        <w:rPr>
          <w:rFonts w:asciiTheme="minorHAnsi" w:hAnsiTheme="minorHAnsi" w:cstheme="minorHAnsi"/>
        </w:rPr>
      </w:pPr>
      <w:r w:rsidRPr="000A4E2E">
        <w:rPr>
          <w:rFonts w:asciiTheme="minorHAnsi" w:hAnsiTheme="minorHAnsi" w:cstheme="minorHAnsi"/>
        </w:rPr>
        <w:t>This summer, 10 students completed the 10-week program in agencies including DOH, OA, DGS, DCNR, DHS-OLTL, L&amp;I, DEP, L&amp;I-OVR, and CWIA. Projects included event planning at the Governor’s Residence, survey and micro-learning development, eLearning workshop support, and data collection/process improvement. The program opened with remarks from Secretary Nancy</w:t>
      </w:r>
      <w:r w:rsidR="000A4E2E" w:rsidRPr="000A4E2E">
        <w:rPr>
          <w:rFonts w:asciiTheme="minorHAnsi" w:hAnsiTheme="minorHAnsi" w:cstheme="minorHAnsi"/>
        </w:rPr>
        <w:t xml:space="preserve"> A.</w:t>
      </w:r>
      <w:r w:rsidRPr="000A4E2E">
        <w:rPr>
          <w:rFonts w:asciiTheme="minorHAnsi" w:hAnsiTheme="minorHAnsi" w:cstheme="minorHAnsi"/>
        </w:rPr>
        <w:t xml:space="preserve"> Walker, </w:t>
      </w:r>
      <w:r w:rsidR="00D74926">
        <w:rPr>
          <w:rFonts w:asciiTheme="minorHAnsi" w:hAnsiTheme="minorHAnsi" w:cstheme="minorHAnsi"/>
        </w:rPr>
        <w:t>EDS</w:t>
      </w:r>
      <w:r w:rsidRPr="000A4E2E">
        <w:rPr>
          <w:rFonts w:asciiTheme="minorHAnsi" w:hAnsiTheme="minorHAnsi" w:cstheme="minorHAnsi"/>
        </w:rPr>
        <w:t xml:space="preserve"> Bill Trusky, and OVR Executive Director Ryan Hyde. </w:t>
      </w:r>
      <w:r w:rsidR="00156FC6">
        <w:rPr>
          <w:rFonts w:asciiTheme="minorHAnsi" w:hAnsiTheme="minorHAnsi" w:cstheme="minorHAnsi"/>
        </w:rPr>
        <w:t>This summer</w:t>
      </w:r>
      <w:r w:rsidRPr="000A4E2E">
        <w:rPr>
          <w:rFonts w:asciiTheme="minorHAnsi" w:hAnsiTheme="minorHAnsi" w:cstheme="minorHAnsi"/>
        </w:rPr>
        <w:t>, Governor Josh Shapiro and First Lady Lori Shapiro hosted the interns, supervisors, OVR Executive Team, and other dignitaries at the Governor’s Residence. The program conclude</w:t>
      </w:r>
      <w:r w:rsidR="00156FC6">
        <w:rPr>
          <w:rFonts w:asciiTheme="minorHAnsi" w:hAnsiTheme="minorHAnsi" w:cstheme="minorHAnsi"/>
        </w:rPr>
        <w:t>s</w:t>
      </w:r>
      <w:r w:rsidRPr="000A4E2E">
        <w:rPr>
          <w:rFonts w:asciiTheme="minorHAnsi" w:hAnsiTheme="minorHAnsi" w:cstheme="minorHAnsi"/>
        </w:rPr>
        <w:t xml:space="preserve"> August 15.</w:t>
      </w:r>
    </w:p>
    <w:p w14:paraId="23A91B79" w14:textId="34C61093" w:rsidR="006F051E" w:rsidRPr="000A4E2E" w:rsidRDefault="006F051E" w:rsidP="004A5607">
      <w:pPr>
        <w:jc w:val="both"/>
        <w:rPr>
          <w:rFonts w:asciiTheme="minorHAnsi" w:hAnsiTheme="minorHAnsi" w:cstheme="minorHAnsi"/>
        </w:rPr>
      </w:pPr>
    </w:p>
    <w:p w14:paraId="5B95BADF" w14:textId="3117C5D6" w:rsidR="227C8977" w:rsidRPr="000A4E2E" w:rsidRDefault="54332B8F" w:rsidP="004A5607">
      <w:pPr>
        <w:jc w:val="both"/>
        <w:rPr>
          <w:rFonts w:asciiTheme="minorHAnsi" w:hAnsiTheme="minorHAnsi" w:cstheme="minorHAnsi"/>
          <w:u w:val="single"/>
        </w:rPr>
      </w:pPr>
      <w:r w:rsidRPr="000A4E2E">
        <w:rPr>
          <w:rFonts w:asciiTheme="minorHAnsi" w:hAnsiTheme="minorHAnsi" w:cstheme="minorHAnsi"/>
          <w:u w:val="single"/>
        </w:rPr>
        <w:t xml:space="preserve">Serving Employers with a Statewide Footprint through the Single Point of Contact Model  </w:t>
      </w:r>
    </w:p>
    <w:p w14:paraId="687464B1" w14:textId="7BAE60B7" w:rsidR="227C8977" w:rsidRPr="000A4E2E" w:rsidRDefault="54332B8F" w:rsidP="004A5607">
      <w:pPr>
        <w:jc w:val="both"/>
        <w:rPr>
          <w:rFonts w:asciiTheme="minorHAnsi" w:hAnsiTheme="minorHAnsi" w:cstheme="minorHAnsi"/>
        </w:rPr>
      </w:pPr>
      <w:r w:rsidRPr="000A4E2E">
        <w:rPr>
          <w:rFonts w:asciiTheme="minorHAnsi" w:hAnsiTheme="minorHAnsi" w:cstheme="minorHAnsi"/>
        </w:rPr>
        <w:t xml:space="preserve">OVR has implemented a Single Point of Contact (SPOC) model within its Business Services Team, both at the Central Office level and across each of its 22 local offices. This program year, OVR hired 22 Business Services Representatives (BSRs) to act as dedicated SPOCs for each local district office, ensuring a streamlined approach to employer engagement and support. This model simplifies communication for employers by providing them with a single, consistent contact for all their needs related to hiring individuals with disabilities, coordinating work </w:t>
      </w:r>
      <w:r w:rsidRPr="000A4E2E">
        <w:rPr>
          <w:rFonts w:asciiTheme="minorHAnsi" w:hAnsiTheme="minorHAnsi" w:cstheme="minorHAnsi"/>
        </w:rPr>
        <w:lastRenderedPageBreak/>
        <w:t>experiences, and accessing OVR’s resources.</w:t>
      </w:r>
    </w:p>
    <w:p w14:paraId="312BE3E3" w14:textId="77777777" w:rsidR="004E498F" w:rsidRPr="000A4E2E" w:rsidRDefault="004E498F" w:rsidP="004A5607">
      <w:pPr>
        <w:jc w:val="both"/>
        <w:rPr>
          <w:rFonts w:asciiTheme="minorHAnsi" w:hAnsiTheme="minorHAnsi" w:cstheme="minorHAnsi"/>
        </w:rPr>
      </w:pPr>
    </w:p>
    <w:p w14:paraId="521380A3" w14:textId="01FE1F4F" w:rsidR="227C8977" w:rsidRPr="000A4E2E" w:rsidRDefault="54332B8F" w:rsidP="004A5607">
      <w:pPr>
        <w:jc w:val="both"/>
        <w:rPr>
          <w:rFonts w:asciiTheme="minorHAnsi" w:hAnsiTheme="minorHAnsi" w:cstheme="minorHAnsi"/>
        </w:rPr>
      </w:pPr>
      <w:r w:rsidRPr="000A4E2E">
        <w:rPr>
          <w:rFonts w:asciiTheme="minorHAnsi" w:hAnsiTheme="minorHAnsi" w:cstheme="minorHAnsi"/>
        </w:rPr>
        <w:t xml:space="preserve">The Central Office Business Services Team supports field staff with training, resources, and guidance, helping BSRs in local offices address employer needs more effectively and ensuring consistency across the state. The SPOC model reduces employer fatigue by minimizing the number of OVR contacts reaching out to employers, making interactions more efficient and responsive. This approach allows OVR to better meet employers' needs and foster long-term partnerships, ultimately increasing employer satisfaction and encouraging more businesses to engage in hiring and supporting individuals with disabilities.  </w:t>
      </w:r>
    </w:p>
    <w:p w14:paraId="4BE38841" w14:textId="77777777" w:rsidR="004E498F" w:rsidRPr="000A4E2E" w:rsidRDefault="004E498F" w:rsidP="004A5607">
      <w:pPr>
        <w:jc w:val="both"/>
        <w:rPr>
          <w:rFonts w:asciiTheme="minorHAnsi" w:hAnsiTheme="minorHAnsi" w:cstheme="minorHAnsi"/>
        </w:rPr>
      </w:pPr>
    </w:p>
    <w:p w14:paraId="23C20923" w14:textId="716D5DC1" w:rsidR="227C8977" w:rsidRPr="000A4E2E" w:rsidRDefault="54332B8F" w:rsidP="004A5607">
      <w:pPr>
        <w:jc w:val="both"/>
        <w:rPr>
          <w:rFonts w:asciiTheme="minorHAnsi" w:hAnsiTheme="minorHAnsi" w:cstheme="minorHAnsi"/>
        </w:rPr>
      </w:pPr>
      <w:r w:rsidRPr="000A4E2E">
        <w:rPr>
          <w:rFonts w:asciiTheme="minorHAnsi" w:hAnsiTheme="minorHAnsi" w:cstheme="minorHAnsi"/>
        </w:rPr>
        <w:t>OVR also connects its BSRs with PA CareerLink</w:t>
      </w:r>
      <w:r w:rsidR="00814C0A" w:rsidRPr="000A4E2E">
        <w:rPr>
          <w:rFonts w:asciiTheme="minorHAnsi" w:hAnsiTheme="minorHAnsi" w:cstheme="minorHAnsi"/>
        </w:rPr>
        <w:t>®</w:t>
      </w:r>
      <w:r w:rsidRPr="000A4E2E">
        <w:rPr>
          <w:rFonts w:asciiTheme="minorHAnsi" w:hAnsiTheme="minorHAnsi" w:cstheme="minorHAnsi"/>
        </w:rPr>
        <w:t xml:space="preserve"> Business Services staff to further streamline the </w:t>
      </w:r>
      <w:r w:rsidR="00814C0A" w:rsidRPr="000A4E2E">
        <w:rPr>
          <w:rFonts w:asciiTheme="minorHAnsi" w:hAnsiTheme="minorHAnsi" w:cstheme="minorHAnsi"/>
        </w:rPr>
        <w:t>SPOC</w:t>
      </w:r>
      <w:r w:rsidRPr="000A4E2E">
        <w:rPr>
          <w:rFonts w:asciiTheme="minorHAnsi" w:hAnsiTheme="minorHAnsi" w:cstheme="minorHAnsi"/>
        </w:rPr>
        <w:t xml:space="preserve"> model. This collaboration ensures that employers receive unified support from both OVR and </w:t>
      </w:r>
      <w:r w:rsidR="00814C0A" w:rsidRPr="000A4E2E">
        <w:rPr>
          <w:rFonts w:asciiTheme="minorHAnsi" w:hAnsiTheme="minorHAnsi" w:cstheme="minorHAnsi"/>
        </w:rPr>
        <w:t xml:space="preserve">PA </w:t>
      </w:r>
      <w:r w:rsidRPr="000A4E2E">
        <w:rPr>
          <w:rFonts w:asciiTheme="minorHAnsi" w:hAnsiTheme="minorHAnsi" w:cstheme="minorHAnsi"/>
        </w:rPr>
        <w:t>CareerLink</w:t>
      </w:r>
      <w:r w:rsidR="00814C0A" w:rsidRPr="000A4E2E">
        <w:rPr>
          <w:rFonts w:asciiTheme="minorHAnsi" w:hAnsiTheme="minorHAnsi" w:cstheme="minorHAnsi"/>
        </w:rPr>
        <w:t>®</w:t>
      </w:r>
      <w:r w:rsidRPr="000A4E2E">
        <w:rPr>
          <w:rFonts w:asciiTheme="minorHAnsi" w:hAnsiTheme="minorHAnsi" w:cstheme="minorHAnsi"/>
        </w:rPr>
        <w:t xml:space="preserve"> centers, enhancing coordination across workforce services and simplifying employer interactions throughout the hiring process.</w:t>
      </w:r>
    </w:p>
    <w:p w14:paraId="4CE4F0CF" w14:textId="77777777" w:rsidR="004E498F" w:rsidRPr="000A4E2E" w:rsidRDefault="004E498F" w:rsidP="004A5607">
      <w:pPr>
        <w:jc w:val="both"/>
        <w:rPr>
          <w:rFonts w:asciiTheme="minorHAnsi" w:hAnsiTheme="minorHAnsi" w:cstheme="minorHAnsi"/>
          <w:u w:val="single"/>
        </w:rPr>
      </w:pPr>
    </w:p>
    <w:p w14:paraId="12C1E147" w14:textId="0EE5EC56" w:rsidR="008C5605" w:rsidRPr="00CC30EE" w:rsidRDefault="68FA94EB" w:rsidP="004A5607">
      <w:pPr>
        <w:jc w:val="both"/>
        <w:rPr>
          <w:rFonts w:asciiTheme="minorHAnsi" w:hAnsiTheme="minorHAnsi" w:cstheme="minorHAnsi"/>
          <w:u w:val="single"/>
        </w:rPr>
      </w:pPr>
      <w:r w:rsidRPr="000A4E2E">
        <w:rPr>
          <w:rFonts w:asciiTheme="minorHAnsi" w:hAnsiTheme="minorHAnsi" w:cstheme="minorHAnsi"/>
          <w:u w:val="single"/>
        </w:rPr>
        <w:t>Hiring Initiative for Hard-to-Fill Positions within the Commonwealth</w:t>
      </w:r>
      <w:r w:rsidR="00CC30EE">
        <w:rPr>
          <w:rFonts w:asciiTheme="minorHAnsi" w:hAnsiTheme="minorHAnsi" w:cstheme="minorHAnsi"/>
          <w:u w:val="single"/>
        </w:rPr>
        <w:t xml:space="preserve"> - </w:t>
      </w:r>
      <w:r w:rsidR="008C5605" w:rsidRPr="00CC30EE">
        <w:rPr>
          <w:rFonts w:asciiTheme="minorHAnsi" w:hAnsiTheme="minorHAnsi" w:cstheme="minorHAnsi"/>
          <w:u w:val="single"/>
        </w:rPr>
        <w:t>DMVA Hiring Initiative Pilot Project</w:t>
      </w:r>
    </w:p>
    <w:p w14:paraId="32EC0D9A" w14:textId="77777777" w:rsidR="008C5605" w:rsidRPr="000A4E2E" w:rsidRDefault="008C5605" w:rsidP="004A5607">
      <w:pPr>
        <w:jc w:val="both"/>
        <w:rPr>
          <w:rFonts w:asciiTheme="minorHAnsi" w:hAnsiTheme="minorHAnsi" w:cstheme="minorHAnsi"/>
        </w:rPr>
      </w:pPr>
      <w:r w:rsidRPr="000A4E2E">
        <w:rPr>
          <w:rFonts w:asciiTheme="minorHAnsi" w:hAnsiTheme="minorHAnsi" w:cstheme="minorHAnsi"/>
        </w:rPr>
        <w:t>OVR, in partnership with the Office of Administration (OA) and the Department of Military and Veterans Affairs (DMVA), launched a pilot to improve recruitment and retention in non-civil service positions at DMVA’s six veterans’ homes. The Employment First Oversight Commission identified DMVA as a priority due to high turnover in Food Service Worker 1 and Custodial Worker 1 positions.</w:t>
      </w:r>
    </w:p>
    <w:p w14:paraId="24D29840" w14:textId="77777777" w:rsidR="008C5605" w:rsidRPr="000A4E2E" w:rsidRDefault="008C5605" w:rsidP="004A5607">
      <w:pPr>
        <w:jc w:val="both"/>
        <w:rPr>
          <w:rFonts w:asciiTheme="minorHAnsi" w:hAnsiTheme="minorHAnsi" w:cstheme="minorHAnsi"/>
        </w:rPr>
      </w:pPr>
    </w:p>
    <w:p w14:paraId="38834DA8" w14:textId="77777777" w:rsidR="008C5605" w:rsidRPr="000A4E2E" w:rsidRDefault="008C5605" w:rsidP="004A5607">
      <w:pPr>
        <w:jc w:val="both"/>
        <w:rPr>
          <w:rFonts w:asciiTheme="minorHAnsi" w:hAnsiTheme="minorHAnsi" w:cstheme="minorHAnsi"/>
        </w:rPr>
      </w:pPr>
      <w:r w:rsidRPr="000A4E2E">
        <w:rPr>
          <w:rFonts w:asciiTheme="minorHAnsi" w:hAnsiTheme="minorHAnsi" w:cstheme="minorHAnsi"/>
        </w:rPr>
        <w:t xml:space="preserve">OVR provides disability awareness training to DMVA HR staff and connects OVR customers to these roles with supports to improve retention. Governor Shapiro has expressed strong interest in the project, which is guided through monthly OVR/OA/DMVA meetings to review progress and </w:t>
      </w:r>
      <w:proofErr w:type="gramStart"/>
      <w:r w:rsidRPr="000A4E2E">
        <w:rPr>
          <w:rFonts w:asciiTheme="minorHAnsi" w:hAnsiTheme="minorHAnsi" w:cstheme="minorHAnsi"/>
        </w:rPr>
        <w:t>make adjustments</w:t>
      </w:r>
      <w:proofErr w:type="gramEnd"/>
      <w:r w:rsidRPr="000A4E2E">
        <w:rPr>
          <w:rFonts w:asciiTheme="minorHAnsi" w:hAnsiTheme="minorHAnsi" w:cstheme="minorHAnsi"/>
        </w:rPr>
        <w:t>. This collaborative model is designed to serve as a foundation for expansion to other Commonwealth agencies.</w:t>
      </w:r>
    </w:p>
    <w:p w14:paraId="7CA1F0A5" w14:textId="59C76E13" w:rsidR="0095162A" w:rsidRPr="000A4E2E" w:rsidRDefault="0095162A" w:rsidP="004A5607">
      <w:pPr>
        <w:jc w:val="both"/>
        <w:rPr>
          <w:rFonts w:asciiTheme="minorHAnsi" w:hAnsiTheme="minorHAnsi" w:cstheme="minorHAnsi"/>
        </w:rPr>
      </w:pPr>
    </w:p>
    <w:p w14:paraId="6D8DC04D" w14:textId="43E7852F" w:rsidR="227C8977" w:rsidRPr="000A4E2E" w:rsidRDefault="68FA94EB" w:rsidP="004A5607">
      <w:pPr>
        <w:jc w:val="both"/>
        <w:rPr>
          <w:rFonts w:asciiTheme="minorHAnsi" w:hAnsiTheme="minorHAnsi" w:cstheme="minorHAnsi"/>
          <w:u w:val="single"/>
        </w:rPr>
      </w:pPr>
      <w:r w:rsidRPr="000A4E2E">
        <w:rPr>
          <w:rFonts w:asciiTheme="minorHAnsi" w:hAnsiTheme="minorHAnsi" w:cstheme="minorHAnsi"/>
          <w:u w:val="single"/>
        </w:rPr>
        <w:t xml:space="preserve">Continuum of Services for Youth </w:t>
      </w:r>
      <w:r w:rsidR="00280086" w:rsidRPr="000A4E2E">
        <w:rPr>
          <w:rFonts w:asciiTheme="minorHAnsi" w:hAnsiTheme="minorHAnsi" w:cstheme="minorHAnsi"/>
          <w:u w:val="single"/>
        </w:rPr>
        <w:t>with D</w:t>
      </w:r>
      <w:r w:rsidRPr="000A4E2E">
        <w:rPr>
          <w:rFonts w:asciiTheme="minorHAnsi" w:hAnsiTheme="minorHAnsi" w:cstheme="minorHAnsi"/>
          <w:u w:val="single"/>
        </w:rPr>
        <w:t>isabilities: Career Exploration to Competitive Integrated Employment</w:t>
      </w:r>
    </w:p>
    <w:p w14:paraId="0E326B3A" w14:textId="77777777" w:rsidR="00415E92" w:rsidRPr="000A4E2E" w:rsidRDefault="00415E92" w:rsidP="004A5607">
      <w:pPr>
        <w:jc w:val="both"/>
        <w:rPr>
          <w:rFonts w:asciiTheme="minorHAnsi" w:hAnsiTheme="minorHAnsi" w:cstheme="minorHAnsi"/>
        </w:rPr>
      </w:pPr>
      <w:r w:rsidRPr="000A4E2E">
        <w:rPr>
          <w:rFonts w:asciiTheme="minorHAnsi" w:hAnsiTheme="minorHAnsi" w:cstheme="minorHAnsi"/>
        </w:rPr>
        <w:t>OVR provides a continuum of services that supports youth with disabilities from early career exploration through paid work experiences and transition into competitive integrated employment (CIE). This continuum is intentionally designed to move beyond single, time-limited job placements and instead build career pathways that promote learning, skill development, advancement, and long-term participation in the workforce. Beginning around age 14, students engage in career awareness and exploration activities, including job shadowing and workplace visits. As students, progress through high school, they participate in structured paid work experiences that help them develop foundational workplace skills, customer service awareness, problem-solving abilities, and confidence in employment settings.</w:t>
      </w:r>
    </w:p>
    <w:p w14:paraId="65BF51E9" w14:textId="77777777" w:rsidR="000B189F" w:rsidRPr="000A4E2E" w:rsidRDefault="000B189F" w:rsidP="004A5607">
      <w:pPr>
        <w:jc w:val="both"/>
        <w:rPr>
          <w:rFonts w:asciiTheme="minorHAnsi" w:hAnsiTheme="minorHAnsi" w:cstheme="minorHAnsi"/>
        </w:rPr>
      </w:pPr>
    </w:p>
    <w:p w14:paraId="3F484079" w14:textId="3F85B432" w:rsidR="00415E92" w:rsidRPr="000A4E2E" w:rsidRDefault="7FFBDB29" w:rsidP="004A5607">
      <w:pPr>
        <w:jc w:val="both"/>
        <w:rPr>
          <w:rFonts w:asciiTheme="minorHAnsi" w:hAnsiTheme="minorHAnsi" w:cstheme="minorHAnsi"/>
        </w:rPr>
      </w:pPr>
      <w:r w:rsidRPr="000A4E2E">
        <w:rPr>
          <w:rFonts w:asciiTheme="minorHAnsi" w:hAnsiTheme="minorHAnsi" w:cstheme="minorHAnsi"/>
        </w:rPr>
        <w:t>A core component of this continuum is the MY Work program, which provides paid work experiences in local municipalities and nonprofit organizations. In the most recent program year, OVR placed 403 students with disabilities at 97 worksites across 5</w:t>
      </w:r>
      <w:r w:rsidR="1538DCD5" w:rsidRPr="000A4E2E">
        <w:rPr>
          <w:rFonts w:asciiTheme="minorHAnsi" w:hAnsiTheme="minorHAnsi" w:cstheme="minorHAnsi"/>
        </w:rPr>
        <w:t>7</w:t>
      </w:r>
      <w:r w:rsidRPr="000A4E2E">
        <w:rPr>
          <w:rFonts w:asciiTheme="minorHAnsi" w:hAnsiTheme="minorHAnsi" w:cstheme="minorHAnsi"/>
        </w:rPr>
        <w:t xml:space="preserve"> counties, with wages covered by OVR. This model allows multiple students to be supported at one worksite, expanding access and building local capacity. Employers who participate in MY Work and related work-based learning activities are increasingly using these experiences to develop ongoing talent pipelines, introducing students to their industry and later hiring them into permanent roles with opportunities for growth.</w:t>
      </w:r>
    </w:p>
    <w:p w14:paraId="6CE59649" w14:textId="77777777" w:rsidR="00A03B4E" w:rsidRPr="000A4E2E" w:rsidRDefault="00A03B4E" w:rsidP="004A5607">
      <w:pPr>
        <w:jc w:val="both"/>
        <w:rPr>
          <w:rFonts w:asciiTheme="minorHAnsi" w:hAnsiTheme="minorHAnsi" w:cstheme="minorHAnsi"/>
        </w:rPr>
      </w:pPr>
    </w:p>
    <w:p w14:paraId="732267F5" w14:textId="48A49499" w:rsidR="00415E92" w:rsidRPr="000A4E2E" w:rsidRDefault="00415E92" w:rsidP="004A5607">
      <w:pPr>
        <w:jc w:val="both"/>
        <w:rPr>
          <w:rFonts w:asciiTheme="minorHAnsi" w:hAnsiTheme="minorHAnsi" w:cstheme="minorHAnsi"/>
        </w:rPr>
      </w:pPr>
      <w:r w:rsidRPr="000A4E2E">
        <w:rPr>
          <w:rFonts w:asciiTheme="minorHAnsi" w:hAnsiTheme="minorHAnsi" w:cstheme="minorHAnsi"/>
        </w:rPr>
        <w:t>Through coordination among OVR, employers, education partners, and community rehabilitation providers, this continuum strengthens the bridge between school and employment and supports both workforce needs and long-term employment outcomes for youth with disabilities.</w:t>
      </w:r>
    </w:p>
    <w:p w14:paraId="1CDDADCE" w14:textId="75C7393B" w:rsidR="0095162A" w:rsidRPr="000A4E2E" w:rsidRDefault="0095162A" w:rsidP="004A5607">
      <w:pPr>
        <w:jc w:val="both"/>
        <w:rPr>
          <w:rFonts w:asciiTheme="minorHAnsi" w:hAnsiTheme="minorHAnsi" w:cstheme="minorHAnsi"/>
        </w:rPr>
      </w:pPr>
    </w:p>
    <w:p w14:paraId="3104EBC5" w14:textId="0B39F5BC" w:rsidR="662CBCCA" w:rsidRPr="000A4E2E" w:rsidRDefault="662CBCCA" w:rsidP="004A5607">
      <w:pPr>
        <w:jc w:val="both"/>
        <w:rPr>
          <w:rFonts w:asciiTheme="minorHAnsi" w:hAnsiTheme="minorHAnsi" w:cstheme="minorHAnsi"/>
        </w:rPr>
      </w:pPr>
      <w:r w:rsidRPr="000A4E2E">
        <w:rPr>
          <w:rFonts w:asciiTheme="minorHAnsi" w:hAnsiTheme="minorHAnsi" w:cstheme="minorHAnsi"/>
        </w:rPr>
        <w:t>L&amp;I collects highlights of workforce success stories.  These synopses provide a glimpse into the real-life impact of these programs in the life of Pennsylvanians by outlining the customers’ starting position and need, and how the services provided helped them achieve their goals and improve their lives. Success stories are shared with USDOL, in the L&amp;I Secretary Spotlight and the State Workforce Board Quarterly Report. Below are some examples:</w:t>
      </w:r>
    </w:p>
    <w:p w14:paraId="0A735C8B" w14:textId="5024CE84" w:rsidR="5AC8CDA7" w:rsidRPr="000A4E2E" w:rsidRDefault="5AC8CDA7" w:rsidP="004A5607">
      <w:pPr>
        <w:jc w:val="both"/>
        <w:rPr>
          <w:rFonts w:asciiTheme="minorHAnsi" w:hAnsiTheme="minorHAnsi" w:cstheme="minorHAnsi"/>
        </w:rPr>
      </w:pPr>
    </w:p>
    <w:p w14:paraId="6E88A8B9" w14:textId="0B2F9E94" w:rsidR="00F42FAB" w:rsidRPr="000A4E2E" w:rsidRDefault="00452A6F" w:rsidP="004A5607">
      <w:pPr>
        <w:jc w:val="both"/>
        <w:rPr>
          <w:rFonts w:asciiTheme="minorHAnsi" w:hAnsiTheme="minorHAnsi" w:cstheme="minorHAnsi"/>
          <w:i/>
          <w:iCs/>
        </w:rPr>
      </w:pPr>
      <w:r w:rsidRPr="000A4E2E">
        <w:rPr>
          <w:rFonts w:asciiTheme="minorHAnsi" w:hAnsiTheme="minorHAnsi" w:cstheme="minorHAnsi"/>
          <w:i/>
          <w:iCs/>
        </w:rPr>
        <w:t>After losing a long-time position, Betsy increases her skills and rejoins the workforce with a better job</w:t>
      </w:r>
    </w:p>
    <w:p w14:paraId="38BCB994" w14:textId="57BFC772" w:rsidR="00696392" w:rsidRPr="000A4E2E" w:rsidRDefault="00452A6F" w:rsidP="004A5607">
      <w:pPr>
        <w:jc w:val="both"/>
        <w:rPr>
          <w:rFonts w:asciiTheme="minorHAnsi" w:hAnsiTheme="minorHAnsi" w:cstheme="minorHAnsi"/>
        </w:rPr>
      </w:pPr>
      <w:r w:rsidRPr="000A4E2E">
        <w:rPr>
          <w:rFonts w:asciiTheme="minorHAnsi" w:hAnsiTheme="minorHAnsi" w:cstheme="minorHAnsi"/>
        </w:rPr>
        <w:t xml:space="preserve">Betsy was laid off from a marketing firm specializing in retail store layout resets after being employed for over 15 years. As part of regular Unemployment Compensation (UC) outreach efforts, PA CareerLink® staff contacted Betsy to </w:t>
      </w:r>
      <w:proofErr w:type="gramStart"/>
      <w:r w:rsidRPr="000A4E2E">
        <w:rPr>
          <w:rFonts w:asciiTheme="minorHAnsi" w:hAnsiTheme="minorHAnsi" w:cstheme="minorHAnsi"/>
        </w:rPr>
        <w:t>offer assistance</w:t>
      </w:r>
      <w:proofErr w:type="gramEnd"/>
      <w:r w:rsidRPr="000A4E2E">
        <w:rPr>
          <w:rFonts w:asciiTheme="minorHAnsi" w:hAnsiTheme="minorHAnsi" w:cstheme="minorHAnsi"/>
        </w:rPr>
        <w:t xml:space="preserve"> with finding new employment. Betsy came to the PA CareerLink® Jefferson County and met with Bureau of Workforce Partnership and Operation (BWPO) staff to complete the PA CareerLink® registration requirement and to search for work, and later to meet requirements of the Reemployment Services and Eligibility Assessments (RESEA) program. Betsy was referred to Workforce Innovation and Opportunity Act (WIOA) Title I staff as a dislocated adult. After attending several workshops at the PA CareerLink®, Betsy considered going to training for a Commercial Driver’s License (CDL). However, family concerns led to Betsy deciding to stay in her current line of work, and PA CareerLink® staff completed job development activities on her behalf. Betsy obtained employment with Mondelez International, working a full-time position for $18.00 per hour.</w:t>
      </w:r>
    </w:p>
    <w:p w14:paraId="3C98D508" w14:textId="77777777" w:rsidR="00452A6F" w:rsidRPr="000A4E2E" w:rsidRDefault="00452A6F" w:rsidP="004A5607">
      <w:pPr>
        <w:jc w:val="both"/>
        <w:rPr>
          <w:rFonts w:asciiTheme="minorHAnsi" w:hAnsiTheme="minorHAnsi" w:cstheme="minorHAnsi"/>
        </w:rPr>
      </w:pPr>
    </w:p>
    <w:p w14:paraId="42CDA98F" w14:textId="06D4BF59" w:rsidR="00301F7F" w:rsidRPr="000A4E2E" w:rsidRDefault="00452A6F" w:rsidP="004A5607">
      <w:pPr>
        <w:jc w:val="both"/>
        <w:rPr>
          <w:rFonts w:asciiTheme="minorHAnsi" w:hAnsiTheme="minorHAnsi" w:cstheme="minorHAnsi"/>
          <w:i/>
          <w:iCs/>
        </w:rPr>
      </w:pPr>
      <w:r w:rsidRPr="000A4E2E">
        <w:rPr>
          <w:rFonts w:asciiTheme="minorHAnsi" w:hAnsiTheme="minorHAnsi" w:cstheme="minorHAnsi"/>
          <w:i/>
          <w:iCs/>
        </w:rPr>
        <w:t>Determined Single Mother Overcomes Challenges to Achieve GED and Pursue Nursing Career</w:t>
      </w:r>
    </w:p>
    <w:p w14:paraId="56955BB1" w14:textId="2C14DB19" w:rsidR="00452A6F" w:rsidRPr="000A4E2E" w:rsidRDefault="00452A6F" w:rsidP="004A5607">
      <w:pPr>
        <w:jc w:val="both"/>
        <w:rPr>
          <w:rFonts w:asciiTheme="minorHAnsi" w:hAnsiTheme="minorHAnsi" w:cstheme="minorHAnsi"/>
        </w:rPr>
      </w:pPr>
      <w:r w:rsidRPr="000A4E2E">
        <w:rPr>
          <w:rFonts w:asciiTheme="minorHAnsi" w:hAnsiTheme="minorHAnsi" w:cstheme="minorHAnsi"/>
        </w:rPr>
        <w:t>A single mother of two sons came to the PA CareerLink® Somerset Co. On March 3rd, 2023. We registered her into the Young Adult Program. She was an 18-year-old high school dropout. She was in her senior year but was falling behind on her schoolwork as she was working and trying to care for her sons. We started her in General Educational Development (GED) classes on April 4th, 2023. After attending classes for a month and scoring well on the GED Ready tests, a supportive service was submitted to cover the cost of the GED test. She continued to attend GED classes while taking the GED test sections. As of July 11th, 2023, she has passed all GED test sections. She is now looking into different schooling options for becoming a nurse.</w:t>
      </w:r>
    </w:p>
    <w:p w14:paraId="4761DCDB" w14:textId="77777777" w:rsidR="00452A6F" w:rsidRPr="000A4E2E" w:rsidRDefault="00452A6F" w:rsidP="004A5607">
      <w:pPr>
        <w:jc w:val="both"/>
        <w:rPr>
          <w:rFonts w:asciiTheme="minorHAnsi" w:hAnsiTheme="minorHAnsi" w:cstheme="minorHAnsi"/>
        </w:rPr>
      </w:pPr>
    </w:p>
    <w:p w14:paraId="23A853DD" w14:textId="252A039B" w:rsidR="00301F7F" w:rsidRPr="000A4E2E" w:rsidRDefault="00452A6F" w:rsidP="004A5607">
      <w:pPr>
        <w:jc w:val="both"/>
        <w:rPr>
          <w:rFonts w:asciiTheme="minorHAnsi" w:hAnsiTheme="minorHAnsi" w:cstheme="minorHAnsi"/>
          <w:i/>
          <w:iCs/>
        </w:rPr>
      </w:pPr>
      <w:r w:rsidRPr="000A4E2E">
        <w:rPr>
          <w:rFonts w:asciiTheme="minorHAnsi" w:hAnsiTheme="minorHAnsi" w:cstheme="minorHAnsi"/>
          <w:i/>
          <w:iCs/>
        </w:rPr>
        <w:t>From Background Barriers to Healthcare Triumph: Michael's Inspiring Journey to Success</w:t>
      </w:r>
    </w:p>
    <w:p w14:paraId="1FB1040C" w14:textId="4FE69C5C" w:rsidR="00452A6F" w:rsidRPr="000A4E2E" w:rsidRDefault="00452A6F" w:rsidP="004A5607">
      <w:pPr>
        <w:jc w:val="both"/>
        <w:rPr>
          <w:rFonts w:asciiTheme="minorHAnsi" w:hAnsiTheme="minorHAnsi" w:cstheme="minorHAnsi"/>
        </w:rPr>
      </w:pPr>
      <w:r w:rsidRPr="000A4E2E">
        <w:rPr>
          <w:rFonts w:asciiTheme="minorHAnsi" w:hAnsiTheme="minorHAnsi" w:cstheme="minorHAnsi"/>
        </w:rPr>
        <w:t>During Second Chance Month, PA CareerLink® Lehigh Valley proudly spotlighted the remarkable journey of a WIOA participant, Michael. His path through the program was a testament to his unwavering commitment to personal and professional growth. Despite facing background barriers for nearly two decades, Michael's determination to pursue a healthcare career remained steadfast.</w:t>
      </w:r>
    </w:p>
    <w:p w14:paraId="64F510C1" w14:textId="77777777" w:rsidR="00452A6F" w:rsidRPr="000A4E2E" w:rsidRDefault="00452A6F" w:rsidP="004A5607">
      <w:pPr>
        <w:jc w:val="both"/>
        <w:rPr>
          <w:rFonts w:asciiTheme="minorHAnsi" w:hAnsiTheme="minorHAnsi" w:cstheme="minorHAnsi"/>
        </w:rPr>
      </w:pPr>
    </w:p>
    <w:p w14:paraId="2890B87F" w14:textId="77777777" w:rsidR="00452A6F" w:rsidRPr="000A4E2E" w:rsidRDefault="00452A6F" w:rsidP="004A5607">
      <w:pPr>
        <w:jc w:val="both"/>
        <w:rPr>
          <w:rFonts w:asciiTheme="minorHAnsi" w:hAnsiTheme="minorHAnsi" w:cstheme="minorHAnsi"/>
        </w:rPr>
      </w:pPr>
      <w:r w:rsidRPr="000A4E2E">
        <w:rPr>
          <w:rFonts w:asciiTheme="minorHAnsi" w:hAnsiTheme="minorHAnsi" w:cstheme="minorHAnsi"/>
        </w:rPr>
        <w:t>Completing a pivotal Customer Service Boot Camp in March 2024 and SkillUp™ PA courses equipped him with essential customer service, communication, business etiquette, and data privacy skills. More importantly, these training programs instilled the confidence Michael needed to chase his career aspirations. In April 2024, he successfully completed a Certified Peer Specialist training program offered by Northampton County.</w:t>
      </w:r>
    </w:p>
    <w:p w14:paraId="27E81D0D" w14:textId="77777777" w:rsidR="00452A6F" w:rsidRPr="000A4E2E" w:rsidRDefault="00452A6F" w:rsidP="004A5607">
      <w:pPr>
        <w:jc w:val="both"/>
        <w:rPr>
          <w:rFonts w:asciiTheme="minorHAnsi" w:hAnsiTheme="minorHAnsi" w:cstheme="minorHAnsi"/>
        </w:rPr>
      </w:pPr>
    </w:p>
    <w:p w14:paraId="72D7BC01" w14:textId="4098D2DA" w:rsidR="00452A6F" w:rsidRPr="000A4E2E" w:rsidRDefault="00452A6F" w:rsidP="004A5607">
      <w:pPr>
        <w:jc w:val="both"/>
        <w:rPr>
          <w:rFonts w:asciiTheme="minorHAnsi" w:hAnsiTheme="minorHAnsi" w:cstheme="minorHAnsi"/>
        </w:rPr>
      </w:pPr>
      <w:r w:rsidRPr="000A4E2E">
        <w:rPr>
          <w:rFonts w:asciiTheme="minorHAnsi" w:hAnsiTheme="minorHAnsi" w:cstheme="minorHAnsi"/>
        </w:rPr>
        <w:t>With guidance from his career advisor and the support of the recruiter team, Michael tailored resumes for the logistics and healthcare fields. He proved his dedication by engaging in 93 job search activities, submitting 42 job applications, and attending various job fairs, including a Fair Chance Hiring Event on April 30, 2024.</w:t>
      </w:r>
    </w:p>
    <w:p w14:paraId="595473C3" w14:textId="77777777" w:rsidR="00452A6F" w:rsidRPr="000A4E2E" w:rsidRDefault="00452A6F" w:rsidP="004A5607">
      <w:pPr>
        <w:jc w:val="both"/>
        <w:rPr>
          <w:rFonts w:asciiTheme="minorHAnsi" w:hAnsiTheme="minorHAnsi" w:cstheme="minorHAnsi"/>
        </w:rPr>
      </w:pPr>
    </w:p>
    <w:p w14:paraId="17E9F45B" w14:textId="0E2E3201" w:rsidR="00452A6F" w:rsidRPr="000A4E2E" w:rsidRDefault="00452A6F" w:rsidP="004A5607">
      <w:pPr>
        <w:jc w:val="both"/>
        <w:rPr>
          <w:rFonts w:asciiTheme="minorHAnsi" w:hAnsiTheme="minorHAnsi" w:cstheme="minorHAnsi"/>
        </w:rPr>
      </w:pPr>
      <w:r w:rsidRPr="000A4E2E">
        <w:rPr>
          <w:rFonts w:asciiTheme="minorHAnsi" w:hAnsiTheme="minorHAnsi" w:cstheme="minorHAnsi"/>
        </w:rPr>
        <w:t xml:space="preserve">Leveraging invaluable resources such as the Federal Bonding Program and Pardon Project, Michael tackled his barriers head-on, seizing opportunities in the healthcare industry. His efforts were rewarded when he secured a full-time psych rehabilitation counselor position with Step by Step, Inc. Michael began his role </w:t>
      </w:r>
      <w:r w:rsidR="0000630C" w:rsidRPr="000A4E2E">
        <w:rPr>
          <w:rFonts w:asciiTheme="minorHAnsi" w:hAnsiTheme="minorHAnsi" w:cstheme="minorHAnsi"/>
        </w:rPr>
        <w:t>in</w:t>
      </w:r>
      <w:r w:rsidRPr="000A4E2E">
        <w:rPr>
          <w:rFonts w:asciiTheme="minorHAnsi" w:hAnsiTheme="minorHAnsi" w:cstheme="minorHAnsi"/>
        </w:rPr>
        <w:t xml:space="preserve"> May 2024, earning $18 an hour. </w:t>
      </w:r>
      <w:r w:rsidR="0000630C" w:rsidRPr="000A4E2E">
        <w:rPr>
          <w:rFonts w:asciiTheme="minorHAnsi" w:hAnsiTheme="minorHAnsi" w:cstheme="minorHAnsi"/>
        </w:rPr>
        <w:t xml:space="preserve">He </w:t>
      </w:r>
      <w:r w:rsidRPr="000A4E2E">
        <w:rPr>
          <w:rFonts w:asciiTheme="minorHAnsi" w:hAnsiTheme="minorHAnsi" w:cstheme="minorHAnsi"/>
        </w:rPr>
        <w:t xml:space="preserve">worked with </w:t>
      </w:r>
      <w:r w:rsidR="0000630C" w:rsidRPr="000A4E2E">
        <w:rPr>
          <w:rFonts w:asciiTheme="minorHAnsi" w:hAnsiTheme="minorHAnsi" w:cstheme="minorHAnsi"/>
        </w:rPr>
        <w:t>10</w:t>
      </w:r>
      <w:r w:rsidRPr="000A4E2E">
        <w:rPr>
          <w:rFonts w:asciiTheme="minorHAnsi" w:hAnsiTheme="minorHAnsi" w:cstheme="minorHAnsi"/>
        </w:rPr>
        <w:t xml:space="preserve"> highly functional individuals at an apartment complex and said his job was amazing.</w:t>
      </w:r>
    </w:p>
    <w:p w14:paraId="6AE32D91" w14:textId="41E980A7" w:rsidR="00452A6F" w:rsidRPr="000A4E2E" w:rsidRDefault="00452A6F" w:rsidP="004A5607">
      <w:pPr>
        <w:jc w:val="both"/>
        <w:rPr>
          <w:rFonts w:asciiTheme="minorHAnsi" w:hAnsiTheme="minorHAnsi" w:cstheme="minorHAnsi"/>
        </w:rPr>
      </w:pPr>
    </w:p>
    <w:p w14:paraId="7C59ED72" w14:textId="77C59D04" w:rsidR="00452A6F" w:rsidRPr="000A4E2E" w:rsidRDefault="00452A6F" w:rsidP="004A5607">
      <w:pPr>
        <w:jc w:val="both"/>
        <w:rPr>
          <w:rFonts w:asciiTheme="minorHAnsi" w:hAnsiTheme="minorHAnsi" w:cstheme="minorHAnsi"/>
        </w:rPr>
      </w:pPr>
      <w:r w:rsidRPr="000A4E2E">
        <w:rPr>
          <w:rFonts w:asciiTheme="minorHAnsi" w:hAnsiTheme="minorHAnsi" w:cstheme="minorHAnsi"/>
        </w:rPr>
        <w:t>Additionally, Michael volunteered as a Crisis Intervention Team member for a crisis response system program and will join the National Alliance on Mental Illness (NAMI) Lehigh Valley as a group facilitator. He also plans to maintain a professional relationship with PA CareerLink® Lehigh Valley and spread awareness about its services in the community and among other organizations. Michael already connected NAMI Lehigh Valley and Step-By-Step with PA CareerLink® Lehigh Valley’s outreach manager to schedule information sessions for their staff to learn more about available services.</w:t>
      </w:r>
      <w:r w:rsidR="00326D7D" w:rsidRPr="000A4E2E">
        <w:rPr>
          <w:rFonts w:asciiTheme="minorHAnsi" w:hAnsiTheme="minorHAnsi" w:cstheme="minorHAnsi"/>
        </w:rPr>
        <w:t xml:space="preserve"> </w:t>
      </w:r>
      <w:r w:rsidRPr="000A4E2E">
        <w:rPr>
          <w:rFonts w:asciiTheme="minorHAnsi" w:hAnsiTheme="minorHAnsi" w:cstheme="minorHAnsi"/>
        </w:rPr>
        <w:t xml:space="preserve">Michael is very grateful for all the assistance he received at PA CareerLink® Lehigh Valley and from the WIOA program. He expressed, “That is why I am so successful and what gave me a job.” Michael transitioned to a peer specialist role with Sevita and obtained his state certification credential. His journey </w:t>
      </w:r>
      <w:r w:rsidRPr="000A4E2E">
        <w:rPr>
          <w:rFonts w:asciiTheme="minorHAnsi" w:hAnsiTheme="minorHAnsi" w:cstheme="minorHAnsi"/>
        </w:rPr>
        <w:lastRenderedPageBreak/>
        <w:t>embodies perseverance, optimism, and the transformative power of seizing opportunities for a brighter future.</w:t>
      </w:r>
    </w:p>
    <w:p w14:paraId="24CDB8A3" w14:textId="77777777" w:rsidR="00DE3F0B" w:rsidRPr="000A4E2E" w:rsidRDefault="00DE3F0B" w:rsidP="004A5607">
      <w:pPr>
        <w:jc w:val="both"/>
        <w:rPr>
          <w:rFonts w:asciiTheme="minorHAnsi" w:hAnsiTheme="minorHAnsi" w:cstheme="minorHAnsi"/>
          <w:i/>
        </w:rPr>
      </w:pPr>
    </w:p>
    <w:p w14:paraId="5D06D507" w14:textId="7D88EACA" w:rsidR="00B15167" w:rsidRPr="000A4E2E" w:rsidRDefault="00B15167" w:rsidP="004A5607">
      <w:pPr>
        <w:jc w:val="both"/>
        <w:rPr>
          <w:rFonts w:asciiTheme="minorHAnsi" w:hAnsiTheme="minorHAnsi" w:cstheme="minorHAnsi"/>
          <w:u w:val="single"/>
        </w:rPr>
      </w:pPr>
      <w:r w:rsidRPr="000A4E2E">
        <w:rPr>
          <w:rFonts w:asciiTheme="minorHAnsi" w:hAnsiTheme="minorHAnsi" w:cstheme="minorHAnsi"/>
          <w:u w:val="single"/>
        </w:rPr>
        <w:t>Policy on Policies</w:t>
      </w:r>
    </w:p>
    <w:p w14:paraId="43367F06" w14:textId="11F0C3E5" w:rsidR="5AE09430" w:rsidRPr="000A4E2E" w:rsidRDefault="607BF4A6" w:rsidP="004A5607">
      <w:pPr>
        <w:jc w:val="both"/>
        <w:rPr>
          <w:rFonts w:asciiTheme="minorHAnsi" w:hAnsiTheme="minorHAnsi" w:cstheme="minorHAnsi"/>
        </w:rPr>
      </w:pPr>
      <w:r w:rsidRPr="000A4E2E">
        <w:rPr>
          <w:rFonts w:asciiTheme="minorHAnsi" w:hAnsiTheme="minorHAnsi" w:cstheme="minorHAnsi"/>
        </w:rPr>
        <w:t>Since</w:t>
      </w:r>
      <w:r w:rsidR="00D16300" w:rsidRPr="000A4E2E">
        <w:rPr>
          <w:rFonts w:asciiTheme="minorHAnsi" w:hAnsiTheme="minorHAnsi" w:cstheme="minorHAnsi"/>
        </w:rPr>
        <w:t xml:space="preserve"> July 2023, P</w:t>
      </w:r>
      <w:r w:rsidR="00A4223B" w:rsidRPr="000A4E2E">
        <w:rPr>
          <w:rFonts w:asciiTheme="minorHAnsi" w:hAnsiTheme="minorHAnsi" w:cstheme="minorHAnsi"/>
        </w:rPr>
        <w:t xml:space="preserve">ennsylvania </w:t>
      </w:r>
      <w:r w:rsidR="1E44E63F" w:rsidRPr="000A4E2E">
        <w:rPr>
          <w:rFonts w:asciiTheme="minorHAnsi" w:hAnsiTheme="minorHAnsi" w:cstheme="minorHAnsi"/>
        </w:rPr>
        <w:t>has implemented</w:t>
      </w:r>
      <w:r w:rsidR="00C4135F" w:rsidRPr="000A4E2E">
        <w:rPr>
          <w:rFonts w:asciiTheme="minorHAnsi" w:hAnsiTheme="minorHAnsi" w:cstheme="minorHAnsi"/>
        </w:rPr>
        <w:t xml:space="preserve"> </w:t>
      </w:r>
      <w:r w:rsidR="00A865FE" w:rsidRPr="000A4E2E">
        <w:rPr>
          <w:rFonts w:asciiTheme="minorHAnsi" w:hAnsiTheme="minorHAnsi" w:cstheme="minorHAnsi"/>
        </w:rPr>
        <w:t xml:space="preserve">the </w:t>
      </w:r>
      <w:r w:rsidR="004E2B53" w:rsidRPr="000A4E2E">
        <w:rPr>
          <w:rFonts w:asciiTheme="minorHAnsi" w:hAnsiTheme="minorHAnsi" w:cstheme="minorHAnsi"/>
          <w:i/>
          <w:iCs/>
        </w:rPr>
        <w:t>Policy on Policies</w:t>
      </w:r>
      <w:r w:rsidR="382CB153" w:rsidRPr="000A4E2E">
        <w:rPr>
          <w:rFonts w:asciiTheme="minorHAnsi" w:hAnsiTheme="minorHAnsi" w:cstheme="minorHAnsi"/>
          <w:i/>
          <w:iCs/>
        </w:rPr>
        <w:t>,</w:t>
      </w:r>
      <w:r w:rsidR="004E2B53" w:rsidRPr="000A4E2E">
        <w:rPr>
          <w:rFonts w:asciiTheme="minorHAnsi" w:hAnsiTheme="minorHAnsi" w:cstheme="minorHAnsi"/>
        </w:rPr>
        <w:t xml:space="preserve"> </w:t>
      </w:r>
      <w:r w:rsidR="1D1C8997" w:rsidRPr="000A4E2E">
        <w:rPr>
          <w:rFonts w:asciiTheme="minorHAnsi" w:hAnsiTheme="minorHAnsi" w:cstheme="minorHAnsi"/>
        </w:rPr>
        <w:t>a framework designed to establish a</w:t>
      </w:r>
      <w:r w:rsidR="00BB4541" w:rsidRPr="000A4E2E">
        <w:rPr>
          <w:rFonts w:asciiTheme="minorHAnsi" w:hAnsiTheme="minorHAnsi" w:cstheme="minorHAnsi"/>
        </w:rPr>
        <w:t xml:space="preserve"> standardized</w:t>
      </w:r>
      <w:r w:rsidR="5AE09430" w:rsidRPr="000A4E2E">
        <w:rPr>
          <w:rFonts w:asciiTheme="minorHAnsi" w:hAnsiTheme="minorHAnsi" w:cstheme="minorHAnsi"/>
        </w:rPr>
        <w:t xml:space="preserve"> and consistent </w:t>
      </w:r>
      <w:r w:rsidR="300BD46E" w:rsidRPr="000A4E2E">
        <w:rPr>
          <w:rFonts w:asciiTheme="minorHAnsi" w:hAnsiTheme="minorHAnsi" w:cstheme="minorHAnsi"/>
        </w:rPr>
        <w:t>process for</w:t>
      </w:r>
      <w:r w:rsidR="5AE09430" w:rsidRPr="000A4E2E">
        <w:rPr>
          <w:rFonts w:asciiTheme="minorHAnsi" w:hAnsiTheme="minorHAnsi" w:cstheme="minorHAnsi"/>
        </w:rPr>
        <w:t xml:space="preserve"> develop</w:t>
      </w:r>
      <w:r w:rsidR="23167BEE" w:rsidRPr="000A4E2E">
        <w:rPr>
          <w:rFonts w:asciiTheme="minorHAnsi" w:hAnsiTheme="minorHAnsi" w:cstheme="minorHAnsi"/>
        </w:rPr>
        <w:t>ing,</w:t>
      </w:r>
      <w:r w:rsidR="5AE09430" w:rsidRPr="000A4E2E">
        <w:rPr>
          <w:rFonts w:asciiTheme="minorHAnsi" w:hAnsiTheme="minorHAnsi" w:cstheme="minorHAnsi"/>
        </w:rPr>
        <w:t xml:space="preserve"> review</w:t>
      </w:r>
      <w:r w:rsidR="4E0D2841" w:rsidRPr="000A4E2E">
        <w:rPr>
          <w:rFonts w:asciiTheme="minorHAnsi" w:hAnsiTheme="minorHAnsi" w:cstheme="minorHAnsi"/>
        </w:rPr>
        <w:t>ing, and maintaining policies across</w:t>
      </w:r>
      <w:r w:rsidR="5AE09430" w:rsidRPr="000A4E2E">
        <w:rPr>
          <w:rFonts w:asciiTheme="minorHAnsi" w:hAnsiTheme="minorHAnsi" w:cstheme="minorHAnsi"/>
        </w:rPr>
        <w:t xml:space="preserve"> </w:t>
      </w:r>
      <w:r w:rsidR="00957426" w:rsidRPr="000A4E2E">
        <w:rPr>
          <w:rFonts w:asciiTheme="minorHAnsi" w:hAnsiTheme="minorHAnsi" w:cstheme="minorHAnsi"/>
        </w:rPr>
        <w:t>the state’s</w:t>
      </w:r>
      <w:r w:rsidR="5AE09430" w:rsidRPr="000A4E2E">
        <w:rPr>
          <w:rFonts w:asciiTheme="minorHAnsi" w:hAnsiTheme="minorHAnsi" w:cstheme="minorHAnsi"/>
        </w:rPr>
        <w:t xml:space="preserve"> workforce system. </w:t>
      </w:r>
      <w:r w:rsidR="007E187E" w:rsidRPr="000A4E2E">
        <w:rPr>
          <w:rFonts w:asciiTheme="minorHAnsi" w:hAnsiTheme="minorHAnsi" w:cstheme="minorHAnsi"/>
        </w:rPr>
        <w:t xml:space="preserve">This initiative </w:t>
      </w:r>
      <w:r w:rsidR="35E5083D" w:rsidRPr="000A4E2E">
        <w:rPr>
          <w:rFonts w:asciiTheme="minorHAnsi" w:hAnsiTheme="minorHAnsi" w:cstheme="minorHAnsi"/>
        </w:rPr>
        <w:t>enhances</w:t>
      </w:r>
      <w:r w:rsidR="007E187E" w:rsidRPr="000A4E2E">
        <w:rPr>
          <w:rFonts w:asciiTheme="minorHAnsi" w:hAnsiTheme="minorHAnsi" w:cstheme="minorHAnsi"/>
        </w:rPr>
        <w:t xml:space="preserve"> clarity, transparency, and accountability in the Commonwealth's policy-making efforts. </w:t>
      </w:r>
      <w:r w:rsidR="005470DD" w:rsidRPr="000A4E2E">
        <w:rPr>
          <w:rFonts w:asciiTheme="minorHAnsi" w:hAnsiTheme="minorHAnsi" w:cstheme="minorHAnsi"/>
        </w:rPr>
        <w:t xml:space="preserve">The </w:t>
      </w:r>
      <w:r w:rsidR="5AE09430" w:rsidRPr="000A4E2E">
        <w:rPr>
          <w:rFonts w:asciiTheme="minorHAnsi" w:hAnsiTheme="minorHAnsi" w:cstheme="minorHAnsi"/>
          <w:i/>
          <w:iCs/>
        </w:rPr>
        <w:t>Policy on Policies</w:t>
      </w:r>
      <w:r w:rsidR="00360489" w:rsidRPr="000A4E2E">
        <w:rPr>
          <w:rFonts w:asciiTheme="minorHAnsi" w:hAnsiTheme="minorHAnsi" w:cstheme="minorHAnsi"/>
        </w:rPr>
        <w:t xml:space="preserve"> outlines a structured approach</w:t>
      </w:r>
      <w:r w:rsidR="00974CF0" w:rsidRPr="000A4E2E">
        <w:rPr>
          <w:rFonts w:asciiTheme="minorHAnsi" w:hAnsiTheme="minorHAnsi" w:cstheme="minorHAnsi"/>
        </w:rPr>
        <w:t xml:space="preserve"> </w:t>
      </w:r>
      <w:r w:rsidR="151B67BF" w:rsidRPr="000A4E2E">
        <w:rPr>
          <w:rFonts w:asciiTheme="minorHAnsi" w:hAnsiTheme="minorHAnsi" w:cstheme="minorHAnsi"/>
        </w:rPr>
        <w:t xml:space="preserve">that ensures </w:t>
      </w:r>
      <w:r w:rsidR="5AE09430" w:rsidRPr="000A4E2E">
        <w:rPr>
          <w:rFonts w:asciiTheme="minorHAnsi" w:hAnsiTheme="minorHAnsi" w:cstheme="minorHAnsi"/>
        </w:rPr>
        <w:t>alignment with regulations</w:t>
      </w:r>
      <w:r w:rsidR="00403FB5" w:rsidRPr="000A4E2E">
        <w:rPr>
          <w:rFonts w:asciiTheme="minorHAnsi" w:hAnsiTheme="minorHAnsi" w:cstheme="minorHAnsi"/>
        </w:rPr>
        <w:t xml:space="preserve"> and </w:t>
      </w:r>
      <w:r w:rsidR="5AE09430" w:rsidRPr="000A4E2E">
        <w:rPr>
          <w:rFonts w:asciiTheme="minorHAnsi" w:hAnsiTheme="minorHAnsi" w:cstheme="minorHAnsi"/>
        </w:rPr>
        <w:t xml:space="preserve">state goals </w:t>
      </w:r>
      <w:r w:rsidR="00221830" w:rsidRPr="000A4E2E">
        <w:rPr>
          <w:rFonts w:asciiTheme="minorHAnsi" w:hAnsiTheme="minorHAnsi" w:cstheme="minorHAnsi"/>
        </w:rPr>
        <w:t>while</w:t>
      </w:r>
      <w:r w:rsidR="5AE09430" w:rsidRPr="000A4E2E">
        <w:rPr>
          <w:rFonts w:asciiTheme="minorHAnsi" w:hAnsiTheme="minorHAnsi" w:cstheme="minorHAnsi"/>
        </w:rPr>
        <w:t xml:space="preserve"> serv</w:t>
      </w:r>
      <w:r w:rsidR="00221830" w:rsidRPr="000A4E2E">
        <w:rPr>
          <w:rFonts w:asciiTheme="minorHAnsi" w:hAnsiTheme="minorHAnsi" w:cstheme="minorHAnsi"/>
        </w:rPr>
        <w:t>ing</w:t>
      </w:r>
      <w:r w:rsidR="00412DEC" w:rsidRPr="000A4E2E">
        <w:rPr>
          <w:rFonts w:asciiTheme="minorHAnsi" w:hAnsiTheme="minorHAnsi" w:cstheme="minorHAnsi"/>
        </w:rPr>
        <w:t xml:space="preserve"> the needs of</w:t>
      </w:r>
      <w:r w:rsidR="5AE09430" w:rsidRPr="000A4E2E">
        <w:rPr>
          <w:rFonts w:asciiTheme="minorHAnsi" w:hAnsiTheme="minorHAnsi" w:cstheme="minorHAnsi"/>
        </w:rPr>
        <w:t xml:space="preserve"> </w:t>
      </w:r>
      <w:r w:rsidR="5D1231B2" w:rsidRPr="000A4E2E">
        <w:rPr>
          <w:rFonts w:asciiTheme="minorHAnsi" w:hAnsiTheme="minorHAnsi" w:cstheme="minorHAnsi"/>
        </w:rPr>
        <w:t>both</w:t>
      </w:r>
      <w:r w:rsidR="5AE09430" w:rsidRPr="000A4E2E">
        <w:rPr>
          <w:rFonts w:asciiTheme="minorHAnsi" w:hAnsiTheme="minorHAnsi" w:cstheme="minorHAnsi"/>
        </w:rPr>
        <w:t xml:space="preserve"> </w:t>
      </w:r>
      <w:r w:rsidR="00CF5721" w:rsidRPr="000A4E2E">
        <w:rPr>
          <w:rFonts w:asciiTheme="minorHAnsi" w:hAnsiTheme="minorHAnsi" w:cstheme="minorHAnsi"/>
        </w:rPr>
        <w:t>internal and external stakeholders</w:t>
      </w:r>
      <w:r w:rsidR="00412DEC" w:rsidRPr="000A4E2E">
        <w:rPr>
          <w:rFonts w:asciiTheme="minorHAnsi" w:hAnsiTheme="minorHAnsi" w:cstheme="minorHAnsi"/>
        </w:rPr>
        <w:t>.</w:t>
      </w:r>
      <w:r w:rsidR="5AE09430" w:rsidRPr="000A4E2E">
        <w:rPr>
          <w:rFonts w:asciiTheme="minorHAnsi" w:hAnsiTheme="minorHAnsi" w:cstheme="minorHAnsi"/>
        </w:rPr>
        <w:t xml:space="preserve"> </w:t>
      </w:r>
    </w:p>
    <w:p w14:paraId="27C1A034" w14:textId="77777777" w:rsidR="00CC324C" w:rsidRPr="000A4E2E" w:rsidRDefault="00CC324C" w:rsidP="004A5607">
      <w:pPr>
        <w:jc w:val="both"/>
        <w:rPr>
          <w:rFonts w:asciiTheme="minorHAnsi" w:hAnsiTheme="minorHAnsi" w:cstheme="minorHAnsi"/>
        </w:rPr>
      </w:pPr>
    </w:p>
    <w:p w14:paraId="7DD1825B" w14:textId="02414C1D" w:rsidR="1D8ED3AB" w:rsidRPr="000A4E2E" w:rsidRDefault="1D8ED3AB" w:rsidP="004A5607">
      <w:pPr>
        <w:jc w:val="both"/>
        <w:rPr>
          <w:rFonts w:asciiTheme="minorHAnsi" w:hAnsiTheme="minorHAnsi" w:cstheme="minorHAnsi"/>
        </w:rPr>
      </w:pPr>
      <w:r w:rsidRPr="000A4E2E">
        <w:rPr>
          <w:rFonts w:asciiTheme="minorHAnsi" w:hAnsiTheme="minorHAnsi" w:cstheme="minorHAnsi"/>
        </w:rPr>
        <w:t xml:space="preserve">The </w:t>
      </w:r>
      <w:r w:rsidR="00CC324C" w:rsidRPr="000A4E2E">
        <w:rPr>
          <w:rFonts w:asciiTheme="minorHAnsi" w:hAnsiTheme="minorHAnsi" w:cstheme="minorHAnsi"/>
          <w:i/>
          <w:iCs/>
        </w:rPr>
        <w:t>Policy on Policies</w:t>
      </w:r>
      <w:r w:rsidR="00CC324C" w:rsidRPr="000A4E2E">
        <w:rPr>
          <w:rFonts w:asciiTheme="minorHAnsi" w:hAnsiTheme="minorHAnsi" w:cstheme="minorHAnsi"/>
        </w:rPr>
        <w:t xml:space="preserve"> </w:t>
      </w:r>
      <w:r w:rsidR="1AADD377" w:rsidRPr="000A4E2E">
        <w:rPr>
          <w:rFonts w:asciiTheme="minorHAnsi" w:hAnsiTheme="minorHAnsi" w:cstheme="minorHAnsi"/>
        </w:rPr>
        <w:t>describ</w:t>
      </w:r>
      <w:r w:rsidR="00732EC7" w:rsidRPr="000A4E2E">
        <w:rPr>
          <w:rFonts w:asciiTheme="minorHAnsi" w:hAnsiTheme="minorHAnsi" w:cstheme="minorHAnsi"/>
        </w:rPr>
        <w:t>es three distinct pathways for policy creation</w:t>
      </w:r>
      <w:r w:rsidR="5AE09430" w:rsidRPr="000A4E2E">
        <w:rPr>
          <w:rFonts w:asciiTheme="minorHAnsi" w:hAnsiTheme="minorHAnsi" w:cstheme="minorHAnsi"/>
        </w:rPr>
        <w:t xml:space="preserve">: </w:t>
      </w:r>
    </w:p>
    <w:p w14:paraId="3725CB37" w14:textId="463BFBB4" w:rsidR="003249BF" w:rsidRPr="000A4E2E" w:rsidRDefault="5AE09430" w:rsidP="004A5607">
      <w:pPr>
        <w:pStyle w:val="ListParagraph"/>
        <w:numPr>
          <w:ilvl w:val="0"/>
          <w:numId w:val="40"/>
        </w:numPr>
        <w:jc w:val="both"/>
        <w:rPr>
          <w:rFonts w:asciiTheme="minorHAnsi" w:hAnsiTheme="minorHAnsi" w:cstheme="minorHAnsi"/>
        </w:rPr>
      </w:pPr>
      <w:r w:rsidRPr="000A4E2E">
        <w:rPr>
          <w:rFonts w:asciiTheme="minorHAnsi" w:hAnsiTheme="minorHAnsi" w:cstheme="minorHAnsi"/>
          <w:b/>
          <w:bCs/>
        </w:rPr>
        <w:t>Compliance driven</w:t>
      </w:r>
      <w:r w:rsidRPr="000A4E2E">
        <w:rPr>
          <w:rFonts w:asciiTheme="minorHAnsi" w:hAnsiTheme="minorHAnsi" w:cstheme="minorHAnsi"/>
        </w:rPr>
        <w:t xml:space="preserve">: </w:t>
      </w:r>
      <w:r w:rsidR="001D4F24" w:rsidRPr="000A4E2E">
        <w:rPr>
          <w:rFonts w:asciiTheme="minorHAnsi" w:hAnsiTheme="minorHAnsi" w:cstheme="minorHAnsi"/>
        </w:rPr>
        <w:t>C</w:t>
      </w:r>
      <w:r w:rsidR="003249BF" w:rsidRPr="000A4E2E">
        <w:rPr>
          <w:rFonts w:asciiTheme="minorHAnsi" w:hAnsiTheme="minorHAnsi" w:cstheme="minorHAnsi"/>
        </w:rPr>
        <w:t>ompliance-driven polic</w:t>
      </w:r>
      <w:r w:rsidR="001D4F24" w:rsidRPr="000A4E2E">
        <w:rPr>
          <w:rFonts w:asciiTheme="minorHAnsi" w:hAnsiTheme="minorHAnsi" w:cstheme="minorHAnsi"/>
        </w:rPr>
        <w:t>ies are</w:t>
      </w:r>
      <w:r w:rsidR="003249BF" w:rsidRPr="000A4E2E">
        <w:rPr>
          <w:rFonts w:asciiTheme="minorHAnsi" w:hAnsiTheme="minorHAnsi" w:cstheme="minorHAnsi"/>
        </w:rPr>
        <w:t xml:space="preserve"> primarily administrative, outlining how Pennsylvania meets specific requirements under WIOA. These policies focus on documenting the state's adherence to federal mandates, program requirements</w:t>
      </w:r>
      <w:r w:rsidR="00C80123" w:rsidRPr="000A4E2E">
        <w:rPr>
          <w:rFonts w:asciiTheme="minorHAnsi" w:hAnsiTheme="minorHAnsi" w:cstheme="minorHAnsi"/>
        </w:rPr>
        <w:t>,</w:t>
      </w:r>
      <w:r w:rsidR="003249BF" w:rsidRPr="000A4E2E">
        <w:rPr>
          <w:rFonts w:asciiTheme="minorHAnsi" w:hAnsiTheme="minorHAnsi" w:cstheme="minorHAnsi"/>
        </w:rPr>
        <w:t xml:space="preserve"> or performance expectations</w:t>
      </w:r>
      <w:r w:rsidR="000D3B82" w:rsidRPr="000A4E2E">
        <w:rPr>
          <w:rFonts w:asciiTheme="minorHAnsi" w:hAnsiTheme="minorHAnsi" w:cstheme="minorHAnsi"/>
        </w:rPr>
        <w:t>.</w:t>
      </w:r>
      <w:r w:rsidR="00E025B3" w:rsidRPr="000A4E2E">
        <w:rPr>
          <w:rFonts w:asciiTheme="minorHAnsi" w:hAnsiTheme="minorHAnsi" w:cstheme="minorHAnsi"/>
        </w:rPr>
        <w:t xml:space="preserve"> </w:t>
      </w:r>
      <w:r w:rsidR="000D3B82" w:rsidRPr="000A4E2E">
        <w:rPr>
          <w:rFonts w:asciiTheme="minorHAnsi" w:hAnsiTheme="minorHAnsi" w:cstheme="minorHAnsi"/>
        </w:rPr>
        <w:t xml:space="preserve">They </w:t>
      </w:r>
      <w:r w:rsidR="003249BF" w:rsidRPr="000A4E2E">
        <w:rPr>
          <w:rFonts w:asciiTheme="minorHAnsi" w:hAnsiTheme="minorHAnsi" w:cstheme="minorHAnsi"/>
        </w:rPr>
        <w:t>are typically straightforward and non-</w:t>
      </w:r>
      <w:r w:rsidR="308E747E" w:rsidRPr="000A4E2E">
        <w:rPr>
          <w:rFonts w:asciiTheme="minorHAnsi" w:hAnsiTheme="minorHAnsi" w:cstheme="minorHAnsi"/>
        </w:rPr>
        <w:t>controversial and</w:t>
      </w:r>
      <w:r w:rsidR="00780ECB" w:rsidRPr="000A4E2E">
        <w:rPr>
          <w:rFonts w:asciiTheme="minorHAnsi" w:hAnsiTheme="minorHAnsi" w:cstheme="minorHAnsi"/>
        </w:rPr>
        <w:t xml:space="preserve"> </w:t>
      </w:r>
      <w:r w:rsidR="003249BF" w:rsidRPr="000A4E2E">
        <w:rPr>
          <w:rFonts w:asciiTheme="minorHAnsi" w:hAnsiTheme="minorHAnsi" w:cstheme="minorHAnsi"/>
        </w:rPr>
        <w:t>serve as a public confirmation that Pennsylvania is fulfilling its federal obligations.</w:t>
      </w:r>
    </w:p>
    <w:p w14:paraId="6246ABAA" w14:textId="5C97EACD" w:rsidR="000273F2" w:rsidRPr="000A4E2E" w:rsidRDefault="5AE09430" w:rsidP="004A5607">
      <w:pPr>
        <w:pStyle w:val="ListParagraph"/>
        <w:numPr>
          <w:ilvl w:val="0"/>
          <w:numId w:val="40"/>
        </w:numPr>
        <w:jc w:val="both"/>
        <w:rPr>
          <w:rFonts w:asciiTheme="minorHAnsi" w:hAnsiTheme="minorHAnsi" w:cstheme="minorHAnsi"/>
        </w:rPr>
      </w:pPr>
      <w:r w:rsidRPr="000A4E2E">
        <w:rPr>
          <w:rFonts w:asciiTheme="minorHAnsi" w:hAnsiTheme="minorHAnsi" w:cstheme="minorHAnsi"/>
          <w:b/>
          <w:bCs/>
        </w:rPr>
        <w:t>Program driven</w:t>
      </w:r>
      <w:r w:rsidRPr="000A4E2E">
        <w:rPr>
          <w:rFonts w:asciiTheme="minorHAnsi" w:hAnsiTheme="minorHAnsi" w:cstheme="minorHAnsi"/>
        </w:rPr>
        <w:t xml:space="preserve">: </w:t>
      </w:r>
      <w:r w:rsidR="000273F2" w:rsidRPr="000A4E2E">
        <w:rPr>
          <w:rFonts w:asciiTheme="minorHAnsi" w:hAnsiTheme="minorHAnsi" w:cstheme="minorHAnsi"/>
        </w:rPr>
        <w:t xml:space="preserve">Program-driven policies are developed to manage and regulate critical aspects of workforce programs, such as funding, eligibility, performance, or data security. These policies often </w:t>
      </w:r>
      <w:r w:rsidR="00876A72" w:rsidRPr="000A4E2E">
        <w:rPr>
          <w:rFonts w:asciiTheme="minorHAnsi" w:hAnsiTheme="minorHAnsi" w:cstheme="minorHAnsi"/>
        </w:rPr>
        <w:t xml:space="preserve">originate </w:t>
      </w:r>
      <w:r w:rsidR="000273F2" w:rsidRPr="000A4E2E">
        <w:rPr>
          <w:rFonts w:asciiTheme="minorHAnsi" w:hAnsiTheme="minorHAnsi" w:cstheme="minorHAnsi"/>
        </w:rPr>
        <w:t xml:space="preserve">when workforce system partners—either at the state agency level or </w:t>
      </w:r>
      <w:r w:rsidR="00BA6953" w:rsidRPr="000A4E2E">
        <w:rPr>
          <w:rFonts w:asciiTheme="minorHAnsi" w:hAnsiTheme="minorHAnsi" w:cstheme="minorHAnsi"/>
        </w:rPr>
        <w:t xml:space="preserve">within </w:t>
      </w:r>
      <w:r w:rsidR="000273F2" w:rsidRPr="000A4E2E">
        <w:rPr>
          <w:rFonts w:asciiTheme="minorHAnsi" w:hAnsiTheme="minorHAnsi" w:cstheme="minorHAnsi"/>
        </w:rPr>
        <w:t xml:space="preserve">local boards—identify a specific need, opportunity, or challenge. </w:t>
      </w:r>
      <w:r w:rsidR="00141608" w:rsidRPr="000A4E2E">
        <w:rPr>
          <w:rFonts w:asciiTheme="minorHAnsi" w:hAnsiTheme="minorHAnsi" w:cstheme="minorHAnsi"/>
        </w:rPr>
        <w:t>Partners may then</w:t>
      </w:r>
      <w:r w:rsidR="000273F2" w:rsidRPr="000A4E2E">
        <w:rPr>
          <w:rFonts w:asciiTheme="minorHAnsi" w:hAnsiTheme="minorHAnsi" w:cstheme="minorHAnsi"/>
        </w:rPr>
        <w:t xml:space="preserve"> propose </w:t>
      </w:r>
      <w:r w:rsidR="00562B82" w:rsidRPr="000A4E2E">
        <w:rPr>
          <w:rFonts w:asciiTheme="minorHAnsi" w:hAnsiTheme="minorHAnsi" w:cstheme="minorHAnsi"/>
        </w:rPr>
        <w:t xml:space="preserve">that </w:t>
      </w:r>
      <w:r w:rsidR="000273F2" w:rsidRPr="000A4E2E">
        <w:rPr>
          <w:rFonts w:asciiTheme="minorHAnsi" w:hAnsiTheme="minorHAnsi" w:cstheme="minorHAnsi"/>
        </w:rPr>
        <w:t xml:space="preserve">L&amp;I </w:t>
      </w:r>
      <w:r w:rsidR="005B3F8E" w:rsidRPr="000A4E2E">
        <w:rPr>
          <w:rFonts w:asciiTheme="minorHAnsi" w:hAnsiTheme="minorHAnsi" w:cstheme="minorHAnsi"/>
        </w:rPr>
        <w:t xml:space="preserve">establish </w:t>
      </w:r>
      <w:r w:rsidR="000273F2" w:rsidRPr="000A4E2E">
        <w:rPr>
          <w:rFonts w:asciiTheme="minorHAnsi" w:hAnsiTheme="minorHAnsi" w:cstheme="minorHAnsi"/>
        </w:rPr>
        <w:t>an official policy to address these concerns and guide program operations effectively.</w:t>
      </w:r>
    </w:p>
    <w:p w14:paraId="6EDD2A72" w14:textId="23ADBBCD" w:rsidR="00504E8A" w:rsidRPr="000A4E2E" w:rsidRDefault="5AE09430" w:rsidP="004A5607">
      <w:pPr>
        <w:pStyle w:val="ListParagraph"/>
        <w:numPr>
          <w:ilvl w:val="0"/>
          <w:numId w:val="40"/>
        </w:numPr>
        <w:jc w:val="both"/>
        <w:rPr>
          <w:rFonts w:asciiTheme="minorHAnsi" w:hAnsiTheme="minorHAnsi" w:cstheme="minorHAnsi"/>
        </w:rPr>
      </w:pPr>
      <w:r w:rsidRPr="000A4E2E">
        <w:rPr>
          <w:rFonts w:asciiTheme="minorHAnsi" w:hAnsiTheme="minorHAnsi" w:cstheme="minorHAnsi"/>
          <w:b/>
          <w:bCs/>
        </w:rPr>
        <w:t>Strategy driven</w:t>
      </w:r>
      <w:r w:rsidRPr="000A4E2E">
        <w:rPr>
          <w:rFonts w:asciiTheme="minorHAnsi" w:hAnsiTheme="minorHAnsi" w:cstheme="minorHAnsi"/>
        </w:rPr>
        <w:t>:</w:t>
      </w:r>
      <w:r w:rsidR="00123C75" w:rsidRPr="000A4E2E">
        <w:rPr>
          <w:rFonts w:asciiTheme="minorHAnsi" w:hAnsiTheme="minorHAnsi" w:cstheme="minorHAnsi"/>
        </w:rPr>
        <w:t xml:space="preserve"> Strategy-driven policies are designed to align with and support the </w:t>
      </w:r>
      <w:r w:rsidR="00C41E5B" w:rsidRPr="000A4E2E">
        <w:rPr>
          <w:rFonts w:asciiTheme="minorHAnsi" w:hAnsiTheme="minorHAnsi" w:cstheme="minorHAnsi"/>
        </w:rPr>
        <w:t xml:space="preserve">Governor’s </w:t>
      </w:r>
      <w:r w:rsidR="00123C75" w:rsidRPr="000A4E2E">
        <w:rPr>
          <w:rFonts w:asciiTheme="minorHAnsi" w:hAnsiTheme="minorHAnsi" w:cstheme="minorHAnsi"/>
        </w:rPr>
        <w:t xml:space="preserve">vision for workforce development in Pennsylvania. These policies reflect the priorities of the current administration and may be temporary, evolving with changing leadership or economic conditions. However, strategic policies can also </w:t>
      </w:r>
      <w:r w:rsidR="00507848" w:rsidRPr="000A4E2E">
        <w:rPr>
          <w:rFonts w:asciiTheme="minorHAnsi" w:hAnsiTheme="minorHAnsi" w:cstheme="minorHAnsi"/>
        </w:rPr>
        <w:t>be developed in response to</w:t>
      </w:r>
      <w:r w:rsidR="00123C75" w:rsidRPr="000A4E2E">
        <w:rPr>
          <w:rFonts w:asciiTheme="minorHAnsi" w:hAnsiTheme="minorHAnsi" w:cstheme="minorHAnsi"/>
        </w:rPr>
        <w:t xml:space="preserve"> broader influences, such as economic crises, technological advancements like </w:t>
      </w:r>
      <w:r w:rsidR="006E2B54" w:rsidRPr="000A4E2E">
        <w:rPr>
          <w:rFonts w:asciiTheme="minorHAnsi" w:hAnsiTheme="minorHAnsi" w:cstheme="minorHAnsi"/>
        </w:rPr>
        <w:t>artificial intelligence</w:t>
      </w:r>
      <w:r w:rsidR="00123C75" w:rsidRPr="000A4E2E">
        <w:rPr>
          <w:rFonts w:asciiTheme="minorHAnsi" w:hAnsiTheme="minorHAnsi" w:cstheme="minorHAnsi"/>
        </w:rPr>
        <w:t>, or other emerging trends that impact workforce development.</w:t>
      </w:r>
    </w:p>
    <w:p w14:paraId="26A9D96D" w14:textId="48F69C47" w:rsidR="2C252DE0" w:rsidRPr="000A4E2E" w:rsidRDefault="2C252DE0" w:rsidP="004A5607">
      <w:pPr>
        <w:jc w:val="both"/>
        <w:rPr>
          <w:rFonts w:asciiTheme="minorHAnsi" w:hAnsiTheme="minorHAnsi" w:cstheme="minorHAnsi"/>
          <w:i/>
          <w:iCs/>
        </w:rPr>
      </w:pPr>
    </w:p>
    <w:p w14:paraId="1FFA61D2" w14:textId="2BA797DA" w:rsidR="00C40A53" w:rsidRPr="000A4E2E" w:rsidRDefault="00581D24" w:rsidP="004A5607">
      <w:pPr>
        <w:jc w:val="both"/>
        <w:rPr>
          <w:rFonts w:asciiTheme="minorHAnsi" w:hAnsiTheme="minorHAnsi" w:cstheme="minorHAnsi"/>
        </w:rPr>
      </w:pPr>
      <w:r w:rsidRPr="000A4E2E">
        <w:rPr>
          <w:rFonts w:asciiTheme="minorHAnsi" w:hAnsiTheme="minorHAnsi" w:cstheme="minorHAnsi"/>
        </w:rPr>
        <w:t>Once a workforce system</w:t>
      </w:r>
      <w:r w:rsidR="003542E8" w:rsidRPr="000A4E2E">
        <w:rPr>
          <w:rFonts w:asciiTheme="minorHAnsi" w:hAnsiTheme="minorHAnsi" w:cstheme="minorHAnsi"/>
        </w:rPr>
        <w:t xml:space="preserve"> policy proposal </w:t>
      </w:r>
      <w:r w:rsidR="0062653B" w:rsidRPr="000A4E2E">
        <w:rPr>
          <w:rFonts w:asciiTheme="minorHAnsi" w:hAnsiTheme="minorHAnsi" w:cstheme="minorHAnsi"/>
        </w:rPr>
        <w:t>is received</w:t>
      </w:r>
      <w:r w:rsidR="003542E8" w:rsidRPr="000A4E2E">
        <w:rPr>
          <w:rFonts w:asciiTheme="minorHAnsi" w:hAnsiTheme="minorHAnsi" w:cstheme="minorHAnsi"/>
        </w:rPr>
        <w:t xml:space="preserve">, </w:t>
      </w:r>
      <w:r w:rsidR="0062653B" w:rsidRPr="000A4E2E">
        <w:rPr>
          <w:rFonts w:asciiTheme="minorHAnsi" w:hAnsiTheme="minorHAnsi" w:cstheme="minorHAnsi"/>
        </w:rPr>
        <w:t xml:space="preserve">the </w:t>
      </w:r>
      <w:r w:rsidR="00864857" w:rsidRPr="000A4E2E">
        <w:rPr>
          <w:rFonts w:asciiTheme="minorHAnsi" w:hAnsiTheme="minorHAnsi" w:cstheme="minorHAnsi"/>
        </w:rPr>
        <w:t>BWDA</w:t>
      </w:r>
      <w:r w:rsidR="00DB5826" w:rsidRPr="000A4E2E">
        <w:rPr>
          <w:rFonts w:asciiTheme="minorHAnsi" w:hAnsiTheme="minorHAnsi" w:cstheme="minorHAnsi"/>
        </w:rPr>
        <w:t>’</w:t>
      </w:r>
      <w:r w:rsidR="0046489F" w:rsidRPr="000A4E2E">
        <w:rPr>
          <w:rFonts w:asciiTheme="minorHAnsi" w:hAnsiTheme="minorHAnsi" w:cstheme="minorHAnsi"/>
        </w:rPr>
        <w:t>s</w:t>
      </w:r>
      <w:r w:rsidR="0062653B" w:rsidRPr="000A4E2E">
        <w:rPr>
          <w:rFonts w:asciiTheme="minorHAnsi" w:hAnsiTheme="minorHAnsi" w:cstheme="minorHAnsi"/>
        </w:rPr>
        <w:t xml:space="preserve"> </w:t>
      </w:r>
      <w:r w:rsidR="001F3AD9" w:rsidRPr="000A4E2E">
        <w:rPr>
          <w:rFonts w:asciiTheme="minorHAnsi" w:hAnsiTheme="minorHAnsi" w:cstheme="minorHAnsi"/>
        </w:rPr>
        <w:t>Policy &amp; Planning Coordination Services (PPCS) unit</w:t>
      </w:r>
      <w:r w:rsidR="003542E8" w:rsidRPr="000A4E2E">
        <w:rPr>
          <w:rFonts w:asciiTheme="minorHAnsi" w:hAnsiTheme="minorHAnsi" w:cstheme="minorHAnsi"/>
        </w:rPr>
        <w:t xml:space="preserve"> identifies </w:t>
      </w:r>
      <w:r w:rsidR="003C0DCF" w:rsidRPr="000A4E2E">
        <w:rPr>
          <w:rFonts w:asciiTheme="minorHAnsi" w:hAnsiTheme="minorHAnsi" w:cstheme="minorHAnsi"/>
        </w:rPr>
        <w:t xml:space="preserve">members for a Development and Review Team (DART). This team is composed of SMEs who are responsible for both the </w:t>
      </w:r>
      <w:r w:rsidR="00BF1B23" w:rsidRPr="000A4E2E">
        <w:rPr>
          <w:rFonts w:asciiTheme="minorHAnsi" w:hAnsiTheme="minorHAnsi" w:cstheme="minorHAnsi"/>
        </w:rPr>
        <w:t xml:space="preserve">administrative oversight </w:t>
      </w:r>
      <w:r w:rsidR="003C0DCF" w:rsidRPr="000A4E2E">
        <w:rPr>
          <w:rFonts w:asciiTheme="minorHAnsi" w:hAnsiTheme="minorHAnsi" w:cstheme="minorHAnsi"/>
        </w:rPr>
        <w:t xml:space="preserve">and operational </w:t>
      </w:r>
      <w:r w:rsidR="715AFF0C" w:rsidRPr="000A4E2E">
        <w:rPr>
          <w:rFonts w:asciiTheme="minorHAnsi" w:hAnsiTheme="minorHAnsi" w:cstheme="minorHAnsi"/>
        </w:rPr>
        <w:t>implementation</w:t>
      </w:r>
      <w:r w:rsidR="00BF1B23" w:rsidRPr="000A4E2E">
        <w:rPr>
          <w:rFonts w:asciiTheme="minorHAnsi" w:hAnsiTheme="minorHAnsi" w:cstheme="minorHAnsi"/>
        </w:rPr>
        <w:t xml:space="preserve"> of the policy</w:t>
      </w:r>
      <w:r w:rsidR="003C0DCF" w:rsidRPr="000A4E2E">
        <w:rPr>
          <w:rFonts w:asciiTheme="minorHAnsi" w:hAnsiTheme="minorHAnsi" w:cstheme="minorHAnsi"/>
        </w:rPr>
        <w:t xml:space="preserve">. The DART process is highly collaborative, with the team </w:t>
      </w:r>
      <w:r w:rsidR="39B37DA9" w:rsidRPr="000A4E2E">
        <w:rPr>
          <w:rFonts w:asciiTheme="minorHAnsi" w:hAnsiTheme="minorHAnsi" w:cstheme="minorHAnsi"/>
        </w:rPr>
        <w:t>members jointly</w:t>
      </w:r>
      <w:r w:rsidR="003C0DCF" w:rsidRPr="000A4E2E">
        <w:rPr>
          <w:rFonts w:asciiTheme="minorHAnsi" w:hAnsiTheme="minorHAnsi" w:cstheme="minorHAnsi"/>
        </w:rPr>
        <w:t xml:space="preserve"> </w:t>
      </w:r>
      <w:r w:rsidR="5109ED8C" w:rsidRPr="000A4E2E">
        <w:rPr>
          <w:rFonts w:asciiTheme="minorHAnsi" w:hAnsiTheme="minorHAnsi" w:cstheme="minorHAnsi"/>
        </w:rPr>
        <w:t>develop</w:t>
      </w:r>
      <w:r w:rsidR="7E67A835" w:rsidRPr="000A4E2E">
        <w:rPr>
          <w:rFonts w:asciiTheme="minorHAnsi" w:hAnsiTheme="minorHAnsi" w:cstheme="minorHAnsi"/>
        </w:rPr>
        <w:t>ing</w:t>
      </w:r>
      <w:r w:rsidR="5109ED8C" w:rsidRPr="000A4E2E">
        <w:rPr>
          <w:rFonts w:asciiTheme="minorHAnsi" w:hAnsiTheme="minorHAnsi" w:cstheme="minorHAnsi"/>
        </w:rPr>
        <w:t>, review</w:t>
      </w:r>
      <w:r w:rsidR="3C81BBDC" w:rsidRPr="000A4E2E">
        <w:rPr>
          <w:rFonts w:asciiTheme="minorHAnsi" w:hAnsiTheme="minorHAnsi" w:cstheme="minorHAnsi"/>
        </w:rPr>
        <w:t>ing</w:t>
      </w:r>
      <w:r w:rsidR="003C0DCF" w:rsidRPr="000A4E2E">
        <w:rPr>
          <w:rFonts w:asciiTheme="minorHAnsi" w:hAnsiTheme="minorHAnsi" w:cstheme="minorHAnsi"/>
        </w:rPr>
        <w:t>, and revis</w:t>
      </w:r>
      <w:r w:rsidR="73A63240" w:rsidRPr="000A4E2E">
        <w:rPr>
          <w:rFonts w:asciiTheme="minorHAnsi" w:hAnsiTheme="minorHAnsi" w:cstheme="minorHAnsi"/>
        </w:rPr>
        <w:t>ing</w:t>
      </w:r>
      <w:r w:rsidR="003C0DCF" w:rsidRPr="000A4E2E">
        <w:rPr>
          <w:rFonts w:asciiTheme="minorHAnsi" w:hAnsiTheme="minorHAnsi" w:cstheme="minorHAnsi"/>
        </w:rPr>
        <w:t xml:space="preserve"> policies </w:t>
      </w:r>
      <w:r w:rsidR="4E9491EA" w:rsidRPr="000A4E2E">
        <w:rPr>
          <w:rFonts w:asciiTheme="minorHAnsi" w:hAnsiTheme="minorHAnsi" w:cstheme="minorHAnsi"/>
        </w:rPr>
        <w:t>to ensure they are effective, compliant, and responsive to stakeholder needs</w:t>
      </w:r>
      <w:r w:rsidR="5109ED8C" w:rsidRPr="000A4E2E">
        <w:rPr>
          <w:rFonts w:asciiTheme="minorHAnsi" w:hAnsiTheme="minorHAnsi" w:cstheme="minorHAnsi"/>
        </w:rPr>
        <w:t>.</w:t>
      </w:r>
      <w:r w:rsidR="28F46F44" w:rsidRPr="000A4E2E">
        <w:rPr>
          <w:rFonts w:asciiTheme="minorHAnsi" w:hAnsiTheme="minorHAnsi" w:cstheme="minorHAnsi"/>
        </w:rPr>
        <w:t xml:space="preserve"> </w:t>
      </w:r>
      <w:r w:rsidR="322F6331" w:rsidRPr="000A4E2E">
        <w:rPr>
          <w:rFonts w:asciiTheme="minorHAnsi" w:hAnsiTheme="minorHAnsi" w:cstheme="minorHAnsi"/>
        </w:rPr>
        <w:t>Membership within a DART is dynamic, adjusting based on the specific policy under development. This approach supports continuous improvement and ensures</w:t>
      </w:r>
      <w:r w:rsidR="003D2A2B" w:rsidRPr="000A4E2E">
        <w:rPr>
          <w:rFonts w:asciiTheme="minorHAnsi" w:hAnsiTheme="minorHAnsi" w:cstheme="minorHAnsi"/>
        </w:rPr>
        <w:t xml:space="preserve"> </w:t>
      </w:r>
      <w:r w:rsidR="0508C5F7" w:rsidRPr="000A4E2E">
        <w:rPr>
          <w:rFonts w:asciiTheme="minorHAnsi" w:hAnsiTheme="minorHAnsi" w:cstheme="minorHAnsi"/>
        </w:rPr>
        <w:t>that all polices, regardless of scope or focus, are created through a standardized, inclusive, and transparent process that reflects the shared priorities of Pennsylvania’s workforce system.</w:t>
      </w:r>
    </w:p>
    <w:p w14:paraId="69519494" w14:textId="5506BEF5" w:rsidR="2C252DE0" w:rsidRPr="000A4E2E" w:rsidRDefault="2C252DE0" w:rsidP="004A5607">
      <w:pPr>
        <w:jc w:val="both"/>
        <w:rPr>
          <w:rFonts w:asciiTheme="minorHAnsi" w:hAnsiTheme="minorHAnsi" w:cstheme="minorHAnsi"/>
        </w:rPr>
      </w:pPr>
    </w:p>
    <w:p w14:paraId="50E1D07B" w14:textId="4FC50071" w:rsidR="00594EA3" w:rsidRPr="000A4E2E" w:rsidRDefault="001C07E6" w:rsidP="004A5607">
      <w:pPr>
        <w:jc w:val="both"/>
        <w:rPr>
          <w:rFonts w:asciiTheme="minorHAnsi" w:hAnsiTheme="minorHAnsi" w:cstheme="minorHAnsi"/>
          <w:u w:val="single"/>
        </w:rPr>
      </w:pPr>
      <w:r w:rsidRPr="000A4E2E">
        <w:rPr>
          <w:rFonts w:asciiTheme="minorHAnsi" w:hAnsiTheme="minorHAnsi" w:cstheme="minorHAnsi"/>
          <w:u w:val="single"/>
        </w:rPr>
        <w:t xml:space="preserve">Annual </w:t>
      </w:r>
      <w:r w:rsidR="00925333" w:rsidRPr="000A4E2E">
        <w:rPr>
          <w:rFonts w:asciiTheme="minorHAnsi" w:hAnsiTheme="minorHAnsi" w:cstheme="minorHAnsi"/>
          <w:u w:val="single"/>
        </w:rPr>
        <w:t xml:space="preserve">Workforce </w:t>
      </w:r>
      <w:r w:rsidR="006E5E42" w:rsidRPr="000A4E2E">
        <w:rPr>
          <w:rFonts w:asciiTheme="minorHAnsi" w:hAnsiTheme="minorHAnsi" w:cstheme="minorHAnsi"/>
          <w:u w:val="single"/>
        </w:rPr>
        <w:t xml:space="preserve">Development Board Directors </w:t>
      </w:r>
      <w:r w:rsidR="00A90C28" w:rsidRPr="000A4E2E">
        <w:rPr>
          <w:rFonts w:asciiTheme="minorHAnsi" w:hAnsiTheme="minorHAnsi" w:cstheme="minorHAnsi"/>
          <w:u w:val="single"/>
        </w:rPr>
        <w:t>Event</w:t>
      </w:r>
    </w:p>
    <w:p w14:paraId="404CD378" w14:textId="63398D11" w:rsidR="00751F38" w:rsidRPr="000A4E2E" w:rsidRDefault="00751F38" w:rsidP="004A5607">
      <w:pPr>
        <w:jc w:val="both"/>
        <w:rPr>
          <w:rFonts w:asciiTheme="minorHAnsi" w:hAnsiTheme="minorHAnsi" w:cstheme="minorHAnsi"/>
        </w:rPr>
      </w:pPr>
      <w:r w:rsidRPr="000A4E2E">
        <w:rPr>
          <w:rFonts w:asciiTheme="minorHAnsi" w:hAnsiTheme="minorHAnsi" w:cstheme="minorHAnsi"/>
        </w:rPr>
        <w:t>This annual event brings together the directors and deputy directors from all 22 workforce development areas across the Commonwealth. These leaders form the foundation of Pennsylvania’s workforce development system, playing a critical role in implementing the Department of Labor &amp; Industry’s (L&amp;I) workforce policies and practices, and in meeting employer needs by building the workforce of today and tomorrow. The event provides an opportunity for directors and deputy directors to meet face-to-face with L&amp;I leadership to conduct strategic planning, exchange insights and best practices, and discuss current issues and challenges. Approximately 25 L&amp;I personnel attended the most recent event, held in DuBois, PA, on March 11–12, 2025. Highlights included a visit from L&amp;I Secretary Nancy A. Walker and presentations by L&amp;I’s state partners at the Pennsylvania Department of Community and Economic Development (DCED) and the Pennsylvania Department of Human Services (DHS).</w:t>
      </w:r>
    </w:p>
    <w:p w14:paraId="4F3BD7C2" w14:textId="4CA64421" w:rsidR="7E586711" w:rsidRPr="000A4E2E" w:rsidRDefault="7E586711" w:rsidP="004A5607">
      <w:pPr>
        <w:jc w:val="both"/>
        <w:rPr>
          <w:rFonts w:asciiTheme="minorHAnsi" w:hAnsiTheme="minorHAnsi" w:cstheme="minorHAnsi"/>
          <w:u w:val="single"/>
        </w:rPr>
      </w:pPr>
    </w:p>
    <w:p w14:paraId="4B5FC3CA" w14:textId="5751E150" w:rsidR="114B111E" w:rsidRPr="000A4E2E" w:rsidRDefault="114B111E" w:rsidP="004A5607">
      <w:pPr>
        <w:jc w:val="both"/>
        <w:rPr>
          <w:rFonts w:asciiTheme="minorHAnsi" w:hAnsiTheme="minorHAnsi" w:cstheme="minorHAnsi"/>
          <w:u w:val="single"/>
        </w:rPr>
      </w:pPr>
      <w:r w:rsidRPr="000A4E2E">
        <w:rPr>
          <w:rFonts w:asciiTheme="minorHAnsi" w:hAnsiTheme="minorHAnsi" w:cstheme="minorHAnsi"/>
          <w:u w:val="single"/>
        </w:rPr>
        <w:t>Touchpoint Series</w:t>
      </w:r>
    </w:p>
    <w:p w14:paraId="12D48324" w14:textId="2CCC64C7" w:rsidR="05E2DB7B" w:rsidRPr="000A4E2E" w:rsidRDefault="508FFA4F" w:rsidP="004A5607">
      <w:pPr>
        <w:jc w:val="both"/>
        <w:rPr>
          <w:rFonts w:asciiTheme="minorHAnsi" w:eastAsiaTheme="minorEastAsia" w:hAnsiTheme="minorHAnsi" w:cstheme="minorHAnsi"/>
        </w:rPr>
      </w:pPr>
      <w:r w:rsidRPr="000A4E2E">
        <w:rPr>
          <w:rFonts w:asciiTheme="minorHAnsi" w:eastAsiaTheme="minorEastAsia" w:hAnsiTheme="minorHAnsi" w:cstheme="minorHAnsi"/>
        </w:rPr>
        <w:t xml:space="preserve">The 2025 Policy &amp; Oversight Touchpoint Series is a collaborative training initiative led by the Policy &amp; Planning Coordination Services Unit and the Oversight Services Unit to strengthen understanding and alignment across the workforce system. </w:t>
      </w:r>
      <w:r w:rsidR="21A90160" w:rsidRPr="000A4E2E">
        <w:rPr>
          <w:rFonts w:asciiTheme="minorHAnsi" w:eastAsiaTheme="minorEastAsia" w:hAnsiTheme="minorHAnsi" w:cstheme="minorHAnsi"/>
        </w:rPr>
        <w:t>These ten</w:t>
      </w:r>
      <w:r w:rsidR="003813B9" w:rsidRPr="000A4E2E">
        <w:rPr>
          <w:rFonts w:asciiTheme="minorHAnsi" w:eastAsiaTheme="minorEastAsia" w:hAnsiTheme="minorHAnsi" w:cstheme="minorHAnsi"/>
        </w:rPr>
        <w:t>-</w:t>
      </w:r>
      <w:r w:rsidR="21A90160" w:rsidRPr="000A4E2E">
        <w:rPr>
          <w:rFonts w:asciiTheme="minorHAnsi" w:eastAsiaTheme="minorEastAsia" w:hAnsiTheme="minorHAnsi" w:cstheme="minorHAnsi"/>
        </w:rPr>
        <w:t>part series</w:t>
      </w:r>
      <w:r w:rsidRPr="000A4E2E">
        <w:rPr>
          <w:rFonts w:asciiTheme="minorHAnsi" w:eastAsiaTheme="minorEastAsia" w:hAnsiTheme="minorHAnsi" w:cstheme="minorHAnsi"/>
        </w:rPr>
        <w:t xml:space="preserve"> feature key topics from both policy and oversight perspectives, including self-attestation, public outreach guidance, eligible training provider requirements, WIOA performance </w:t>
      </w:r>
      <w:r w:rsidRPr="000A4E2E">
        <w:rPr>
          <w:rFonts w:asciiTheme="minorHAnsi" w:eastAsiaTheme="minorEastAsia" w:hAnsiTheme="minorHAnsi" w:cstheme="minorHAnsi"/>
        </w:rPr>
        <w:lastRenderedPageBreak/>
        <w:t>assessment, financial management, required partners, common monitoring findings, and sanctions, sessions to promote engagement and continuous learning.</w:t>
      </w:r>
    </w:p>
    <w:p w14:paraId="2EF98434" w14:textId="37D9AFDA" w:rsidR="00B11FAD" w:rsidRPr="000A4E2E" w:rsidRDefault="00B11FAD" w:rsidP="004A5607">
      <w:pPr>
        <w:jc w:val="both"/>
        <w:rPr>
          <w:rFonts w:asciiTheme="minorHAnsi" w:eastAsiaTheme="minorEastAsia" w:hAnsiTheme="minorHAnsi" w:cstheme="minorHAnsi"/>
        </w:rPr>
      </w:pPr>
    </w:p>
    <w:p w14:paraId="09CB0A0B" w14:textId="0F214BD0" w:rsidR="00C53DD3" w:rsidRPr="000A4E2E" w:rsidRDefault="79F9A523" w:rsidP="004A5607">
      <w:pPr>
        <w:jc w:val="both"/>
        <w:rPr>
          <w:rFonts w:asciiTheme="minorHAnsi" w:eastAsiaTheme="minorEastAsia" w:hAnsiTheme="minorHAnsi" w:cstheme="minorHAnsi"/>
        </w:rPr>
      </w:pPr>
      <w:r w:rsidRPr="000A4E2E">
        <w:rPr>
          <w:rFonts w:asciiTheme="minorHAnsi" w:eastAsiaTheme="minorEastAsia" w:hAnsiTheme="minorHAnsi" w:cstheme="minorHAnsi"/>
        </w:rPr>
        <w:t>BWDA</w:t>
      </w:r>
      <w:r w:rsidR="00126E1D" w:rsidRPr="000A4E2E">
        <w:rPr>
          <w:rFonts w:asciiTheme="minorHAnsi" w:eastAsiaTheme="minorEastAsia" w:hAnsiTheme="minorHAnsi" w:cstheme="minorHAnsi"/>
        </w:rPr>
        <w:t xml:space="preserve"> also </w:t>
      </w:r>
      <w:r w:rsidRPr="000A4E2E">
        <w:rPr>
          <w:rFonts w:asciiTheme="minorHAnsi" w:eastAsiaTheme="minorEastAsia" w:hAnsiTheme="minorHAnsi" w:cstheme="minorHAnsi"/>
        </w:rPr>
        <w:t xml:space="preserve">presents ten Fiscal Touchpoints led by </w:t>
      </w:r>
      <w:r w:rsidR="666643B0" w:rsidRPr="000A4E2E">
        <w:rPr>
          <w:rFonts w:asciiTheme="minorHAnsi" w:eastAsiaTheme="minorEastAsia" w:hAnsiTheme="minorHAnsi" w:cstheme="minorHAnsi"/>
        </w:rPr>
        <w:t xml:space="preserve">staff from Fiscal Operations, Grants Services, and the </w:t>
      </w:r>
      <w:r w:rsidR="00195442" w:rsidRPr="000A4E2E">
        <w:rPr>
          <w:rFonts w:asciiTheme="minorHAnsi" w:eastAsiaTheme="minorEastAsia" w:hAnsiTheme="minorHAnsi" w:cstheme="minorHAnsi"/>
        </w:rPr>
        <w:t xml:space="preserve">PA CareerLink® </w:t>
      </w:r>
      <w:r w:rsidR="00550DE6" w:rsidRPr="000A4E2E">
        <w:rPr>
          <w:rFonts w:asciiTheme="minorHAnsi" w:eastAsiaTheme="minorEastAsia" w:hAnsiTheme="minorHAnsi" w:cstheme="minorHAnsi"/>
        </w:rPr>
        <w:t xml:space="preserve">units to </w:t>
      </w:r>
      <w:r w:rsidR="004319C4" w:rsidRPr="000A4E2E">
        <w:rPr>
          <w:rFonts w:asciiTheme="minorHAnsi" w:eastAsiaTheme="minorEastAsia" w:hAnsiTheme="minorHAnsi" w:cstheme="minorHAnsi"/>
        </w:rPr>
        <w:t>provide training</w:t>
      </w:r>
      <w:r w:rsidR="008B4673" w:rsidRPr="000A4E2E">
        <w:rPr>
          <w:rFonts w:asciiTheme="minorHAnsi" w:eastAsiaTheme="minorEastAsia" w:hAnsiTheme="minorHAnsi" w:cstheme="minorHAnsi"/>
        </w:rPr>
        <w:t xml:space="preserve">. </w:t>
      </w:r>
      <w:r w:rsidR="00DC11C5" w:rsidRPr="000A4E2E">
        <w:rPr>
          <w:rFonts w:asciiTheme="minorHAnsi" w:eastAsiaTheme="minorEastAsia" w:hAnsiTheme="minorHAnsi" w:cstheme="minorHAnsi"/>
        </w:rPr>
        <w:t xml:space="preserve">Topics </w:t>
      </w:r>
      <w:r w:rsidR="00404967" w:rsidRPr="000A4E2E">
        <w:rPr>
          <w:rFonts w:asciiTheme="minorHAnsi" w:eastAsiaTheme="minorEastAsia" w:hAnsiTheme="minorHAnsi" w:cstheme="minorHAnsi"/>
        </w:rPr>
        <w:t xml:space="preserve">included </w:t>
      </w:r>
      <w:r w:rsidR="00C53DD3" w:rsidRPr="000A4E2E">
        <w:rPr>
          <w:rFonts w:asciiTheme="minorHAnsi" w:eastAsiaTheme="minorEastAsia" w:hAnsiTheme="minorHAnsi" w:cstheme="minorHAnsi"/>
        </w:rPr>
        <w:t>WIOA Compliance Requirements Measurements; PA CareerLink® Operating Budgets (from the LWDB perspective); Audit Plans, Bonding, Inventory, and Equipment Procurement Approvals; WIOA Breakout of Funding and Formula Allocation Methodology; Closeouts; Contracts, Notices of Obligation, and an Overview of CWDS; PA CareerLink® Operating Budget FSRs/Closeouts; Cost Allocation Plans &amp; Random Sampling; Regulations: WIOA, WIOA Final Rule, FMG, Uniform Guidance, and Federal Technical Assistance Guidance; and Financial Status Reports, Cost Category Meanings, and Allowable Costs.</w:t>
      </w:r>
    </w:p>
    <w:p w14:paraId="63000B85" w14:textId="739E7586" w:rsidR="7E586711" w:rsidRPr="000A4E2E" w:rsidRDefault="7E586711" w:rsidP="004A5607">
      <w:pPr>
        <w:jc w:val="both"/>
        <w:rPr>
          <w:rFonts w:asciiTheme="minorHAnsi" w:hAnsiTheme="minorHAnsi" w:cstheme="minorHAnsi"/>
          <w:u w:val="single"/>
        </w:rPr>
      </w:pPr>
    </w:p>
    <w:p w14:paraId="67F6D7D3" w14:textId="10E94FBE" w:rsidR="114B111E" w:rsidRPr="000A4E2E" w:rsidRDefault="114B111E" w:rsidP="004A5607">
      <w:pPr>
        <w:jc w:val="both"/>
        <w:rPr>
          <w:rFonts w:asciiTheme="minorHAnsi" w:hAnsiTheme="minorHAnsi" w:cstheme="minorHAnsi"/>
          <w:u w:val="single"/>
        </w:rPr>
      </w:pPr>
      <w:r w:rsidRPr="000A4E2E">
        <w:rPr>
          <w:rFonts w:asciiTheme="minorHAnsi" w:hAnsiTheme="minorHAnsi" w:cstheme="minorHAnsi"/>
          <w:u w:val="single"/>
        </w:rPr>
        <w:t xml:space="preserve">Allowable Cost Training </w:t>
      </w:r>
    </w:p>
    <w:p w14:paraId="3D596B36" w14:textId="21D386A7" w:rsidR="004924A9" w:rsidRPr="000A4E2E" w:rsidRDefault="00170D75" w:rsidP="004A5607">
      <w:pPr>
        <w:jc w:val="both"/>
        <w:rPr>
          <w:rFonts w:asciiTheme="minorHAnsi" w:hAnsiTheme="minorHAnsi" w:cstheme="minorHAnsi"/>
        </w:rPr>
      </w:pPr>
      <w:r w:rsidRPr="000A4E2E">
        <w:rPr>
          <w:rFonts w:asciiTheme="minorHAnsi" w:hAnsiTheme="minorHAnsi" w:cstheme="minorHAnsi"/>
        </w:rPr>
        <w:t>The Bureau of Workforce Development Administration conducted Allowable Cost Training focused on the principles and requirements governing federal grant expenditures. This training was designed to strengthen compliance and fiscal accountability across all levels of program implementation. It was delivered to both internal staff and external stakeholders, ensuring a shared understanding of cost allowability, documentation standards, and regulatory expectations. By reinforcing these critical concepts, the training supports consistent, transparent, and responsible use of federal funds throughout our service delivery system.</w:t>
      </w:r>
    </w:p>
    <w:p w14:paraId="7690FD39" w14:textId="62D87129" w:rsidR="7E586711" w:rsidRPr="000A4E2E" w:rsidRDefault="7E586711" w:rsidP="004A5607">
      <w:pPr>
        <w:jc w:val="both"/>
        <w:rPr>
          <w:rFonts w:asciiTheme="minorHAnsi" w:hAnsiTheme="minorHAnsi" w:cstheme="minorHAnsi"/>
          <w:u w:val="single"/>
        </w:rPr>
      </w:pPr>
    </w:p>
    <w:p w14:paraId="60018F1B" w14:textId="066C92B1" w:rsidR="6C7E831C" w:rsidRPr="000A4E2E" w:rsidRDefault="5A067443" w:rsidP="004A5607">
      <w:pPr>
        <w:jc w:val="both"/>
        <w:rPr>
          <w:rFonts w:asciiTheme="minorHAnsi" w:hAnsiTheme="minorHAnsi" w:cstheme="minorHAnsi"/>
          <w:u w:val="single"/>
        </w:rPr>
      </w:pPr>
      <w:r w:rsidRPr="000A4E2E">
        <w:rPr>
          <w:rFonts w:asciiTheme="minorHAnsi" w:hAnsiTheme="minorHAnsi" w:cstheme="minorHAnsi"/>
          <w:u w:val="single"/>
        </w:rPr>
        <w:t xml:space="preserve">Accessibility Documentation </w:t>
      </w:r>
    </w:p>
    <w:p w14:paraId="35F0B6CF" w14:textId="1FD90BCB" w:rsidR="375F5CEF" w:rsidRPr="000A4E2E" w:rsidRDefault="23173193" w:rsidP="004A5607">
      <w:pPr>
        <w:jc w:val="both"/>
        <w:rPr>
          <w:rFonts w:asciiTheme="minorHAnsi" w:hAnsiTheme="minorHAnsi" w:cstheme="minorHAnsi"/>
        </w:rPr>
      </w:pPr>
      <w:r w:rsidRPr="000A4E2E">
        <w:rPr>
          <w:rFonts w:asciiTheme="minorHAnsi" w:hAnsiTheme="minorHAnsi" w:cstheme="minorHAnsi"/>
        </w:rPr>
        <w:t xml:space="preserve">In July 2025, BWDA </w:t>
      </w:r>
      <w:r w:rsidR="009220E3" w:rsidRPr="000A4E2E">
        <w:rPr>
          <w:rFonts w:asciiTheme="minorHAnsi" w:hAnsiTheme="minorHAnsi" w:cstheme="minorHAnsi"/>
        </w:rPr>
        <w:t>entered</w:t>
      </w:r>
      <w:r w:rsidRPr="000A4E2E">
        <w:rPr>
          <w:rFonts w:asciiTheme="minorHAnsi" w:hAnsiTheme="minorHAnsi" w:cstheme="minorHAnsi"/>
        </w:rPr>
        <w:t xml:space="preserve"> a</w:t>
      </w:r>
      <w:r w:rsidR="4D666027" w:rsidRPr="000A4E2E">
        <w:rPr>
          <w:rFonts w:asciiTheme="minorHAnsi" w:hAnsiTheme="minorHAnsi" w:cstheme="minorHAnsi"/>
        </w:rPr>
        <w:t xml:space="preserve"> 10-month </w:t>
      </w:r>
      <w:r w:rsidR="72E27B64" w:rsidRPr="000A4E2E">
        <w:rPr>
          <w:rFonts w:asciiTheme="minorHAnsi" w:hAnsiTheme="minorHAnsi" w:cstheme="minorHAnsi"/>
        </w:rPr>
        <w:t xml:space="preserve">(maximum) </w:t>
      </w:r>
      <w:r w:rsidRPr="000A4E2E">
        <w:rPr>
          <w:rFonts w:asciiTheme="minorHAnsi" w:hAnsiTheme="minorHAnsi" w:cstheme="minorHAnsi"/>
        </w:rPr>
        <w:t>agreement w</w:t>
      </w:r>
      <w:r w:rsidR="79BD32E2" w:rsidRPr="000A4E2E">
        <w:rPr>
          <w:rFonts w:asciiTheme="minorHAnsi" w:hAnsiTheme="minorHAnsi" w:cstheme="minorHAnsi"/>
        </w:rPr>
        <w:t>ith Bender Consulting Services, Inc</w:t>
      </w:r>
      <w:r w:rsidR="000A4E2E" w:rsidRPr="000A4E2E">
        <w:rPr>
          <w:rFonts w:asciiTheme="minorHAnsi" w:hAnsiTheme="minorHAnsi" w:cstheme="minorHAnsi"/>
        </w:rPr>
        <w:t>.</w:t>
      </w:r>
      <w:r w:rsidR="79BD32E2" w:rsidRPr="000A4E2E">
        <w:rPr>
          <w:rFonts w:asciiTheme="minorHAnsi" w:hAnsiTheme="minorHAnsi" w:cstheme="minorHAnsi"/>
        </w:rPr>
        <w:t xml:space="preserve"> to bring </w:t>
      </w:r>
      <w:r w:rsidR="6AAE4C02" w:rsidRPr="000A4E2E">
        <w:rPr>
          <w:rFonts w:asciiTheme="minorHAnsi" w:hAnsiTheme="minorHAnsi" w:cstheme="minorHAnsi"/>
        </w:rPr>
        <w:t>Notice</w:t>
      </w:r>
      <w:r w:rsidR="4BFBD540" w:rsidRPr="000A4E2E">
        <w:rPr>
          <w:rFonts w:asciiTheme="minorHAnsi" w:hAnsiTheme="minorHAnsi" w:cstheme="minorHAnsi"/>
        </w:rPr>
        <w:t>s</w:t>
      </w:r>
      <w:r w:rsidR="6AAE4C02" w:rsidRPr="000A4E2E">
        <w:rPr>
          <w:rFonts w:asciiTheme="minorHAnsi" w:hAnsiTheme="minorHAnsi" w:cstheme="minorHAnsi"/>
        </w:rPr>
        <w:t xml:space="preserve"> of Grant Availability (NGA</w:t>
      </w:r>
      <w:r w:rsidR="5E4CFD62" w:rsidRPr="000A4E2E">
        <w:rPr>
          <w:rFonts w:asciiTheme="minorHAnsi" w:hAnsiTheme="minorHAnsi" w:cstheme="minorHAnsi"/>
        </w:rPr>
        <w:t>s</w:t>
      </w:r>
      <w:r w:rsidR="6AAE4C02" w:rsidRPr="000A4E2E">
        <w:rPr>
          <w:rFonts w:asciiTheme="minorHAnsi" w:hAnsiTheme="minorHAnsi" w:cstheme="minorHAnsi"/>
        </w:rPr>
        <w:t>) and all the accompanying appendices into current accessibility standards</w:t>
      </w:r>
      <w:r w:rsidR="009220E3" w:rsidRPr="000A4E2E">
        <w:rPr>
          <w:rFonts w:asciiTheme="minorHAnsi" w:hAnsiTheme="minorHAnsi" w:cstheme="minorHAnsi"/>
        </w:rPr>
        <w:t xml:space="preserve">, as well as </w:t>
      </w:r>
      <w:r w:rsidR="004F6118" w:rsidRPr="000A4E2E">
        <w:rPr>
          <w:rFonts w:asciiTheme="minorHAnsi" w:hAnsiTheme="minorHAnsi" w:cstheme="minorHAnsi"/>
        </w:rPr>
        <w:t xml:space="preserve">policy and planning documents. </w:t>
      </w:r>
      <w:r w:rsidR="6AAE4C02" w:rsidRPr="000A4E2E">
        <w:rPr>
          <w:rFonts w:asciiTheme="minorHAnsi" w:hAnsiTheme="minorHAnsi" w:cstheme="minorHAnsi"/>
        </w:rPr>
        <w:t xml:space="preserve">The Grants Services Unit </w:t>
      </w:r>
      <w:r w:rsidR="6C04008F" w:rsidRPr="000A4E2E">
        <w:rPr>
          <w:rFonts w:asciiTheme="minorHAnsi" w:hAnsiTheme="minorHAnsi" w:cstheme="minorHAnsi"/>
        </w:rPr>
        <w:t xml:space="preserve">is </w:t>
      </w:r>
      <w:r w:rsidR="3D317078" w:rsidRPr="000A4E2E">
        <w:rPr>
          <w:rFonts w:asciiTheme="minorHAnsi" w:hAnsiTheme="minorHAnsi" w:cstheme="minorHAnsi"/>
        </w:rPr>
        <w:t>currently</w:t>
      </w:r>
      <w:r w:rsidR="6C04008F" w:rsidRPr="000A4E2E">
        <w:rPr>
          <w:rFonts w:asciiTheme="minorHAnsi" w:hAnsiTheme="minorHAnsi" w:cstheme="minorHAnsi"/>
        </w:rPr>
        <w:t xml:space="preserve"> using the accessible templates with each new grant </w:t>
      </w:r>
      <w:r w:rsidR="6B6FA824" w:rsidRPr="000A4E2E">
        <w:rPr>
          <w:rFonts w:asciiTheme="minorHAnsi" w:hAnsiTheme="minorHAnsi" w:cstheme="minorHAnsi"/>
        </w:rPr>
        <w:t>announcement. BWDA and Grants Services continues to work with Bender for more extensive</w:t>
      </w:r>
      <w:r w:rsidR="69090431" w:rsidRPr="000A4E2E">
        <w:rPr>
          <w:rFonts w:asciiTheme="minorHAnsi" w:hAnsiTheme="minorHAnsi" w:cstheme="minorHAnsi"/>
        </w:rPr>
        <w:t xml:space="preserve"> language changes in the NGA template</w:t>
      </w:r>
      <w:r w:rsidR="2D3C1C0E" w:rsidRPr="000A4E2E">
        <w:rPr>
          <w:rFonts w:asciiTheme="minorHAnsi" w:hAnsiTheme="minorHAnsi" w:cstheme="minorHAnsi"/>
        </w:rPr>
        <w:t xml:space="preserve"> or its appendices</w:t>
      </w:r>
      <w:r w:rsidR="69090431" w:rsidRPr="000A4E2E">
        <w:rPr>
          <w:rFonts w:asciiTheme="minorHAnsi" w:hAnsiTheme="minorHAnsi" w:cstheme="minorHAnsi"/>
        </w:rPr>
        <w:t xml:space="preserve">, as well as when additional documentation, such as </w:t>
      </w:r>
      <w:r w:rsidR="010BD3B1" w:rsidRPr="000A4E2E">
        <w:rPr>
          <w:rFonts w:asciiTheme="minorHAnsi" w:hAnsiTheme="minorHAnsi" w:cstheme="minorHAnsi"/>
        </w:rPr>
        <w:t xml:space="preserve">program-specific materials, </w:t>
      </w:r>
      <w:r w:rsidR="69090431" w:rsidRPr="000A4E2E">
        <w:rPr>
          <w:rFonts w:asciiTheme="minorHAnsi" w:hAnsiTheme="minorHAnsi" w:cstheme="minorHAnsi"/>
        </w:rPr>
        <w:t>curricula, etc., are posted for the first time.</w:t>
      </w:r>
    </w:p>
    <w:p w14:paraId="2F395CB1" w14:textId="77777777" w:rsidR="00A92564" w:rsidRPr="000A4E2E" w:rsidRDefault="00A92564" w:rsidP="004A5607">
      <w:pPr>
        <w:jc w:val="both"/>
        <w:rPr>
          <w:rFonts w:asciiTheme="minorHAnsi" w:hAnsiTheme="minorHAnsi" w:cstheme="minorHAnsi"/>
          <w:u w:val="single"/>
        </w:rPr>
      </w:pPr>
    </w:p>
    <w:p w14:paraId="7138815E" w14:textId="3081CDAE" w:rsidR="00B15167" w:rsidRPr="000A4E2E" w:rsidRDefault="490DA78E" w:rsidP="004A5607">
      <w:pPr>
        <w:jc w:val="both"/>
        <w:rPr>
          <w:rFonts w:asciiTheme="minorHAnsi" w:hAnsiTheme="minorHAnsi" w:cstheme="minorHAnsi"/>
          <w:u w:val="single"/>
        </w:rPr>
      </w:pPr>
      <w:r w:rsidRPr="000A4E2E">
        <w:rPr>
          <w:rFonts w:asciiTheme="minorHAnsi" w:hAnsiTheme="minorHAnsi" w:cstheme="minorHAnsi"/>
          <w:u w:val="single"/>
        </w:rPr>
        <w:t>O</w:t>
      </w:r>
      <w:r w:rsidR="3C0B2AE5" w:rsidRPr="000A4E2E">
        <w:rPr>
          <w:rFonts w:asciiTheme="minorHAnsi" w:hAnsiTheme="minorHAnsi" w:cstheme="minorHAnsi"/>
          <w:u w:val="single"/>
        </w:rPr>
        <w:t>nline</w:t>
      </w:r>
      <w:r w:rsidRPr="000A4E2E">
        <w:rPr>
          <w:rFonts w:asciiTheme="minorHAnsi" w:hAnsiTheme="minorHAnsi" w:cstheme="minorHAnsi"/>
          <w:u w:val="single"/>
        </w:rPr>
        <w:t xml:space="preserve"> Monitoring </w:t>
      </w:r>
    </w:p>
    <w:p w14:paraId="0923FFE1" w14:textId="0F441226" w:rsidR="7FFA125F" w:rsidRPr="000A4E2E" w:rsidRDefault="771A2731" w:rsidP="004A5607">
      <w:pPr>
        <w:jc w:val="both"/>
        <w:rPr>
          <w:rFonts w:asciiTheme="minorHAnsi" w:hAnsiTheme="minorHAnsi" w:cstheme="minorHAnsi"/>
        </w:rPr>
      </w:pPr>
      <w:r w:rsidRPr="000A4E2E">
        <w:rPr>
          <w:rFonts w:asciiTheme="minorHAnsi" w:hAnsiTheme="minorHAnsi" w:cstheme="minorHAnsi"/>
        </w:rPr>
        <w:t>With the bulk of the major framework of the online monitoring functionality built</w:t>
      </w:r>
      <w:r w:rsidR="6EE3BF25" w:rsidRPr="000A4E2E">
        <w:rPr>
          <w:rFonts w:asciiTheme="minorHAnsi" w:hAnsiTheme="minorHAnsi" w:cstheme="minorHAnsi"/>
        </w:rPr>
        <w:t xml:space="preserve"> in </w:t>
      </w:r>
      <w:r w:rsidR="000A4E2E" w:rsidRPr="000A4E2E">
        <w:rPr>
          <w:rFonts w:asciiTheme="minorHAnsi" w:hAnsiTheme="minorHAnsi" w:cstheme="minorHAnsi"/>
        </w:rPr>
        <w:t>PY</w:t>
      </w:r>
      <w:r w:rsidR="1562C342" w:rsidRPr="000A4E2E">
        <w:rPr>
          <w:rFonts w:asciiTheme="minorHAnsi" w:hAnsiTheme="minorHAnsi" w:cstheme="minorHAnsi"/>
        </w:rPr>
        <w:t xml:space="preserve"> </w:t>
      </w:r>
      <w:r w:rsidR="6EE3BF25" w:rsidRPr="000A4E2E">
        <w:rPr>
          <w:rFonts w:asciiTheme="minorHAnsi" w:hAnsiTheme="minorHAnsi" w:cstheme="minorHAnsi"/>
        </w:rPr>
        <w:t>2023</w:t>
      </w:r>
      <w:r w:rsidRPr="000A4E2E">
        <w:rPr>
          <w:rFonts w:asciiTheme="minorHAnsi" w:hAnsiTheme="minorHAnsi" w:cstheme="minorHAnsi"/>
        </w:rPr>
        <w:t>, during P</w:t>
      </w:r>
      <w:r w:rsidR="645B4D14" w:rsidRPr="000A4E2E">
        <w:rPr>
          <w:rFonts w:asciiTheme="minorHAnsi" w:hAnsiTheme="minorHAnsi" w:cstheme="minorHAnsi"/>
        </w:rPr>
        <w:t>Y</w:t>
      </w:r>
      <w:r w:rsidRPr="000A4E2E">
        <w:rPr>
          <w:rFonts w:asciiTheme="minorHAnsi" w:hAnsiTheme="minorHAnsi" w:cstheme="minorHAnsi"/>
        </w:rPr>
        <w:t xml:space="preserve"> 2024, B</w:t>
      </w:r>
      <w:r w:rsidR="20B28196" w:rsidRPr="000A4E2E">
        <w:rPr>
          <w:rFonts w:asciiTheme="minorHAnsi" w:hAnsiTheme="minorHAnsi" w:cstheme="minorHAnsi"/>
        </w:rPr>
        <w:t xml:space="preserve">WDA continued </w:t>
      </w:r>
      <w:r w:rsidR="59D48F0E" w:rsidRPr="000A4E2E">
        <w:rPr>
          <w:rFonts w:asciiTheme="minorHAnsi" w:hAnsiTheme="minorHAnsi" w:cstheme="minorHAnsi"/>
        </w:rPr>
        <w:t>refin</w:t>
      </w:r>
      <w:r w:rsidR="20B28196" w:rsidRPr="000A4E2E">
        <w:rPr>
          <w:rFonts w:asciiTheme="minorHAnsi" w:hAnsiTheme="minorHAnsi" w:cstheme="minorHAnsi"/>
        </w:rPr>
        <w:t xml:space="preserve">ing the functionality </w:t>
      </w:r>
      <w:r w:rsidR="1B5055E6" w:rsidRPr="000A4E2E">
        <w:rPr>
          <w:rFonts w:asciiTheme="minorHAnsi" w:hAnsiTheme="minorHAnsi" w:cstheme="minorHAnsi"/>
        </w:rPr>
        <w:t xml:space="preserve">needed to </w:t>
      </w:r>
      <w:r w:rsidR="422C1824" w:rsidRPr="000A4E2E">
        <w:rPr>
          <w:rFonts w:asciiTheme="minorHAnsi" w:hAnsiTheme="minorHAnsi" w:cstheme="minorHAnsi"/>
        </w:rPr>
        <w:t>enhance</w:t>
      </w:r>
      <w:r w:rsidR="513B4B46" w:rsidRPr="000A4E2E">
        <w:rPr>
          <w:rFonts w:asciiTheme="minorHAnsi" w:hAnsiTheme="minorHAnsi" w:cstheme="minorHAnsi"/>
        </w:rPr>
        <w:t xml:space="preserve"> the internal and external user </w:t>
      </w:r>
      <w:r w:rsidR="6FE4F4C2" w:rsidRPr="000A4E2E">
        <w:rPr>
          <w:rFonts w:asciiTheme="minorHAnsi" w:hAnsiTheme="minorHAnsi" w:cstheme="minorHAnsi"/>
        </w:rPr>
        <w:t xml:space="preserve">experience. </w:t>
      </w:r>
      <w:r w:rsidR="1B5055E6" w:rsidRPr="000A4E2E">
        <w:rPr>
          <w:rFonts w:asciiTheme="minorHAnsi" w:hAnsiTheme="minorHAnsi" w:cstheme="minorHAnsi"/>
        </w:rPr>
        <w:t xml:space="preserve"> </w:t>
      </w:r>
      <w:r w:rsidR="509D5FDF" w:rsidRPr="000A4E2E">
        <w:rPr>
          <w:rFonts w:asciiTheme="minorHAnsi" w:hAnsiTheme="minorHAnsi" w:cstheme="minorHAnsi"/>
        </w:rPr>
        <w:t>Enhancements were also needed to ensure</w:t>
      </w:r>
      <w:r w:rsidR="4DFD25E8" w:rsidRPr="000A4E2E">
        <w:rPr>
          <w:rFonts w:asciiTheme="minorHAnsi" w:hAnsiTheme="minorHAnsi" w:cstheme="minorHAnsi"/>
        </w:rPr>
        <w:t xml:space="preserve"> continued compliance with the </w:t>
      </w:r>
      <w:r w:rsidR="4131E02A" w:rsidRPr="000A4E2E">
        <w:rPr>
          <w:rFonts w:asciiTheme="minorHAnsi" w:hAnsiTheme="minorHAnsi" w:cstheme="minorHAnsi"/>
        </w:rPr>
        <w:t xml:space="preserve">federal and state </w:t>
      </w:r>
      <w:r w:rsidR="4DFD25E8" w:rsidRPr="000A4E2E">
        <w:rPr>
          <w:rFonts w:asciiTheme="minorHAnsi" w:hAnsiTheme="minorHAnsi" w:cstheme="minorHAnsi"/>
        </w:rPr>
        <w:t>requirements</w:t>
      </w:r>
      <w:r w:rsidR="34ED8CA1" w:rsidRPr="000A4E2E">
        <w:rPr>
          <w:rFonts w:asciiTheme="minorHAnsi" w:hAnsiTheme="minorHAnsi" w:cstheme="minorHAnsi"/>
        </w:rPr>
        <w:t xml:space="preserve"> of the </w:t>
      </w:r>
      <w:r w:rsidR="4DFD25E8" w:rsidRPr="000A4E2E">
        <w:rPr>
          <w:rFonts w:asciiTheme="minorHAnsi" w:hAnsiTheme="minorHAnsi" w:cstheme="minorHAnsi"/>
        </w:rPr>
        <w:t>WIOA funding stream</w:t>
      </w:r>
      <w:r w:rsidR="77F79F00" w:rsidRPr="000A4E2E">
        <w:rPr>
          <w:rFonts w:asciiTheme="minorHAnsi" w:hAnsiTheme="minorHAnsi" w:cstheme="minorHAnsi"/>
        </w:rPr>
        <w:t>, PA Workforce Development Act and the associated regulations, guidance, and policies</w:t>
      </w:r>
      <w:r w:rsidR="6409717E" w:rsidRPr="000A4E2E">
        <w:rPr>
          <w:rFonts w:asciiTheme="minorHAnsi" w:hAnsiTheme="minorHAnsi" w:cstheme="minorHAnsi"/>
        </w:rPr>
        <w:t>. On the</w:t>
      </w:r>
      <w:r w:rsidR="036D53AF" w:rsidRPr="000A4E2E">
        <w:rPr>
          <w:rFonts w:asciiTheme="minorHAnsi" w:hAnsiTheme="minorHAnsi" w:cstheme="minorHAnsi"/>
        </w:rPr>
        <w:t xml:space="preserve"> </w:t>
      </w:r>
      <w:r w:rsidR="6409717E" w:rsidRPr="000A4E2E">
        <w:rPr>
          <w:rFonts w:asciiTheme="minorHAnsi" w:hAnsiTheme="minorHAnsi" w:cstheme="minorHAnsi"/>
        </w:rPr>
        <w:t>BWDA</w:t>
      </w:r>
      <w:r w:rsidR="118CB36D" w:rsidRPr="000A4E2E">
        <w:rPr>
          <w:rFonts w:asciiTheme="minorHAnsi" w:hAnsiTheme="minorHAnsi" w:cstheme="minorHAnsi"/>
        </w:rPr>
        <w:t xml:space="preserve"> user</w:t>
      </w:r>
      <w:r w:rsidR="6409717E" w:rsidRPr="000A4E2E">
        <w:rPr>
          <w:rFonts w:asciiTheme="minorHAnsi" w:hAnsiTheme="minorHAnsi" w:cstheme="minorHAnsi"/>
        </w:rPr>
        <w:t xml:space="preserve"> side, added features included </w:t>
      </w:r>
      <w:r w:rsidR="61278E22" w:rsidRPr="000A4E2E">
        <w:rPr>
          <w:rFonts w:asciiTheme="minorHAnsi" w:hAnsiTheme="minorHAnsi" w:cstheme="minorHAnsi"/>
        </w:rPr>
        <w:t>adding rich</w:t>
      </w:r>
      <w:r w:rsidR="71A3B16D" w:rsidRPr="000A4E2E">
        <w:rPr>
          <w:rFonts w:asciiTheme="minorHAnsi" w:hAnsiTheme="minorHAnsi" w:cstheme="minorHAnsi"/>
        </w:rPr>
        <w:t xml:space="preserve"> text boxes, which allow for bolding</w:t>
      </w:r>
      <w:r w:rsidR="01BB3DB4" w:rsidRPr="000A4E2E">
        <w:rPr>
          <w:rFonts w:asciiTheme="minorHAnsi" w:hAnsiTheme="minorHAnsi" w:cstheme="minorHAnsi"/>
        </w:rPr>
        <w:t xml:space="preserve">, italicizing, and underlining text in the result observation, citation, and required action section. </w:t>
      </w:r>
      <w:r w:rsidR="3B9CE3EA" w:rsidRPr="000A4E2E">
        <w:rPr>
          <w:rFonts w:asciiTheme="minorHAnsi" w:hAnsiTheme="minorHAnsi" w:cstheme="minorHAnsi"/>
        </w:rPr>
        <w:t xml:space="preserve">A text box was also created to allow BWDA to include </w:t>
      </w:r>
      <w:r w:rsidR="27650402" w:rsidRPr="000A4E2E">
        <w:rPr>
          <w:rFonts w:asciiTheme="minorHAnsi" w:hAnsiTheme="minorHAnsi" w:cstheme="minorHAnsi"/>
        </w:rPr>
        <w:t xml:space="preserve">citation language. Additionally, </w:t>
      </w:r>
      <w:r w:rsidR="00A60D3E" w:rsidRPr="000A4E2E">
        <w:rPr>
          <w:rFonts w:asciiTheme="minorHAnsi" w:hAnsiTheme="minorHAnsi" w:cstheme="minorHAnsi"/>
        </w:rPr>
        <w:t>a feature was added to preserve filter facet selections</w:t>
      </w:r>
      <w:r w:rsidR="3478D762" w:rsidRPr="000A4E2E">
        <w:rPr>
          <w:rFonts w:asciiTheme="minorHAnsi" w:hAnsiTheme="minorHAnsi" w:cstheme="minorHAnsi"/>
        </w:rPr>
        <w:t>, eliminating the need to reset the filter facets every time a search is being performed.</w:t>
      </w:r>
      <w:r w:rsidR="5C72B2BA" w:rsidRPr="000A4E2E">
        <w:rPr>
          <w:rFonts w:asciiTheme="minorHAnsi" w:hAnsiTheme="minorHAnsi" w:cstheme="minorHAnsi"/>
        </w:rPr>
        <w:t xml:space="preserve"> The creation of tem</w:t>
      </w:r>
      <w:r w:rsidR="27FCBCD1" w:rsidRPr="000A4E2E">
        <w:rPr>
          <w:rFonts w:asciiTheme="minorHAnsi" w:hAnsiTheme="minorHAnsi" w:cstheme="minorHAnsi"/>
        </w:rPr>
        <w:t>plate letters was another enhancement made during</w:t>
      </w:r>
      <w:r w:rsidR="7E63FEF5" w:rsidRPr="000A4E2E">
        <w:rPr>
          <w:rFonts w:asciiTheme="minorHAnsi" w:hAnsiTheme="minorHAnsi" w:cstheme="minorHAnsi"/>
        </w:rPr>
        <w:t xml:space="preserve"> PY 2024</w:t>
      </w:r>
      <w:r w:rsidR="27FCBCD1" w:rsidRPr="000A4E2E">
        <w:rPr>
          <w:rFonts w:asciiTheme="minorHAnsi" w:hAnsiTheme="minorHAnsi" w:cstheme="minorHAnsi"/>
        </w:rPr>
        <w:t xml:space="preserve"> among many others</w:t>
      </w:r>
      <w:r w:rsidR="208DA602" w:rsidRPr="000A4E2E">
        <w:rPr>
          <w:rFonts w:asciiTheme="minorHAnsi" w:hAnsiTheme="minorHAnsi" w:cstheme="minorHAnsi"/>
        </w:rPr>
        <w:t>.</w:t>
      </w:r>
      <w:r w:rsidR="3478D762" w:rsidRPr="000A4E2E">
        <w:rPr>
          <w:rFonts w:asciiTheme="minorHAnsi" w:hAnsiTheme="minorHAnsi" w:cstheme="minorHAnsi"/>
        </w:rPr>
        <w:t xml:space="preserve"> On the </w:t>
      </w:r>
      <w:r w:rsidR="032484DB" w:rsidRPr="000A4E2E">
        <w:rPr>
          <w:rFonts w:asciiTheme="minorHAnsi" w:hAnsiTheme="minorHAnsi" w:cstheme="minorHAnsi"/>
        </w:rPr>
        <w:t>external, local board, side</w:t>
      </w:r>
      <w:r w:rsidR="7C8D9290" w:rsidRPr="000A4E2E">
        <w:rPr>
          <w:rFonts w:asciiTheme="minorHAnsi" w:hAnsiTheme="minorHAnsi" w:cstheme="minorHAnsi"/>
        </w:rPr>
        <w:t xml:space="preserve">, functionality was added to allow LWDB staff to </w:t>
      </w:r>
      <w:r w:rsidR="37456499" w:rsidRPr="000A4E2E">
        <w:rPr>
          <w:rFonts w:asciiTheme="minorHAnsi" w:hAnsiTheme="minorHAnsi" w:cstheme="minorHAnsi"/>
        </w:rPr>
        <w:t xml:space="preserve">change the order of documents they upload, gave the ability </w:t>
      </w:r>
      <w:r w:rsidR="4EB5C393" w:rsidRPr="000A4E2E">
        <w:rPr>
          <w:rFonts w:asciiTheme="minorHAnsi" w:hAnsiTheme="minorHAnsi" w:cstheme="minorHAnsi"/>
        </w:rPr>
        <w:t xml:space="preserve">to request extensions to document requests, and automation of document requests and deadline reminders, among many other </w:t>
      </w:r>
      <w:r w:rsidR="73DF16AE" w:rsidRPr="000A4E2E">
        <w:rPr>
          <w:rFonts w:asciiTheme="minorHAnsi" w:hAnsiTheme="minorHAnsi" w:cstheme="minorHAnsi"/>
        </w:rPr>
        <w:t>enhancements</w:t>
      </w:r>
      <w:r w:rsidR="4EB5C393" w:rsidRPr="000A4E2E">
        <w:rPr>
          <w:rFonts w:asciiTheme="minorHAnsi" w:hAnsiTheme="minorHAnsi" w:cstheme="minorHAnsi"/>
        </w:rPr>
        <w:t xml:space="preserve">. </w:t>
      </w:r>
    </w:p>
    <w:p w14:paraId="33B76F15" w14:textId="16BF3F53" w:rsidR="7FFA125F" w:rsidRPr="000A4E2E" w:rsidRDefault="7FFA125F" w:rsidP="004A5607">
      <w:pPr>
        <w:jc w:val="both"/>
        <w:rPr>
          <w:rFonts w:asciiTheme="minorHAnsi" w:hAnsiTheme="minorHAnsi" w:cstheme="minorHAnsi"/>
        </w:rPr>
      </w:pPr>
    </w:p>
    <w:p w14:paraId="17A3C144" w14:textId="4235E6DA" w:rsidR="7FFA125F" w:rsidRPr="000A4E2E" w:rsidRDefault="19D42FF1" w:rsidP="004A5607">
      <w:pPr>
        <w:jc w:val="both"/>
        <w:rPr>
          <w:rFonts w:asciiTheme="minorHAnsi" w:hAnsiTheme="minorHAnsi" w:cstheme="minorHAnsi"/>
        </w:rPr>
      </w:pPr>
      <w:r w:rsidRPr="000A4E2E">
        <w:rPr>
          <w:rFonts w:asciiTheme="minorHAnsi" w:hAnsiTheme="minorHAnsi" w:cstheme="minorHAnsi"/>
        </w:rPr>
        <w:t xml:space="preserve">Monthly “office hour” technical assistance sessions </w:t>
      </w:r>
      <w:r w:rsidR="6433F005" w:rsidRPr="000A4E2E">
        <w:rPr>
          <w:rFonts w:asciiTheme="minorHAnsi" w:hAnsiTheme="minorHAnsi" w:cstheme="minorHAnsi"/>
        </w:rPr>
        <w:t>and</w:t>
      </w:r>
      <w:r w:rsidRPr="000A4E2E">
        <w:rPr>
          <w:rFonts w:asciiTheme="minorHAnsi" w:hAnsiTheme="minorHAnsi" w:cstheme="minorHAnsi"/>
        </w:rPr>
        <w:t xml:space="preserve"> single-topic touchpoint presentations </w:t>
      </w:r>
      <w:r w:rsidR="1D1DDBBA" w:rsidRPr="000A4E2E">
        <w:rPr>
          <w:rFonts w:asciiTheme="minorHAnsi" w:hAnsiTheme="minorHAnsi" w:cstheme="minorHAnsi"/>
        </w:rPr>
        <w:t xml:space="preserve">provided LWDB staff the opportunity to see new features, ask questions, and recommend </w:t>
      </w:r>
      <w:r w:rsidR="24E6BA93" w:rsidRPr="000A4E2E">
        <w:rPr>
          <w:rFonts w:asciiTheme="minorHAnsi" w:hAnsiTheme="minorHAnsi" w:cstheme="minorHAnsi"/>
        </w:rPr>
        <w:t xml:space="preserve">features to resolve identified system issues and </w:t>
      </w:r>
      <w:r w:rsidR="52AE25AB" w:rsidRPr="000A4E2E">
        <w:rPr>
          <w:rFonts w:asciiTheme="minorHAnsi" w:hAnsiTheme="minorHAnsi" w:cstheme="minorHAnsi"/>
        </w:rPr>
        <w:t xml:space="preserve">enhance the </w:t>
      </w:r>
      <w:r w:rsidR="3BAF3CA7" w:rsidRPr="000A4E2E">
        <w:rPr>
          <w:rFonts w:asciiTheme="minorHAnsi" w:hAnsiTheme="minorHAnsi" w:cstheme="minorHAnsi"/>
        </w:rPr>
        <w:t xml:space="preserve">external </w:t>
      </w:r>
      <w:r w:rsidR="52AE25AB" w:rsidRPr="000A4E2E">
        <w:rPr>
          <w:rFonts w:asciiTheme="minorHAnsi" w:hAnsiTheme="minorHAnsi" w:cstheme="minorHAnsi"/>
        </w:rPr>
        <w:t>user experience.</w:t>
      </w:r>
      <w:r w:rsidR="06FCF4E5" w:rsidRPr="000A4E2E">
        <w:rPr>
          <w:rFonts w:asciiTheme="minorHAnsi" w:hAnsiTheme="minorHAnsi" w:cstheme="minorHAnsi"/>
        </w:rPr>
        <w:t xml:space="preserve"> </w:t>
      </w:r>
    </w:p>
    <w:p w14:paraId="5C65A115" w14:textId="739C5DFB" w:rsidR="00357A69" w:rsidRPr="000A4E2E" w:rsidRDefault="00357A69" w:rsidP="004A5607">
      <w:pPr>
        <w:jc w:val="both"/>
        <w:rPr>
          <w:rFonts w:asciiTheme="minorHAnsi" w:hAnsiTheme="minorHAnsi" w:cstheme="minorHAnsi"/>
          <w:color w:val="00B050"/>
        </w:rPr>
      </w:pPr>
    </w:p>
    <w:p w14:paraId="4A4548B1" w14:textId="4B17A6AB" w:rsidR="00433169" w:rsidRPr="000A4E2E" w:rsidRDefault="40B9BD94" w:rsidP="004A5607">
      <w:pPr>
        <w:jc w:val="both"/>
        <w:rPr>
          <w:rFonts w:asciiTheme="minorHAnsi" w:hAnsiTheme="minorHAnsi" w:cstheme="minorHAnsi"/>
          <w:u w:val="single"/>
        </w:rPr>
      </w:pPr>
      <w:r w:rsidRPr="000A4E2E">
        <w:rPr>
          <w:rFonts w:asciiTheme="minorHAnsi" w:hAnsiTheme="minorHAnsi" w:cstheme="minorHAnsi"/>
          <w:u w:val="single"/>
        </w:rPr>
        <w:t>Non-Local Invoicing</w:t>
      </w:r>
    </w:p>
    <w:p w14:paraId="4003E4B5" w14:textId="6C8E1AC3" w:rsidR="00DF60B2" w:rsidRPr="000A4E2E" w:rsidRDefault="598796AA" w:rsidP="004A5607">
      <w:pPr>
        <w:jc w:val="both"/>
        <w:rPr>
          <w:rFonts w:asciiTheme="minorHAnsi" w:hAnsiTheme="minorHAnsi" w:cstheme="minorHAnsi"/>
        </w:rPr>
      </w:pPr>
      <w:r w:rsidRPr="000A4E2E">
        <w:rPr>
          <w:rFonts w:asciiTheme="minorHAnsi" w:hAnsiTheme="minorHAnsi" w:cstheme="minorHAnsi"/>
        </w:rPr>
        <w:t>All invoicing for non-local grant</w:t>
      </w:r>
      <w:r w:rsidR="373C8A4C" w:rsidRPr="000A4E2E">
        <w:rPr>
          <w:rFonts w:asciiTheme="minorHAnsi" w:hAnsiTheme="minorHAnsi" w:cstheme="minorHAnsi"/>
        </w:rPr>
        <w:t xml:space="preserve">ees has been successfully transitioned to </w:t>
      </w:r>
      <w:r w:rsidR="7ED48920" w:rsidRPr="000A4E2E">
        <w:rPr>
          <w:rFonts w:asciiTheme="minorHAnsi" w:hAnsiTheme="minorHAnsi" w:cstheme="minorHAnsi"/>
        </w:rPr>
        <w:t xml:space="preserve">electronic invoicing </w:t>
      </w:r>
      <w:r w:rsidR="5F2318B6" w:rsidRPr="000A4E2E">
        <w:rPr>
          <w:rFonts w:asciiTheme="minorHAnsi" w:hAnsiTheme="minorHAnsi" w:cstheme="minorHAnsi"/>
        </w:rPr>
        <w:t xml:space="preserve">in </w:t>
      </w:r>
      <w:r w:rsidR="5C18E9AF" w:rsidRPr="000A4E2E">
        <w:rPr>
          <w:rFonts w:asciiTheme="minorHAnsi" w:hAnsiTheme="minorHAnsi" w:cstheme="minorHAnsi"/>
        </w:rPr>
        <w:t xml:space="preserve">FMS 2.0. </w:t>
      </w:r>
      <w:r w:rsidR="0818D058" w:rsidRPr="000A4E2E">
        <w:rPr>
          <w:rFonts w:asciiTheme="minorHAnsi" w:hAnsiTheme="minorHAnsi" w:cstheme="minorHAnsi"/>
        </w:rPr>
        <w:t xml:space="preserve">This enhances </w:t>
      </w:r>
      <w:r w:rsidR="75EE2C52" w:rsidRPr="000A4E2E">
        <w:rPr>
          <w:rFonts w:asciiTheme="minorHAnsi" w:hAnsiTheme="minorHAnsi" w:cstheme="minorHAnsi"/>
        </w:rPr>
        <w:t xml:space="preserve">our </w:t>
      </w:r>
      <w:r w:rsidR="0F86B6F6" w:rsidRPr="000A4E2E">
        <w:rPr>
          <w:rFonts w:asciiTheme="minorHAnsi" w:hAnsiTheme="minorHAnsi" w:cstheme="minorHAnsi"/>
        </w:rPr>
        <w:t xml:space="preserve">ability to </w:t>
      </w:r>
      <w:r w:rsidR="0FDF61A9" w:rsidRPr="000A4E2E">
        <w:rPr>
          <w:rFonts w:asciiTheme="minorHAnsi" w:hAnsiTheme="minorHAnsi" w:cstheme="minorHAnsi"/>
        </w:rPr>
        <w:t xml:space="preserve">see the status of </w:t>
      </w:r>
      <w:r w:rsidR="41EC368A" w:rsidRPr="000A4E2E">
        <w:rPr>
          <w:rFonts w:asciiTheme="minorHAnsi" w:hAnsiTheme="minorHAnsi" w:cstheme="minorHAnsi"/>
        </w:rPr>
        <w:t>invoices</w:t>
      </w:r>
      <w:r w:rsidR="21C75B6C" w:rsidRPr="000A4E2E">
        <w:rPr>
          <w:rFonts w:asciiTheme="minorHAnsi" w:hAnsiTheme="minorHAnsi" w:cstheme="minorHAnsi"/>
        </w:rPr>
        <w:t xml:space="preserve">, cuts down on emails and the possibility of invoices and/or responses getting lost, and maintains a permanent record of all documents. </w:t>
      </w:r>
      <w:r w:rsidR="6764EE92" w:rsidRPr="000A4E2E">
        <w:rPr>
          <w:rFonts w:asciiTheme="minorHAnsi" w:hAnsiTheme="minorHAnsi" w:cstheme="minorHAnsi"/>
        </w:rPr>
        <w:t xml:space="preserve">Grantees are finding the system easy to navigate after </w:t>
      </w:r>
      <w:r w:rsidR="21D78057" w:rsidRPr="000A4E2E">
        <w:rPr>
          <w:rFonts w:asciiTheme="minorHAnsi" w:hAnsiTheme="minorHAnsi" w:cstheme="minorHAnsi"/>
        </w:rPr>
        <w:t>initial training.</w:t>
      </w:r>
      <w:r w:rsidR="0AF3E0E0" w:rsidRPr="000A4E2E">
        <w:rPr>
          <w:rFonts w:asciiTheme="minorHAnsi" w:hAnsiTheme="minorHAnsi" w:cstheme="minorHAnsi"/>
        </w:rPr>
        <w:t xml:space="preserve"> All non-local grantees are also using the Grant Financial Reporting Package (GFRP) to prepare their invoices. </w:t>
      </w:r>
      <w:r w:rsidR="681F92F6" w:rsidRPr="000A4E2E">
        <w:rPr>
          <w:rFonts w:asciiTheme="minorHAnsi" w:hAnsiTheme="minorHAnsi" w:cstheme="minorHAnsi"/>
        </w:rPr>
        <w:t xml:space="preserve">The GFRP combines the </w:t>
      </w:r>
      <w:r w:rsidR="57DFF552" w:rsidRPr="000A4E2E">
        <w:rPr>
          <w:rFonts w:asciiTheme="minorHAnsi" w:hAnsiTheme="minorHAnsi" w:cstheme="minorHAnsi"/>
        </w:rPr>
        <w:t xml:space="preserve">project budget, monthly </w:t>
      </w:r>
      <w:r w:rsidR="63F04838" w:rsidRPr="000A4E2E">
        <w:rPr>
          <w:rFonts w:asciiTheme="minorHAnsi" w:hAnsiTheme="minorHAnsi" w:cstheme="minorHAnsi"/>
        </w:rPr>
        <w:t xml:space="preserve">invoicing, </w:t>
      </w:r>
      <w:r w:rsidR="1151FF23" w:rsidRPr="000A4E2E">
        <w:rPr>
          <w:rFonts w:asciiTheme="minorHAnsi" w:hAnsiTheme="minorHAnsi" w:cstheme="minorHAnsi"/>
        </w:rPr>
        <w:t>and financial status reporting</w:t>
      </w:r>
      <w:r w:rsidR="7D1072DE" w:rsidRPr="000A4E2E">
        <w:rPr>
          <w:rFonts w:asciiTheme="minorHAnsi" w:hAnsiTheme="minorHAnsi" w:cstheme="minorHAnsi"/>
        </w:rPr>
        <w:t>.</w:t>
      </w:r>
    </w:p>
    <w:p w14:paraId="025B1A28" w14:textId="77777777" w:rsidR="00433169" w:rsidRPr="000A4E2E" w:rsidRDefault="00433169" w:rsidP="004A5607">
      <w:pPr>
        <w:jc w:val="both"/>
        <w:rPr>
          <w:rFonts w:asciiTheme="minorHAnsi" w:hAnsiTheme="minorHAnsi" w:cstheme="minorHAnsi"/>
          <w:color w:val="00B050"/>
          <w:u w:val="single"/>
        </w:rPr>
      </w:pPr>
    </w:p>
    <w:p w14:paraId="491573D1" w14:textId="42409C70" w:rsidR="00DE3F0B" w:rsidRPr="000A4E2E" w:rsidRDefault="00AB1FE2" w:rsidP="004A5607">
      <w:pPr>
        <w:pStyle w:val="Heading1"/>
        <w:rPr>
          <w:rFonts w:asciiTheme="minorHAnsi" w:hAnsiTheme="minorHAnsi" w:cstheme="minorHAnsi"/>
          <w:sz w:val="22"/>
          <w:szCs w:val="22"/>
        </w:rPr>
      </w:pPr>
      <w:bookmarkStart w:id="48" w:name="Workforce_System_Challenges"/>
      <w:bookmarkStart w:id="49" w:name="_Toc149743073"/>
      <w:bookmarkStart w:id="50" w:name="_Toc214264940"/>
      <w:bookmarkStart w:id="51" w:name="_Toc214266940"/>
      <w:bookmarkEnd w:id="48"/>
      <w:r w:rsidRPr="000A4E2E">
        <w:rPr>
          <w:rFonts w:asciiTheme="minorHAnsi" w:hAnsiTheme="minorHAnsi" w:cstheme="minorHAnsi"/>
          <w:sz w:val="22"/>
          <w:szCs w:val="22"/>
        </w:rPr>
        <w:t>Workforce System Challenges</w:t>
      </w:r>
      <w:bookmarkEnd w:id="49"/>
      <w:bookmarkEnd w:id="50"/>
      <w:bookmarkEnd w:id="51"/>
    </w:p>
    <w:p w14:paraId="5709008D" w14:textId="77777777" w:rsidR="00DE3F0B" w:rsidRPr="000A4E2E" w:rsidRDefault="2DAE9E73" w:rsidP="004A5607">
      <w:pPr>
        <w:jc w:val="both"/>
        <w:rPr>
          <w:rFonts w:asciiTheme="minorHAnsi" w:hAnsiTheme="minorHAnsi" w:cstheme="minorHAnsi"/>
          <w:i/>
        </w:rPr>
      </w:pPr>
      <w:r w:rsidRPr="000A4E2E">
        <w:rPr>
          <w:rFonts w:asciiTheme="minorHAnsi" w:hAnsiTheme="minorHAnsi" w:cstheme="minorHAnsi"/>
          <w:i/>
        </w:rPr>
        <w:t>Any challenges the state workforce system faces, which may include policy, implementation, or other relevant challenge.</w:t>
      </w:r>
    </w:p>
    <w:p w14:paraId="51A8416F" w14:textId="77777777" w:rsidR="004105A3" w:rsidRPr="000A4E2E" w:rsidRDefault="004105A3" w:rsidP="004A5607">
      <w:pPr>
        <w:jc w:val="both"/>
        <w:rPr>
          <w:rFonts w:asciiTheme="minorHAnsi" w:hAnsiTheme="minorHAnsi" w:cstheme="minorHAnsi"/>
          <w:u w:val="single"/>
        </w:rPr>
      </w:pPr>
    </w:p>
    <w:p w14:paraId="2FA5EDAD" w14:textId="4925FEAE" w:rsidR="008F3A9D" w:rsidRPr="000A4E2E" w:rsidRDefault="1798A42F" w:rsidP="004A5607">
      <w:pPr>
        <w:jc w:val="both"/>
        <w:rPr>
          <w:rFonts w:asciiTheme="minorHAnsi" w:hAnsiTheme="minorHAnsi" w:cstheme="minorHAnsi"/>
          <w:u w:val="single"/>
        </w:rPr>
      </w:pPr>
      <w:r w:rsidRPr="000A4E2E">
        <w:rPr>
          <w:rFonts w:asciiTheme="minorHAnsi" w:hAnsiTheme="minorHAnsi" w:cstheme="minorHAnsi"/>
          <w:u w:val="single"/>
        </w:rPr>
        <w:t>Data Sharing Prohibitions</w:t>
      </w:r>
      <w:bookmarkStart w:id="52" w:name="_Toc24743785"/>
    </w:p>
    <w:p w14:paraId="2C84DA09" w14:textId="23144F6E" w:rsidR="001B4211" w:rsidRPr="000A4E2E" w:rsidRDefault="447CD911" w:rsidP="004A5607">
      <w:pPr>
        <w:jc w:val="both"/>
        <w:rPr>
          <w:rFonts w:asciiTheme="minorHAnsi" w:hAnsiTheme="minorHAnsi" w:cstheme="minorHAnsi"/>
        </w:rPr>
      </w:pPr>
      <w:r w:rsidRPr="000A4E2E">
        <w:rPr>
          <w:rFonts w:asciiTheme="minorHAnsi" w:hAnsiTheme="minorHAnsi" w:cstheme="minorHAnsi"/>
        </w:rPr>
        <w:t xml:space="preserve">Integration of services between programs and agencies who provide workforce services is </w:t>
      </w:r>
      <w:r w:rsidR="1CA4F5B4" w:rsidRPr="000A4E2E">
        <w:rPr>
          <w:rFonts w:asciiTheme="minorHAnsi" w:hAnsiTheme="minorHAnsi" w:cstheme="minorHAnsi"/>
        </w:rPr>
        <w:t>a</w:t>
      </w:r>
      <w:r w:rsidRPr="000A4E2E">
        <w:rPr>
          <w:rFonts w:asciiTheme="minorHAnsi" w:hAnsiTheme="minorHAnsi" w:cstheme="minorHAnsi"/>
        </w:rPr>
        <w:t xml:space="preserve"> tenet of WIOA. Pennsylvania continues to </w:t>
      </w:r>
      <w:r w:rsidR="000563AF" w:rsidRPr="000A4E2E">
        <w:rPr>
          <w:rFonts w:asciiTheme="minorHAnsi" w:hAnsiTheme="minorHAnsi" w:cstheme="minorHAnsi"/>
        </w:rPr>
        <w:t>innovate</w:t>
      </w:r>
      <w:r w:rsidRPr="000A4E2E">
        <w:rPr>
          <w:rFonts w:asciiTheme="minorHAnsi" w:hAnsiTheme="minorHAnsi" w:cstheme="minorHAnsi"/>
        </w:rPr>
        <w:t xml:space="preserve"> to improve collaboration among programs and ensure seamless delivery of services to individuals seeking </w:t>
      </w:r>
      <w:r w:rsidR="000563AF" w:rsidRPr="000A4E2E">
        <w:rPr>
          <w:rFonts w:asciiTheme="minorHAnsi" w:hAnsiTheme="minorHAnsi" w:cstheme="minorHAnsi"/>
        </w:rPr>
        <w:t>them</w:t>
      </w:r>
      <w:r w:rsidRPr="000A4E2E">
        <w:rPr>
          <w:rFonts w:asciiTheme="minorHAnsi" w:hAnsiTheme="minorHAnsi" w:cstheme="minorHAnsi"/>
        </w:rPr>
        <w:t xml:space="preserve">, no matter which </w:t>
      </w:r>
      <w:r w:rsidR="1C3BA081" w:rsidRPr="000A4E2E">
        <w:rPr>
          <w:rFonts w:asciiTheme="minorHAnsi" w:hAnsiTheme="minorHAnsi" w:cstheme="minorHAnsi"/>
        </w:rPr>
        <w:t>“</w:t>
      </w:r>
      <w:r w:rsidRPr="000A4E2E">
        <w:rPr>
          <w:rFonts w:asciiTheme="minorHAnsi" w:hAnsiTheme="minorHAnsi" w:cstheme="minorHAnsi"/>
        </w:rPr>
        <w:t>door</w:t>
      </w:r>
      <w:r w:rsidR="1C3BA081" w:rsidRPr="000A4E2E">
        <w:rPr>
          <w:rFonts w:asciiTheme="minorHAnsi" w:hAnsiTheme="minorHAnsi" w:cstheme="minorHAnsi"/>
        </w:rPr>
        <w:t>”</w:t>
      </w:r>
      <w:r w:rsidRPr="000A4E2E">
        <w:rPr>
          <w:rFonts w:asciiTheme="minorHAnsi" w:hAnsiTheme="minorHAnsi" w:cstheme="minorHAnsi"/>
        </w:rPr>
        <w:t xml:space="preserve"> the individual enters.  However, it remains challenging to articulate the level of this integration due to state and national prohibitions on data sharing and the cost of integrating established data systems across agencies. Strides have been made </w:t>
      </w:r>
      <w:r w:rsidR="00F362B8" w:rsidRPr="000A4E2E">
        <w:rPr>
          <w:rFonts w:asciiTheme="minorHAnsi" w:hAnsiTheme="minorHAnsi" w:cstheme="minorHAnsi"/>
        </w:rPr>
        <w:t>but challenges remain.</w:t>
      </w:r>
    </w:p>
    <w:p w14:paraId="73380E44" w14:textId="77777777" w:rsidR="002A522F" w:rsidRPr="000A4E2E" w:rsidRDefault="002A522F" w:rsidP="004A5607">
      <w:pPr>
        <w:jc w:val="both"/>
        <w:rPr>
          <w:rFonts w:asciiTheme="minorHAnsi" w:hAnsiTheme="minorHAnsi" w:cstheme="minorHAnsi"/>
          <w:u w:val="single"/>
        </w:rPr>
      </w:pPr>
    </w:p>
    <w:p w14:paraId="6ED98E2F" w14:textId="13CB2430" w:rsidR="008B5F5C" w:rsidRPr="000A4E2E" w:rsidRDefault="02894D97" w:rsidP="004A5607">
      <w:pPr>
        <w:jc w:val="both"/>
        <w:rPr>
          <w:rFonts w:asciiTheme="minorHAnsi" w:hAnsiTheme="minorHAnsi" w:cstheme="minorHAnsi"/>
          <w:u w:val="single"/>
        </w:rPr>
      </w:pPr>
      <w:r w:rsidRPr="000A4E2E">
        <w:rPr>
          <w:rFonts w:asciiTheme="minorHAnsi" w:hAnsiTheme="minorHAnsi" w:cstheme="minorHAnsi"/>
          <w:u w:val="single"/>
        </w:rPr>
        <w:t>Vocational Rehabilitation</w:t>
      </w:r>
    </w:p>
    <w:p w14:paraId="225CD02A" w14:textId="4B5BF291" w:rsidR="5A324748" w:rsidRPr="000A4E2E" w:rsidRDefault="7EF3A93C" w:rsidP="004A5607">
      <w:pPr>
        <w:jc w:val="both"/>
        <w:rPr>
          <w:rFonts w:asciiTheme="minorHAnsi" w:hAnsiTheme="minorHAnsi" w:cstheme="minorHAnsi"/>
        </w:rPr>
      </w:pPr>
      <w:r w:rsidRPr="000A4E2E">
        <w:rPr>
          <w:rFonts w:asciiTheme="minorHAnsi" w:hAnsiTheme="minorHAnsi" w:cstheme="minorHAnsi"/>
        </w:rPr>
        <w:t xml:space="preserve">Some of the </w:t>
      </w:r>
      <w:r w:rsidR="2C6D50F1" w:rsidRPr="000A4E2E">
        <w:rPr>
          <w:rFonts w:asciiTheme="minorHAnsi" w:hAnsiTheme="minorHAnsi" w:cstheme="minorHAnsi"/>
        </w:rPr>
        <w:t xml:space="preserve">challenges </w:t>
      </w:r>
      <w:r w:rsidR="71FF4B54" w:rsidRPr="000A4E2E">
        <w:rPr>
          <w:rFonts w:asciiTheme="minorHAnsi" w:hAnsiTheme="minorHAnsi" w:cstheme="minorHAnsi"/>
        </w:rPr>
        <w:t>facing OVR</w:t>
      </w:r>
      <w:r w:rsidR="2C6D50F1" w:rsidRPr="000A4E2E">
        <w:rPr>
          <w:rFonts w:asciiTheme="minorHAnsi" w:hAnsiTheme="minorHAnsi" w:cstheme="minorHAnsi"/>
        </w:rPr>
        <w:t xml:space="preserve"> include</w:t>
      </w:r>
      <w:r w:rsidR="6E013C8D" w:rsidRPr="000A4E2E">
        <w:rPr>
          <w:rFonts w:asciiTheme="minorHAnsi" w:hAnsiTheme="minorHAnsi" w:cstheme="minorHAnsi"/>
        </w:rPr>
        <w:t xml:space="preserve"> Rehabilitation Counselor recruitment</w:t>
      </w:r>
      <w:r w:rsidR="7CC31E53" w:rsidRPr="000A4E2E">
        <w:rPr>
          <w:rFonts w:asciiTheme="minorHAnsi" w:hAnsiTheme="minorHAnsi" w:cstheme="minorHAnsi"/>
        </w:rPr>
        <w:t xml:space="preserve"> and </w:t>
      </w:r>
      <w:r w:rsidR="1DC819B0" w:rsidRPr="000A4E2E">
        <w:rPr>
          <w:rFonts w:asciiTheme="minorHAnsi" w:hAnsiTheme="minorHAnsi" w:cstheme="minorHAnsi"/>
        </w:rPr>
        <w:t xml:space="preserve">provider staffing and availability, which </w:t>
      </w:r>
      <w:r w:rsidR="71FF4B54" w:rsidRPr="000A4E2E">
        <w:rPr>
          <w:rFonts w:asciiTheme="minorHAnsi" w:hAnsiTheme="minorHAnsi" w:cstheme="minorHAnsi"/>
        </w:rPr>
        <w:t xml:space="preserve">has </w:t>
      </w:r>
      <w:r w:rsidR="1DC819B0" w:rsidRPr="000A4E2E">
        <w:rPr>
          <w:rFonts w:asciiTheme="minorHAnsi" w:hAnsiTheme="minorHAnsi" w:cstheme="minorHAnsi"/>
        </w:rPr>
        <w:t>impacted service delivery.</w:t>
      </w:r>
      <w:r w:rsidR="107962C7" w:rsidRPr="000A4E2E">
        <w:rPr>
          <w:rFonts w:asciiTheme="minorHAnsi" w:hAnsiTheme="minorHAnsi" w:cstheme="minorHAnsi"/>
        </w:rPr>
        <w:t xml:space="preserve"> In addition, OVR was notified in Spring of </w:t>
      </w:r>
      <w:r w:rsidR="5C8C0D66" w:rsidRPr="000A4E2E">
        <w:rPr>
          <w:rFonts w:asciiTheme="minorHAnsi" w:hAnsiTheme="minorHAnsi" w:cstheme="minorHAnsi"/>
        </w:rPr>
        <w:t xml:space="preserve">2024 that the national </w:t>
      </w:r>
      <w:r w:rsidR="7CC31E53" w:rsidRPr="000A4E2E">
        <w:rPr>
          <w:rFonts w:asciiTheme="minorHAnsi" w:hAnsiTheme="minorHAnsi" w:cstheme="minorHAnsi"/>
        </w:rPr>
        <w:t>VR</w:t>
      </w:r>
      <w:r w:rsidR="5C8C0D66" w:rsidRPr="000A4E2E">
        <w:rPr>
          <w:rFonts w:asciiTheme="minorHAnsi" w:hAnsiTheme="minorHAnsi" w:cstheme="minorHAnsi"/>
        </w:rPr>
        <w:t xml:space="preserve"> program had been flat funded at the federal level for Federal </w:t>
      </w:r>
      <w:r w:rsidR="7CC31E53" w:rsidRPr="000A4E2E">
        <w:rPr>
          <w:rFonts w:asciiTheme="minorHAnsi" w:hAnsiTheme="minorHAnsi" w:cstheme="minorHAnsi"/>
        </w:rPr>
        <w:t>FY</w:t>
      </w:r>
      <w:r w:rsidR="67D19E3F" w:rsidRPr="000A4E2E">
        <w:rPr>
          <w:rFonts w:asciiTheme="minorHAnsi" w:hAnsiTheme="minorHAnsi" w:cstheme="minorHAnsi"/>
        </w:rPr>
        <w:t xml:space="preserve"> 2024. This resulted in a budgetary shortfall</w:t>
      </w:r>
      <w:r w:rsidR="36442625" w:rsidRPr="000A4E2E">
        <w:rPr>
          <w:rFonts w:asciiTheme="minorHAnsi" w:hAnsiTheme="minorHAnsi" w:cstheme="minorHAnsi"/>
        </w:rPr>
        <w:t xml:space="preserve">, </w:t>
      </w:r>
      <w:r w:rsidR="402E7A6F" w:rsidRPr="000A4E2E">
        <w:rPr>
          <w:rFonts w:asciiTheme="minorHAnsi" w:hAnsiTheme="minorHAnsi" w:cstheme="minorHAnsi"/>
        </w:rPr>
        <w:t xml:space="preserve">and it was determined that OVR’s available and projected resources may not be adequate to ensure the provision of the full range of </w:t>
      </w:r>
      <w:r w:rsidR="0B4BDAAF" w:rsidRPr="000A4E2E">
        <w:rPr>
          <w:rFonts w:asciiTheme="minorHAnsi" w:hAnsiTheme="minorHAnsi" w:cstheme="minorHAnsi"/>
        </w:rPr>
        <w:t>VR services to all eligible individuals moving forward</w:t>
      </w:r>
      <w:r w:rsidR="25B6710A" w:rsidRPr="000A4E2E">
        <w:rPr>
          <w:rFonts w:asciiTheme="minorHAnsi" w:hAnsiTheme="minorHAnsi" w:cstheme="minorHAnsi"/>
        </w:rPr>
        <w:t xml:space="preserve"> and resulted in the implementation of the Order of Selection (OOS) that creates a priority waitlist for individuals with the most significant disabilities.</w:t>
      </w:r>
      <w:r w:rsidR="44ABEE56" w:rsidRPr="000A4E2E">
        <w:rPr>
          <w:rFonts w:asciiTheme="minorHAnsi" w:hAnsiTheme="minorHAnsi" w:cstheme="minorHAnsi"/>
        </w:rPr>
        <w:t xml:space="preserve"> </w:t>
      </w:r>
      <w:r w:rsidR="67DE8FD0" w:rsidRPr="000A4E2E">
        <w:rPr>
          <w:rFonts w:asciiTheme="minorHAnsi" w:hAnsiTheme="minorHAnsi" w:cstheme="minorHAnsi"/>
        </w:rPr>
        <w:t xml:space="preserve">Taking effect on April 1, 2025, only </w:t>
      </w:r>
      <w:r w:rsidR="70EBC71A" w:rsidRPr="000A4E2E">
        <w:rPr>
          <w:rFonts w:asciiTheme="minorHAnsi" w:hAnsiTheme="minorHAnsi" w:cstheme="minorHAnsi"/>
        </w:rPr>
        <w:t xml:space="preserve">new </w:t>
      </w:r>
      <w:r w:rsidR="67DE8FD0" w:rsidRPr="000A4E2E">
        <w:rPr>
          <w:rFonts w:asciiTheme="minorHAnsi" w:hAnsiTheme="minorHAnsi" w:cstheme="minorHAnsi"/>
        </w:rPr>
        <w:t xml:space="preserve">OVR customers who are classified as Most-Significantly Disabled (MSD) are continuing to develop </w:t>
      </w:r>
      <w:r w:rsidR="68F0B581" w:rsidRPr="000A4E2E">
        <w:rPr>
          <w:rFonts w:asciiTheme="minorHAnsi" w:hAnsiTheme="minorHAnsi" w:cstheme="minorHAnsi"/>
        </w:rPr>
        <w:t xml:space="preserve">Individual Plans for Employment. All customers who had a plan prior to April 1, </w:t>
      </w:r>
      <w:r w:rsidR="377F1B19" w:rsidRPr="000A4E2E">
        <w:rPr>
          <w:rFonts w:asciiTheme="minorHAnsi" w:hAnsiTheme="minorHAnsi" w:cstheme="minorHAnsi"/>
        </w:rPr>
        <w:t>2025,</w:t>
      </w:r>
      <w:r w:rsidR="68F0B581" w:rsidRPr="000A4E2E">
        <w:rPr>
          <w:rFonts w:asciiTheme="minorHAnsi" w:hAnsiTheme="minorHAnsi" w:cstheme="minorHAnsi"/>
        </w:rPr>
        <w:t xml:space="preserve"> will continue to receive services. Uncertain federal funding and federal budgets that have passed well into the </w:t>
      </w:r>
      <w:r w:rsidR="38B465A7" w:rsidRPr="000A4E2E">
        <w:rPr>
          <w:rFonts w:asciiTheme="minorHAnsi" w:hAnsiTheme="minorHAnsi" w:cstheme="minorHAnsi"/>
        </w:rPr>
        <w:t>new federal fiscal year have resulted in a plethora of challenges in managing the program and planning services.</w:t>
      </w:r>
    </w:p>
    <w:p w14:paraId="3EE1EBA4" w14:textId="77777777" w:rsidR="00C502DD" w:rsidRPr="000A4E2E" w:rsidRDefault="00C502DD" w:rsidP="004A5607">
      <w:pPr>
        <w:jc w:val="both"/>
        <w:rPr>
          <w:rFonts w:asciiTheme="minorHAnsi" w:hAnsiTheme="minorHAnsi" w:cstheme="minorHAnsi"/>
        </w:rPr>
      </w:pPr>
    </w:p>
    <w:p w14:paraId="06982574" w14:textId="385CEB05" w:rsidR="00C502DD" w:rsidRPr="000A4E2E" w:rsidRDefault="00C502DD" w:rsidP="004A5607">
      <w:pPr>
        <w:jc w:val="both"/>
        <w:rPr>
          <w:rFonts w:asciiTheme="minorHAnsi" w:hAnsiTheme="minorHAnsi" w:cstheme="minorHAnsi"/>
          <w:u w:val="single"/>
        </w:rPr>
      </w:pPr>
      <w:r w:rsidRPr="000A4E2E">
        <w:rPr>
          <w:rFonts w:asciiTheme="minorHAnsi" w:hAnsiTheme="minorHAnsi" w:cstheme="minorHAnsi"/>
          <w:u w:val="single"/>
        </w:rPr>
        <w:t>Registered Apprenticeships</w:t>
      </w:r>
    </w:p>
    <w:p w14:paraId="7BDBD845" w14:textId="27BB67B0" w:rsidR="001577BF" w:rsidRPr="000A4E2E" w:rsidRDefault="001577BF" w:rsidP="004A5607">
      <w:pPr>
        <w:jc w:val="both"/>
        <w:rPr>
          <w:rFonts w:asciiTheme="minorHAnsi" w:hAnsiTheme="minorHAnsi" w:cstheme="minorHAnsi"/>
        </w:rPr>
      </w:pPr>
      <w:r w:rsidRPr="000A4E2E">
        <w:rPr>
          <w:rFonts w:asciiTheme="minorHAnsi" w:hAnsiTheme="minorHAnsi" w:cstheme="minorHAnsi"/>
        </w:rPr>
        <w:t xml:space="preserve">The state workforce system in </w:t>
      </w:r>
      <w:r w:rsidR="00C502DD" w:rsidRPr="000A4E2E">
        <w:rPr>
          <w:rFonts w:asciiTheme="minorHAnsi" w:hAnsiTheme="minorHAnsi" w:cstheme="minorHAnsi"/>
        </w:rPr>
        <w:t>Pennsylvania</w:t>
      </w:r>
      <w:r w:rsidRPr="000A4E2E">
        <w:rPr>
          <w:rFonts w:asciiTheme="minorHAnsi" w:hAnsiTheme="minorHAnsi" w:cstheme="minorHAnsi"/>
        </w:rPr>
        <w:t xml:space="preserve"> continues to face several challenges related to the growth and sustainability of apprenticeship and pre-apprenticeship programs. While the Apprenticeship and Training Office (ATO) and the Pennsylvania Apprenticeship and Training Council (PATC) have made significant strides in </w:t>
      </w:r>
      <w:r w:rsidR="00C502DD" w:rsidRPr="000A4E2E">
        <w:rPr>
          <w:rFonts w:asciiTheme="minorHAnsi" w:hAnsiTheme="minorHAnsi" w:cstheme="minorHAnsi"/>
        </w:rPr>
        <w:t>expanding</w:t>
      </w:r>
      <w:r w:rsidRPr="000A4E2E">
        <w:rPr>
          <w:rFonts w:asciiTheme="minorHAnsi" w:hAnsiTheme="minorHAnsi" w:cstheme="minorHAnsi"/>
        </w:rPr>
        <w:t xml:space="preserve"> opportunities, ongoing capacity and resource </w:t>
      </w:r>
      <w:r w:rsidR="00C502DD" w:rsidRPr="000A4E2E">
        <w:rPr>
          <w:rFonts w:asciiTheme="minorHAnsi" w:hAnsiTheme="minorHAnsi" w:cstheme="minorHAnsi"/>
        </w:rPr>
        <w:t>constraints</w:t>
      </w:r>
      <w:r w:rsidRPr="000A4E2E">
        <w:rPr>
          <w:rFonts w:asciiTheme="minorHAnsi" w:hAnsiTheme="minorHAnsi" w:cstheme="minorHAnsi"/>
        </w:rPr>
        <w:t xml:space="preserve"> limit the ability to meet rising demand for technical assistance, outreach, and compliance oversight.</w:t>
      </w:r>
      <w:r w:rsidR="00C502DD" w:rsidRPr="000A4E2E">
        <w:rPr>
          <w:rFonts w:asciiTheme="minorHAnsi" w:hAnsiTheme="minorHAnsi" w:cstheme="minorHAnsi"/>
        </w:rPr>
        <w:t xml:space="preserve"> The complexity of policy alignment</w:t>
      </w:r>
      <w:r w:rsidR="006D3B94" w:rsidRPr="000A4E2E">
        <w:rPr>
          <w:rFonts w:asciiTheme="minorHAnsi" w:hAnsiTheme="minorHAnsi" w:cstheme="minorHAnsi"/>
        </w:rPr>
        <w:t>-</w:t>
      </w:r>
      <w:r w:rsidR="00C502DD" w:rsidRPr="000A4E2E">
        <w:rPr>
          <w:rFonts w:asciiTheme="minorHAnsi" w:hAnsiTheme="minorHAnsi" w:cstheme="minorHAnsi"/>
        </w:rPr>
        <w:t>both between state and federal apprenticeship standards and within state agency structures-can slow program registration and implementation, especially as new sectors and underrepresented populations are prioritized. In addition, data integration and tracking limitations hinder the ability to measure participant outcomes and ensure seamless transitions from pre-apprenticeship into registered apprenticeship and employment.</w:t>
      </w:r>
    </w:p>
    <w:p w14:paraId="6D817377" w14:textId="77777777" w:rsidR="00C502DD" w:rsidRPr="000A4E2E" w:rsidRDefault="00C502DD" w:rsidP="004A5607">
      <w:pPr>
        <w:jc w:val="both"/>
        <w:rPr>
          <w:rFonts w:asciiTheme="minorHAnsi" w:hAnsiTheme="minorHAnsi" w:cstheme="minorHAnsi"/>
        </w:rPr>
      </w:pPr>
    </w:p>
    <w:p w14:paraId="5EC76AB1" w14:textId="5663A0FC" w:rsidR="00C502DD" w:rsidRPr="000A4E2E" w:rsidRDefault="00C502DD" w:rsidP="004A5607">
      <w:pPr>
        <w:jc w:val="both"/>
        <w:rPr>
          <w:rFonts w:asciiTheme="minorHAnsi" w:hAnsiTheme="minorHAnsi" w:cstheme="minorHAnsi"/>
        </w:rPr>
      </w:pPr>
      <w:r w:rsidRPr="000A4E2E">
        <w:rPr>
          <w:rFonts w:asciiTheme="minorHAnsi" w:hAnsiTheme="minorHAnsi" w:cstheme="minorHAnsi"/>
        </w:rPr>
        <w:t>Other barriers include employer engagement challenges, particularly among small and mid-sized businesses that may find the registration process complex or resource intensive. The alignment of apprenticeship and pre-apprenticeship with the education system also remains a work in progress, with continued efforts needed to integrate pathways into career and technical education frameworks and strengthen collaboration with the Pennsylvania Department of Education. Furthermore, program sustainability and reliance on grant funding pose long-term risks, as many initiatives depend on time-limited resources</w:t>
      </w:r>
      <w:r w:rsidR="00AB68B0" w:rsidRPr="000A4E2E">
        <w:rPr>
          <w:rFonts w:asciiTheme="minorHAnsi" w:hAnsiTheme="minorHAnsi" w:cstheme="minorHAnsi"/>
        </w:rPr>
        <w:t xml:space="preserve"> to launch and expand programs. Finally, industry-specific barriers, such as licensing and credentialing requirements in healthcare, education, and the arts, continue to slow adoption of the apprenticeship model in those emerging sectors. Collectively, these challenges underscore the need for ongoing policy coordination, cross-agency collaboration, and dedicated infrastructure to support Pennsylvania’s growing apprenticeship ecosystem. </w:t>
      </w:r>
    </w:p>
    <w:p w14:paraId="38D80ADB" w14:textId="77777777" w:rsidR="004E3E9C" w:rsidRPr="000A4E2E" w:rsidRDefault="004E3E9C" w:rsidP="004A5607">
      <w:pPr>
        <w:pStyle w:val="Heading1"/>
        <w:rPr>
          <w:rFonts w:asciiTheme="minorHAnsi" w:hAnsiTheme="minorHAnsi" w:cstheme="minorHAnsi"/>
          <w:b w:val="0"/>
          <w:bCs w:val="0"/>
          <w:sz w:val="22"/>
          <w:szCs w:val="22"/>
        </w:rPr>
      </w:pPr>
    </w:p>
    <w:p w14:paraId="29455D86" w14:textId="77777777" w:rsidR="00CF59D6" w:rsidRPr="000A4E2E" w:rsidRDefault="00CF59D6" w:rsidP="004A5607">
      <w:pPr>
        <w:pStyle w:val="Heading1"/>
        <w:rPr>
          <w:rFonts w:asciiTheme="minorHAnsi" w:hAnsiTheme="minorHAnsi" w:cstheme="minorHAnsi"/>
          <w:sz w:val="22"/>
          <w:szCs w:val="22"/>
        </w:rPr>
      </w:pPr>
      <w:bookmarkStart w:id="53" w:name="_Toc149743074"/>
      <w:bookmarkStart w:id="54" w:name="_Toc214264944"/>
      <w:bookmarkStart w:id="55" w:name="_Toc214266941"/>
      <w:bookmarkEnd w:id="52"/>
      <w:r w:rsidRPr="000A4E2E">
        <w:rPr>
          <w:rFonts w:asciiTheme="minorHAnsi" w:hAnsiTheme="minorHAnsi" w:cstheme="minorHAnsi"/>
          <w:sz w:val="22"/>
          <w:szCs w:val="22"/>
        </w:rPr>
        <w:t>Pay-for-Performance</w:t>
      </w:r>
      <w:bookmarkEnd w:id="53"/>
      <w:bookmarkEnd w:id="54"/>
      <w:bookmarkEnd w:id="55"/>
    </w:p>
    <w:p w14:paraId="2AB374B8" w14:textId="200B9329" w:rsidR="00D00BA2" w:rsidRPr="000A4E2E" w:rsidRDefault="00CF59D6" w:rsidP="004A5607">
      <w:pPr>
        <w:jc w:val="both"/>
        <w:rPr>
          <w:rFonts w:asciiTheme="minorHAnsi" w:hAnsiTheme="minorHAnsi" w:cstheme="minorHAnsi"/>
          <w:i/>
        </w:rPr>
      </w:pPr>
      <w:r w:rsidRPr="000A4E2E">
        <w:rPr>
          <w:rFonts w:asciiTheme="minorHAnsi" w:hAnsiTheme="minorHAnsi" w:cstheme="minorHAnsi"/>
          <w:i/>
        </w:rPr>
        <w:t>Any strategies/policies relating to Pay-for-Performance contracting, which may include examples from local areas.</w:t>
      </w:r>
    </w:p>
    <w:p w14:paraId="50E455D5" w14:textId="77777777" w:rsidR="00695FCC" w:rsidRPr="000A4E2E" w:rsidRDefault="00695FCC" w:rsidP="004A5607">
      <w:pPr>
        <w:jc w:val="both"/>
        <w:rPr>
          <w:rFonts w:asciiTheme="minorHAnsi" w:hAnsiTheme="minorHAnsi" w:cstheme="minorHAnsi"/>
        </w:rPr>
      </w:pPr>
    </w:p>
    <w:p w14:paraId="73E0DBF0" w14:textId="61A1DC94" w:rsidR="00761F54" w:rsidRPr="000A4E2E" w:rsidRDefault="00761F54" w:rsidP="004A5607">
      <w:pPr>
        <w:jc w:val="both"/>
        <w:rPr>
          <w:rFonts w:asciiTheme="minorHAnsi" w:hAnsiTheme="minorHAnsi" w:cstheme="minorHAnsi"/>
        </w:rPr>
      </w:pPr>
      <w:r w:rsidRPr="000A4E2E">
        <w:rPr>
          <w:rFonts w:asciiTheme="minorHAnsi" w:hAnsiTheme="minorHAnsi" w:cstheme="minorHAnsi"/>
        </w:rPr>
        <w:t xml:space="preserve">Pennsylvania </w:t>
      </w:r>
      <w:r w:rsidR="00695FCC" w:rsidRPr="000A4E2E">
        <w:rPr>
          <w:rFonts w:asciiTheme="minorHAnsi" w:hAnsiTheme="minorHAnsi" w:cstheme="minorHAnsi"/>
        </w:rPr>
        <w:t xml:space="preserve">has no </w:t>
      </w:r>
      <w:r w:rsidRPr="000A4E2E">
        <w:rPr>
          <w:rFonts w:asciiTheme="minorHAnsi" w:hAnsiTheme="minorHAnsi" w:cstheme="minorHAnsi"/>
        </w:rPr>
        <w:t xml:space="preserve">Pay-for-Performance contracting </w:t>
      </w:r>
      <w:r w:rsidR="00695FCC" w:rsidRPr="000A4E2E">
        <w:rPr>
          <w:rFonts w:asciiTheme="minorHAnsi" w:hAnsiTheme="minorHAnsi" w:cstheme="minorHAnsi"/>
        </w:rPr>
        <w:t xml:space="preserve">to report </w:t>
      </w:r>
      <w:r w:rsidRPr="000A4E2E">
        <w:rPr>
          <w:rFonts w:asciiTheme="minorHAnsi" w:hAnsiTheme="minorHAnsi" w:cstheme="minorHAnsi"/>
        </w:rPr>
        <w:t xml:space="preserve">in </w:t>
      </w:r>
      <w:r w:rsidR="000A4E2E" w:rsidRPr="000A4E2E">
        <w:rPr>
          <w:rFonts w:asciiTheme="minorHAnsi" w:hAnsiTheme="minorHAnsi" w:cstheme="minorHAnsi"/>
        </w:rPr>
        <w:t>PY</w:t>
      </w:r>
      <w:r w:rsidRPr="000A4E2E">
        <w:rPr>
          <w:rFonts w:asciiTheme="minorHAnsi" w:hAnsiTheme="minorHAnsi" w:cstheme="minorHAnsi"/>
        </w:rPr>
        <w:t xml:space="preserve"> 202</w:t>
      </w:r>
      <w:r w:rsidR="23E8B978" w:rsidRPr="000A4E2E">
        <w:rPr>
          <w:rFonts w:asciiTheme="minorHAnsi" w:hAnsiTheme="minorHAnsi" w:cstheme="minorHAnsi"/>
        </w:rPr>
        <w:t>4</w:t>
      </w:r>
      <w:r w:rsidRPr="000A4E2E">
        <w:rPr>
          <w:rFonts w:asciiTheme="minorHAnsi" w:hAnsiTheme="minorHAnsi" w:cstheme="minorHAnsi"/>
        </w:rPr>
        <w:t>.</w:t>
      </w:r>
    </w:p>
    <w:p w14:paraId="0972AD9E" w14:textId="77777777" w:rsidR="003A6CF2" w:rsidRPr="00742A3B" w:rsidRDefault="003A6CF2" w:rsidP="00742A3B">
      <w:pPr>
        <w:jc w:val="both"/>
        <w:rPr>
          <w:rFonts w:asciiTheme="minorHAnsi" w:hAnsiTheme="minorHAnsi" w:cstheme="minorHAnsi"/>
          <w:color w:val="201F1E"/>
        </w:rPr>
        <w:sectPr w:rsidR="003A6CF2" w:rsidRPr="00742A3B" w:rsidSect="00667FDA">
          <w:type w:val="continuous"/>
          <w:pgSz w:w="12240" w:h="15840"/>
          <w:pgMar w:top="1008" w:right="1080" w:bottom="1008" w:left="1080" w:header="0" w:footer="576" w:gutter="0"/>
          <w:cols w:space="720"/>
          <w:titlePg/>
          <w:docGrid w:linePitch="299"/>
        </w:sectPr>
      </w:pPr>
    </w:p>
    <w:p w14:paraId="61649ADF" w14:textId="69C8CE86" w:rsidR="003A6CF2" w:rsidRPr="00742A3B" w:rsidRDefault="5A206D08" w:rsidP="67F30C41">
      <w:pPr>
        <w:pStyle w:val="Heading1"/>
        <w:rPr>
          <w:rFonts w:asciiTheme="minorHAnsi" w:hAnsiTheme="minorHAnsi" w:cstheme="minorBidi"/>
          <w:sz w:val="22"/>
          <w:szCs w:val="22"/>
        </w:rPr>
      </w:pPr>
      <w:bookmarkStart w:id="56" w:name="_Toc214264945"/>
      <w:bookmarkStart w:id="57" w:name="_Toc214266942"/>
      <w:bookmarkStart w:id="58" w:name="_Toc149743075"/>
      <w:r w:rsidRPr="67F30C41">
        <w:rPr>
          <w:rFonts w:asciiTheme="minorHAnsi" w:hAnsiTheme="minorHAnsi" w:cstheme="minorBidi"/>
          <w:sz w:val="22"/>
          <w:szCs w:val="22"/>
        </w:rPr>
        <w:lastRenderedPageBreak/>
        <w:t>Appendix</w:t>
      </w:r>
      <w:bookmarkEnd w:id="56"/>
      <w:bookmarkEnd w:id="57"/>
      <w:r w:rsidRPr="67F30C41">
        <w:rPr>
          <w:rFonts w:asciiTheme="minorHAnsi" w:hAnsiTheme="minorHAnsi" w:cstheme="minorBidi"/>
          <w:sz w:val="22"/>
          <w:szCs w:val="22"/>
        </w:rPr>
        <w:t xml:space="preserve"> </w:t>
      </w:r>
      <w:bookmarkEnd w:id="58"/>
    </w:p>
    <w:p w14:paraId="5D33BD51" w14:textId="01D9E800" w:rsidR="003523F8" w:rsidRPr="00742A3B" w:rsidRDefault="0A248DEF" w:rsidP="67F30C41">
      <w:pPr>
        <w:jc w:val="both"/>
        <w:rPr>
          <w:rFonts w:asciiTheme="minorHAnsi" w:hAnsiTheme="minorHAnsi" w:cstheme="minorBidi"/>
          <w:color w:val="201F1E"/>
        </w:rPr>
      </w:pPr>
      <w:r w:rsidRPr="67F30C41">
        <w:rPr>
          <w:rFonts w:asciiTheme="minorHAnsi" w:hAnsiTheme="minorHAnsi" w:cstheme="minorBidi"/>
          <w:color w:val="201F1E"/>
        </w:rPr>
        <w:t>Program Year 202</w:t>
      </w:r>
      <w:r w:rsidR="32D1497D" w:rsidRPr="67F30C41">
        <w:rPr>
          <w:rFonts w:asciiTheme="minorHAnsi" w:hAnsiTheme="minorHAnsi" w:cstheme="minorBidi"/>
          <w:color w:val="201F1E"/>
        </w:rPr>
        <w:t>4</w:t>
      </w:r>
      <w:r w:rsidRPr="67F30C41">
        <w:rPr>
          <w:rFonts w:asciiTheme="minorHAnsi" w:hAnsiTheme="minorHAnsi" w:cstheme="minorBidi"/>
          <w:color w:val="201F1E"/>
        </w:rPr>
        <w:t xml:space="preserve"> Final Negotiated Goals by Local Workforce Development Area (LWDA) </w:t>
      </w:r>
      <w:r w:rsidR="3406B15F" w:rsidRPr="67F30C41">
        <w:rPr>
          <w:rFonts w:asciiTheme="minorHAnsi" w:hAnsiTheme="minorHAnsi" w:cstheme="minorBidi"/>
          <w:color w:val="201F1E"/>
        </w:rPr>
        <w:t xml:space="preserve">for Each </w:t>
      </w:r>
      <w:r w:rsidRPr="67F30C41">
        <w:rPr>
          <w:rFonts w:asciiTheme="minorHAnsi" w:hAnsiTheme="minorHAnsi" w:cstheme="minorBidi"/>
          <w:color w:val="201F1E"/>
        </w:rPr>
        <w:t>Outcome Measure</w:t>
      </w:r>
    </w:p>
    <w:p w14:paraId="2AEA3DA7" w14:textId="7E995055" w:rsidR="003523F8" w:rsidRPr="00FE53C9" w:rsidRDefault="003523F8" w:rsidP="00742A3B">
      <w:pPr>
        <w:jc w:val="both"/>
        <w:rPr>
          <w:rFonts w:asciiTheme="minorHAnsi" w:hAnsiTheme="minorHAnsi" w:cstheme="minorBidi"/>
          <w:color w:val="201F1E"/>
          <w:highlight w:val="green"/>
        </w:rPr>
      </w:pPr>
    </w:p>
    <w:p w14:paraId="2068A943" w14:textId="0E8C280A" w:rsidR="003523F8" w:rsidRPr="00742A3B" w:rsidRDefault="3D509FA2" w:rsidP="67F30C41">
      <w:pPr>
        <w:jc w:val="both"/>
      </w:pPr>
      <w:r>
        <w:rPr>
          <w:noProof/>
        </w:rPr>
        <w:drawing>
          <wp:inline distT="0" distB="0" distL="0" distR="0" wp14:anchorId="64390D1E" wp14:editId="05E2C410">
            <wp:extent cx="8257957" cy="5200924"/>
            <wp:effectExtent l="0" t="0" r="0" b="0"/>
            <wp:docPr id="1128637698" name="Picture 1128637698" descr="Picture 59286213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8257957" cy="5200924"/>
                    </a:xfrm>
                    <a:prstGeom prst="rect">
                      <a:avLst/>
                    </a:prstGeom>
                  </pic:spPr>
                </pic:pic>
              </a:graphicData>
            </a:graphic>
          </wp:inline>
        </w:drawing>
      </w:r>
    </w:p>
    <w:p w14:paraId="7E13B631" w14:textId="77777777" w:rsidR="003523F8" w:rsidRPr="00742A3B" w:rsidRDefault="003523F8" w:rsidP="00742A3B">
      <w:pPr>
        <w:jc w:val="both"/>
        <w:rPr>
          <w:rFonts w:asciiTheme="minorHAnsi" w:hAnsiTheme="minorHAnsi" w:cstheme="minorHAnsi"/>
          <w:color w:val="201F1E"/>
        </w:rPr>
      </w:pPr>
      <w:r w:rsidRPr="00742A3B">
        <w:rPr>
          <w:rFonts w:asciiTheme="minorHAnsi" w:hAnsiTheme="minorHAnsi" w:cstheme="minorHAnsi"/>
          <w:color w:val="201F1E"/>
        </w:rPr>
        <w:br w:type="page"/>
      </w:r>
    </w:p>
    <w:p w14:paraId="76E8FF31" w14:textId="7043F8EF" w:rsidR="003523F8" w:rsidRPr="00742A3B" w:rsidRDefault="1CF7B357" w:rsidP="67F30C41">
      <w:pPr>
        <w:jc w:val="both"/>
        <w:rPr>
          <w:rFonts w:asciiTheme="minorHAnsi" w:hAnsiTheme="minorHAnsi" w:cstheme="minorBidi"/>
          <w:color w:val="201F1E"/>
        </w:rPr>
      </w:pPr>
      <w:r w:rsidRPr="67F30C41">
        <w:rPr>
          <w:rFonts w:asciiTheme="minorHAnsi" w:hAnsiTheme="minorHAnsi" w:cstheme="minorBidi"/>
          <w:color w:val="201F1E"/>
        </w:rPr>
        <w:lastRenderedPageBreak/>
        <w:t xml:space="preserve">Program Year </w:t>
      </w:r>
      <w:r w:rsidR="206BD8D0" w:rsidRPr="67F30C41">
        <w:rPr>
          <w:rFonts w:asciiTheme="minorHAnsi" w:hAnsiTheme="minorHAnsi" w:cstheme="minorBidi"/>
          <w:color w:val="201F1E"/>
        </w:rPr>
        <w:t>2</w:t>
      </w:r>
      <w:r w:rsidR="6118B079" w:rsidRPr="67F30C41">
        <w:rPr>
          <w:rFonts w:asciiTheme="minorHAnsi" w:hAnsiTheme="minorHAnsi" w:cstheme="minorBidi"/>
          <w:color w:val="201F1E"/>
        </w:rPr>
        <w:t>02</w:t>
      </w:r>
      <w:r w:rsidR="7C6D9ED7" w:rsidRPr="67F30C41">
        <w:rPr>
          <w:rFonts w:asciiTheme="minorHAnsi" w:hAnsiTheme="minorHAnsi" w:cstheme="minorBidi"/>
          <w:color w:val="201F1E"/>
        </w:rPr>
        <w:t>5</w:t>
      </w:r>
      <w:r w:rsidRPr="67F30C41">
        <w:rPr>
          <w:rFonts w:asciiTheme="minorHAnsi" w:hAnsiTheme="minorHAnsi" w:cstheme="minorBidi"/>
          <w:color w:val="201F1E"/>
        </w:rPr>
        <w:t xml:space="preserve"> Final Negotiated Goals by Local Workforce Development Area (LWDA) </w:t>
      </w:r>
      <w:r w:rsidR="00BC6F09" w:rsidRPr="67F30C41">
        <w:rPr>
          <w:rFonts w:asciiTheme="minorHAnsi" w:hAnsiTheme="minorHAnsi" w:cstheme="minorBidi"/>
          <w:color w:val="201F1E"/>
        </w:rPr>
        <w:t>for Each</w:t>
      </w:r>
      <w:r w:rsidRPr="67F30C41">
        <w:rPr>
          <w:rFonts w:asciiTheme="minorHAnsi" w:hAnsiTheme="minorHAnsi" w:cstheme="minorBidi"/>
          <w:color w:val="201F1E"/>
        </w:rPr>
        <w:t xml:space="preserve"> Outcome Measure</w:t>
      </w:r>
    </w:p>
    <w:p w14:paraId="49DD672E" w14:textId="4DCC36F6" w:rsidR="003523F8" w:rsidRPr="00742A3B" w:rsidRDefault="003523F8" w:rsidP="00742A3B">
      <w:pPr>
        <w:jc w:val="both"/>
        <w:rPr>
          <w:rFonts w:asciiTheme="minorHAnsi" w:hAnsiTheme="minorHAnsi" w:cstheme="minorHAnsi"/>
          <w:color w:val="201F1E"/>
        </w:rPr>
      </w:pPr>
    </w:p>
    <w:p w14:paraId="2E6560BF" w14:textId="5367BFB1" w:rsidR="003523F8" w:rsidRPr="00742A3B" w:rsidRDefault="50ACBDB0" w:rsidP="67F30C41">
      <w:pPr>
        <w:jc w:val="both"/>
      </w:pPr>
      <w:r>
        <w:rPr>
          <w:noProof/>
        </w:rPr>
        <w:drawing>
          <wp:inline distT="0" distB="0" distL="0" distR="0" wp14:anchorId="52BDF28E" wp14:editId="70392F9A">
            <wp:extent cx="8229600" cy="5257800"/>
            <wp:effectExtent l="0" t="0" r="0" b="0"/>
            <wp:docPr id="544728085" name="Picture 544728085" descr="Picture 34139923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8229600" cy="5257800"/>
                    </a:xfrm>
                    <a:prstGeom prst="rect">
                      <a:avLst/>
                    </a:prstGeom>
                  </pic:spPr>
                </pic:pic>
              </a:graphicData>
            </a:graphic>
          </wp:inline>
        </w:drawing>
      </w:r>
      <w:r w:rsidR="003523F8">
        <w:br/>
      </w:r>
    </w:p>
    <w:p w14:paraId="6C3E082A" w14:textId="05E85DC6" w:rsidR="00EF3A64" w:rsidRPr="00742A3B" w:rsidRDefault="00EF3A64" w:rsidP="67F30C41">
      <w:pPr>
        <w:jc w:val="both"/>
      </w:pPr>
    </w:p>
    <w:sectPr w:rsidR="00EF3A64" w:rsidRPr="00742A3B" w:rsidSect="00F502CE">
      <w:headerReference w:type="default" r:id="rId39"/>
      <w:headerReference w:type="first" r:id="rId40"/>
      <w:pgSz w:w="15840" w:h="12240" w:orient="landscape"/>
      <w:pgMar w:top="1440" w:right="1440" w:bottom="1440" w:left="14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87C5" w14:textId="77777777" w:rsidR="00D87E09" w:rsidRDefault="00D87E09">
      <w:r>
        <w:separator/>
      </w:r>
    </w:p>
  </w:endnote>
  <w:endnote w:type="continuationSeparator" w:id="0">
    <w:p w14:paraId="19848C49" w14:textId="77777777" w:rsidR="00D87E09" w:rsidRDefault="00D87E09">
      <w:r>
        <w:continuationSeparator/>
      </w:r>
    </w:p>
  </w:endnote>
  <w:endnote w:type="continuationNotice" w:id="1">
    <w:p w14:paraId="4E6EBF8A" w14:textId="77777777" w:rsidR="00D87E09" w:rsidRDefault="00D87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A0F6" w14:textId="0750B793" w:rsidR="00576469" w:rsidRDefault="00576469">
    <w:pPr>
      <w:pStyle w:val="Footer"/>
      <w:jc w:val="right"/>
    </w:pPr>
  </w:p>
  <w:p w14:paraId="1EB0802D" w14:textId="618F13ED" w:rsidR="00095584" w:rsidRDefault="0009558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8E74" w14:textId="3A12672C" w:rsidR="00095584" w:rsidRDefault="0009558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98299"/>
      <w:docPartObj>
        <w:docPartGallery w:val="Page Numbers (Bottom of Page)"/>
        <w:docPartUnique/>
      </w:docPartObj>
    </w:sdtPr>
    <w:sdtEndPr>
      <w:rPr>
        <w:color w:val="7F7F7F" w:themeColor="background1" w:themeShade="7F"/>
        <w:spacing w:val="60"/>
      </w:rPr>
    </w:sdtEndPr>
    <w:sdtContent>
      <w:p w14:paraId="353ECE44" w14:textId="3D8738FA" w:rsidR="002E0B23" w:rsidRDefault="002E0B2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9153C30" w14:textId="77777777" w:rsidR="002E0B23" w:rsidRDefault="002E0B2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63782"/>
      <w:docPartObj>
        <w:docPartGallery w:val="Page Numbers (Bottom of Page)"/>
        <w:docPartUnique/>
      </w:docPartObj>
    </w:sdtPr>
    <w:sdtEndPr>
      <w:rPr>
        <w:color w:val="7F7F7F" w:themeColor="background1" w:themeShade="7F"/>
        <w:spacing w:val="60"/>
      </w:rPr>
    </w:sdtEndPr>
    <w:sdtContent>
      <w:p w14:paraId="64B21FD4" w14:textId="21DF2670" w:rsidR="002511DB" w:rsidRDefault="002511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E3A415" w14:textId="77777777" w:rsidR="00EA62E2" w:rsidRDefault="00EA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E498" w14:textId="77777777" w:rsidR="00D87E09" w:rsidRDefault="00D87E09">
      <w:r>
        <w:separator/>
      </w:r>
    </w:p>
  </w:footnote>
  <w:footnote w:type="continuationSeparator" w:id="0">
    <w:p w14:paraId="69D5E1C9" w14:textId="77777777" w:rsidR="00D87E09" w:rsidRDefault="00D87E09">
      <w:r>
        <w:continuationSeparator/>
      </w:r>
    </w:p>
  </w:footnote>
  <w:footnote w:type="continuationNotice" w:id="1">
    <w:p w14:paraId="3E02B849" w14:textId="77777777" w:rsidR="00D87E09" w:rsidRDefault="00D87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5524D963" w14:textId="77777777" w:rsidTr="03607DA7">
      <w:trPr>
        <w:trHeight w:val="300"/>
      </w:trPr>
      <w:tc>
        <w:tcPr>
          <w:tcW w:w="3120" w:type="dxa"/>
        </w:tcPr>
        <w:p w14:paraId="115C6AAE" w14:textId="1627DFA5" w:rsidR="03607DA7" w:rsidRDefault="03607DA7" w:rsidP="03607DA7">
          <w:pPr>
            <w:pStyle w:val="Header"/>
            <w:ind w:left="-115"/>
          </w:pPr>
        </w:p>
      </w:tc>
      <w:tc>
        <w:tcPr>
          <w:tcW w:w="3120" w:type="dxa"/>
        </w:tcPr>
        <w:p w14:paraId="41CCF4A5" w14:textId="42E2070D" w:rsidR="03607DA7" w:rsidRDefault="03607DA7" w:rsidP="03607DA7">
          <w:pPr>
            <w:pStyle w:val="Header"/>
            <w:jc w:val="center"/>
          </w:pPr>
        </w:p>
      </w:tc>
      <w:tc>
        <w:tcPr>
          <w:tcW w:w="3120" w:type="dxa"/>
        </w:tcPr>
        <w:p w14:paraId="450CC51A" w14:textId="708A037D" w:rsidR="03607DA7" w:rsidRDefault="03607DA7" w:rsidP="03607DA7">
          <w:pPr>
            <w:pStyle w:val="Header"/>
            <w:ind w:right="-115"/>
            <w:jc w:val="right"/>
          </w:pPr>
        </w:p>
      </w:tc>
    </w:tr>
  </w:tbl>
  <w:p w14:paraId="5E164A92" w14:textId="6FFF30AF" w:rsidR="00404FF2" w:rsidRDefault="00404F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2814285B" w14:textId="77777777" w:rsidTr="03607DA7">
      <w:trPr>
        <w:trHeight w:val="300"/>
      </w:trPr>
      <w:tc>
        <w:tcPr>
          <w:tcW w:w="3120" w:type="dxa"/>
        </w:tcPr>
        <w:p w14:paraId="4C616AD0" w14:textId="6254BAD0" w:rsidR="03607DA7" w:rsidRDefault="03607DA7" w:rsidP="03607DA7">
          <w:pPr>
            <w:pStyle w:val="Header"/>
            <w:ind w:left="-115"/>
          </w:pPr>
        </w:p>
      </w:tc>
      <w:tc>
        <w:tcPr>
          <w:tcW w:w="3120" w:type="dxa"/>
        </w:tcPr>
        <w:p w14:paraId="50B5300F" w14:textId="1559A1E2" w:rsidR="03607DA7" w:rsidRDefault="03607DA7" w:rsidP="03607DA7">
          <w:pPr>
            <w:pStyle w:val="Header"/>
            <w:jc w:val="center"/>
          </w:pPr>
        </w:p>
      </w:tc>
      <w:tc>
        <w:tcPr>
          <w:tcW w:w="3120" w:type="dxa"/>
        </w:tcPr>
        <w:p w14:paraId="66D23A4F" w14:textId="2A19C331" w:rsidR="03607DA7" w:rsidRDefault="03607DA7" w:rsidP="03607DA7">
          <w:pPr>
            <w:pStyle w:val="Header"/>
            <w:ind w:right="-115"/>
            <w:jc w:val="right"/>
          </w:pPr>
        </w:p>
      </w:tc>
    </w:tr>
  </w:tbl>
  <w:p w14:paraId="7331EC3F" w14:textId="63454FAE" w:rsidR="00404FF2" w:rsidRDefault="00404F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3607DA7" w14:paraId="44748E22" w14:textId="77777777" w:rsidTr="03607DA7">
      <w:trPr>
        <w:trHeight w:val="300"/>
      </w:trPr>
      <w:tc>
        <w:tcPr>
          <w:tcW w:w="4320" w:type="dxa"/>
        </w:tcPr>
        <w:p w14:paraId="079362E9" w14:textId="65B5D14C" w:rsidR="03607DA7" w:rsidRDefault="03607DA7" w:rsidP="03607DA7">
          <w:pPr>
            <w:pStyle w:val="Header"/>
            <w:ind w:left="-115"/>
          </w:pPr>
        </w:p>
      </w:tc>
      <w:tc>
        <w:tcPr>
          <w:tcW w:w="4320" w:type="dxa"/>
        </w:tcPr>
        <w:p w14:paraId="5680F2AE" w14:textId="0762BA6C" w:rsidR="03607DA7" w:rsidRDefault="03607DA7" w:rsidP="03607DA7">
          <w:pPr>
            <w:pStyle w:val="Header"/>
            <w:jc w:val="center"/>
          </w:pPr>
        </w:p>
      </w:tc>
      <w:tc>
        <w:tcPr>
          <w:tcW w:w="4320" w:type="dxa"/>
        </w:tcPr>
        <w:p w14:paraId="2DD9326E" w14:textId="35D0110B" w:rsidR="03607DA7" w:rsidRDefault="03607DA7" w:rsidP="03607DA7">
          <w:pPr>
            <w:pStyle w:val="Header"/>
            <w:ind w:right="-115"/>
            <w:jc w:val="right"/>
          </w:pPr>
        </w:p>
      </w:tc>
    </w:tr>
  </w:tbl>
  <w:p w14:paraId="3AEBFE73" w14:textId="59A3ACAC" w:rsidR="00404FF2" w:rsidRDefault="00404F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3607DA7" w14:paraId="594F93A9" w14:textId="77777777" w:rsidTr="03607DA7">
      <w:trPr>
        <w:trHeight w:val="300"/>
      </w:trPr>
      <w:tc>
        <w:tcPr>
          <w:tcW w:w="4320" w:type="dxa"/>
        </w:tcPr>
        <w:p w14:paraId="57C83EB5" w14:textId="2B3E6D4C" w:rsidR="03607DA7" w:rsidRDefault="03607DA7" w:rsidP="03607DA7">
          <w:pPr>
            <w:pStyle w:val="Header"/>
            <w:ind w:left="-115"/>
          </w:pPr>
        </w:p>
      </w:tc>
      <w:tc>
        <w:tcPr>
          <w:tcW w:w="4320" w:type="dxa"/>
        </w:tcPr>
        <w:p w14:paraId="7B380A5C" w14:textId="7FD105F5" w:rsidR="03607DA7" w:rsidRDefault="03607DA7" w:rsidP="03607DA7">
          <w:pPr>
            <w:pStyle w:val="Header"/>
            <w:jc w:val="center"/>
          </w:pPr>
        </w:p>
      </w:tc>
      <w:tc>
        <w:tcPr>
          <w:tcW w:w="4320" w:type="dxa"/>
        </w:tcPr>
        <w:p w14:paraId="07DA9193" w14:textId="50839DCC" w:rsidR="03607DA7" w:rsidRDefault="03607DA7" w:rsidP="03607DA7">
          <w:pPr>
            <w:pStyle w:val="Header"/>
            <w:ind w:right="-115"/>
            <w:jc w:val="right"/>
          </w:pPr>
        </w:p>
      </w:tc>
    </w:tr>
  </w:tbl>
  <w:p w14:paraId="03B335E4" w14:textId="7CA812BB" w:rsidR="00404FF2" w:rsidRDefault="00404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7F37407D" w14:textId="77777777" w:rsidTr="03607DA7">
      <w:trPr>
        <w:trHeight w:val="300"/>
      </w:trPr>
      <w:tc>
        <w:tcPr>
          <w:tcW w:w="3120" w:type="dxa"/>
        </w:tcPr>
        <w:p w14:paraId="704F7D42" w14:textId="37AEB772" w:rsidR="03607DA7" w:rsidRDefault="03607DA7" w:rsidP="03607DA7">
          <w:pPr>
            <w:pStyle w:val="Header"/>
            <w:ind w:left="-115"/>
          </w:pPr>
        </w:p>
      </w:tc>
      <w:tc>
        <w:tcPr>
          <w:tcW w:w="3120" w:type="dxa"/>
        </w:tcPr>
        <w:p w14:paraId="366F9657" w14:textId="685133E9" w:rsidR="03607DA7" w:rsidRDefault="03607DA7" w:rsidP="03607DA7">
          <w:pPr>
            <w:pStyle w:val="Header"/>
            <w:jc w:val="center"/>
          </w:pPr>
        </w:p>
      </w:tc>
      <w:tc>
        <w:tcPr>
          <w:tcW w:w="3120" w:type="dxa"/>
        </w:tcPr>
        <w:p w14:paraId="7637B294" w14:textId="76A475AE" w:rsidR="03607DA7" w:rsidRDefault="03607DA7" w:rsidP="03607DA7">
          <w:pPr>
            <w:pStyle w:val="Header"/>
            <w:ind w:right="-115"/>
            <w:jc w:val="right"/>
          </w:pPr>
        </w:p>
      </w:tc>
    </w:tr>
  </w:tbl>
  <w:p w14:paraId="6E0391F8" w14:textId="1F9CAF2A" w:rsidR="00404FF2" w:rsidRDefault="00404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40"/>
      <w:gridCol w:w="1440"/>
      <w:gridCol w:w="1440"/>
    </w:tblGrid>
    <w:tr w:rsidR="03607DA7" w14:paraId="60CD05B3" w14:textId="77777777" w:rsidTr="03607DA7">
      <w:trPr>
        <w:trHeight w:val="300"/>
      </w:trPr>
      <w:tc>
        <w:tcPr>
          <w:tcW w:w="1440" w:type="dxa"/>
        </w:tcPr>
        <w:p w14:paraId="0B5C689C" w14:textId="688FF506" w:rsidR="03607DA7" w:rsidRDefault="03607DA7" w:rsidP="03607DA7">
          <w:pPr>
            <w:pStyle w:val="Header"/>
            <w:ind w:left="-115"/>
          </w:pPr>
        </w:p>
      </w:tc>
      <w:tc>
        <w:tcPr>
          <w:tcW w:w="1440" w:type="dxa"/>
        </w:tcPr>
        <w:p w14:paraId="3CFF3006" w14:textId="09AD96C5" w:rsidR="03607DA7" w:rsidRDefault="03607DA7" w:rsidP="03607DA7">
          <w:pPr>
            <w:pStyle w:val="Header"/>
            <w:jc w:val="center"/>
          </w:pPr>
        </w:p>
      </w:tc>
      <w:tc>
        <w:tcPr>
          <w:tcW w:w="1440" w:type="dxa"/>
        </w:tcPr>
        <w:p w14:paraId="72796590" w14:textId="1A74F6B8" w:rsidR="03607DA7" w:rsidRDefault="03607DA7" w:rsidP="03607DA7">
          <w:pPr>
            <w:pStyle w:val="Header"/>
            <w:ind w:right="-115"/>
            <w:jc w:val="right"/>
          </w:pPr>
        </w:p>
      </w:tc>
    </w:tr>
  </w:tbl>
  <w:p w14:paraId="18CAF653" w14:textId="049F9670" w:rsidR="00404FF2" w:rsidRDefault="00404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40"/>
      <w:gridCol w:w="1440"/>
      <w:gridCol w:w="1440"/>
    </w:tblGrid>
    <w:tr w:rsidR="03607DA7" w14:paraId="25381CBB" w14:textId="77777777" w:rsidTr="03607DA7">
      <w:trPr>
        <w:trHeight w:val="300"/>
      </w:trPr>
      <w:tc>
        <w:tcPr>
          <w:tcW w:w="1440" w:type="dxa"/>
        </w:tcPr>
        <w:p w14:paraId="4F53302D" w14:textId="4B960544" w:rsidR="03607DA7" w:rsidRDefault="03607DA7" w:rsidP="03607DA7">
          <w:pPr>
            <w:pStyle w:val="Header"/>
            <w:ind w:left="-115"/>
          </w:pPr>
        </w:p>
      </w:tc>
      <w:tc>
        <w:tcPr>
          <w:tcW w:w="1440" w:type="dxa"/>
        </w:tcPr>
        <w:p w14:paraId="71CD6C2E" w14:textId="58A17008" w:rsidR="03607DA7" w:rsidRDefault="03607DA7" w:rsidP="03607DA7">
          <w:pPr>
            <w:pStyle w:val="Header"/>
            <w:jc w:val="center"/>
          </w:pPr>
        </w:p>
      </w:tc>
      <w:tc>
        <w:tcPr>
          <w:tcW w:w="1440" w:type="dxa"/>
        </w:tcPr>
        <w:p w14:paraId="3122CEE8" w14:textId="237EF311" w:rsidR="03607DA7" w:rsidRDefault="03607DA7" w:rsidP="03607DA7">
          <w:pPr>
            <w:pStyle w:val="Header"/>
            <w:ind w:right="-115"/>
            <w:jc w:val="right"/>
          </w:pPr>
        </w:p>
      </w:tc>
    </w:tr>
  </w:tbl>
  <w:p w14:paraId="7DE182A7" w14:textId="3477C48A" w:rsidR="00404FF2" w:rsidRDefault="00404F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6574828E" w14:textId="77777777" w:rsidTr="03607DA7">
      <w:trPr>
        <w:trHeight w:val="300"/>
      </w:trPr>
      <w:tc>
        <w:tcPr>
          <w:tcW w:w="3120" w:type="dxa"/>
        </w:tcPr>
        <w:p w14:paraId="60A6FD24" w14:textId="751FA5E1" w:rsidR="03607DA7" w:rsidRDefault="03607DA7" w:rsidP="03607DA7">
          <w:pPr>
            <w:pStyle w:val="Header"/>
            <w:ind w:left="-115"/>
          </w:pPr>
        </w:p>
      </w:tc>
      <w:tc>
        <w:tcPr>
          <w:tcW w:w="3120" w:type="dxa"/>
        </w:tcPr>
        <w:p w14:paraId="77E5B700" w14:textId="465D83C0" w:rsidR="03607DA7" w:rsidRDefault="03607DA7" w:rsidP="03607DA7">
          <w:pPr>
            <w:pStyle w:val="Header"/>
            <w:jc w:val="center"/>
          </w:pPr>
        </w:p>
      </w:tc>
      <w:tc>
        <w:tcPr>
          <w:tcW w:w="3120" w:type="dxa"/>
        </w:tcPr>
        <w:p w14:paraId="57F871A6" w14:textId="7E2B54D6" w:rsidR="03607DA7" w:rsidRDefault="03607DA7" w:rsidP="03607DA7">
          <w:pPr>
            <w:pStyle w:val="Header"/>
            <w:ind w:right="-115"/>
            <w:jc w:val="right"/>
          </w:pPr>
        </w:p>
      </w:tc>
    </w:tr>
  </w:tbl>
  <w:p w14:paraId="03BBA5B6" w14:textId="11BBDA6B" w:rsidR="00404FF2" w:rsidRDefault="00404F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626162F5" w14:textId="77777777" w:rsidTr="03607DA7">
      <w:trPr>
        <w:trHeight w:val="300"/>
      </w:trPr>
      <w:tc>
        <w:tcPr>
          <w:tcW w:w="3120" w:type="dxa"/>
        </w:tcPr>
        <w:p w14:paraId="08580BC7" w14:textId="429DFE51" w:rsidR="03607DA7" w:rsidRDefault="03607DA7" w:rsidP="03607DA7">
          <w:pPr>
            <w:pStyle w:val="Header"/>
            <w:ind w:left="-115"/>
          </w:pPr>
        </w:p>
      </w:tc>
      <w:tc>
        <w:tcPr>
          <w:tcW w:w="3120" w:type="dxa"/>
        </w:tcPr>
        <w:p w14:paraId="7E57AC4F" w14:textId="5CD7B273" w:rsidR="03607DA7" w:rsidRDefault="03607DA7" w:rsidP="03607DA7">
          <w:pPr>
            <w:pStyle w:val="Header"/>
            <w:jc w:val="center"/>
          </w:pPr>
        </w:p>
      </w:tc>
      <w:tc>
        <w:tcPr>
          <w:tcW w:w="3120" w:type="dxa"/>
        </w:tcPr>
        <w:p w14:paraId="33082D09" w14:textId="25108CFC" w:rsidR="03607DA7" w:rsidRDefault="03607DA7" w:rsidP="03607DA7">
          <w:pPr>
            <w:pStyle w:val="Header"/>
            <w:ind w:right="-115"/>
            <w:jc w:val="right"/>
          </w:pPr>
        </w:p>
      </w:tc>
    </w:tr>
  </w:tbl>
  <w:p w14:paraId="1B622FF0" w14:textId="749BB34C" w:rsidR="00404FF2" w:rsidRDefault="00404F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03805D3A" w14:textId="77777777" w:rsidTr="03607DA7">
      <w:trPr>
        <w:trHeight w:val="300"/>
      </w:trPr>
      <w:tc>
        <w:tcPr>
          <w:tcW w:w="3120" w:type="dxa"/>
        </w:tcPr>
        <w:p w14:paraId="0388A8D8" w14:textId="29B31A54" w:rsidR="03607DA7" w:rsidRDefault="03607DA7" w:rsidP="03607DA7">
          <w:pPr>
            <w:pStyle w:val="Header"/>
            <w:ind w:left="-115"/>
          </w:pPr>
        </w:p>
      </w:tc>
      <w:tc>
        <w:tcPr>
          <w:tcW w:w="3120" w:type="dxa"/>
        </w:tcPr>
        <w:p w14:paraId="798AB984" w14:textId="2A9FEF83" w:rsidR="03607DA7" w:rsidRDefault="03607DA7" w:rsidP="03607DA7">
          <w:pPr>
            <w:pStyle w:val="Header"/>
            <w:jc w:val="center"/>
          </w:pPr>
        </w:p>
      </w:tc>
      <w:tc>
        <w:tcPr>
          <w:tcW w:w="3120" w:type="dxa"/>
        </w:tcPr>
        <w:p w14:paraId="1BBBAAF5" w14:textId="0CA232BA" w:rsidR="03607DA7" w:rsidRDefault="03607DA7" w:rsidP="03607DA7">
          <w:pPr>
            <w:pStyle w:val="Header"/>
            <w:ind w:right="-115"/>
            <w:jc w:val="right"/>
          </w:pPr>
        </w:p>
      </w:tc>
    </w:tr>
  </w:tbl>
  <w:p w14:paraId="44179C70" w14:textId="694A8CBB" w:rsidR="00404FF2" w:rsidRDefault="00404F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3FA34F8A" w14:textId="77777777" w:rsidTr="03607DA7">
      <w:trPr>
        <w:trHeight w:val="300"/>
      </w:trPr>
      <w:tc>
        <w:tcPr>
          <w:tcW w:w="3120" w:type="dxa"/>
        </w:tcPr>
        <w:p w14:paraId="79744DAA" w14:textId="37AF17E3" w:rsidR="03607DA7" w:rsidRDefault="03607DA7" w:rsidP="03607DA7">
          <w:pPr>
            <w:pStyle w:val="Header"/>
            <w:ind w:left="-115"/>
          </w:pPr>
        </w:p>
      </w:tc>
      <w:tc>
        <w:tcPr>
          <w:tcW w:w="3120" w:type="dxa"/>
        </w:tcPr>
        <w:p w14:paraId="29D46683" w14:textId="7110E20E" w:rsidR="03607DA7" w:rsidRDefault="03607DA7" w:rsidP="03607DA7">
          <w:pPr>
            <w:pStyle w:val="Header"/>
            <w:jc w:val="center"/>
          </w:pPr>
        </w:p>
      </w:tc>
      <w:tc>
        <w:tcPr>
          <w:tcW w:w="3120" w:type="dxa"/>
        </w:tcPr>
        <w:p w14:paraId="76562D1A" w14:textId="0BBCBAF0" w:rsidR="03607DA7" w:rsidRDefault="03607DA7" w:rsidP="03607DA7">
          <w:pPr>
            <w:pStyle w:val="Header"/>
            <w:ind w:right="-115"/>
            <w:jc w:val="right"/>
          </w:pPr>
        </w:p>
      </w:tc>
    </w:tr>
  </w:tbl>
  <w:p w14:paraId="765D2FBA" w14:textId="70311B4D" w:rsidR="00404FF2" w:rsidRDefault="00404F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595BCCEE" w14:textId="77777777" w:rsidTr="03607DA7">
      <w:trPr>
        <w:trHeight w:val="300"/>
      </w:trPr>
      <w:tc>
        <w:tcPr>
          <w:tcW w:w="3120" w:type="dxa"/>
        </w:tcPr>
        <w:p w14:paraId="1BE36A3A" w14:textId="64712C4D" w:rsidR="03607DA7" w:rsidRDefault="03607DA7" w:rsidP="03607DA7">
          <w:pPr>
            <w:pStyle w:val="Header"/>
            <w:ind w:left="-115"/>
          </w:pPr>
        </w:p>
      </w:tc>
      <w:tc>
        <w:tcPr>
          <w:tcW w:w="3120" w:type="dxa"/>
        </w:tcPr>
        <w:p w14:paraId="7044A6D6" w14:textId="195C1D2D" w:rsidR="03607DA7" w:rsidRDefault="03607DA7" w:rsidP="03607DA7">
          <w:pPr>
            <w:pStyle w:val="Header"/>
            <w:jc w:val="center"/>
          </w:pPr>
        </w:p>
      </w:tc>
      <w:tc>
        <w:tcPr>
          <w:tcW w:w="3120" w:type="dxa"/>
        </w:tcPr>
        <w:p w14:paraId="38430F30" w14:textId="7C1353E5" w:rsidR="03607DA7" w:rsidRDefault="03607DA7" w:rsidP="03607DA7">
          <w:pPr>
            <w:pStyle w:val="Header"/>
            <w:ind w:right="-115"/>
            <w:jc w:val="right"/>
          </w:pPr>
        </w:p>
      </w:tc>
    </w:tr>
  </w:tbl>
  <w:p w14:paraId="74334F36" w14:textId="06D188C1" w:rsidR="00404FF2" w:rsidRDefault="00404FF2">
    <w:pPr>
      <w:pStyle w:val="Header"/>
    </w:pPr>
  </w:p>
</w:hdr>
</file>

<file path=word/intelligence2.xml><?xml version="1.0" encoding="utf-8"?>
<int2:intelligence xmlns:int2="http://schemas.microsoft.com/office/intelligence/2020/intelligence" xmlns:oel="http://schemas.microsoft.com/office/2019/extlst">
  <int2:observations>
    <int2:textHash int2:hashCode="NiFO2UMzuM0TZS" int2:id="4ueiUUpB">
      <int2:state int2:value="Rejected" int2:type="spell"/>
    </int2:textHash>
    <int2:textHash int2:hashCode="uIfCW8m6qNxy3w" int2:id="5brDwpxv">
      <int2:state int2:value="Rejected" int2:type="LegacyProofing"/>
    </int2:textHash>
    <int2:textHash int2:hashCode="qS9Lh7rGQhedit" int2:id="9gXsZMr8">
      <int2:state int2:value="Rejected" int2:type="LegacyProofing"/>
      <int2:state int2:value="Rejected" int2:type="spell"/>
    </int2:textHash>
    <int2:textHash int2:hashCode="g+OG2OaPmo3f0n" int2:id="DIHTKAYi">
      <int2:state int2:value="Rejected" int2:type="spell"/>
    </int2:textHash>
    <int2:textHash int2:hashCode="f98Fu+5qCUY2An" int2:id="gshdFiLA">
      <int2:state int2:value="Rejected" int2:type="spell"/>
    </int2:textHash>
    <int2:textHash int2:hashCode="+RipuGjsz13/On" int2:id="h3y58zbC">
      <int2:state int2:value="Rejected" int2:type="spell"/>
    </int2:textHash>
    <int2:textHash int2:hashCode="8rgfX8223Yq9wE" int2:id="m7xEjhfi">
      <int2:state int2:value="Rejected" int2:type="spell"/>
    </int2:textHash>
    <int2:textHash int2:hashCode="tFxz1CLNYKuo9C" int2:id="qMmnQk6k">
      <int2:state int2:value="Rejected" int2:type="spell"/>
    </int2:textHash>
    <int2:bookmark int2:bookmarkName="_Int_Gt3qrlOF" int2:invalidationBookmarkName="" int2:hashCode="9vOfv2eNTAPKcv" int2:id="jkQ6v5Q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3DD8"/>
    <w:multiLevelType w:val="multilevel"/>
    <w:tmpl w:val="709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B2A0D"/>
    <w:multiLevelType w:val="hybridMultilevel"/>
    <w:tmpl w:val="DB8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21EE2"/>
    <w:multiLevelType w:val="hybridMultilevel"/>
    <w:tmpl w:val="F59C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D34A4"/>
    <w:multiLevelType w:val="hybridMultilevel"/>
    <w:tmpl w:val="315A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C51FA"/>
    <w:multiLevelType w:val="multilevel"/>
    <w:tmpl w:val="305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F2AF1"/>
    <w:multiLevelType w:val="hybridMultilevel"/>
    <w:tmpl w:val="3652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C3C1D"/>
    <w:multiLevelType w:val="multilevel"/>
    <w:tmpl w:val="CA10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86E3B"/>
    <w:multiLevelType w:val="hybridMultilevel"/>
    <w:tmpl w:val="5D02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64315"/>
    <w:multiLevelType w:val="multilevel"/>
    <w:tmpl w:val="87A4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63C87"/>
    <w:multiLevelType w:val="hybridMultilevel"/>
    <w:tmpl w:val="FFFFFFFF"/>
    <w:lvl w:ilvl="0" w:tplc="0FFA2B6A">
      <w:start w:val="1"/>
      <w:numFmt w:val="bullet"/>
      <w:lvlText w:val="·"/>
      <w:lvlJc w:val="left"/>
      <w:pPr>
        <w:ind w:left="720" w:hanging="360"/>
      </w:pPr>
      <w:rPr>
        <w:rFonts w:ascii="Symbol" w:hAnsi="Symbol" w:hint="default"/>
      </w:rPr>
    </w:lvl>
    <w:lvl w:ilvl="1" w:tplc="D0B8B798">
      <w:start w:val="1"/>
      <w:numFmt w:val="bullet"/>
      <w:lvlText w:val="o"/>
      <w:lvlJc w:val="left"/>
      <w:pPr>
        <w:ind w:left="1440" w:hanging="360"/>
      </w:pPr>
      <w:rPr>
        <w:rFonts w:ascii="Courier New" w:hAnsi="Courier New" w:hint="default"/>
      </w:rPr>
    </w:lvl>
    <w:lvl w:ilvl="2" w:tplc="E28A7DF8">
      <w:start w:val="1"/>
      <w:numFmt w:val="bullet"/>
      <w:lvlText w:val=""/>
      <w:lvlJc w:val="left"/>
      <w:pPr>
        <w:ind w:left="2160" w:hanging="360"/>
      </w:pPr>
      <w:rPr>
        <w:rFonts w:ascii="Wingdings" w:hAnsi="Wingdings" w:hint="default"/>
      </w:rPr>
    </w:lvl>
    <w:lvl w:ilvl="3" w:tplc="1E20FF14">
      <w:start w:val="1"/>
      <w:numFmt w:val="bullet"/>
      <w:lvlText w:val=""/>
      <w:lvlJc w:val="left"/>
      <w:pPr>
        <w:ind w:left="2880" w:hanging="360"/>
      </w:pPr>
      <w:rPr>
        <w:rFonts w:ascii="Symbol" w:hAnsi="Symbol" w:hint="default"/>
      </w:rPr>
    </w:lvl>
    <w:lvl w:ilvl="4" w:tplc="3B8493FA">
      <w:start w:val="1"/>
      <w:numFmt w:val="bullet"/>
      <w:lvlText w:val="o"/>
      <w:lvlJc w:val="left"/>
      <w:pPr>
        <w:ind w:left="3600" w:hanging="360"/>
      </w:pPr>
      <w:rPr>
        <w:rFonts w:ascii="Courier New" w:hAnsi="Courier New" w:hint="default"/>
      </w:rPr>
    </w:lvl>
    <w:lvl w:ilvl="5" w:tplc="7DDCE92E">
      <w:start w:val="1"/>
      <w:numFmt w:val="bullet"/>
      <w:lvlText w:val=""/>
      <w:lvlJc w:val="left"/>
      <w:pPr>
        <w:ind w:left="4320" w:hanging="360"/>
      </w:pPr>
      <w:rPr>
        <w:rFonts w:ascii="Wingdings" w:hAnsi="Wingdings" w:hint="default"/>
      </w:rPr>
    </w:lvl>
    <w:lvl w:ilvl="6" w:tplc="3DDEDA3E">
      <w:start w:val="1"/>
      <w:numFmt w:val="bullet"/>
      <w:lvlText w:val=""/>
      <w:lvlJc w:val="left"/>
      <w:pPr>
        <w:ind w:left="5040" w:hanging="360"/>
      </w:pPr>
      <w:rPr>
        <w:rFonts w:ascii="Symbol" w:hAnsi="Symbol" w:hint="default"/>
      </w:rPr>
    </w:lvl>
    <w:lvl w:ilvl="7" w:tplc="2BB08748">
      <w:start w:val="1"/>
      <w:numFmt w:val="bullet"/>
      <w:lvlText w:val="o"/>
      <w:lvlJc w:val="left"/>
      <w:pPr>
        <w:ind w:left="5760" w:hanging="360"/>
      </w:pPr>
      <w:rPr>
        <w:rFonts w:ascii="Courier New" w:hAnsi="Courier New" w:hint="default"/>
      </w:rPr>
    </w:lvl>
    <w:lvl w:ilvl="8" w:tplc="73F636E4">
      <w:start w:val="1"/>
      <w:numFmt w:val="bullet"/>
      <w:lvlText w:val=""/>
      <w:lvlJc w:val="left"/>
      <w:pPr>
        <w:ind w:left="6480" w:hanging="360"/>
      </w:pPr>
      <w:rPr>
        <w:rFonts w:ascii="Wingdings" w:hAnsi="Wingdings" w:hint="default"/>
      </w:rPr>
    </w:lvl>
  </w:abstractNum>
  <w:abstractNum w:abstractNumId="10" w15:restartNumberingAfterBreak="0">
    <w:nsid w:val="22264A64"/>
    <w:multiLevelType w:val="multilevel"/>
    <w:tmpl w:val="4D9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3F13F"/>
    <w:multiLevelType w:val="hybridMultilevel"/>
    <w:tmpl w:val="FFFFFFFF"/>
    <w:lvl w:ilvl="0" w:tplc="82740206">
      <w:start w:val="2"/>
      <w:numFmt w:val="decimal"/>
      <w:lvlText w:val="%1."/>
      <w:lvlJc w:val="left"/>
      <w:pPr>
        <w:ind w:left="720" w:hanging="360"/>
      </w:pPr>
    </w:lvl>
    <w:lvl w:ilvl="1" w:tplc="22CEC1B6">
      <w:start w:val="1"/>
      <w:numFmt w:val="lowerLetter"/>
      <w:lvlText w:val="%2."/>
      <w:lvlJc w:val="left"/>
      <w:pPr>
        <w:ind w:left="1440" w:hanging="360"/>
      </w:pPr>
    </w:lvl>
    <w:lvl w:ilvl="2" w:tplc="EFA42FD6">
      <w:start w:val="1"/>
      <w:numFmt w:val="lowerRoman"/>
      <w:lvlText w:val="%3."/>
      <w:lvlJc w:val="right"/>
      <w:pPr>
        <w:ind w:left="2160" w:hanging="180"/>
      </w:pPr>
    </w:lvl>
    <w:lvl w:ilvl="3" w:tplc="A042B32C">
      <w:start w:val="1"/>
      <w:numFmt w:val="decimal"/>
      <w:lvlText w:val="%4."/>
      <w:lvlJc w:val="left"/>
      <w:pPr>
        <w:ind w:left="2880" w:hanging="360"/>
      </w:pPr>
    </w:lvl>
    <w:lvl w:ilvl="4" w:tplc="1BB2C2CC">
      <w:start w:val="1"/>
      <w:numFmt w:val="lowerLetter"/>
      <w:lvlText w:val="%5."/>
      <w:lvlJc w:val="left"/>
      <w:pPr>
        <w:ind w:left="3600" w:hanging="360"/>
      </w:pPr>
    </w:lvl>
    <w:lvl w:ilvl="5" w:tplc="89DC4F90">
      <w:start w:val="1"/>
      <w:numFmt w:val="lowerRoman"/>
      <w:lvlText w:val="%6."/>
      <w:lvlJc w:val="right"/>
      <w:pPr>
        <w:ind w:left="4320" w:hanging="180"/>
      </w:pPr>
    </w:lvl>
    <w:lvl w:ilvl="6" w:tplc="9E40868E">
      <w:start w:val="1"/>
      <w:numFmt w:val="decimal"/>
      <w:lvlText w:val="%7."/>
      <w:lvlJc w:val="left"/>
      <w:pPr>
        <w:ind w:left="5040" w:hanging="360"/>
      </w:pPr>
    </w:lvl>
    <w:lvl w:ilvl="7" w:tplc="82964556">
      <w:start w:val="1"/>
      <w:numFmt w:val="lowerLetter"/>
      <w:lvlText w:val="%8."/>
      <w:lvlJc w:val="left"/>
      <w:pPr>
        <w:ind w:left="5760" w:hanging="360"/>
      </w:pPr>
    </w:lvl>
    <w:lvl w:ilvl="8" w:tplc="69AEB1A0">
      <w:start w:val="1"/>
      <w:numFmt w:val="lowerRoman"/>
      <w:lvlText w:val="%9."/>
      <w:lvlJc w:val="right"/>
      <w:pPr>
        <w:ind w:left="6480" w:hanging="180"/>
      </w:pPr>
    </w:lvl>
  </w:abstractNum>
  <w:abstractNum w:abstractNumId="12" w15:restartNumberingAfterBreak="0">
    <w:nsid w:val="27510ABE"/>
    <w:multiLevelType w:val="hybridMultilevel"/>
    <w:tmpl w:val="AFE47192"/>
    <w:lvl w:ilvl="0" w:tplc="BECE993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261B8"/>
    <w:multiLevelType w:val="hybridMultilevel"/>
    <w:tmpl w:val="1244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19A"/>
    <w:multiLevelType w:val="hybridMultilevel"/>
    <w:tmpl w:val="389A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84B2A"/>
    <w:multiLevelType w:val="hybridMultilevel"/>
    <w:tmpl w:val="08CA9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96989"/>
    <w:multiLevelType w:val="multilevel"/>
    <w:tmpl w:val="0AC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E2D1F"/>
    <w:multiLevelType w:val="hybridMultilevel"/>
    <w:tmpl w:val="7458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A00"/>
    <w:multiLevelType w:val="multilevel"/>
    <w:tmpl w:val="4586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E94A0B"/>
    <w:multiLevelType w:val="hybridMultilevel"/>
    <w:tmpl w:val="BA44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028F2"/>
    <w:multiLevelType w:val="multilevel"/>
    <w:tmpl w:val="E98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3C5C75"/>
    <w:multiLevelType w:val="hybridMultilevel"/>
    <w:tmpl w:val="63C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55D38"/>
    <w:multiLevelType w:val="hybridMultilevel"/>
    <w:tmpl w:val="F7C626EA"/>
    <w:lvl w:ilvl="0" w:tplc="BECE993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BC169"/>
    <w:multiLevelType w:val="hybridMultilevel"/>
    <w:tmpl w:val="FFFFFFFF"/>
    <w:lvl w:ilvl="0" w:tplc="B9600F16">
      <w:start w:val="1"/>
      <w:numFmt w:val="bullet"/>
      <w:lvlText w:val=""/>
      <w:lvlJc w:val="left"/>
      <w:pPr>
        <w:ind w:left="720" w:hanging="360"/>
      </w:pPr>
      <w:rPr>
        <w:rFonts w:ascii="Symbol" w:hAnsi="Symbol" w:hint="default"/>
      </w:rPr>
    </w:lvl>
    <w:lvl w:ilvl="1" w:tplc="035C3124">
      <w:start w:val="1"/>
      <w:numFmt w:val="bullet"/>
      <w:lvlText w:val="o"/>
      <w:lvlJc w:val="left"/>
      <w:pPr>
        <w:ind w:left="1440" w:hanging="360"/>
      </w:pPr>
      <w:rPr>
        <w:rFonts w:ascii="Courier New" w:hAnsi="Courier New" w:hint="default"/>
      </w:rPr>
    </w:lvl>
    <w:lvl w:ilvl="2" w:tplc="8C5C083E">
      <w:start w:val="1"/>
      <w:numFmt w:val="bullet"/>
      <w:lvlText w:val=""/>
      <w:lvlJc w:val="left"/>
      <w:pPr>
        <w:ind w:left="2160" w:hanging="360"/>
      </w:pPr>
      <w:rPr>
        <w:rFonts w:ascii="Wingdings" w:hAnsi="Wingdings" w:hint="default"/>
      </w:rPr>
    </w:lvl>
    <w:lvl w:ilvl="3" w:tplc="8E04A2E2">
      <w:start w:val="1"/>
      <w:numFmt w:val="bullet"/>
      <w:lvlText w:val=""/>
      <w:lvlJc w:val="left"/>
      <w:pPr>
        <w:ind w:left="2880" w:hanging="360"/>
      </w:pPr>
      <w:rPr>
        <w:rFonts w:ascii="Symbol" w:hAnsi="Symbol" w:hint="default"/>
      </w:rPr>
    </w:lvl>
    <w:lvl w:ilvl="4" w:tplc="57467990">
      <w:start w:val="1"/>
      <w:numFmt w:val="bullet"/>
      <w:lvlText w:val="o"/>
      <w:lvlJc w:val="left"/>
      <w:pPr>
        <w:ind w:left="3600" w:hanging="360"/>
      </w:pPr>
      <w:rPr>
        <w:rFonts w:ascii="Courier New" w:hAnsi="Courier New" w:hint="default"/>
      </w:rPr>
    </w:lvl>
    <w:lvl w:ilvl="5" w:tplc="1E10C150">
      <w:start w:val="1"/>
      <w:numFmt w:val="bullet"/>
      <w:lvlText w:val=""/>
      <w:lvlJc w:val="left"/>
      <w:pPr>
        <w:ind w:left="4320" w:hanging="360"/>
      </w:pPr>
      <w:rPr>
        <w:rFonts w:ascii="Wingdings" w:hAnsi="Wingdings" w:hint="default"/>
      </w:rPr>
    </w:lvl>
    <w:lvl w:ilvl="6" w:tplc="9D22BB84">
      <w:start w:val="1"/>
      <w:numFmt w:val="bullet"/>
      <w:lvlText w:val=""/>
      <w:lvlJc w:val="left"/>
      <w:pPr>
        <w:ind w:left="5040" w:hanging="360"/>
      </w:pPr>
      <w:rPr>
        <w:rFonts w:ascii="Symbol" w:hAnsi="Symbol" w:hint="default"/>
      </w:rPr>
    </w:lvl>
    <w:lvl w:ilvl="7" w:tplc="2EBADBF8">
      <w:start w:val="1"/>
      <w:numFmt w:val="bullet"/>
      <w:lvlText w:val="o"/>
      <w:lvlJc w:val="left"/>
      <w:pPr>
        <w:ind w:left="5760" w:hanging="360"/>
      </w:pPr>
      <w:rPr>
        <w:rFonts w:ascii="Courier New" w:hAnsi="Courier New" w:hint="default"/>
      </w:rPr>
    </w:lvl>
    <w:lvl w:ilvl="8" w:tplc="515C87A0">
      <w:start w:val="1"/>
      <w:numFmt w:val="bullet"/>
      <w:lvlText w:val=""/>
      <w:lvlJc w:val="left"/>
      <w:pPr>
        <w:ind w:left="6480" w:hanging="360"/>
      </w:pPr>
      <w:rPr>
        <w:rFonts w:ascii="Wingdings" w:hAnsi="Wingdings" w:hint="default"/>
      </w:rPr>
    </w:lvl>
  </w:abstractNum>
  <w:abstractNum w:abstractNumId="24" w15:restartNumberingAfterBreak="0">
    <w:nsid w:val="4A97493B"/>
    <w:multiLevelType w:val="hybridMultilevel"/>
    <w:tmpl w:val="22D8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90D08"/>
    <w:multiLevelType w:val="multilevel"/>
    <w:tmpl w:val="365A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127B42"/>
    <w:multiLevelType w:val="hybridMultilevel"/>
    <w:tmpl w:val="E308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B7EA7"/>
    <w:multiLevelType w:val="hybridMultilevel"/>
    <w:tmpl w:val="57D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21639"/>
    <w:multiLevelType w:val="hybridMultilevel"/>
    <w:tmpl w:val="FFFFFFFF"/>
    <w:lvl w:ilvl="0" w:tplc="F58CB2DC">
      <w:start w:val="1"/>
      <w:numFmt w:val="decimal"/>
      <w:lvlText w:val="%1."/>
      <w:lvlJc w:val="left"/>
      <w:pPr>
        <w:ind w:left="720" w:hanging="360"/>
      </w:pPr>
    </w:lvl>
    <w:lvl w:ilvl="1" w:tplc="439ABD82">
      <w:start w:val="1"/>
      <w:numFmt w:val="lowerLetter"/>
      <w:lvlText w:val="%2."/>
      <w:lvlJc w:val="left"/>
      <w:pPr>
        <w:ind w:left="1440" w:hanging="360"/>
      </w:pPr>
    </w:lvl>
    <w:lvl w:ilvl="2" w:tplc="CEB46AAC">
      <w:start w:val="1"/>
      <w:numFmt w:val="lowerRoman"/>
      <w:lvlText w:val="%3."/>
      <w:lvlJc w:val="right"/>
      <w:pPr>
        <w:ind w:left="2160" w:hanging="180"/>
      </w:pPr>
    </w:lvl>
    <w:lvl w:ilvl="3" w:tplc="D79C07AE">
      <w:start w:val="1"/>
      <w:numFmt w:val="decimal"/>
      <w:lvlText w:val="%4."/>
      <w:lvlJc w:val="left"/>
      <w:pPr>
        <w:ind w:left="2880" w:hanging="360"/>
      </w:pPr>
    </w:lvl>
    <w:lvl w:ilvl="4" w:tplc="1E3E8F58">
      <w:start w:val="1"/>
      <w:numFmt w:val="lowerLetter"/>
      <w:lvlText w:val="%5."/>
      <w:lvlJc w:val="left"/>
      <w:pPr>
        <w:ind w:left="3600" w:hanging="360"/>
      </w:pPr>
    </w:lvl>
    <w:lvl w:ilvl="5" w:tplc="ADB20462">
      <w:start w:val="1"/>
      <w:numFmt w:val="lowerRoman"/>
      <w:lvlText w:val="%6."/>
      <w:lvlJc w:val="right"/>
      <w:pPr>
        <w:ind w:left="4320" w:hanging="180"/>
      </w:pPr>
    </w:lvl>
    <w:lvl w:ilvl="6" w:tplc="6CBA9946">
      <w:start w:val="1"/>
      <w:numFmt w:val="decimal"/>
      <w:lvlText w:val="%7."/>
      <w:lvlJc w:val="left"/>
      <w:pPr>
        <w:ind w:left="5040" w:hanging="360"/>
      </w:pPr>
    </w:lvl>
    <w:lvl w:ilvl="7" w:tplc="A4DAE8A8">
      <w:start w:val="1"/>
      <w:numFmt w:val="lowerLetter"/>
      <w:lvlText w:val="%8."/>
      <w:lvlJc w:val="left"/>
      <w:pPr>
        <w:ind w:left="5760" w:hanging="360"/>
      </w:pPr>
    </w:lvl>
    <w:lvl w:ilvl="8" w:tplc="0F547DE8">
      <w:start w:val="1"/>
      <w:numFmt w:val="lowerRoman"/>
      <w:lvlText w:val="%9."/>
      <w:lvlJc w:val="right"/>
      <w:pPr>
        <w:ind w:left="6480" w:hanging="180"/>
      </w:pPr>
    </w:lvl>
  </w:abstractNum>
  <w:abstractNum w:abstractNumId="29" w15:restartNumberingAfterBreak="0">
    <w:nsid w:val="554B7379"/>
    <w:multiLevelType w:val="hybridMultilevel"/>
    <w:tmpl w:val="75E2FAF4"/>
    <w:lvl w:ilvl="0" w:tplc="04090001">
      <w:start w:val="1"/>
      <w:numFmt w:val="bullet"/>
      <w:lvlText w:val=""/>
      <w:lvlJc w:val="left"/>
      <w:pPr>
        <w:ind w:left="720" w:hanging="360"/>
      </w:pPr>
      <w:rPr>
        <w:rFonts w:ascii="Symbol" w:hAnsi="Symbol" w:hint="default"/>
      </w:rPr>
    </w:lvl>
    <w:lvl w:ilvl="1" w:tplc="2528C964">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CA3EB"/>
    <w:multiLevelType w:val="hybridMultilevel"/>
    <w:tmpl w:val="FFFFFFFF"/>
    <w:lvl w:ilvl="0" w:tplc="725A543C">
      <w:start w:val="1"/>
      <w:numFmt w:val="bullet"/>
      <w:lvlText w:val="·"/>
      <w:lvlJc w:val="left"/>
      <w:pPr>
        <w:ind w:left="720" w:hanging="360"/>
      </w:pPr>
      <w:rPr>
        <w:rFonts w:ascii="Symbol" w:hAnsi="Symbol" w:hint="default"/>
      </w:rPr>
    </w:lvl>
    <w:lvl w:ilvl="1" w:tplc="DB4C6E0A">
      <w:start w:val="1"/>
      <w:numFmt w:val="bullet"/>
      <w:lvlText w:val="o"/>
      <w:lvlJc w:val="left"/>
      <w:pPr>
        <w:ind w:left="1440" w:hanging="360"/>
      </w:pPr>
      <w:rPr>
        <w:rFonts w:ascii="Courier New" w:hAnsi="Courier New" w:hint="default"/>
      </w:rPr>
    </w:lvl>
    <w:lvl w:ilvl="2" w:tplc="F41C592E">
      <w:start w:val="1"/>
      <w:numFmt w:val="bullet"/>
      <w:lvlText w:val=""/>
      <w:lvlJc w:val="left"/>
      <w:pPr>
        <w:ind w:left="2160" w:hanging="360"/>
      </w:pPr>
      <w:rPr>
        <w:rFonts w:ascii="Wingdings" w:hAnsi="Wingdings" w:hint="default"/>
      </w:rPr>
    </w:lvl>
    <w:lvl w:ilvl="3" w:tplc="D0A2757A">
      <w:start w:val="1"/>
      <w:numFmt w:val="bullet"/>
      <w:lvlText w:val=""/>
      <w:lvlJc w:val="left"/>
      <w:pPr>
        <w:ind w:left="2880" w:hanging="360"/>
      </w:pPr>
      <w:rPr>
        <w:rFonts w:ascii="Symbol" w:hAnsi="Symbol" w:hint="default"/>
      </w:rPr>
    </w:lvl>
    <w:lvl w:ilvl="4" w:tplc="25E65A90">
      <w:start w:val="1"/>
      <w:numFmt w:val="bullet"/>
      <w:lvlText w:val="o"/>
      <w:lvlJc w:val="left"/>
      <w:pPr>
        <w:ind w:left="3600" w:hanging="360"/>
      </w:pPr>
      <w:rPr>
        <w:rFonts w:ascii="Courier New" w:hAnsi="Courier New" w:hint="default"/>
      </w:rPr>
    </w:lvl>
    <w:lvl w:ilvl="5" w:tplc="C83AD066">
      <w:start w:val="1"/>
      <w:numFmt w:val="bullet"/>
      <w:lvlText w:val=""/>
      <w:lvlJc w:val="left"/>
      <w:pPr>
        <w:ind w:left="4320" w:hanging="360"/>
      </w:pPr>
      <w:rPr>
        <w:rFonts w:ascii="Wingdings" w:hAnsi="Wingdings" w:hint="default"/>
      </w:rPr>
    </w:lvl>
    <w:lvl w:ilvl="6" w:tplc="628ACD08">
      <w:start w:val="1"/>
      <w:numFmt w:val="bullet"/>
      <w:lvlText w:val=""/>
      <w:lvlJc w:val="left"/>
      <w:pPr>
        <w:ind w:left="5040" w:hanging="360"/>
      </w:pPr>
      <w:rPr>
        <w:rFonts w:ascii="Symbol" w:hAnsi="Symbol" w:hint="default"/>
      </w:rPr>
    </w:lvl>
    <w:lvl w:ilvl="7" w:tplc="31F61DE0">
      <w:start w:val="1"/>
      <w:numFmt w:val="bullet"/>
      <w:lvlText w:val="o"/>
      <w:lvlJc w:val="left"/>
      <w:pPr>
        <w:ind w:left="5760" w:hanging="360"/>
      </w:pPr>
      <w:rPr>
        <w:rFonts w:ascii="Courier New" w:hAnsi="Courier New" w:hint="default"/>
      </w:rPr>
    </w:lvl>
    <w:lvl w:ilvl="8" w:tplc="952AE50E">
      <w:start w:val="1"/>
      <w:numFmt w:val="bullet"/>
      <w:lvlText w:val=""/>
      <w:lvlJc w:val="left"/>
      <w:pPr>
        <w:ind w:left="6480" w:hanging="360"/>
      </w:pPr>
      <w:rPr>
        <w:rFonts w:ascii="Wingdings" w:hAnsi="Wingdings" w:hint="default"/>
      </w:rPr>
    </w:lvl>
  </w:abstractNum>
  <w:abstractNum w:abstractNumId="31" w15:restartNumberingAfterBreak="0">
    <w:nsid w:val="5AF649E4"/>
    <w:multiLevelType w:val="hybridMultilevel"/>
    <w:tmpl w:val="DCB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E22D0"/>
    <w:multiLevelType w:val="hybridMultilevel"/>
    <w:tmpl w:val="FFFFFFFF"/>
    <w:lvl w:ilvl="0" w:tplc="A7E23684">
      <w:start w:val="4"/>
      <w:numFmt w:val="decimal"/>
      <w:lvlText w:val="%1."/>
      <w:lvlJc w:val="left"/>
      <w:pPr>
        <w:ind w:left="720" w:hanging="360"/>
      </w:pPr>
    </w:lvl>
    <w:lvl w:ilvl="1" w:tplc="ACEA1FCA">
      <w:start w:val="1"/>
      <w:numFmt w:val="lowerLetter"/>
      <w:lvlText w:val="%2."/>
      <w:lvlJc w:val="left"/>
      <w:pPr>
        <w:ind w:left="1440" w:hanging="360"/>
      </w:pPr>
    </w:lvl>
    <w:lvl w:ilvl="2" w:tplc="D7CC648C">
      <w:start w:val="1"/>
      <w:numFmt w:val="lowerRoman"/>
      <w:lvlText w:val="%3."/>
      <w:lvlJc w:val="right"/>
      <w:pPr>
        <w:ind w:left="2160" w:hanging="180"/>
      </w:pPr>
    </w:lvl>
    <w:lvl w:ilvl="3" w:tplc="BCD84A4C">
      <w:start w:val="1"/>
      <w:numFmt w:val="decimal"/>
      <w:lvlText w:val="%4."/>
      <w:lvlJc w:val="left"/>
      <w:pPr>
        <w:ind w:left="2880" w:hanging="360"/>
      </w:pPr>
    </w:lvl>
    <w:lvl w:ilvl="4" w:tplc="D6FE6752">
      <w:start w:val="1"/>
      <w:numFmt w:val="lowerLetter"/>
      <w:lvlText w:val="%5."/>
      <w:lvlJc w:val="left"/>
      <w:pPr>
        <w:ind w:left="3600" w:hanging="360"/>
      </w:pPr>
    </w:lvl>
    <w:lvl w:ilvl="5" w:tplc="19842308">
      <w:start w:val="1"/>
      <w:numFmt w:val="lowerRoman"/>
      <w:lvlText w:val="%6."/>
      <w:lvlJc w:val="right"/>
      <w:pPr>
        <w:ind w:left="4320" w:hanging="180"/>
      </w:pPr>
    </w:lvl>
    <w:lvl w:ilvl="6" w:tplc="6DBEAE0E">
      <w:start w:val="1"/>
      <w:numFmt w:val="decimal"/>
      <w:lvlText w:val="%7."/>
      <w:lvlJc w:val="left"/>
      <w:pPr>
        <w:ind w:left="5040" w:hanging="360"/>
      </w:pPr>
    </w:lvl>
    <w:lvl w:ilvl="7" w:tplc="CB7E17BA">
      <w:start w:val="1"/>
      <w:numFmt w:val="lowerLetter"/>
      <w:lvlText w:val="%8."/>
      <w:lvlJc w:val="left"/>
      <w:pPr>
        <w:ind w:left="5760" w:hanging="360"/>
      </w:pPr>
    </w:lvl>
    <w:lvl w:ilvl="8" w:tplc="B7689FD4">
      <w:start w:val="1"/>
      <w:numFmt w:val="lowerRoman"/>
      <w:lvlText w:val="%9."/>
      <w:lvlJc w:val="right"/>
      <w:pPr>
        <w:ind w:left="6480" w:hanging="180"/>
      </w:pPr>
    </w:lvl>
  </w:abstractNum>
  <w:abstractNum w:abstractNumId="33" w15:restartNumberingAfterBreak="0">
    <w:nsid w:val="66B75195"/>
    <w:multiLevelType w:val="multilevel"/>
    <w:tmpl w:val="1AC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044D94"/>
    <w:multiLevelType w:val="hybridMultilevel"/>
    <w:tmpl w:val="F09E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007DB"/>
    <w:multiLevelType w:val="hybridMultilevel"/>
    <w:tmpl w:val="FFFFFFFF"/>
    <w:lvl w:ilvl="0" w:tplc="990C1026">
      <w:start w:val="3"/>
      <w:numFmt w:val="decimal"/>
      <w:lvlText w:val="%1."/>
      <w:lvlJc w:val="left"/>
      <w:pPr>
        <w:ind w:left="720" w:hanging="360"/>
      </w:pPr>
    </w:lvl>
    <w:lvl w:ilvl="1" w:tplc="C174096E">
      <w:start w:val="1"/>
      <w:numFmt w:val="lowerLetter"/>
      <w:lvlText w:val="%2."/>
      <w:lvlJc w:val="left"/>
      <w:pPr>
        <w:ind w:left="1440" w:hanging="360"/>
      </w:pPr>
    </w:lvl>
    <w:lvl w:ilvl="2" w:tplc="21762B80">
      <w:start w:val="1"/>
      <w:numFmt w:val="lowerRoman"/>
      <w:lvlText w:val="%3."/>
      <w:lvlJc w:val="right"/>
      <w:pPr>
        <w:ind w:left="2160" w:hanging="180"/>
      </w:pPr>
    </w:lvl>
    <w:lvl w:ilvl="3" w:tplc="3BC436AA">
      <w:start w:val="1"/>
      <w:numFmt w:val="decimal"/>
      <w:lvlText w:val="%4."/>
      <w:lvlJc w:val="left"/>
      <w:pPr>
        <w:ind w:left="2880" w:hanging="360"/>
      </w:pPr>
    </w:lvl>
    <w:lvl w:ilvl="4" w:tplc="8B34AD68">
      <w:start w:val="1"/>
      <w:numFmt w:val="lowerLetter"/>
      <w:lvlText w:val="%5."/>
      <w:lvlJc w:val="left"/>
      <w:pPr>
        <w:ind w:left="3600" w:hanging="360"/>
      </w:pPr>
    </w:lvl>
    <w:lvl w:ilvl="5" w:tplc="0A9A37E8">
      <w:start w:val="1"/>
      <w:numFmt w:val="lowerRoman"/>
      <w:lvlText w:val="%6."/>
      <w:lvlJc w:val="right"/>
      <w:pPr>
        <w:ind w:left="4320" w:hanging="180"/>
      </w:pPr>
    </w:lvl>
    <w:lvl w:ilvl="6" w:tplc="17B28E6C">
      <w:start w:val="1"/>
      <w:numFmt w:val="decimal"/>
      <w:lvlText w:val="%7."/>
      <w:lvlJc w:val="left"/>
      <w:pPr>
        <w:ind w:left="5040" w:hanging="360"/>
      </w:pPr>
    </w:lvl>
    <w:lvl w:ilvl="7" w:tplc="4648C4A6">
      <w:start w:val="1"/>
      <w:numFmt w:val="lowerLetter"/>
      <w:lvlText w:val="%8."/>
      <w:lvlJc w:val="left"/>
      <w:pPr>
        <w:ind w:left="5760" w:hanging="360"/>
      </w:pPr>
    </w:lvl>
    <w:lvl w:ilvl="8" w:tplc="CC883A18">
      <w:start w:val="1"/>
      <w:numFmt w:val="lowerRoman"/>
      <w:lvlText w:val="%9."/>
      <w:lvlJc w:val="right"/>
      <w:pPr>
        <w:ind w:left="6480" w:hanging="180"/>
      </w:pPr>
    </w:lvl>
  </w:abstractNum>
  <w:abstractNum w:abstractNumId="36" w15:restartNumberingAfterBreak="0">
    <w:nsid w:val="6CEB5309"/>
    <w:multiLevelType w:val="multilevel"/>
    <w:tmpl w:val="A4C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D07E47"/>
    <w:multiLevelType w:val="hybridMultilevel"/>
    <w:tmpl w:val="8FD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A453D"/>
    <w:multiLevelType w:val="multilevel"/>
    <w:tmpl w:val="E504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F572C1"/>
    <w:multiLevelType w:val="hybridMultilevel"/>
    <w:tmpl w:val="396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DC6D4"/>
    <w:multiLevelType w:val="hybridMultilevel"/>
    <w:tmpl w:val="FFFFFFFF"/>
    <w:lvl w:ilvl="0" w:tplc="F156011C">
      <w:start w:val="1"/>
      <w:numFmt w:val="bullet"/>
      <w:lvlText w:val="·"/>
      <w:lvlJc w:val="left"/>
      <w:pPr>
        <w:ind w:left="720" w:hanging="360"/>
      </w:pPr>
      <w:rPr>
        <w:rFonts w:ascii="Symbol" w:hAnsi="Symbol" w:hint="default"/>
      </w:rPr>
    </w:lvl>
    <w:lvl w:ilvl="1" w:tplc="DACC51B6">
      <w:start w:val="1"/>
      <w:numFmt w:val="bullet"/>
      <w:lvlText w:val="o"/>
      <w:lvlJc w:val="left"/>
      <w:pPr>
        <w:ind w:left="1440" w:hanging="360"/>
      </w:pPr>
      <w:rPr>
        <w:rFonts w:ascii="Courier New" w:hAnsi="Courier New" w:hint="default"/>
      </w:rPr>
    </w:lvl>
    <w:lvl w:ilvl="2" w:tplc="3808032C">
      <w:start w:val="1"/>
      <w:numFmt w:val="bullet"/>
      <w:lvlText w:val=""/>
      <w:lvlJc w:val="left"/>
      <w:pPr>
        <w:ind w:left="2160" w:hanging="360"/>
      </w:pPr>
      <w:rPr>
        <w:rFonts w:ascii="Wingdings" w:hAnsi="Wingdings" w:hint="default"/>
      </w:rPr>
    </w:lvl>
    <w:lvl w:ilvl="3" w:tplc="FAD8C9D6">
      <w:start w:val="1"/>
      <w:numFmt w:val="bullet"/>
      <w:lvlText w:val=""/>
      <w:lvlJc w:val="left"/>
      <w:pPr>
        <w:ind w:left="2880" w:hanging="360"/>
      </w:pPr>
      <w:rPr>
        <w:rFonts w:ascii="Symbol" w:hAnsi="Symbol" w:hint="default"/>
      </w:rPr>
    </w:lvl>
    <w:lvl w:ilvl="4" w:tplc="AB6AA3B2">
      <w:start w:val="1"/>
      <w:numFmt w:val="bullet"/>
      <w:lvlText w:val="o"/>
      <w:lvlJc w:val="left"/>
      <w:pPr>
        <w:ind w:left="3600" w:hanging="360"/>
      </w:pPr>
      <w:rPr>
        <w:rFonts w:ascii="Courier New" w:hAnsi="Courier New" w:hint="default"/>
      </w:rPr>
    </w:lvl>
    <w:lvl w:ilvl="5" w:tplc="7A465F68">
      <w:start w:val="1"/>
      <w:numFmt w:val="bullet"/>
      <w:lvlText w:val=""/>
      <w:lvlJc w:val="left"/>
      <w:pPr>
        <w:ind w:left="4320" w:hanging="360"/>
      </w:pPr>
      <w:rPr>
        <w:rFonts w:ascii="Wingdings" w:hAnsi="Wingdings" w:hint="default"/>
      </w:rPr>
    </w:lvl>
    <w:lvl w:ilvl="6" w:tplc="B80C28DC">
      <w:start w:val="1"/>
      <w:numFmt w:val="bullet"/>
      <w:lvlText w:val=""/>
      <w:lvlJc w:val="left"/>
      <w:pPr>
        <w:ind w:left="5040" w:hanging="360"/>
      </w:pPr>
      <w:rPr>
        <w:rFonts w:ascii="Symbol" w:hAnsi="Symbol" w:hint="default"/>
      </w:rPr>
    </w:lvl>
    <w:lvl w:ilvl="7" w:tplc="00EA8F3A">
      <w:start w:val="1"/>
      <w:numFmt w:val="bullet"/>
      <w:lvlText w:val="o"/>
      <w:lvlJc w:val="left"/>
      <w:pPr>
        <w:ind w:left="5760" w:hanging="360"/>
      </w:pPr>
      <w:rPr>
        <w:rFonts w:ascii="Courier New" w:hAnsi="Courier New" w:hint="default"/>
      </w:rPr>
    </w:lvl>
    <w:lvl w:ilvl="8" w:tplc="2E82C1AE">
      <w:start w:val="1"/>
      <w:numFmt w:val="bullet"/>
      <w:lvlText w:val=""/>
      <w:lvlJc w:val="left"/>
      <w:pPr>
        <w:ind w:left="6480" w:hanging="360"/>
      </w:pPr>
      <w:rPr>
        <w:rFonts w:ascii="Wingdings" w:hAnsi="Wingdings" w:hint="default"/>
      </w:rPr>
    </w:lvl>
  </w:abstractNum>
  <w:abstractNum w:abstractNumId="41" w15:restartNumberingAfterBreak="0">
    <w:nsid w:val="747A35BF"/>
    <w:multiLevelType w:val="hybridMultilevel"/>
    <w:tmpl w:val="47F2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446D3"/>
    <w:multiLevelType w:val="multilevel"/>
    <w:tmpl w:val="8EC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D9557D"/>
    <w:multiLevelType w:val="hybridMultilevel"/>
    <w:tmpl w:val="B5C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94C02"/>
    <w:multiLevelType w:val="multilevel"/>
    <w:tmpl w:val="4BCA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217579">
    <w:abstractNumId w:val="17"/>
  </w:num>
  <w:num w:numId="2" w16cid:durableId="636885639">
    <w:abstractNumId w:val="31"/>
  </w:num>
  <w:num w:numId="3" w16cid:durableId="1666200078">
    <w:abstractNumId w:val="26"/>
  </w:num>
  <w:num w:numId="4" w16cid:durableId="872614237">
    <w:abstractNumId w:val="43"/>
  </w:num>
  <w:num w:numId="5" w16cid:durableId="353194572">
    <w:abstractNumId w:val="34"/>
  </w:num>
  <w:num w:numId="6" w16cid:durableId="278802707">
    <w:abstractNumId w:val="13"/>
  </w:num>
  <w:num w:numId="7" w16cid:durableId="781920835">
    <w:abstractNumId w:val="27"/>
  </w:num>
  <w:num w:numId="8" w16cid:durableId="186408443">
    <w:abstractNumId w:val="7"/>
  </w:num>
  <w:num w:numId="9" w16cid:durableId="215241273">
    <w:abstractNumId w:val="39"/>
  </w:num>
  <w:num w:numId="10" w16cid:durableId="1412506561">
    <w:abstractNumId w:val="21"/>
  </w:num>
  <w:num w:numId="11" w16cid:durableId="577442832">
    <w:abstractNumId w:val="29"/>
  </w:num>
  <w:num w:numId="12" w16cid:durableId="2024818189">
    <w:abstractNumId w:val="5"/>
  </w:num>
  <w:num w:numId="13" w16cid:durableId="1343971451">
    <w:abstractNumId w:val="24"/>
  </w:num>
  <w:num w:numId="14" w16cid:durableId="879777813">
    <w:abstractNumId w:val="2"/>
  </w:num>
  <w:num w:numId="15" w16cid:durableId="749959185">
    <w:abstractNumId w:val="14"/>
  </w:num>
  <w:num w:numId="16" w16cid:durableId="1349717507">
    <w:abstractNumId w:val="9"/>
  </w:num>
  <w:num w:numId="17" w16cid:durableId="1130443971">
    <w:abstractNumId w:val="30"/>
  </w:num>
  <w:num w:numId="18" w16cid:durableId="1335037479">
    <w:abstractNumId w:val="40"/>
  </w:num>
  <w:num w:numId="19" w16cid:durableId="461843820">
    <w:abstractNumId w:val="4"/>
  </w:num>
  <w:num w:numId="20" w16cid:durableId="832068420">
    <w:abstractNumId w:val="6"/>
  </w:num>
  <w:num w:numId="21" w16cid:durableId="2125885057">
    <w:abstractNumId w:val="10"/>
  </w:num>
  <w:num w:numId="22" w16cid:durableId="200435849">
    <w:abstractNumId w:val="33"/>
  </w:num>
  <w:num w:numId="23" w16cid:durableId="189874585">
    <w:abstractNumId w:val="18"/>
  </w:num>
  <w:num w:numId="24" w16cid:durableId="1273171247">
    <w:abstractNumId w:val="0"/>
  </w:num>
  <w:num w:numId="25" w16cid:durableId="2056663258">
    <w:abstractNumId w:val="20"/>
  </w:num>
  <w:num w:numId="26" w16cid:durableId="1677463833">
    <w:abstractNumId w:val="38"/>
  </w:num>
  <w:num w:numId="27" w16cid:durableId="445806535">
    <w:abstractNumId w:val="36"/>
  </w:num>
  <w:num w:numId="28" w16cid:durableId="1722091536">
    <w:abstractNumId w:val="16"/>
  </w:num>
  <w:num w:numId="29" w16cid:durableId="124086062">
    <w:abstractNumId w:val="42"/>
  </w:num>
  <w:num w:numId="30" w16cid:durableId="762798708">
    <w:abstractNumId w:val="44"/>
  </w:num>
  <w:num w:numId="31" w16cid:durableId="1038554141">
    <w:abstractNumId w:val="8"/>
  </w:num>
  <w:num w:numId="32" w16cid:durableId="1652102059">
    <w:abstractNumId w:val="25"/>
  </w:num>
  <w:num w:numId="33" w16cid:durableId="770249372">
    <w:abstractNumId w:val="12"/>
  </w:num>
  <w:num w:numId="34" w16cid:durableId="441143894">
    <w:abstractNumId w:val="22"/>
  </w:num>
  <w:num w:numId="35" w16cid:durableId="2103794336">
    <w:abstractNumId w:val="23"/>
  </w:num>
  <w:num w:numId="36" w16cid:durableId="46731169">
    <w:abstractNumId w:val="32"/>
  </w:num>
  <w:num w:numId="37" w16cid:durableId="1497696258">
    <w:abstractNumId w:val="35"/>
  </w:num>
  <w:num w:numId="38" w16cid:durableId="910846793">
    <w:abstractNumId w:val="11"/>
  </w:num>
  <w:num w:numId="39" w16cid:durableId="1792747246">
    <w:abstractNumId w:val="28"/>
  </w:num>
  <w:num w:numId="40" w16cid:durableId="2093549988">
    <w:abstractNumId w:val="3"/>
  </w:num>
  <w:num w:numId="41" w16cid:durableId="612633505">
    <w:abstractNumId w:val="19"/>
  </w:num>
  <w:num w:numId="42" w16cid:durableId="450051994">
    <w:abstractNumId w:val="15"/>
  </w:num>
  <w:num w:numId="43" w16cid:durableId="1001854790">
    <w:abstractNumId w:val="1"/>
  </w:num>
  <w:num w:numId="44" w16cid:durableId="1688362496">
    <w:abstractNumId w:val="37"/>
  </w:num>
  <w:num w:numId="45" w16cid:durableId="461003654">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B"/>
    <w:rsid w:val="000002BF"/>
    <w:rsid w:val="0000039C"/>
    <w:rsid w:val="00000905"/>
    <w:rsid w:val="000009B5"/>
    <w:rsid w:val="000013BB"/>
    <w:rsid w:val="0000164F"/>
    <w:rsid w:val="00002278"/>
    <w:rsid w:val="000023C6"/>
    <w:rsid w:val="00003221"/>
    <w:rsid w:val="0000330C"/>
    <w:rsid w:val="00003863"/>
    <w:rsid w:val="00003AB8"/>
    <w:rsid w:val="00003CA9"/>
    <w:rsid w:val="00003E4F"/>
    <w:rsid w:val="00004002"/>
    <w:rsid w:val="000040B3"/>
    <w:rsid w:val="000041A0"/>
    <w:rsid w:val="0000426A"/>
    <w:rsid w:val="00004B49"/>
    <w:rsid w:val="00004CFF"/>
    <w:rsid w:val="00004E60"/>
    <w:rsid w:val="000051E7"/>
    <w:rsid w:val="000057CF"/>
    <w:rsid w:val="0000630C"/>
    <w:rsid w:val="00006442"/>
    <w:rsid w:val="000077AE"/>
    <w:rsid w:val="00007847"/>
    <w:rsid w:val="000078B2"/>
    <w:rsid w:val="00007C0B"/>
    <w:rsid w:val="0001006E"/>
    <w:rsid w:val="000105FF"/>
    <w:rsid w:val="00010E38"/>
    <w:rsid w:val="00010EC0"/>
    <w:rsid w:val="000111C7"/>
    <w:rsid w:val="00011EB4"/>
    <w:rsid w:val="00012335"/>
    <w:rsid w:val="00012369"/>
    <w:rsid w:val="00012432"/>
    <w:rsid w:val="000124A2"/>
    <w:rsid w:val="00012B62"/>
    <w:rsid w:val="0001394E"/>
    <w:rsid w:val="00013A60"/>
    <w:rsid w:val="00013D40"/>
    <w:rsid w:val="00013EEE"/>
    <w:rsid w:val="000144A7"/>
    <w:rsid w:val="000154C1"/>
    <w:rsid w:val="0001569C"/>
    <w:rsid w:val="00015BB7"/>
    <w:rsid w:val="00015F1C"/>
    <w:rsid w:val="0001609F"/>
    <w:rsid w:val="00016174"/>
    <w:rsid w:val="00016275"/>
    <w:rsid w:val="0001642C"/>
    <w:rsid w:val="000164A0"/>
    <w:rsid w:val="000164EF"/>
    <w:rsid w:val="00016506"/>
    <w:rsid w:val="00016515"/>
    <w:rsid w:val="0001690D"/>
    <w:rsid w:val="00016920"/>
    <w:rsid w:val="00016BC7"/>
    <w:rsid w:val="00016C51"/>
    <w:rsid w:val="00017506"/>
    <w:rsid w:val="000178DD"/>
    <w:rsid w:val="00017D57"/>
    <w:rsid w:val="00017EB5"/>
    <w:rsid w:val="00017F07"/>
    <w:rsid w:val="00017F16"/>
    <w:rsid w:val="00020467"/>
    <w:rsid w:val="00020948"/>
    <w:rsid w:val="00020AD7"/>
    <w:rsid w:val="00020BF9"/>
    <w:rsid w:val="00020C0C"/>
    <w:rsid w:val="00020D25"/>
    <w:rsid w:val="00020F64"/>
    <w:rsid w:val="00021023"/>
    <w:rsid w:val="000211DE"/>
    <w:rsid w:val="00022B44"/>
    <w:rsid w:val="00022D37"/>
    <w:rsid w:val="00022E74"/>
    <w:rsid w:val="00023150"/>
    <w:rsid w:val="0002384A"/>
    <w:rsid w:val="0002396C"/>
    <w:rsid w:val="00023D04"/>
    <w:rsid w:val="00023D2F"/>
    <w:rsid w:val="00023DF9"/>
    <w:rsid w:val="00024064"/>
    <w:rsid w:val="000242B1"/>
    <w:rsid w:val="000243C1"/>
    <w:rsid w:val="000243D9"/>
    <w:rsid w:val="00024CEF"/>
    <w:rsid w:val="00024EB7"/>
    <w:rsid w:val="0002571E"/>
    <w:rsid w:val="00025A05"/>
    <w:rsid w:val="00025F16"/>
    <w:rsid w:val="00026BF0"/>
    <w:rsid w:val="00026D11"/>
    <w:rsid w:val="00026EEE"/>
    <w:rsid w:val="00026FFD"/>
    <w:rsid w:val="000272B2"/>
    <w:rsid w:val="000273F2"/>
    <w:rsid w:val="000274D3"/>
    <w:rsid w:val="000278F3"/>
    <w:rsid w:val="000279E9"/>
    <w:rsid w:val="00027B6C"/>
    <w:rsid w:val="00027C47"/>
    <w:rsid w:val="00027CF1"/>
    <w:rsid w:val="00030486"/>
    <w:rsid w:val="00030579"/>
    <w:rsid w:val="00030BBF"/>
    <w:rsid w:val="000315BF"/>
    <w:rsid w:val="000319E4"/>
    <w:rsid w:val="00031B0F"/>
    <w:rsid w:val="00031EBE"/>
    <w:rsid w:val="00031ECE"/>
    <w:rsid w:val="00032A38"/>
    <w:rsid w:val="00032C18"/>
    <w:rsid w:val="00032E54"/>
    <w:rsid w:val="00032E7C"/>
    <w:rsid w:val="0003300A"/>
    <w:rsid w:val="00033FE5"/>
    <w:rsid w:val="000340B8"/>
    <w:rsid w:val="0003419F"/>
    <w:rsid w:val="00034591"/>
    <w:rsid w:val="00034804"/>
    <w:rsid w:val="0003484A"/>
    <w:rsid w:val="00034CCF"/>
    <w:rsid w:val="00034F15"/>
    <w:rsid w:val="000355BE"/>
    <w:rsid w:val="00035C19"/>
    <w:rsid w:val="00035E88"/>
    <w:rsid w:val="00036568"/>
    <w:rsid w:val="00036575"/>
    <w:rsid w:val="00036809"/>
    <w:rsid w:val="00036BA3"/>
    <w:rsid w:val="00036E88"/>
    <w:rsid w:val="000373FF"/>
    <w:rsid w:val="000376B5"/>
    <w:rsid w:val="00037B99"/>
    <w:rsid w:val="0004032F"/>
    <w:rsid w:val="00040857"/>
    <w:rsid w:val="00040877"/>
    <w:rsid w:val="00040EE1"/>
    <w:rsid w:val="0004105D"/>
    <w:rsid w:val="00041129"/>
    <w:rsid w:val="00041651"/>
    <w:rsid w:val="0004192E"/>
    <w:rsid w:val="00041C7F"/>
    <w:rsid w:val="0004235C"/>
    <w:rsid w:val="000429C0"/>
    <w:rsid w:val="00042A5B"/>
    <w:rsid w:val="00042BE6"/>
    <w:rsid w:val="00042E56"/>
    <w:rsid w:val="0004331B"/>
    <w:rsid w:val="0004384C"/>
    <w:rsid w:val="000438BE"/>
    <w:rsid w:val="00043BBD"/>
    <w:rsid w:val="0004406C"/>
    <w:rsid w:val="0004406E"/>
    <w:rsid w:val="000440B0"/>
    <w:rsid w:val="00044101"/>
    <w:rsid w:val="00044146"/>
    <w:rsid w:val="00044221"/>
    <w:rsid w:val="00044AB0"/>
    <w:rsid w:val="00044DA7"/>
    <w:rsid w:val="000456C8"/>
    <w:rsid w:val="00045900"/>
    <w:rsid w:val="000459F6"/>
    <w:rsid w:val="00045A58"/>
    <w:rsid w:val="00045ABA"/>
    <w:rsid w:val="00045B29"/>
    <w:rsid w:val="000462B1"/>
    <w:rsid w:val="00046B79"/>
    <w:rsid w:val="00046C06"/>
    <w:rsid w:val="00047096"/>
    <w:rsid w:val="0004713B"/>
    <w:rsid w:val="00047F79"/>
    <w:rsid w:val="0004E7C4"/>
    <w:rsid w:val="0005092F"/>
    <w:rsid w:val="00050F64"/>
    <w:rsid w:val="000513BF"/>
    <w:rsid w:val="000516DA"/>
    <w:rsid w:val="00051B42"/>
    <w:rsid w:val="00051EFC"/>
    <w:rsid w:val="0005231C"/>
    <w:rsid w:val="0005258E"/>
    <w:rsid w:val="000526A3"/>
    <w:rsid w:val="00052C27"/>
    <w:rsid w:val="00053015"/>
    <w:rsid w:val="000530A9"/>
    <w:rsid w:val="000538C5"/>
    <w:rsid w:val="00053C55"/>
    <w:rsid w:val="00053E11"/>
    <w:rsid w:val="00054611"/>
    <w:rsid w:val="00054E89"/>
    <w:rsid w:val="000551DF"/>
    <w:rsid w:val="000552BD"/>
    <w:rsid w:val="000554FC"/>
    <w:rsid w:val="000558D9"/>
    <w:rsid w:val="000561C6"/>
    <w:rsid w:val="000563AF"/>
    <w:rsid w:val="00056462"/>
    <w:rsid w:val="0005745E"/>
    <w:rsid w:val="00057E95"/>
    <w:rsid w:val="00057F79"/>
    <w:rsid w:val="00060C0F"/>
    <w:rsid w:val="00060FF4"/>
    <w:rsid w:val="00061032"/>
    <w:rsid w:val="00061209"/>
    <w:rsid w:val="00062100"/>
    <w:rsid w:val="0006238D"/>
    <w:rsid w:val="00062591"/>
    <w:rsid w:val="000625F5"/>
    <w:rsid w:val="00062B0E"/>
    <w:rsid w:val="00062E14"/>
    <w:rsid w:val="00063025"/>
    <w:rsid w:val="00064587"/>
    <w:rsid w:val="000645C1"/>
    <w:rsid w:val="000649BA"/>
    <w:rsid w:val="00064A85"/>
    <w:rsid w:val="00064D81"/>
    <w:rsid w:val="00064DAE"/>
    <w:rsid w:val="00065238"/>
    <w:rsid w:val="000656C0"/>
    <w:rsid w:val="00065966"/>
    <w:rsid w:val="00065E97"/>
    <w:rsid w:val="0006663E"/>
    <w:rsid w:val="00066AB1"/>
    <w:rsid w:val="00066C16"/>
    <w:rsid w:val="00067412"/>
    <w:rsid w:val="000678CA"/>
    <w:rsid w:val="00067CA7"/>
    <w:rsid w:val="00067EE9"/>
    <w:rsid w:val="000707C7"/>
    <w:rsid w:val="00070819"/>
    <w:rsid w:val="00070E07"/>
    <w:rsid w:val="00070F23"/>
    <w:rsid w:val="0007135D"/>
    <w:rsid w:val="000713D5"/>
    <w:rsid w:val="00071798"/>
    <w:rsid w:val="00071970"/>
    <w:rsid w:val="00071E73"/>
    <w:rsid w:val="000725B0"/>
    <w:rsid w:val="00072BEC"/>
    <w:rsid w:val="00072CA9"/>
    <w:rsid w:val="0007327E"/>
    <w:rsid w:val="0007338A"/>
    <w:rsid w:val="00073A11"/>
    <w:rsid w:val="000741B5"/>
    <w:rsid w:val="000742FC"/>
    <w:rsid w:val="000744DC"/>
    <w:rsid w:val="000745BA"/>
    <w:rsid w:val="00074BE7"/>
    <w:rsid w:val="00074F69"/>
    <w:rsid w:val="00074FB6"/>
    <w:rsid w:val="00075032"/>
    <w:rsid w:val="00075266"/>
    <w:rsid w:val="000754BF"/>
    <w:rsid w:val="00075527"/>
    <w:rsid w:val="0007553A"/>
    <w:rsid w:val="00075C23"/>
    <w:rsid w:val="00075F84"/>
    <w:rsid w:val="000762CF"/>
    <w:rsid w:val="00076352"/>
    <w:rsid w:val="00076374"/>
    <w:rsid w:val="00076399"/>
    <w:rsid w:val="000764C8"/>
    <w:rsid w:val="000764F3"/>
    <w:rsid w:val="00076646"/>
    <w:rsid w:val="0007681A"/>
    <w:rsid w:val="00076B00"/>
    <w:rsid w:val="00076EA1"/>
    <w:rsid w:val="00077075"/>
    <w:rsid w:val="00077219"/>
    <w:rsid w:val="00077719"/>
    <w:rsid w:val="000777A4"/>
    <w:rsid w:val="0008012C"/>
    <w:rsid w:val="000802EF"/>
    <w:rsid w:val="00080325"/>
    <w:rsid w:val="000805EE"/>
    <w:rsid w:val="00080B0D"/>
    <w:rsid w:val="00080B80"/>
    <w:rsid w:val="0008144F"/>
    <w:rsid w:val="000814B7"/>
    <w:rsid w:val="00081893"/>
    <w:rsid w:val="00081A51"/>
    <w:rsid w:val="00081B1D"/>
    <w:rsid w:val="00081C5E"/>
    <w:rsid w:val="00081FC6"/>
    <w:rsid w:val="00082090"/>
    <w:rsid w:val="000824C2"/>
    <w:rsid w:val="00082536"/>
    <w:rsid w:val="000827AF"/>
    <w:rsid w:val="000832EA"/>
    <w:rsid w:val="0008332B"/>
    <w:rsid w:val="000834DC"/>
    <w:rsid w:val="000837DD"/>
    <w:rsid w:val="0008385F"/>
    <w:rsid w:val="00083AB1"/>
    <w:rsid w:val="00083AC8"/>
    <w:rsid w:val="0008401C"/>
    <w:rsid w:val="0008407A"/>
    <w:rsid w:val="00084336"/>
    <w:rsid w:val="0008465A"/>
    <w:rsid w:val="00084749"/>
    <w:rsid w:val="00084811"/>
    <w:rsid w:val="000848C6"/>
    <w:rsid w:val="00084DEF"/>
    <w:rsid w:val="00084EE3"/>
    <w:rsid w:val="00084F48"/>
    <w:rsid w:val="0008533C"/>
    <w:rsid w:val="000858B5"/>
    <w:rsid w:val="00085D94"/>
    <w:rsid w:val="00085E9E"/>
    <w:rsid w:val="00085F4F"/>
    <w:rsid w:val="0008605C"/>
    <w:rsid w:val="00086194"/>
    <w:rsid w:val="00086F51"/>
    <w:rsid w:val="000876A8"/>
    <w:rsid w:val="00087899"/>
    <w:rsid w:val="000902A4"/>
    <w:rsid w:val="00090809"/>
    <w:rsid w:val="00090C39"/>
    <w:rsid w:val="00090CAA"/>
    <w:rsid w:val="000915AA"/>
    <w:rsid w:val="000916DD"/>
    <w:rsid w:val="00091B14"/>
    <w:rsid w:val="00091B39"/>
    <w:rsid w:val="00091B7C"/>
    <w:rsid w:val="0009250D"/>
    <w:rsid w:val="000928D6"/>
    <w:rsid w:val="00092FE0"/>
    <w:rsid w:val="00093267"/>
    <w:rsid w:val="000932EE"/>
    <w:rsid w:val="000934B7"/>
    <w:rsid w:val="0009350F"/>
    <w:rsid w:val="00093693"/>
    <w:rsid w:val="000936D9"/>
    <w:rsid w:val="000937E5"/>
    <w:rsid w:val="000939A2"/>
    <w:rsid w:val="00093C2A"/>
    <w:rsid w:val="0009402D"/>
    <w:rsid w:val="00094727"/>
    <w:rsid w:val="00094E73"/>
    <w:rsid w:val="00095155"/>
    <w:rsid w:val="00095271"/>
    <w:rsid w:val="00095584"/>
    <w:rsid w:val="00095D91"/>
    <w:rsid w:val="000961F6"/>
    <w:rsid w:val="00096710"/>
    <w:rsid w:val="00096BC7"/>
    <w:rsid w:val="000971D7"/>
    <w:rsid w:val="000972C9"/>
    <w:rsid w:val="00097CC9"/>
    <w:rsid w:val="00097F67"/>
    <w:rsid w:val="000A02DC"/>
    <w:rsid w:val="000A0352"/>
    <w:rsid w:val="000A03A0"/>
    <w:rsid w:val="000A086E"/>
    <w:rsid w:val="000A0CF3"/>
    <w:rsid w:val="000A0D54"/>
    <w:rsid w:val="000A0FD3"/>
    <w:rsid w:val="000A17C7"/>
    <w:rsid w:val="000A1972"/>
    <w:rsid w:val="000A1DE1"/>
    <w:rsid w:val="000A1E60"/>
    <w:rsid w:val="000A2272"/>
    <w:rsid w:val="000A22CF"/>
    <w:rsid w:val="000A235F"/>
    <w:rsid w:val="000A2A9C"/>
    <w:rsid w:val="000A361B"/>
    <w:rsid w:val="000A3635"/>
    <w:rsid w:val="000A3894"/>
    <w:rsid w:val="000A3FD7"/>
    <w:rsid w:val="000A41BB"/>
    <w:rsid w:val="000A489D"/>
    <w:rsid w:val="000A4E2E"/>
    <w:rsid w:val="000A4EBE"/>
    <w:rsid w:val="000A53DA"/>
    <w:rsid w:val="000A54C5"/>
    <w:rsid w:val="000A5569"/>
    <w:rsid w:val="000A5685"/>
    <w:rsid w:val="000A57E8"/>
    <w:rsid w:val="000A5C18"/>
    <w:rsid w:val="000A6231"/>
    <w:rsid w:val="000A623B"/>
    <w:rsid w:val="000A62EC"/>
    <w:rsid w:val="000A677F"/>
    <w:rsid w:val="000A68B6"/>
    <w:rsid w:val="000A68BE"/>
    <w:rsid w:val="000A6933"/>
    <w:rsid w:val="000A6E08"/>
    <w:rsid w:val="000A6F9B"/>
    <w:rsid w:val="000A6FAC"/>
    <w:rsid w:val="000A70CC"/>
    <w:rsid w:val="000A76B6"/>
    <w:rsid w:val="000A7EFF"/>
    <w:rsid w:val="000A7FA6"/>
    <w:rsid w:val="000B0059"/>
    <w:rsid w:val="000B029F"/>
    <w:rsid w:val="000B038E"/>
    <w:rsid w:val="000B04AA"/>
    <w:rsid w:val="000B05CB"/>
    <w:rsid w:val="000B07F4"/>
    <w:rsid w:val="000B092F"/>
    <w:rsid w:val="000B0BBE"/>
    <w:rsid w:val="000B0BDB"/>
    <w:rsid w:val="000B0C39"/>
    <w:rsid w:val="000B0E9D"/>
    <w:rsid w:val="000B0F94"/>
    <w:rsid w:val="000B119D"/>
    <w:rsid w:val="000B139A"/>
    <w:rsid w:val="000B189F"/>
    <w:rsid w:val="000B1940"/>
    <w:rsid w:val="000B199B"/>
    <w:rsid w:val="000B1A19"/>
    <w:rsid w:val="000B1D01"/>
    <w:rsid w:val="000B2349"/>
    <w:rsid w:val="000B269E"/>
    <w:rsid w:val="000B2A4F"/>
    <w:rsid w:val="000B2D96"/>
    <w:rsid w:val="000B37D3"/>
    <w:rsid w:val="000B3C25"/>
    <w:rsid w:val="000B3E56"/>
    <w:rsid w:val="000B420C"/>
    <w:rsid w:val="000B4512"/>
    <w:rsid w:val="000B4635"/>
    <w:rsid w:val="000B49DD"/>
    <w:rsid w:val="000B4A23"/>
    <w:rsid w:val="000B4EF6"/>
    <w:rsid w:val="000B4FDE"/>
    <w:rsid w:val="000B5434"/>
    <w:rsid w:val="000B552B"/>
    <w:rsid w:val="000B5B13"/>
    <w:rsid w:val="000B5C90"/>
    <w:rsid w:val="000B6050"/>
    <w:rsid w:val="000B64C2"/>
    <w:rsid w:val="000B6859"/>
    <w:rsid w:val="000B6906"/>
    <w:rsid w:val="000B6F2F"/>
    <w:rsid w:val="000B71C4"/>
    <w:rsid w:val="000B73DE"/>
    <w:rsid w:val="000B7B87"/>
    <w:rsid w:val="000B7C55"/>
    <w:rsid w:val="000B7CF7"/>
    <w:rsid w:val="000B7E46"/>
    <w:rsid w:val="000C0283"/>
    <w:rsid w:val="000C037A"/>
    <w:rsid w:val="000C08BC"/>
    <w:rsid w:val="000C124D"/>
    <w:rsid w:val="000C1314"/>
    <w:rsid w:val="000C139A"/>
    <w:rsid w:val="000C13F2"/>
    <w:rsid w:val="000C1464"/>
    <w:rsid w:val="000C1663"/>
    <w:rsid w:val="000C1F45"/>
    <w:rsid w:val="000C20E9"/>
    <w:rsid w:val="000C2240"/>
    <w:rsid w:val="000C2942"/>
    <w:rsid w:val="000C2D31"/>
    <w:rsid w:val="000C2EB4"/>
    <w:rsid w:val="000C2EF0"/>
    <w:rsid w:val="000C396F"/>
    <w:rsid w:val="000C39D1"/>
    <w:rsid w:val="000C3E77"/>
    <w:rsid w:val="000C41ED"/>
    <w:rsid w:val="000C42C7"/>
    <w:rsid w:val="000C42CD"/>
    <w:rsid w:val="000C464D"/>
    <w:rsid w:val="000C491A"/>
    <w:rsid w:val="000C4D8C"/>
    <w:rsid w:val="000C4F37"/>
    <w:rsid w:val="000C5385"/>
    <w:rsid w:val="000C5EFC"/>
    <w:rsid w:val="000C606B"/>
    <w:rsid w:val="000C6286"/>
    <w:rsid w:val="000C6369"/>
    <w:rsid w:val="000C66AA"/>
    <w:rsid w:val="000C6D4A"/>
    <w:rsid w:val="000C6ECA"/>
    <w:rsid w:val="000C72F9"/>
    <w:rsid w:val="000C7399"/>
    <w:rsid w:val="000D02DE"/>
    <w:rsid w:val="000D06AB"/>
    <w:rsid w:val="000D0A6B"/>
    <w:rsid w:val="000D1508"/>
    <w:rsid w:val="000D164E"/>
    <w:rsid w:val="000D1773"/>
    <w:rsid w:val="000D194B"/>
    <w:rsid w:val="000D1AEE"/>
    <w:rsid w:val="000D202A"/>
    <w:rsid w:val="000D2073"/>
    <w:rsid w:val="000D24D6"/>
    <w:rsid w:val="000D2728"/>
    <w:rsid w:val="000D2D18"/>
    <w:rsid w:val="000D2E74"/>
    <w:rsid w:val="000D306C"/>
    <w:rsid w:val="000D30B9"/>
    <w:rsid w:val="000D369B"/>
    <w:rsid w:val="000D3B82"/>
    <w:rsid w:val="000D3EC3"/>
    <w:rsid w:val="000D421D"/>
    <w:rsid w:val="000D4308"/>
    <w:rsid w:val="000D48FF"/>
    <w:rsid w:val="000D4F51"/>
    <w:rsid w:val="000D4F7B"/>
    <w:rsid w:val="000D51C2"/>
    <w:rsid w:val="000D5401"/>
    <w:rsid w:val="000D562A"/>
    <w:rsid w:val="000D5AA1"/>
    <w:rsid w:val="000D5B8B"/>
    <w:rsid w:val="000D5BED"/>
    <w:rsid w:val="000D657B"/>
    <w:rsid w:val="000D6A4C"/>
    <w:rsid w:val="000D7062"/>
    <w:rsid w:val="000D745C"/>
    <w:rsid w:val="000D7800"/>
    <w:rsid w:val="000D7A14"/>
    <w:rsid w:val="000D7A7D"/>
    <w:rsid w:val="000E0587"/>
    <w:rsid w:val="000E0B6D"/>
    <w:rsid w:val="000E0CD5"/>
    <w:rsid w:val="000E0EF0"/>
    <w:rsid w:val="000E14B2"/>
    <w:rsid w:val="000E1905"/>
    <w:rsid w:val="000E1A74"/>
    <w:rsid w:val="000E1B67"/>
    <w:rsid w:val="000E1D10"/>
    <w:rsid w:val="000E1E6E"/>
    <w:rsid w:val="000E209F"/>
    <w:rsid w:val="000E2129"/>
    <w:rsid w:val="000E279A"/>
    <w:rsid w:val="000E2B0D"/>
    <w:rsid w:val="000E3083"/>
    <w:rsid w:val="000E31CC"/>
    <w:rsid w:val="000E32EA"/>
    <w:rsid w:val="000E3543"/>
    <w:rsid w:val="000E35C5"/>
    <w:rsid w:val="000E3758"/>
    <w:rsid w:val="000E3B31"/>
    <w:rsid w:val="000E3D80"/>
    <w:rsid w:val="000E3E69"/>
    <w:rsid w:val="000E4225"/>
    <w:rsid w:val="000E4713"/>
    <w:rsid w:val="000E4767"/>
    <w:rsid w:val="000E4786"/>
    <w:rsid w:val="000E4793"/>
    <w:rsid w:val="000E4849"/>
    <w:rsid w:val="000E56BB"/>
    <w:rsid w:val="000E5A51"/>
    <w:rsid w:val="000E600C"/>
    <w:rsid w:val="000E6011"/>
    <w:rsid w:val="000E62C5"/>
    <w:rsid w:val="000E63DA"/>
    <w:rsid w:val="000E684A"/>
    <w:rsid w:val="000E6959"/>
    <w:rsid w:val="000E699E"/>
    <w:rsid w:val="000E732C"/>
    <w:rsid w:val="000E76F1"/>
    <w:rsid w:val="000E7D08"/>
    <w:rsid w:val="000E7F5C"/>
    <w:rsid w:val="000F0667"/>
    <w:rsid w:val="000F0724"/>
    <w:rsid w:val="000F0A35"/>
    <w:rsid w:val="000F0B82"/>
    <w:rsid w:val="000F0E97"/>
    <w:rsid w:val="000F10F5"/>
    <w:rsid w:val="000F18C9"/>
    <w:rsid w:val="000F1A53"/>
    <w:rsid w:val="000F1C12"/>
    <w:rsid w:val="000F1C61"/>
    <w:rsid w:val="000F2377"/>
    <w:rsid w:val="000F2966"/>
    <w:rsid w:val="000F2C1E"/>
    <w:rsid w:val="000F2E97"/>
    <w:rsid w:val="000F340E"/>
    <w:rsid w:val="000F3610"/>
    <w:rsid w:val="000F433E"/>
    <w:rsid w:val="000F4807"/>
    <w:rsid w:val="000F49C4"/>
    <w:rsid w:val="000F4D9A"/>
    <w:rsid w:val="000F56C5"/>
    <w:rsid w:val="000F5EEB"/>
    <w:rsid w:val="000F644B"/>
    <w:rsid w:val="000F6657"/>
    <w:rsid w:val="000F6B59"/>
    <w:rsid w:val="000F6EDA"/>
    <w:rsid w:val="000F702D"/>
    <w:rsid w:val="000F75CE"/>
    <w:rsid w:val="000F77E6"/>
    <w:rsid w:val="000F7962"/>
    <w:rsid w:val="000F7F5E"/>
    <w:rsid w:val="000FD537"/>
    <w:rsid w:val="0010079C"/>
    <w:rsid w:val="00100A38"/>
    <w:rsid w:val="00100C71"/>
    <w:rsid w:val="00100ECE"/>
    <w:rsid w:val="00100F0F"/>
    <w:rsid w:val="00100FAA"/>
    <w:rsid w:val="00100FDB"/>
    <w:rsid w:val="001011D7"/>
    <w:rsid w:val="00101974"/>
    <w:rsid w:val="00102340"/>
    <w:rsid w:val="00102946"/>
    <w:rsid w:val="00102B71"/>
    <w:rsid w:val="00102D71"/>
    <w:rsid w:val="00103126"/>
    <w:rsid w:val="0010354F"/>
    <w:rsid w:val="00103BAC"/>
    <w:rsid w:val="00104275"/>
    <w:rsid w:val="0010449A"/>
    <w:rsid w:val="00104685"/>
    <w:rsid w:val="0010484A"/>
    <w:rsid w:val="00104948"/>
    <w:rsid w:val="00104CC6"/>
    <w:rsid w:val="00104D84"/>
    <w:rsid w:val="00104FFC"/>
    <w:rsid w:val="00105431"/>
    <w:rsid w:val="001054B1"/>
    <w:rsid w:val="0010579B"/>
    <w:rsid w:val="00105B8E"/>
    <w:rsid w:val="0010604A"/>
    <w:rsid w:val="00106283"/>
    <w:rsid w:val="00106B0A"/>
    <w:rsid w:val="00106E2A"/>
    <w:rsid w:val="001071F1"/>
    <w:rsid w:val="00107251"/>
    <w:rsid w:val="00107274"/>
    <w:rsid w:val="001077E6"/>
    <w:rsid w:val="00107E4B"/>
    <w:rsid w:val="00107F3B"/>
    <w:rsid w:val="001104A4"/>
    <w:rsid w:val="0011062E"/>
    <w:rsid w:val="0011138E"/>
    <w:rsid w:val="0011149B"/>
    <w:rsid w:val="001115E9"/>
    <w:rsid w:val="00111B21"/>
    <w:rsid w:val="00111C66"/>
    <w:rsid w:val="00111CBE"/>
    <w:rsid w:val="00111F5F"/>
    <w:rsid w:val="00112E73"/>
    <w:rsid w:val="00112E9B"/>
    <w:rsid w:val="00113313"/>
    <w:rsid w:val="001133F3"/>
    <w:rsid w:val="00113A45"/>
    <w:rsid w:val="00113BC4"/>
    <w:rsid w:val="00113D11"/>
    <w:rsid w:val="00114003"/>
    <w:rsid w:val="0011418B"/>
    <w:rsid w:val="001147C4"/>
    <w:rsid w:val="00114C2D"/>
    <w:rsid w:val="00114D29"/>
    <w:rsid w:val="0011555C"/>
    <w:rsid w:val="001157F5"/>
    <w:rsid w:val="00115827"/>
    <w:rsid w:val="00115EAA"/>
    <w:rsid w:val="0011613C"/>
    <w:rsid w:val="001168B5"/>
    <w:rsid w:val="00116DB2"/>
    <w:rsid w:val="00116FB9"/>
    <w:rsid w:val="00116FD5"/>
    <w:rsid w:val="001170EF"/>
    <w:rsid w:val="00117347"/>
    <w:rsid w:val="00117370"/>
    <w:rsid w:val="0011737B"/>
    <w:rsid w:val="001174D4"/>
    <w:rsid w:val="001178BD"/>
    <w:rsid w:val="0011792E"/>
    <w:rsid w:val="00117BA2"/>
    <w:rsid w:val="0012029C"/>
    <w:rsid w:val="001207AC"/>
    <w:rsid w:val="00120A1E"/>
    <w:rsid w:val="00120D2D"/>
    <w:rsid w:val="00121330"/>
    <w:rsid w:val="001214E2"/>
    <w:rsid w:val="001219F7"/>
    <w:rsid w:val="00121B0D"/>
    <w:rsid w:val="00121B77"/>
    <w:rsid w:val="001220E7"/>
    <w:rsid w:val="0012285E"/>
    <w:rsid w:val="001228D4"/>
    <w:rsid w:val="00122A7B"/>
    <w:rsid w:val="00122B40"/>
    <w:rsid w:val="00122EE6"/>
    <w:rsid w:val="00122FF4"/>
    <w:rsid w:val="00123047"/>
    <w:rsid w:val="0012323C"/>
    <w:rsid w:val="001237E2"/>
    <w:rsid w:val="00123812"/>
    <w:rsid w:val="00123C75"/>
    <w:rsid w:val="00123D80"/>
    <w:rsid w:val="00123F82"/>
    <w:rsid w:val="00124C6C"/>
    <w:rsid w:val="00124C99"/>
    <w:rsid w:val="00124CAD"/>
    <w:rsid w:val="00124D57"/>
    <w:rsid w:val="0012523B"/>
    <w:rsid w:val="00125274"/>
    <w:rsid w:val="001255FC"/>
    <w:rsid w:val="00125BB2"/>
    <w:rsid w:val="00125E86"/>
    <w:rsid w:val="00126394"/>
    <w:rsid w:val="0012684C"/>
    <w:rsid w:val="001269A4"/>
    <w:rsid w:val="001269B1"/>
    <w:rsid w:val="00126D71"/>
    <w:rsid w:val="00126DF3"/>
    <w:rsid w:val="00126E1D"/>
    <w:rsid w:val="001271F8"/>
    <w:rsid w:val="00127493"/>
    <w:rsid w:val="001275C5"/>
    <w:rsid w:val="00127629"/>
    <w:rsid w:val="00127781"/>
    <w:rsid w:val="00127B12"/>
    <w:rsid w:val="00130297"/>
    <w:rsid w:val="001309FC"/>
    <w:rsid w:val="0013114F"/>
    <w:rsid w:val="001317B0"/>
    <w:rsid w:val="00131C57"/>
    <w:rsid w:val="00132345"/>
    <w:rsid w:val="001324B8"/>
    <w:rsid w:val="0013253F"/>
    <w:rsid w:val="00132624"/>
    <w:rsid w:val="001327AA"/>
    <w:rsid w:val="0013283C"/>
    <w:rsid w:val="001329D4"/>
    <w:rsid w:val="0013347E"/>
    <w:rsid w:val="00133632"/>
    <w:rsid w:val="00133724"/>
    <w:rsid w:val="00133765"/>
    <w:rsid w:val="00133AA2"/>
    <w:rsid w:val="00133E3D"/>
    <w:rsid w:val="0013413B"/>
    <w:rsid w:val="0013415C"/>
    <w:rsid w:val="00134314"/>
    <w:rsid w:val="00134A3B"/>
    <w:rsid w:val="00134A83"/>
    <w:rsid w:val="00134AB0"/>
    <w:rsid w:val="00134BE6"/>
    <w:rsid w:val="00134D46"/>
    <w:rsid w:val="00134E4D"/>
    <w:rsid w:val="00134EB5"/>
    <w:rsid w:val="0013532F"/>
    <w:rsid w:val="0013542A"/>
    <w:rsid w:val="001354A0"/>
    <w:rsid w:val="0013580B"/>
    <w:rsid w:val="00135C92"/>
    <w:rsid w:val="00136327"/>
    <w:rsid w:val="001363BF"/>
    <w:rsid w:val="00136440"/>
    <w:rsid w:val="0013688D"/>
    <w:rsid w:val="001368C1"/>
    <w:rsid w:val="00136948"/>
    <w:rsid w:val="00136F1F"/>
    <w:rsid w:val="00137025"/>
    <w:rsid w:val="0013715D"/>
    <w:rsid w:val="0013743C"/>
    <w:rsid w:val="00137833"/>
    <w:rsid w:val="0013799F"/>
    <w:rsid w:val="00137D46"/>
    <w:rsid w:val="00137F00"/>
    <w:rsid w:val="00140309"/>
    <w:rsid w:val="00140404"/>
    <w:rsid w:val="00140D18"/>
    <w:rsid w:val="00141085"/>
    <w:rsid w:val="00141173"/>
    <w:rsid w:val="00141404"/>
    <w:rsid w:val="00141608"/>
    <w:rsid w:val="00141B94"/>
    <w:rsid w:val="001422AF"/>
    <w:rsid w:val="00142766"/>
    <w:rsid w:val="00142973"/>
    <w:rsid w:val="00142D08"/>
    <w:rsid w:val="001431EF"/>
    <w:rsid w:val="00143D1E"/>
    <w:rsid w:val="00143DB6"/>
    <w:rsid w:val="001442DD"/>
    <w:rsid w:val="00144354"/>
    <w:rsid w:val="00144762"/>
    <w:rsid w:val="00144FA2"/>
    <w:rsid w:val="00144FE8"/>
    <w:rsid w:val="0014530B"/>
    <w:rsid w:val="00145505"/>
    <w:rsid w:val="0014597D"/>
    <w:rsid w:val="001460D4"/>
    <w:rsid w:val="00146A8B"/>
    <w:rsid w:val="00146C49"/>
    <w:rsid w:val="00146D4E"/>
    <w:rsid w:val="001474F8"/>
    <w:rsid w:val="00150185"/>
    <w:rsid w:val="00150204"/>
    <w:rsid w:val="0015061A"/>
    <w:rsid w:val="00150BB5"/>
    <w:rsid w:val="00150E4E"/>
    <w:rsid w:val="0015112C"/>
    <w:rsid w:val="001511FE"/>
    <w:rsid w:val="00151320"/>
    <w:rsid w:val="001514A1"/>
    <w:rsid w:val="00151BD3"/>
    <w:rsid w:val="00151BE0"/>
    <w:rsid w:val="00151D0A"/>
    <w:rsid w:val="00152557"/>
    <w:rsid w:val="001525B4"/>
    <w:rsid w:val="00152B55"/>
    <w:rsid w:val="00152D03"/>
    <w:rsid w:val="0015391E"/>
    <w:rsid w:val="00153A2B"/>
    <w:rsid w:val="00153AF2"/>
    <w:rsid w:val="00153E58"/>
    <w:rsid w:val="0015410A"/>
    <w:rsid w:val="0015465A"/>
    <w:rsid w:val="00154B67"/>
    <w:rsid w:val="00154F61"/>
    <w:rsid w:val="00155096"/>
    <w:rsid w:val="001550B8"/>
    <w:rsid w:val="00155640"/>
    <w:rsid w:val="00155693"/>
    <w:rsid w:val="00155808"/>
    <w:rsid w:val="00155D53"/>
    <w:rsid w:val="00155E3B"/>
    <w:rsid w:val="00155E3C"/>
    <w:rsid w:val="00155ED0"/>
    <w:rsid w:val="001565D8"/>
    <w:rsid w:val="001566D6"/>
    <w:rsid w:val="001567C4"/>
    <w:rsid w:val="00156B96"/>
    <w:rsid w:val="00156FC6"/>
    <w:rsid w:val="00157179"/>
    <w:rsid w:val="00157311"/>
    <w:rsid w:val="0015734D"/>
    <w:rsid w:val="00157728"/>
    <w:rsid w:val="001577BF"/>
    <w:rsid w:val="00157A6E"/>
    <w:rsid w:val="00157EF3"/>
    <w:rsid w:val="0016004B"/>
    <w:rsid w:val="00160749"/>
    <w:rsid w:val="00160C34"/>
    <w:rsid w:val="00160C4F"/>
    <w:rsid w:val="00160E0F"/>
    <w:rsid w:val="00160E13"/>
    <w:rsid w:val="001616B8"/>
    <w:rsid w:val="00161918"/>
    <w:rsid w:val="00161D2C"/>
    <w:rsid w:val="00161F00"/>
    <w:rsid w:val="0016210A"/>
    <w:rsid w:val="0016223A"/>
    <w:rsid w:val="001624F3"/>
    <w:rsid w:val="00162552"/>
    <w:rsid w:val="001625B9"/>
    <w:rsid w:val="00162A6E"/>
    <w:rsid w:val="00162C8B"/>
    <w:rsid w:val="00162CAD"/>
    <w:rsid w:val="00162FC6"/>
    <w:rsid w:val="001630AC"/>
    <w:rsid w:val="00163586"/>
    <w:rsid w:val="001639ED"/>
    <w:rsid w:val="00163C2E"/>
    <w:rsid w:val="00163CC8"/>
    <w:rsid w:val="00163D99"/>
    <w:rsid w:val="00163E0F"/>
    <w:rsid w:val="00163EDB"/>
    <w:rsid w:val="00163F7D"/>
    <w:rsid w:val="00164239"/>
    <w:rsid w:val="00164784"/>
    <w:rsid w:val="00164E91"/>
    <w:rsid w:val="00165566"/>
    <w:rsid w:val="00165A01"/>
    <w:rsid w:val="00165CC2"/>
    <w:rsid w:val="001663D2"/>
    <w:rsid w:val="001665B6"/>
    <w:rsid w:val="001673B4"/>
    <w:rsid w:val="001679D5"/>
    <w:rsid w:val="00167DED"/>
    <w:rsid w:val="00167E91"/>
    <w:rsid w:val="00167EBC"/>
    <w:rsid w:val="00167FD7"/>
    <w:rsid w:val="00170013"/>
    <w:rsid w:val="0017021D"/>
    <w:rsid w:val="00170D75"/>
    <w:rsid w:val="00170F55"/>
    <w:rsid w:val="00171066"/>
    <w:rsid w:val="00171286"/>
    <w:rsid w:val="0017130D"/>
    <w:rsid w:val="0017151B"/>
    <w:rsid w:val="00171C0D"/>
    <w:rsid w:val="00171C18"/>
    <w:rsid w:val="00171DC2"/>
    <w:rsid w:val="00172200"/>
    <w:rsid w:val="001726D3"/>
    <w:rsid w:val="00172BB9"/>
    <w:rsid w:val="00172E40"/>
    <w:rsid w:val="00172E72"/>
    <w:rsid w:val="0017322E"/>
    <w:rsid w:val="00173964"/>
    <w:rsid w:val="00173E68"/>
    <w:rsid w:val="00174062"/>
    <w:rsid w:val="0017409E"/>
    <w:rsid w:val="00174462"/>
    <w:rsid w:val="00174554"/>
    <w:rsid w:val="001747BA"/>
    <w:rsid w:val="00174E01"/>
    <w:rsid w:val="00174FAF"/>
    <w:rsid w:val="00175063"/>
    <w:rsid w:val="0017553A"/>
    <w:rsid w:val="001756DD"/>
    <w:rsid w:val="0017594B"/>
    <w:rsid w:val="00175B03"/>
    <w:rsid w:val="00175B46"/>
    <w:rsid w:val="00175BB3"/>
    <w:rsid w:val="00175D38"/>
    <w:rsid w:val="00175F1B"/>
    <w:rsid w:val="00175F21"/>
    <w:rsid w:val="00176049"/>
    <w:rsid w:val="001762E2"/>
    <w:rsid w:val="00176314"/>
    <w:rsid w:val="00176E12"/>
    <w:rsid w:val="0017703E"/>
    <w:rsid w:val="001775DB"/>
    <w:rsid w:val="001776D8"/>
    <w:rsid w:val="00177A36"/>
    <w:rsid w:val="00177E23"/>
    <w:rsid w:val="00180023"/>
    <w:rsid w:val="001808DF"/>
    <w:rsid w:val="00180C1B"/>
    <w:rsid w:val="001810C2"/>
    <w:rsid w:val="0018115F"/>
    <w:rsid w:val="0018146D"/>
    <w:rsid w:val="00181B45"/>
    <w:rsid w:val="001823DE"/>
    <w:rsid w:val="0018251A"/>
    <w:rsid w:val="00182603"/>
    <w:rsid w:val="00182CE4"/>
    <w:rsid w:val="00182F4A"/>
    <w:rsid w:val="00183384"/>
    <w:rsid w:val="001833E6"/>
    <w:rsid w:val="00183978"/>
    <w:rsid w:val="00183E67"/>
    <w:rsid w:val="0018457E"/>
    <w:rsid w:val="001847B7"/>
    <w:rsid w:val="00184809"/>
    <w:rsid w:val="00184831"/>
    <w:rsid w:val="00184A84"/>
    <w:rsid w:val="00184A85"/>
    <w:rsid w:val="00184F73"/>
    <w:rsid w:val="001850ED"/>
    <w:rsid w:val="001851F6"/>
    <w:rsid w:val="00185526"/>
    <w:rsid w:val="0018576F"/>
    <w:rsid w:val="0018589D"/>
    <w:rsid w:val="00185A0E"/>
    <w:rsid w:val="00185B9C"/>
    <w:rsid w:val="00185C2B"/>
    <w:rsid w:val="00185D8E"/>
    <w:rsid w:val="00186236"/>
    <w:rsid w:val="0018651E"/>
    <w:rsid w:val="001866A0"/>
    <w:rsid w:val="00186A91"/>
    <w:rsid w:val="00187225"/>
    <w:rsid w:val="001872BE"/>
    <w:rsid w:val="001872E3"/>
    <w:rsid w:val="0018751C"/>
    <w:rsid w:val="001875A6"/>
    <w:rsid w:val="00187F5B"/>
    <w:rsid w:val="001907A3"/>
    <w:rsid w:val="001907EA"/>
    <w:rsid w:val="00190935"/>
    <w:rsid w:val="00190E5B"/>
    <w:rsid w:val="00191020"/>
    <w:rsid w:val="001911E5"/>
    <w:rsid w:val="00191598"/>
    <w:rsid w:val="00191E75"/>
    <w:rsid w:val="00191F8B"/>
    <w:rsid w:val="001920BA"/>
    <w:rsid w:val="00192163"/>
    <w:rsid w:val="00192164"/>
    <w:rsid w:val="00192849"/>
    <w:rsid w:val="00192CAD"/>
    <w:rsid w:val="0019309A"/>
    <w:rsid w:val="001946E4"/>
    <w:rsid w:val="00194C14"/>
    <w:rsid w:val="00195442"/>
    <w:rsid w:val="001954E9"/>
    <w:rsid w:val="001957CB"/>
    <w:rsid w:val="00195F0E"/>
    <w:rsid w:val="00195F5D"/>
    <w:rsid w:val="0019647F"/>
    <w:rsid w:val="00196B3B"/>
    <w:rsid w:val="00196CC0"/>
    <w:rsid w:val="00196D4C"/>
    <w:rsid w:val="00196F76"/>
    <w:rsid w:val="0019782C"/>
    <w:rsid w:val="001978E6"/>
    <w:rsid w:val="00197CE3"/>
    <w:rsid w:val="001A0007"/>
    <w:rsid w:val="001A0168"/>
    <w:rsid w:val="001A093B"/>
    <w:rsid w:val="001A0F5F"/>
    <w:rsid w:val="001A10C0"/>
    <w:rsid w:val="001A17C2"/>
    <w:rsid w:val="001A1E37"/>
    <w:rsid w:val="001A2675"/>
    <w:rsid w:val="001A2778"/>
    <w:rsid w:val="001A29F9"/>
    <w:rsid w:val="001A2B68"/>
    <w:rsid w:val="001A2D31"/>
    <w:rsid w:val="001A2D3A"/>
    <w:rsid w:val="001A2DA0"/>
    <w:rsid w:val="001A3022"/>
    <w:rsid w:val="001A3079"/>
    <w:rsid w:val="001A339D"/>
    <w:rsid w:val="001A34A6"/>
    <w:rsid w:val="001A34F0"/>
    <w:rsid w:val="001A35DE"/>
    <w:rsid w:val="001A364E"/>
    <w:rsid w:val="001A3CC7"/>
    <w:rsid w:val="001A3D35"/>
    <w:rsid w:val="001A4023"/>
    <w:rsid w:val="001A40CF"/>
    <w:rsid w:val="001A450B"/>
    <w:rsid w:val="001A47DF"/>
    <w:rsid w:val="001A4A48"/>
    <w:rsid w:val="001A4B97"/>
    <w:rsid w:val="001A5120"/>
    <w:rsid w:val="001A52B8"/>
    <w:rsid w:val="001A535E"/>
    <w:rsid w:val="001A547A"/>
    <w:rsid w:val="001A54EA"/>
    <w:rsid w:val="001A559B"/>
    <w:rsid w:val="001A55AD"/>
    <w:rsid w:val="001A58D3"/>
    <w:rsid w:val="001A5A64"/>
    <w:rsid w:val="001A5AAD"/>
    <w:rsid w:val="001A5BF0"/>
    <w:rsid w:val="001A5CE4"/>
    <w:rsid w:val="001A669E"/>
    <w:rsid w:val="001A6833"/>
    <w:rsid w:val="001A6F0A"/>
    <w:rsid w:val="001A719B"/>
    <w:rsid w:val="001A7B19"/>
    <w:rsid w:val="001B0014"/>
    <w:rsid w:val="001B0433"/>
    <w:rsid w:val="001B0D12"/>
    <w:rsid w:val="001B0D6A"/>
    <w:rsid w:val="001B0E4E"/>
    <w:rsid w:val="001B1085"/>
    <w:rsid w:val="001B1179"/>
    <w:rsid w:val="001B1883"/>
    <w:rsid w:val="001B1B9E"/>
    <w:rsid w:val="001B1C77"/>
    <w:rsid w:val="001B1E94"/>
    <w:rsid w:val="001B28BE"/>
    <w:rsid w:val="001B2ADE"/>
    <w:rsid w:val="001B3270"/>
    <w:rsid w:val="001B33BC"/>
    <w:rsid w:val="001B3B04"/>
    <w:rsid w:val="001B3BE7"/>
    <w:rsid w:val="001B3D82"/>
    <w:rsid w:val="001B3FC2"/>
    <w:rsid w:val="001B415E"/>
    <w:rsid w:val="001B4211"/>
    <w:rsid w:val="001B4219"/>
    <w:rsid w:val="001B43EB"/>
    <w:rsid w:val="001B443F"/>
    <w:rsid w:val="001B462C"/>
    <w:rsid w:val="001B4BF6"/>
    <w:rsid w:val="001B4D96"/>
    <w:rsid w:val="001B50FC"/>
    <w:rsid w:val="001B51D6"/>
    <w:rsid w:val="001B5361"/>
    <w:rsid w:val="001B53B2"/>
    <w:rsid w:val="001B5520"/>
    <w:rsid w:val="001B5C7E"/>
    <w:rsid w:val="001B5CAF"/>
    <w:rsid w:val="001B6263"/>
    <w:rsid w:val="001B6714"/>
    <w:rsid w:val="001B67AF"/>
    <w:rsid w:val="001B67D4"/>
    <w:rsid w:val="001B6F52"/>
    <w:rsid w:val="001B735F"/>
    <w:rsid w:val="001B77D0"/>
    <w:rsid w:val="001B78BD"/>
    <w:rsid w:val="001B7B0F"/>
    <w:rsid w:val="001B7B87"/>
    <w:rsid w:val="001C032E"/>
    <w:rsid w:val="001C058B"/>
    <w:rsid w:val="001C0624"/>
    <w:rsid w:val="001C07E6"/>
    <w:rsid w:val="001C1327"/>
    <w:rsid w:val="001C16EA"/>
    <w:rsid w:val="001C1C28"/>
    <w:rsid w:val="001C1CDD"/>
    <w:rsid w:val="001C1E85"/>
    <w:rsid w:val="001C1F75"/>
    <w:rsid w:val="001C2122"/>
    <w:rsid w:val="001C2279"/>
    <w:rsid w:val="001C233A"/>
    <w:rsid w:val="001C2609"/>
    <w:rsid w:val="001C26F5"/>
    <w:rsid w:val="001C2732"/>
    <w:rsid w:val="001C2C95"/>
    <w:rsid w:val="001C373F"/>
    <w:rsid w:val="001C3A20"/>
    <w:rsid w:val="001C41B2"/>
    <w:rsid w:val="001C4C61"/>
    <w:rsid w:val="001C4F4D"/>
    <w:rsid w:val="001C4F9D"/>
    <w:rsid w:val="001C5A2A"/>
    <w:rsid w:val="001C5C84"/>
    <w:rsid w:val="001C604C"/>
    <w:rsid w:val="001C634F"/>
    <w:rsid w:val="001C6363"/>
    <w:rsid w:val="001C66F9"/>
    <w:rsid w:val="001C6E2E"/>
    <w:rsid w:val="001C7182"/>
    <w:rsid w:val="001C72BE"/>
    <w:rsid w:val="001C7707"/>
    <w:rsid w:val="001C783A"/>
    <w:rsid w:val="001C7B5F"/>
    <w:rsid w:val="001C7BE5"/>
    <w:rsid w:val="001D01B4"/>
    <w:rsid w:val="001D0273"/>
    <w:rsid w:val="001D03A8"/>
    <w:rsid w:val="001D08AA"/>
    <w:rsid w:val="001D0903"/>
    <w:rsid w:val="001D0A70"/>
    <w:rsid w:val="001D0C18"/>
    <w:rsid w:val="001D0EA0"/>
    <w:rsid w:val="001D12F8"/>
    <w:rsid w:val="001D15C3"/>
    <w:rsid w:val="001D16B1"/>
    <w:rsid w:val="001D1762"/>
    <w:rsid w:val="001D176E"/>
    <w:rsid w:val="001D18FA"/>
    <w:rsid w:val="001D26FE"/>
    <w:rsid w:val="001D2C55"/>
    <w:rsid w:val="001D3136"/>
    <w:rsid w:val="001D34AF"/>
    <w:rsid w:val="001D3BAF"/>
    <w:rsid w:val="001D3BC9"/>
    <w:rsid w:val="001D3D27"/>
    <w:rsid w:val="001D3F66"/>
    <w:rsid w:val="001D4355"/>
    <w:rsid w:val="001D4736"/>
    <w:rsid w:val="001D4A33"/>
    <w:rsid w:val="001D4F24"/>
    <w:rsid w:val="001D5143"/>
    <w:rsid w:val="001D5335"/>
    <w:rsid w:val="001D5730"/>
    <w:rsid w:val="001D57B4"/>
    <w:rsid w:val="001D5C6B"/>
    <w:rsid w:val="001D5D1D"/>
    <w:rsid w:val="001D5D7F"/>
    <w:rsid w:val="001D5F65"/>
    <w:rsid w:val="001D62D5"/>
    <w:rsid w:val="001D6557"/>
    <w:rsid w:val="001D6860"/>
    <w:rsid w:val="001D6C81"/>
    <w:rsid w:val="001D6F2E"/>
    <w:rsid w:val="001D6F3E"/>
    <w:rsid w:val="001D7050"/>
    <w:rsid w:val="001D7173"/>
    <w:rsid w:val="001D7BD4"/>
    <w:rsid w:val="001D7BF4"/>
    <w:rsid w:val="001D7C28"/>
    <w:rsid w:val="001D7D24"/>
    <w:rsid w:val="001D7DDF"/>
    <w:rsid w:val="001D7EEA"/>
    <w:rsid w:val="001D7F6F"/>
    <w:rsid w:val="001E045D"/>
    <w:rsid w:val="001E0C03"/>
    <w:rsid w:val="001E0E64"/>
    <w:rsid w:val="001E1105"/>
    <w:rsid w:val="001E1255"/>
    <w:rsid w:val="001E1476"/>
    <w:rsid w:val="001E1530"/>
    <w:rsid w:val="001E1744"/>
    <w:rsid w:val="001E1B4D"/>
    <w:rsid w:val="001E209C"/>
    <w:rsid w:val="001E21EB"/>
    <w:rsid w:val="001E236F"/>
    <w:rsid w:val="001E2481"/>
    <w:rsid w:val="001E26DB"/>
    <w:rsid w:val="001E26F2"/>
    <w:rsid w:val="001E2888"/>
    <w:rsid w:val="001E3168"/>
    <w:rsid w:val="001E322C"/>
    <w:rsid w:val="001E39EC"/>
    <w:rsid w:val="001E3AF3"/>
    <w:rsid w:val="001E405D"/>
    <w:rsid w:val="001E4A67"/>
    <w:rsid w:val="001E5556"/>
    <w:rsid w:val="001E55F7"/>
    <w:rsid w:val="001E56AD"/>
    <w:rsid w:val="001E57D8"/>
    <w:rsid w:val="001E584D"/>
    <w:rsid w:val="001E5B52"/>
    <w:rsid w:val="001E5CF6"/>
    <w:rsid w:val="001E5D47"/>
    <w:rsid w:val="001E619C"/>
    <w:rsid w:val="001E6409"/>
    <w:rsid w:val="001E6537"/>
    <w:rsid w:val="001E67B5"/>
    <w:rsid w:val="001E69BB"/>
    <w:rsid w:val="001E787B"/>
    <w:rsid w:val="001E7957"/>
    <w:rsid w:val="001F0549"/>
    <w:rsid w:val="001F0666"/>
    <w:rsid w:val="001F0677"/>
    <w:rsid w:val="001F069C"/>
    <w:rsid w:val="001F06F4"/>
    <w:rsid w:val="001F09B3"/>
    <w:rsid w:val="001F0BE6"/>
    <w:rsid w:val="001F0CA6"/>
    <w:rsid w:val="001F0D59"/>
    <w:rsid w:val="001F18B6"/>
    <w:rsid w:val="001F1A51"/>
    <w:rsid w:val="001F1AED"/>
    <w:rsid w:val="001F1BAD"/>
    <w:rsid w:val="001F1BDE"/>
    <w:rsid w:val="001F21D9"/>
    <w:rsid w:val="001F2552"/>
    <w:rsid w:val="001F286A"/>
    <w:rsid w:val="001F2963"/>
    <w:rsid w:val="001F299E"/>
    <w:rsid w:val="001F2CEC"/>
    <w:rsid w:val="001F2E61"/>
    <w:rsid w:val="001F2F73"/>
    <w:rsid w:val="001F30B7"/>
    <w:rsid w:val="001F34BE"/>
    <w:rsid w:val="001F372C"/>
    <w:rsid w:val="001F3ACE"/>
    <w:rsid w:val="001F3AD9"/>
    <w:rsid w:val="001F3DA2"/>
    <w:rsid w:val="001F3F9E"/>
    <w:rsid w:val="001F40FD"/>
    <w:rsid w:val="001F490D"/>
    <w:rsid w:val="001F498A"/>
    <w:rsid w:val="001F4CF2"/>
    <w:rsid w:val="001F4F03"/>
    <w:rsid w:val="001F4F1C"/>
    <w:rsid w:val="001F5661"/>
    <w:rsid w:val="001F56F7"/>
    <w:rsid w:val="001F5D0E"/>
    <w:rsid w:val="001F5E4F"/>
    <w:rsid w:val="001F5EFD"/>
    <w:rsid w:val="001F609D"/>
    <w:rsid w:val="001F61E1"/>
    <w:rsid w:val="001F6562"/>
    <w:rsid w:val="001F66DE"/>
    <w:rsid w:val="001F6AEE"/>
    <w:rsid w:val="001F75B5"/>
    <w:rsid w:val="001F77C0"/>
    <w:rsid w:val="0020028D"/>
    <w:rsid w:val="002006F3"/>
    <w:rsid w:val="002008AA"/>
    <w:rsid w:val="00201192"/>
    <w:rsid w:val="0020129B"/>
    <w:rsid w:val="0020129F"/>
    <w:rsid w:val="00201709"/>
    <w:rsid w:val="00201932"/>
    <w:rsid w:val="00201B0F"/>
    <w:rsid w:val="00201B13"/>
    <w:rsid w:val="00201DA8"/>
    <w:rsid w:val="002020B1"/>
    <w:rsid w:val="002022FD"/>
    <w:rsid w:val="00202769"/>
    <w:rsid w:val="00202A13"/>
    <w:rsid w:val="00202DC1"/>
    <w:rsid w:val="00202EEB"/>
    <w:rsid w:val="00203514"/>
    <w:rsid w:val="002036A4"/>
    <w:rsid w:val="00203782"/>
    <w:rsid w:val="0020399D"/>
    <w:rsid w:val="002039B0"/>
    <w:rsid w:val="00203A0C"/>
    <w:rsid w:val="00203CE5"/>
    <w:rsid w:val="00203F4A"/>
    <w:rsid w:val="0020407B"/>
    <w:rsid w:val="002045B8"/>
    <w:rsid w:val="00204760"/>
    <w:rsid w:val="00204BAB"/>
    <w:rsid w:val="00204C0B"/>
    <w:rsid w:val="00204E90"/>
    <w:rsid w:val="002050BD"/>
    <w:rsid w:val="0020531C"/>
    <w:rsid w:val="00206104"/>
    <w:rsid w:val="00206329"/>
    <w:rsid w:val="00206AE3"/>
    <w:rsid w:val="00206BBC"/>
    <w:rsid w:val="00206C2D"/>
    <w:rsid w:val="0020750B"/>
    <w:rsid w:val="00207D58"/>
    <w:rsid w:val="00207E4A"/>
    <w:rsid w:val="002100DD"/>
    <w:rsid w:val="002103BB"/>
    <w:rsid w:val="002103F3"/>
    <w:rsid w:val="00210827"/>
    <w:rsid w:val="00210B30"/>
    <w:rsid w:val="00210B4C"/>
    <w:rsid w:val="00211220"/>
    <w:rsid w:val="002112DF"/>
    <w:rsid w:val="00211542"/>
    <w:rsid w:val="0021215C"/>
    <w:rsid w:val="002122DB"/>
    <w:rsid w:val="00212A1E"/>
    <w:rsid w:val="00212BE9"/>
    <w:rsid w:val="00212D55"/>
    <w:rsid w:val="00212D65"/>
    <w:rsid w:val="00212FA4"/>
    <w:rsid w:val="002131F4"/>
    <w:rsid w:val="00213276"/>
    <w:rsid w:val="00213285"/>
    <w:rsid w:val="00213DA8"/>
    <w:rsid w:val="0021465C"/>
    <w:rsid w:val="00214733"/>
    <w:rsid w:val="002147DD"/>
    <w:rsid w:val="0021492C"/>
    <w:rsid w:val="00214D2C"/>
    <w:rsid w:val="00214FCE"/>
    <w:rsid w:val="00215635"/>
    <w:rsid w:val="00215756"/>
    <w:rsid w:val="002157B5"/>
    <w:rsid w:val="00215993"/>
    <w:rsid w:val="002159A7"/>
    <w:rsid w:val="00215B42"/>
    <w:rsid w:val="00216399"/>
    <w:rsid w:val="002164F7"/>
    <w:rsid w:val="00216D77"/>
    <w:rsid w:val="002170C7"/>
    <w:rsid w:val="00217658"/>
    <w:rsid w:val="00217851"/>
    <w:rsid w:val="002178EB"/>
    <w:rsid w:val="00217B3A"/>
    <w:rsid w:val="00220382"/>
    <w:rsid w:val="00220661"/>
    <w:rsid w:val="00220AF9"/>
    <w:rsid w:val="00220D00"/>
    <w:rsid w:val="00221274"/>
    <w:rsid w:val="002212B5"/>
    <w:rsid w:val="00221830"/>
    <w:rsid w:val="00221B2F"/>
    <w:rsid w:val="00221DA1"/>
    <w:rsid w:val="002220A3"/>
    <w:rsid w:val="0022211E"/>
    <w:rsid w:val="00222240"/>
    <w:rsid w:val="002222B2"/>
    <w:rsid w:val="00222666"/>
    <w:rsid w:val="0022266A"/>
    <w:rsid w:val="0022276C"/>
    <w:rsid w:val="00222814"/>
    <w:rsid w:val="00222857"/>
    <w:rsid w:val="00222CB0"/>
    <w:rsid w:val="00223060"/>
    <w:rsid w:val="00223428"/>
    <w:rsid w:val="0022362D"/>
    <w:rsid w:val="002237BA"/>
    <w:rsid w:val="00223816"/>
    <w:rsid w:val="00223ECD"/>
    <w:rsid w:val="00223FC1"/>
    <w:rsid w:val="00224302"/>
    <w:rsid w:val="002245EA"/>
    <w:rsid w:val="00224964"/>
    <w:rsid w:val="00224CF3"/>
    <w:rsid w:val="00224EA7"/>
    <w:rsid w:val="0022553E"/>
    <w:rsid w:val="00225D68"/>
    <w:rsid w:val="00226A57"/>
    <w:rsid w:val="00226BD5"/>
    <w:rsid w:val="00227000"/>
    <w:rsid w:val="00227485"/>
    <w:rsid w:val="00227737"/>
    <w:rsid w:val="00227856"/>
    <w:rsid w:val="00227B96"/>
    <w:rsid w:val="00230568"/>
    <w:rsid w:val="002305C1"/>
    <w:rsid w:val="002308F2"/>
    <w:rsid w:val="00230FEB"/>
    <w:rsid w:val="002311FD"/>
    <w:rsid w:val="00231ABC"/>
    <w:rsid w:val="00231AC2"/>
    <w:rsid w:val="00232170"/>
    <w:rsid w:val="0023251D"/>
    <w:rsid w:val="00232A30"/>
    <w:rsid w:val="0023328A"/>
    <w:rsid w:val="002334D9"/>
    <w:rsid w:val="00233BA0"/>
    <w:rsid w:val="00233C90"/>
    <w:rsid w:val="002341FB"/>
    <w:rsid w:val="00234646"/>
    <w:rsid w:val="00234795"/>
    <w:rsid w:val="002349E4"/>
    <w:rsid w:val="00234B49"/>
    <w:rsid w:val="00234EF1"/>
    <w:rsid w:val="00234F12"/>
    <w:rsid w:val="0023544F"/>
    <w:rsid w:val="0023565C"/>
    <w:rsid w:val="00235682"/>
    <w:rsid w:val="002358A4"/>
    <w:rsid w:val="002358A8"/>
    <w:rsid w:val="002359F8"/>
    <w:rsid w:val="00235CEE"/>
    <w:rsid w:val="002364BC"/>
    <w:rsid w:val="002364BF"/>
    <w:rsid w:val="002368AD"/>
    <w:rsid w:val="002368B8"/>
    <w:rsid w:val="00236E76"/>
    <w:rsid w:val="00236EA7"/>
    <w:rsid w:val="00237082"/>
    <w:rsid w:val="00237479"/>
    <w:rsid w:val="002374DA"/>
    <w:rsid w:val="00237724"/>
    <w:rsid w:val="00237828"/>
    <w:rsid w:val="00237EE4"/>
    <w:rsid w:val="00237F41"/>
    <w:rsid w:val="00240145"/>
    <w:rsid w:val="002403AE"/>
    <w:rsid w:val="00240410"/>
    <w:rsid w:val="002404B0"/>
    <w:rsid w:val="002407F9"/>
    <w:rsid w:val="002408A1"/>
    <w:rsid w:val="00240B1A"/>
    <w:rsid w:val="00240D8E"/>
    <w:rsid w:val="00240F2D"/>
    <w:rsid w:val="00240F9E"/>
    <w:rsid w:val="00240FE4"/>
    <w:rsid w:val="0024133A"/>
    <w:rsid w:val="002415CA"/>
    <w:rsid w:val="002415F0"/>
    <w:rsid w:val="00241642"/>
    <w:rsid w:val="002418DC"/>
    <w:rsid w:val="0024193E"/>
    <w:rsid w:val="00241D12"/>
    <w:rsid w:val="0024240E"/>
    <w:rsid w:val="00242782"/>
    <w:rsid w:val="00242C54"/>
    <w:rsid w:val="00242C79"/>
    <w:rsid w:val="00243175"/>
    <w:rsid w:val="00243464"/>
    <w:rsid w:val="0024354C"/>
    <w:rsid w:val="00243A49"/>
    <w:rsid w:val="00243AD8"/>
    <w:rsid w:val="00244579"/>
    <w:rsid w:val="002445FE"/>
    <w:rsid w:val="002447A0"/>
    <w:rsid w:val="00244A4E"/>
    <w:rsid w:val="00244E2C"/>
    <w:rsid w:val="00245544"/>
    <w:rsid w:val="00245B8E"/>
    <w:rsid w:val="00245C8E"/>
    <w:rsid w:val="00245FA0"/>
    <w:rsid w:val="002463CB"/>
    <w:rsid w:val="002466A5"/>
    <w:rsid w:val="002466F5"/>
    <w:rsid w:val="0024673F"/>
    <w:rsid w:val="00246877"/>
    <w:rsid w:val="00246A2D"/>
    <w:rsid w:val="00246CAA"/>
    <w:rsid w:val="00247488"/>
    <w:rsid w:val="00247BFC"/>
    <w:rsid w:val="00247C23"/>
    <w:rsid w:val="00247F90"/>
    <w:rsid w:val="0025041D"/>
    <w:rsid w:val="0025051F"/>
    <w:rsid w:val="002507D2"/>
    <w:rsid w:val="00250B18"/>
    <w:rsid w:val="00250D51"/>
    <w:rsid w:val="002511B5"/>
    <w:rsid w:val="002511DB"/>
    <w:rsid w:val="002512A9"/>
    <w:rsid w:val="002513BB"/>
    <w:rsid w:val="0025201F"/>
    <w:rsid w:val="002520AD"/>
    <w:rsid w:val="002530F6"/>
    <w:rsid w:val="0025312D"/>
    <w:rsid w:val="002534B6"/>
    <w:rsid w:val="00253AC9"/>
    <w:rsid w:val="00253B11"/>
    <w:rsid w:val="00254006"/>
    <w:rsid w:val="002541B4"/>
    <w:rsid w:val="00254680"/>
    <w:rsid w:val="00254695"/>
    <w:rsid w:val="0025469F"/>
    <w:rsid w:val="0025471F"/>
    <w:rsid w:val="00254786"/>
    <w:rsid w:val="00254909"/>
    <w:rsid w:val="00254A5F"/>
    <w:rsid w:val="00254A96"/>
    <w:rsid w:val="00254AB4"/>
    <w:rsid w:val="00254BB1"/>
    <w:rsid w:val="00254C7B"/>
    <w:rsid w:val="00254CA6"/>
    <w:rsid w:val="00254DC4"/>
    <w:rsid w:val="00255D0A"/>
    <w:rsid w:val="002567D0"/>
    <w:rsid w:val="002568CD"/>
    <w:rsid w:val="00256A3D"/>
    <w:rsid w:val="00256CE7"/>
    <w:rsid w:val="0025700F"/>
    <w:rsid w:val="00257332"/>
    <w:rsid w:val="00257751"/>
    <w:rsid w:val="00257819"/>
    <w:rsid w:val="00257B05"/>
    <w:rsid w:val="00257FD7"/>
    <w:rsid w:val="002608D5"/>
    <w:rsid w:val="00260AE6"/>
    <w:rsid w:val="00260BB6"/>
    <w:rsid w:val="002611B5"/>
    <w:rsid w:val="00261238"/>
    <w:rsid w:val="002613ED"/>
    <w:rsid w:val="002613FA"/>
    <w:rsid w:val="00261CCC"/>
    <w:rsid w:val="00261E38"/>
    <w:rsid w:val="002621C9"/>
    <w:rsid w:val="00262E91"/>
    <w:rsid w:val="00262EF7"/>
    <w:rsid w:val="00263038"/>
    <w:rsid w:val="00263934"/>
    <w:rsid w:val="00263D38"/>
    <w:rsid w:val="00264418"/>
    <w:rsid w:val="0026467E"/>
    <w:rsid w:val="00264715"/>
    <w:rsid w:val="002648FC"/>
    <w:rsid w:val="002649FD"/>
    <w:rsid w:val="00264B2C"/>
    <w:rsid w:val="00264E0D"/>
    <w:rsid w:val="00264FC8"/>
    <w:rsid w:val="00265488"/>
    <w:rsid w:val="00266249"/>
    <w:rsid w:val="00266985"/>
    <w:rsid w:val="00266C1A"/>
    <w:rsid w:val="00267B43"/>
    <w:rsid w:val="00267B90"/>
    <w:rsid w:val="0027041C"/>
    <w:rsid w:val="00270571"/>
    <w:rsid w:val="002707AC"/>
    <w:rsid w:val="00270B52"/>
    <w:rsid w:val="00271209"/>
    <w:rsid w:val="00271242"/>
    <w:rsid w:val="002717AD"/>
    <w:rsid w:val="0027189A"/>
    <w:rsid w:val="0027191C"/>
    <w:rsid w:val="00271A1F"/>
    <w:rsid w:val="00271F4A"/>
    <w:rsid w:val="00271FC0"/>
    <w:rsid w:val="0027219F"/>
    <w:rsid w:val="00272384"/>
    <w:rsid w:val="00272730"/>
    <w:rsid w:val="002728F7"/>
    <w:rsid w:val="002729E4"/>
    <w:rsid w:val="00272A2E"/>
    <w:rsid w:val="00272ECF"/>
    <w:rsid w:val="00273287"/>
    <w:rsid w:val="002732F0"/>
    <w:rsid w:val="0027384B"/>
    <w:rsid w:val="0027398D"/>
    <w:rsid w:val="002740EE"/>
    <w:rsid w:val="00274462"/>
    <w:rsid w:val="0027452D"/>
    <w:rsid w:val="002745CF"/>
    <w:rsid w:val="002745E8"/>
    <w:rsid w:val="0027624B"/>
    <w:rsid w:val="00276721"/>
    <w:rsid w:val="002768A4"/>
    <w:rsid w:val="00276D04"/>
    <w:rsid w:val="002776BE"/>
    <w:rsid w:val="00277845"/>
    <w:rsid w:val="00280051"/>
    <w:rsid w:val="00280086"/>
    <w:rsid w:val="00280988"/>
    <w:rsid w:val="00280B76"/>
    <w:rsid w:val="00280F6D"/>
    <w:rsid w:val="00281067"/>
    <w:rsid w:val="002815EE"/>
    <w:rsid w:val="002817F3"/>
    <w:rsid w:val="00281C2D"/>
    <w:rsid w:val="00282D00"/>
    <w:rsid w:val="00282EC2"/>
    <w:rsid w:val="00283214"/>
    <w:rsid w:val="00283967"/>
    <w:rsid w:val="00283998"/>
    <w:rsid w:val="00283A6E"/>
    <w:rsid w:val="00283C84"/>
    <w:rsid w:val="00283E00"/>
    <w:rsid w:val="00283FDC"/>
    <w:rsid w:val="002844A0"/>
    <w:rsid w:val="00284966"/>
    <w:rsid w:val="00284B40"/>
    <w:rsid w:val="00284D43"/>
    <w:rsid w:val="00284D9A"/>
    <w:rsid w:val="00285381"/>
    <w:rsid w:val="002855CF"/>
    <w:rsid w:val="00285637"/>
    <w:rsid w:val="002859BE"/>
    <w:rsid w:val="00285BB0"/>
    <w:rsid w:val="00286371"/>
    <w:rsid w:val="002863B6"/>
    <w:rsid w:val="002863B8"/>
    <w:rsid w:val="00286470"/>
    <w:rsid w:val="0028668B"/>
    <w:rsid w:val="00286E35"/>
    <w:rsid w:val="002870B5"/>
    <w:rsid w:val="002870E7"/>
    <w:rsid w:val="00287222"/>
    <w:rsid w:val="0028756A"/>
    <w:rsid w:val="00287A64"/>
    <w:rsid w:val="00287E66"/>
    <w:rsid w:val="002903C9"/>
    <w:rsid w:val="002909CF"/>
    <w:rsid w:val="00290A3E"/>
    <w:rsid w:val="00290C12"/>
    <w:rsid w:val="00290CBB"/>
    <w:rsid w:val="002911FA"/>
    <w:rsid w:val="00291313"/>
    <w:rsid w:val="00291368"/>
    <w:rsid w:val="0029182E"/>
    <w:rsid w:val="00291E53"/>
    <w:rsid w:val="0029207D"/>
    <w:rsid w:val="00292816"/>
    <w:rsid w:val="00292A99"/>
    <w:rsid w:val="00292C37"/>
    <w:rsid w:val="00292F85"/>
    <w:rsid w:val="0029320F"/>
    <w:rsid w:val="002939D2"/>
    <w:rsid w:val="00293AA2"/>
    <w:rsid w:val="00293B6C"/>
    <w:rsid w:val="00293BE4"/>
    <w:rsid w:val="00293EA6"/>
    <w:rsid w:val="00294027"/>
    <w:rsid w:val="0029428E"/>
    <w:rsid w:val="002943DD"/>
    <w:rsid w:val="00294F99"/>
    <w:rsid w:val="002953EC"/>
    <w:rsid w:val="00295488"/>
    <w:rsid w:val="00295D0E"/>
    <w:rsid w:val="00295EBE"/>
    <w:rsid w:val="00296658"/>
    <w:rsid w:val="00296810"/>
    <w:rsid w:val="00296978"/>
    <w:rsid w:val="00296AFD"/>
    <w:rsid w:val="00296CB7"/>
    <w:rsid w:val="00296E04"/>
    <w:rsid w:val="00296FB9"/>
    <w:rsid w:val="00297552"/>
    <w:rsid w:val="0029765D"/>
    <w:rsid w:val="002978C4"/>
    <w:rsid w:val="00297A4C"/>
    <w:rsid w:val="00297AD1"/>
    <w:rsid w:val="00297E51"/>
    <w:rsid w:val="00297EB3"/>
    <w:rsid w:val="00297ED3"/>
    <w:rsid w:val="002A041C"/>
    <w:rsid w:val="002A0917"/>
    <w:rsid w:val="002A0C40"/>
    <w:rsid w:val="002A0CA0"/>
    <w:rsid w:val="002A0CB1"/>
    <w:rsid w:val="002A0CF5"/>
    <w:rsid w:val="002A0D73"/>
    <w:rsid w:val="002A0E76"/>
    <w:rsid w:val="002A15A7"/>
    <w:rsid w:val="002A15AC"/>
    <w:rsid w:val="002A18D6"/>
    <w:rsid w:val="002A1AB9"/>
    <w:rsid w:val="002A1CE0"/>
    <w:rsid w:val="002A1E60"/>
    <w:rsid w:val="002A2231"/>
    <w:rsid w:val="002A2707"/>
    <w:rsid w:val="002A2A64"/>
    <w:rsid w:val="002A2BFB"/>
    <w:rsid w:val="002A2D6A"/>
    <w:rsid w:val="002A3404"/>
    <w:rsid w:val="002A3849"/>
    <w:rsid w:val="002A38CF"/>
    <w:rsid w:val="002A463E"/>
    <w:rsid w:val="002A4743"/>
    <w:rsid w:val="002A50A8"/>
    <w:rsid w:val="002A50FC"/>
    <w:rsid w:val="002A522F"/>
    <w:rsid w:val="002A685B"/>
    <w:rsid w:val="002A6BB8"/>
    <w:rsid w:val="002A6C22"/>
    <w:rsid w:val="002A6FE5"/>
    <w:rsid w:val="002A70F8"/>
    <w:rsid w:val="002A7687"/>
    <w:rsid w:val="002A769E"/>
    <w:rsid w:val="002A781C"/>
    <w:rsid w:val="002A7ECA"/>
    <w:rsid w:val="002A7F0F"/>
    <w:rsid w:val="002A7F88"/>
    <w:rsid w:val="002B0163"/>
    <w:rsid w:val="002B08A7"/>
    <w:rsid w:val="002B0F0A"/>
    <w:rsid w:val="002B0F46"/>
    <w:rsid w:val="002B109F"/>
    <w:rsid w:val="002B10F0"/>
    <w:rsid w:val="002B12DA"/>
    <w:rsid w:val="002B14E2"/>
    <w:rsid w:val="002B1916"/>
    <w:rsid w:val="002B1C9E"/>
    <w:rsid w:val="002B223C"/>
    <w:rsid w:val="002B338E"/>
    <w:rsid w:val="002B3674"/>
    <w:rsid w:val="002B39C5"/>
    <w:rsid w:val="002B40BF"/>
    <w:rsid w:val="002B4DD1"/>
    <w:rsid w:val="002B57B5"/>
    <w:rsid w:val="002B5EF0"/>
    <w:rsid w:val="002B5EF4"/>
    <w:rsid w:val="002B60A3"/>
    <w:rsid w:val="002B60F5"/>
    <w:rsid w:val="002B64E1"/>
    <w:rsid w:val="002B679F"/>
    <w:rsid w:val="002B6820"/>
    <w:rsid w:val="002B6CD1"/>
    <w:rsid w:val="002B7334"/>
    <w:rsid w:val="002B742A"/>
    <w:rsid w:val="002B75D2"/>
    <w:rsid w:val="002B7D00"/>
    <w:rsid w:val="002B7D13"/>
    <w:rsid w:val="002C0103"/>
    <w:rsid w:val="002C012F"/>
    <w:rsid w:val="002C014D"/>
    <w:rsid w:val="002C03FE"/>
    <w:rsid w:val="002C040E"/>
    <w:rsid w:val="002C045D"/>
    <w:rsid w:val="002C05C0"/>
    <w:rsid w:val="002C0791"/>
    <w:rsid w:val="002C0856"/>
    <w:rsid w:val="002C0992"/>
    <w:rsid w:val="002C0CEF"/>
    <w:rsid w:val="002C136A"/>
    <w:rsid w:val="002C1589"/>
    <w:rsid w:val="002C1E68"/>
    <w:rsid w:val="002C1F2F"/>
    <w:rsid w:val="002C2002"/>
    <w:rsid w:val="002C2677"/>
    <w:rsid w:val="002C2A53"/>
    <w:rsid w:val="002C2B0F"/>
    <w:rsid w:val="002C31B8"/>
    <w:rsid w:val="002C321B"/>
    <w:rsid w:val="002C3889"/>
    <w:rsid w:val="002C3AF4"/>
    <w:rsid w:val="002C3B8C"/>
    <w:rsid w:val="002C3E47"/>
    <w:rsid w:val="002C4627"/>
    <w:rsid w:val="002C4BF3"/>
    <w:rsid w:val="002C4C6F"/>
    <w:rsid w:val="002C576B"/>
    <w:rsid w:val="002C57D1"/>
    <w:rsid w:val="002C5A26"/>
    <w:rsid w:val="002C5B9A"/>
    <w:rsid w:val="002C5E47"/>
    <w:rsid w:val="002C60EC"/>
    <w:rsid w:val="002C67B6"/>
    <w:rsid w:val="002C6A3A"/>
    <w:rsid w:val="002C6B49"/>
    <w:rsid w:val="002C7074"/>
    <w:rsid w:val="002C70D4"/>
    <w:rsid w:val="002C71AC"/>
    <w:rsid w:val="002C7456"/>
    <w:rsid w:val="002C7707"/>
    <w:rsid w:val="002C7727"/>
    <w:rsid w:val="002D0529"/>
    <w:rsid w:val="002D0B9C"/>
    <w:rsid w:val="002D0BCE"/>
    <w:rsid w:val="002D0BD5"/>
    <w:rsid w:val="002D0CA4"/>
    <w:rsid w:val="002D0CD0"/>
    <w:rsid w:val="002D125E"/>
    <w:rsid w:val="002D19CF"/>
    <w:rsid w:val="002D1A94"/>
    <w:rsid w:val="002D1C32"/>
    <w:rsid w:val="002D1C5C"/>
    <w:rsid w:val="002D1D0C"/>
    <w:rsid w:val="002D1F98"/>
    <w:rsid w:val="002D2084"/>
    <w:rsid w:val="002D2654"/>
    <w:rsid w:val="002D2660"/>
    <w:rsid w:val="002D2EA1"/>
    <w:rsid w:val="002D3A6E"/>
    <w:rsid w:val="002D3BC0"/>
    <w:rsid w:val="002D3C97"/>
    <w:rsid w:val="002D406B"/>
    <w:rsid w:val="002D4283"/>
    <w:rsid w:val="002D47AD"/>
    <w:rsid w:val="002D4AF4"/>
    <w:rsid w:val="002D4EE2"/>
    <w:rsid w:val="002D4F4A"/>
    <w:rsid w:val="002D52C0"/>
    <w:rsid w:val="002D5373"/>
    <w:rsid w:val="002D5467"/>
    <w:rsid w:val="002D54EF"/>
    <w:rsid w:val="002D6A54"/>
    <w:rsid w:val="002D6B3A"/>
    <w:rsid w:val="002D6C59"/>
    <w:rsid w:val="002D6CFE"/>
    <w:rsid w:val="002D72FA"/>
    <w:rsid w:val="002D78EC"/>
    <w:rsid w:val="002D7B6F"/>
    <w:rsid w:val="002D7E7F"/>
    <w:rsid w:val="002E06E3"/>
    <w:rsid w:val="002E077A"/>
    <w:rsid w:val="002E0B23"/>
    <w:rsid w:val="002E0BB7"/>
    <w:rsid w:val="002E0C84"/>
    <w:rsid w:val="002E0F2E"/>
    <w:rsid w:val="002E114E"/>
    <w:rsid w:val="002E12AA"/>
    <w:rsid w:val="002E1447"/>
    <w:rsid w:val="002E15A7"/>
    <w:rsid w:val="002E1B3E"/>
    <w:rsid w:val="002E1D36"/>
    <w:rsid w:val="002E1E68"/>
    <w:rsid w:val="002E1EBE"/>
    <w:rsid w:val="002E1ED9"/>
    <w:rsid w:val="002E1F05"/>
    <w:rsid w:val="002E2654"/>
    <w:rsid w:val="002E2EE2"/>
    <w:rsid w:val="002E2F9D"/>
    <w:rsid w:val="002E3043"/>
    <w:rsid w:val="002E30C7"/>
    <w:rsid w:val="002E327E"/>
    <w:rsid w:val="002E3455"/>
    <w:rsid w:val="002E3622"/>
    <w:rsid w:val="002E370C"/>
    <w:rsid w:val="002E3E33"/>
    <w:rsid w:val="002E3F44"/>
    <w:rsid w:val="002E441F"/>
    <w:rsid w:val="002E4D6E"/>
    <w:rsid w:val="002E4D6F"/>
    <w:rsid w:val="002E4DC0"/>
    <w:rsid w:val="002E543B"/>
    <w:rsid w:val="002E54D2"/>
    <w:rsid w:val="002E56C4"/>
    <w:rsid w:val="002E5D2D"/>
    <w:rsid w:val="002E5E07"/>
    <w:rsid w:val="002E5E4B"/>
    <w:rsid w:val="002E5F96"/>
    <w:rsid w:val="002E6A66"/>
    <w:rsid w:val="002E6B69"/>
    <w:rsid w:val="002E6C2D"/>
    <w:rsid w:val="002E6C86"/>
    <w:rsid w:val="002E71D9"/>
    <w:rsid w:val="002E71F4"/>
    <w:rsid w:val="002E7662"/>
    <w:rsid w:val="002E7D76"/>
    <w:rsid w:val="002E7F15"/>
    <w:rsid w:val="002E7F2D"/>
    <w:rsid w:val="002F027F"/>
    <w:rsid w:val="002F0621"/>
    <w:rsid w:val="002F08EF"/>
    <w:rsid w:val="002F0AB3"/>
    <w:rsid w:val="002F0B3B"/>
    <w:rsid w:val="002F12D9"/>
    <w:rsid w:val="002F1681"/>
    <w:rsid w:val="002F1C9B"/>
    <w:rsid w:val="002F1F76"/>
    <w:rsid w:val="002F1FDE"/>
    <w:rsid w:val="002F2079"/>
    <w:rsid w:val="002F2969"/>
    <w:rsid w:val="002F2A2F"/>
    <w:rsid w:val="002F2C85"/>
    <w:rsid w:val="002F3452"/>
    <w:rsid w:val="002F3695"/>
    <w:rsid w:val="002F39F9"/>
    <w:rsid w:val="002F407C"/>
    <w:rsid w:val="002F40AD"/>
    <w:rsid w:val="002F4178"/>
    <w:rsid w:val="002F4345"/>
    <w:rsid w:val="002F436D"/>
    <w:rsid w:val="002F464F"/>
    <w:rsid w:val="002F469A"/>
    <w:rsid w:val="002F46C0"/>
    <w:rsid w:val="002F46EE"/>
    <w:rsid w:val="002F4D53"/>
    <w:rsid w:val="002F4EF0"/>
    <w:rsid w:val="002F5389"/>
    <w:rsid w:val="002F5596"/>
    <w:rsid w:val="002F5C4A"/>
    <w:rsid w:val="002F616D"/>
    <w:rsid w:val="002F62D0"/>
    <w:rsid w:val="002F649F"/>
    <w:rsid w:val="002F6567"/>
    <w:rsid w:val="002F6B2C"/>
    <w:rsid w:val="002F6DE4"/>
    <w:rsid w:val="002F7266"/>
    <w:rsid w:val="002F7268"/>
    <w:rsid w:val="002F72A3"/>
    <w:rsid w:val="002F7334"/>
    <w:rsid w:val="002F74C6"/>
    <w:rsid w:val="002F764A"/>
    <w:rsid w:val="002F7796"/>
    <w:rsid w:val="002F77DE"/>
    <w:rsid w:val="002F7909"/>
    <w:rsid w:val="002F7C73"/>
    <w:rsid w:val="002F7DDD"/>
    <w:rsid w:val="002F7DFC"/>
    <w:rsid w:val="003003B0"/>
    <w:rsid w:val="0030096B"/>
    <w:rsid w:val="00300C23"/>
    <w:rsid w:val="00300CE5"/>
    <w:rsid w:val="00300FBB"/>
    <w:rsid w:val="003017F3"/>
    <w:rsid w:val="00301B5A"/>
    <w:rsid w:val="00301C44"/>
    <w:rsid w:val="00301DF0"/>
    <w:rsid w:val="00301EDC"/>
    <w:rsid w:val="00301F04"/>
    <w:rsid w:val="00301F27"/>
    <w:rsid w:val="00301F7F"/>
    <w:rsid w:val="00302273"/>
    <w:rsid w:val="00302455"/>
    <w:rsid w:val="003024D7"/>
    <w:rsid w:val="00302DA2"/>
    <w:rsid w:val="003030E4"/>
    <w:rsid w:val="00303DC4"/>
    <w:rsid w:val="00303EDE"/>
    <w:rsid w:val="00304484"/>
    <w:rsid w:val="00304750"/>
    <w:rsid w:val="003048DC"/>
    <w:rsid w:val="00304D7D"/>
    <w:rsid w:val="003050E9"/>
    <w:rsid w:val="003051CF"/>
    <w:rsid w:val="0030524F"/>
    <w:rsid w:val="00305625"/>
    <w:rsid w:val="00305719"/>
    <w:rsid w:val="003057AD"/>
    <w:rsid w:val="00305AC5"/>
    <w:rsid w:val="00305BB8"/>
    <w:rsid w:val="00305FF4"/>
    <w:rsid w:val="0030610F"/>
    <w:rsid w:val="00306263"/>
    <w:rsid w:val="003063FD"/>
    <w:rsid w:val="00306BBB"/>
    <w:rsid w:val="003072E7"/>
    <w:rsid w:val="003075C1"/>
    <w:rsid w:val="003078A2"/>
    <w:rsid w:val="00307ECB"/>
    <w:rsid w:val="00307FBA"/>
    <w:rsid w:val="00310579"/>
    <w:rsid w:val="00311217"/>
    <w:rsid w:val="003113B0"/>
    <w:rsid w:val="0031146A"/>
    <w:rsid w:val="00311C28"/>
    <w:rsid w:val="00311D25"/>
    <w:rsid w:val="00312364"/>
    <w:rsid w:val="0031245F"/>
    <w:rsid w:val="003127D7"/>
    <w:rsid w:val="00312843"/>
    <w:rsid w:val="00313C9E"/>
    <w:rsid w:val="00313E8F"/>
    <w:rsid w:val="00313EFE"/>
    <w:rsid w:val="003145FA"/>
    <w:rsid w:val="00314A3A"/>
    <w:rsid w:val="00314E34"/>
    <w:rsid w:val="003152B7"/>
    <w:rsid w:val="00315C0A"/>
    <w:rsid w:val="0031603D"/>
    <w:rsid w:val="00316484"/>
    <w:rsid w:val="0031649F"/>
    <w:rsid w:val="003166BD"/>
    <w:rsid w:val="00316964"/>
    <w:rsid w:val="00316B60"/>
    <w:rsid w:val="00316FFA"/>
    <w:rsid w:val="0031714C"/>
    <w:rsid w:val="0031720E"/>
    <w:rsid w:val="003173A2"/>
    <w:rsid w:val="003176EF"/>
    <w:rsid w:val="003177B8"/>
    <w:rsid w:val="00320445"/>
    <w:rsid w:val="00320534"/>
    <w:rsid w:val="003206A8"/>
    <w:rsid w:val="00320755"/>
    <w:rsid w:val="0032155C"/>
    <w:rsid w:val="00321677"/>
    <w:rsid w:val="00321EB9"/>
    <w:rsid w:val="00322213"/>
    <w:rsid w:val="00322432"/>
    <w:rsid w:val="0032255D"/>
    <w:rsid w:val="003226D1"/>
    <w:rsid w:val="00322BEC"/>
    <w:rsid w:val="00323532"/>
    <w:rsid w:val="003243F0"/>
    <w:rsid w:val="0032483C"/>
    <w:rsid w:val="003249BF"/>
    <w:rsid w:val="00324A93"/>
    <w:rsid w:val="00324AD0"/>
    <w:rsid w:val="003250A4"/>
    <w:rsid w:val="003257F3"/>
    <w:rsid w:val="00325B43"/>
    <w:rsid w:val="00325B81"/>
    <w:rsid w:val="00325D9E"/>
    <w:rsid w:val="00325E68"/>
    <w:rsid w:val="00326577"/>
    <w:rsid w:val="00326D7D"/>
    <w:rsid w:val="00326E0B"/>
    <w:rsid w:val="00326EA2"/>
    <w:rsid w:val="00326FFE"/>
    <w:rsid w:val="00327063"/>
    <w:rsid w:val="00327689"/>
    <w:rsid w:val="00327CCA"/>
    <w:rsid w:val="00327E0E"/>
    <w:rsid w:val="003303E2"/>
    <w:rsid w:val="0033047F"/>
    <w:rsid w:val="003306EF"/>
    <w:rsid w:val="003307B0"/>
    <w:rsid w:val="00330BCF"/>
    <w:rsid w:val="00330E7C"/>
    <w:rsid w:val="003311BB"/>
    <w:rsid w:val="003312C8"/>
    <w:rsid w:val="003313DB"/>
    <w:rsid w:val="003314A6"/>
    <w:rsid w:val="00331524"/>
    <w:rsid w:val="00331A4F"/>
    <w:rsid w:val="00331AC3"/>
    <w:rsid w:val="0033252E"/>
    <w:rsid w:val="003325F8"/>
    <w:rsid w:val="003327D2"/>
    <w:rsid w:val="003329BA"/>
    <w:rsid w:val="00332D9C"/>
    <w:rsid w:val="003330C0"/>
    <w:rsid w:val="00333373"/>
    <w:rsid w:val="0033339A"/>
    <w:rsid w:val="00333463"/>
    <w:rsid w:val="003335E1"/>
    <w:rsid w:val="00333963"/>
    <w:rsid w:val="00333ACA"/>
    <w:rsid w:val="00333D1F"/>
    <w:rsid w:val="003340D8"/>
    <w:rsid w:val="0033500E"/>
    <w:rsid w:val="003351CF"/>
    <w:rsid w:val="00335911"/>
    <w:rsid w:val="00335A8C"/>
    <w:rsid w:val="00335B83"/>
    <w:rsid w:val="00335BE9"/>
    <w:rsid w:val="00335D4D"/>
    <w:rsid w:val="00336448"/>
    <w:rsid w:val="0033660E"/>
    <w:rsid w:val="0033663A"/>
    <w:rsid w:val="00336790"/>
    <w:rsid w:val="0033787F"/>
    <w:rsid w:val="00337A88"/>
    <w:rsid w:val="00337D89"/>
    <w:rsid w:val="00337DE7"/>
    <w:rsid w:val="0034017B"/>
    <w:rsid w:val="00340608"/>
    <w:rsid w:val="00341027"/>
    <w:rsid w:val="0034135E"/>
    <w:rsid w:val="00341367"/>
    <w:rsid w:val="00341CEA"/>
    <w:rsid w:val="00341D35"/>
    <w:rsid w:val="00341D6E"/>
    <w:rsid w:val="003421E0"/>
    <w:rsid w:val="0034263A"/>
    <w:rsid w:val="00342671"/>
    <w:rsid w:val="0034285E"/>
    <w:rsid w:val="00342FEB"/>
    <w:rsid w:val="00343165"/>
    <w:rsid w:val="003432FE"/>
    <w:rsid w:val="0034330F"/>
    <w:rsid w:val="00343580"/>
    <w:rsid w:val="003437C7"/>
    <w:rsid w:val="00343D84"/>
    <w:rsid w:val="00343E7A"/>
    <w:rsid w:val="003441B6"/>
    <w:rsid w:val="0034424D"/>
    <w:rsid w:val="003442E0"/>
    <w:rsid w:val="003442E2"/>
    <w:rsid w:val="00344625"/>
    <w:rsid w:val="0034494D"/>
    <w:rsid w:val="00344A84"/>
    <w:rsid w:val="00344CCC"/>
    <w:rsid w:val="0034549A"/>
    <w:rsid w:val="003454F9"/>
    <w:rsid w:val="00345AE9"/>
    <w:rsid w:val="00345B43"/>
    <w:rsid w:val="00345C82"/>
    <w:rsid w:val="00345F7A"/>
    <w:rsid w:val="00346820"/>
    <w:rsid w:val="00346996"/>
    <w:rsid w:val="00346B52"/>
    <w:rsid w:val="00346B91"/>
    <w:rsid w:val="00347300"/>
    <w:rsid w:val="0034738E"/>
    <w:rsid w:val="0034747B"/>
    <w:rsid w:val="003477F9"/>
    <w:rsid w:val="00347AD0"/>
    <w:rsid w:val="00347CF3"/>
    <w:rsid w:val="00347DBC"/>
    <w:rsid w:val="00350240"/>
    <w:rsid w:val="0035038F"/>
    <w:rsid w:val="0035043F"/>
    <w:rsid w:val="0035078B"/>
    <w:rsid w:val="00350C4A"/>
    <w:rsid w:val="00350D72"/>
    <w:rsid w:val="00350F4F"/>
    <w:rsid w:val="00350FDB"/>
    <w:rsid w:val="00351369"/>
    <w:rsid w:val="003513D4"/>
    <w:rsid w:val="003519D1"/>
    <w:rsid w:val="00351F8A"/>
    <w:rsid w:val="003523F8"/>
    <w:rsid w:val="003524A1"/>
    <w:rsid w:val="0035299E"/>
    <w:rsid w:val="003529C7"/>
    <w:rsid w:val="00353552"/>
    <w:rsid w:val="0035374B"/>
    <w:rsid w:val="0035393B"/>
    <w:rsid w:val="0035394E"/>
    <w:rsid w:val="00353A0C"/>
    <w:rsid w:val="00353A6B"/>
    <w:rsid w:val="00353B70"/>
    <w:rsid w:val="00353FA9"/>
    <w:rsid w:val="003542E8"/>
    <w:rsid w:val="003543F4"/>
    <w:rsid w:val="0035459D"/>
    <w:rsid w:val="00354A31"/>
    <w:rsid w:val="00354B94"/>
    <w:rsid w:val="00354D36"/>
    <w:rsid w:val="00354D4A"/>
    <w:rsid w:val="003550AB"/>
    <w:rsid w:val="00355164"/>
    <w:rsid w:val="00355864"/>
    <w:rsid w:val="003559E3"/>
    <w:rsid w:val="00355B42"/>
    <w:rsid w:val="00355EF4"/>
    <w:rsid w:val="00356151"/>
    <w:rsid w:val="0035644B"/>
    <w:rsid w:val="003565AD"/>
    <w:rsid w:val="0035671D"/>
    <w:rsid w:val="00356846"/>
    <w:rsid w:val="00356B20"/>
    <w:rsid w:val="00356D0C"/>
    <w:rsid w:val="00356DC2"/>
    <w:rsid w:val="00356E76"/>
    <w:rsid w:val="0035751F"/>
    <w:rsid w:val="00357837"/>
    <w:rsid w:val="00357A69"/>
    <w:rsid w:val="00357E4B"/>
    <w:rsid w:val="00357EAF"/>
    <w:rsid w:val="0036019A"/>
    <w:rsid w:val="00360489"/>
    <w:rsid w:val="00360F69"/>
    <w:rsid w:val="003614F2"/>
    <w:rsid w:val="0036155D"/>
    <w:rsid w:val="003617BD"/>
    <w:rsid w:val="00361F34"/>
    <w:rsid w:val="00361F86"/>
    <w:rsid w:val="00362BCA"/>
    <w:rsid w:val="00362D8E"/>
    <w:rsid w:val="00362DA0"/>
    <w:rsid w:val="00363252"/>
    <w:rsid w:val="00364BF1"/>
    <w:rsid w:val="00364C26"/>
    <w:rsid w:val="00364CD2"/>
    <w:rsid w:val="00365A4E"/>
    <w:rsid w:val="00365A66"/>
    <w:rsid w:val="00365DB0"/>
    <w:rsid w:val="0036644E"/>
    <w:rsid w:val="003667B0"/>
    <w:rsid w:val="00366DB8"/>
    <w:rsid w:val="00367649"/>
    <w:rsid w:val="003679EC"/>
    <w:rsid w:val="00367BA9"/>
    <w:rsid w:val="003701D7"/>
    <w:rsid w:val="00370520"/>
    <w:rsid w:val="00370560"/>
    <w:rsid w:val="00370A7D"/>
    <w:rsid w:val="00370C16"/>
    <w:rsid w:val="00371070"/>
    <w:rsid w:val="00371309"/>
    <w:rsid w:val="003717B2"/>
    <w:rsid w:val="00371ADC"/>
    <w:rsid w:val="00372417"/>
    <w:rsid w:val="0037270A"/>
    <w:rsid w:val="00372911"/>
    <w:rsid w:val="00372B22"/>
    <w:rsid w:val="00372B3A"/>
    <w:rsid w:val="00372EDC"/>
    <w:rsid w:val="00372FBE"/>
    <w:rsid w:val="003731A9"/>
    <w:rsid w:val="003735AA"/>
    <w:rsid w:val="00373D92"/>
    <w:rsid w:val="00373FAF"/>
    <w:rsid w:val="003740A0"/>
    <w:rsid w:val="00374168"/>
    <w:rsid w:val="00374336"/>
    <w:rsid w:val="00374B51"/>
    <w:rsid w:val="00374E49"/>
    <w:rsid w:val="00374FCD"/>
    <w:rsid w:val="00375096"/>
    <w:rsid w:val="003750E1"/>
    <w:rsid w:val="0037511D"/>
    <w:rsid w:val="00375263"/>
    <w:rsid w:val="003753A9"/>
    <w:rsid w:val="00375493"/>
    <w:rsid w:val="00375605"/>
    <w:rsid w:val="003756F8"/>
    <w:rsid w:val="00375922"/>
    <w:rsid w:val="00376380"/>
    <w:rsid w:val="00376550"/>
    <w:rsid w:val="003765DF"/>
    <w:rsid w:val="00376B3B"/>
    <w:rsid w:val="00376B8C"/>
    <w:rsid w:val="003800FE"/>
    <w:rsid w:val="00380CFD"/>
    <w:rsid w:val="00380EB6"/>
    <w:rsid w:val="003811CE"/>
    <w:rsid w:val="003813B9"/>
    <w:rsid w:val="0038159A"/>
    <w:rsid w:val="00381623"/>
    <w:rsid w:val="003816C4"/>
    <w:rsid w:val="003819F3"/>
    <w:rsid w:val="00381B76"/>
    <w:rsid w:val="00381E30"/>
    <w:rsid w:val="00382024"/>
    <w:rsid w:val="0038297E"/>
    <w:rsid w:val="00382B02"/>
    <w:rsid w:val="0038300B"/>
    <w:rsid w:val="003830A3"/>
    <w:rsid w:val="003832FB"/>
    <w:rsid w:val="00383551"/>
    <w:rsid w:val="003835F3"/>
    <w:rsid w:val="003837E7"/>
    <w:rsid w:val="00383D15"/>
    <w:rsid w:val="0038408C"/>
    <w:rsid w:val="00384209"/>
    <w:rsid w:val="0038424F"/>
    <w:rsid w:val="00384A8C"/>
    <w:rsid w:val="00384ABA"/>
    <w:rsid w:val="00384FC6"/>
    <w:rsid w:val="00385022"/>
    <w:rsid w:val="00385ABE"/>
    <w:rsid w:val="00385C51"/>
    <w:rsid w:val="003861A8"/>
    <w:rsid w:val="0038763B"/>
    <w:rsid w:val="003876B9"/>
    <w:rsid w:val="003878E1"/>
    <w:rsid w:val="00387AB5"/>
    <w:rsid w:val="00387DC5"/>
    <w:rsid w:val="00387F1D"/>
    <w:rsid w:val="0039020B"/>
    <w:rsid w:val="0039026E"/>
    <w:rsid w:val="0039047E"/>
    <w:rsid w:val="0039061E"/>
    <w:rsid w:val="00391322"/>
    <w:rsid w:val="00391566"/>
    <w:rsid w:val="00392535"/>
    <w:rsid w:val="003925A3"/>
    <w:rsid w:val="003926E7"/>
    <w:rsid w:val="0039279E"/>
    <w:rsid w:val="00392BC6"/>
    <w:rsid w:val="00392E72"/>
    <w:rsid w:val="00393177"/>
    <w:rsid w:val="0039317A"/>
    <w:rsid w:val="003944C5"/>
    <w:rsid w:val="00394683"/>
    <w:rsid w:val="0039475A"/>
    <w:rsid w:val="00394AED"/>
    <w:rsid w:val="00394BA3"/>
    <w:rsid w:val="00394DD1"/>
    <w:rsid w:val="003957AC"/>
    <w:rsid w:val="003957FD"/>
    <w:rsid w:val="00395A34"/>
    <w:rsid w:val="00395AD2"/>
    <w:rsid w:val="00395B08"/>
    <w:rsid w:val="003960C9"/>
    <w:rsid w:val="00396209"/>
    <w:rsid w:val="00396258"/>
    <w:rsid w:val="0039643F"/>
    <w:rsid w:val="003966E4"/>
    <w:rsid w:val="00396CB5"/>
    <w:rsid w:val="00396F44"/>
    <w:rsid w:val="00397013"/>
    <w:rsid w:val="00397068"/>
    <w:rsid w:val="0039724E"/>
    <w:rsid w:val="0039761B"/>
    <w:rsid w:val="00397921"/>
    <w:rsid w:val="00397B2F"/>
    <w:rsid w:val="003A093C"/>
    <w:rsid w:val="003A0B85"/>
    <w:rsid w:val="003A0B8C"/>
    <w:rsid w:val="003A14A1"/>
    <w:rsid w:val="003A2978"/>
    <w:rsid w:val="003A380D"/>
    <w:rsid w:val="003A38E5"/>
    <w:rsid w:val="003A3EF3"/>
    <w:rsid w:val="003A3F92"/>
    <w:rsid w:val="003A417C"/>
    <w:rsid w:val="003A4315"/>
    <w:rsid w:val="003A44AA"/>
    <w:rsid w:val="003A4675"/>
    <w:rsid w:val="003A483E"/>
    <w:rsid w:val="003A4941"/>
    <w:rsid w:val="003A4A5A"/>
    <w:rsid w:val="003A4CC5"/>
    <w:rsid w:val="003A4F61"/>
    <w:rsid w:val="003A504E"/>
    <w:rsid w:val="003A5288"/>
    <w:rsid w:val="003A5384"/>
    <w:rsid w:val="003A54C0"/>
    <w:rsid w:val="003A5626"/>
    <w:rsid w:val="003A5766"/>
    <w:rsid w:val="003A5AD9"/>
    <w:rsid w:val="003A6623"/>
    <w:rsid w:val="003A67AA"/>
    <w:rsid w:val="003A6975"/>
    <w:rsid w:val="003A698D"/>
    <w:rsid w:val="003A6A88"/>
    <w:rsid w:val="003A6CF2"/>
    <w:rsid w:val="003A7002"/>
    <w:rsid w:val="003A7263"/>
    <w:rsid w:val="003A726D"/>
    <w:rsid w:val="003A7857"/>
    <w:rsid w:val="003A7A4B"/>
    <w:rsid w:val="003A7B22"/>
    <w:rsid w:val="003A7FD4"/>
    <w:rsid w:val="003B0024"/>
    <w:rsid w:val="003B03A7"/>
    <w:rsid w:val="003B0909"/>
    <w:rsid w:val="003B09D8"/>
    <w:rsid w:val="003B0AF1"/>
    <w:rsid w:val="003B0B7C"/>
    <w:rsid w:val="003B0DAC"/>
    <w:rsid w:val="003B1037"/>
    <w:rsid w:val="003B120F"/>
    <w:rsid w:val="003B185A"/>
    <w:rsid w:val="003B1B6A"/>
    <w:rsid w:val="003B1D6E"/>
    <w:rsid w:val="003B207C"/>
    <w:rsid w:val="003B222E"/>
    <w:rsid w:val="003B257F"/>
    <w:rsid w:val="003B2A0B"/>
    <w:rsid w:val="003B2A10"/>
    <w:rsid w:val="003B2F7F"/>
    <w:rsid w:val="003B3139"/>
    <w:rsid w:val="003B3305"/>
    <w:rsid w:val="003B3585"/>
    <w:rsid w:val="003B37A4"/>
    <w:rsid w:val="003B37FB"/>
    <w:rsid w:val="003B3D25"/>
    <w:rsid w:val="003B3E84"/>
    <w:rsid w:val="003B41D3"/>
    <w:rsid w:val="003B4866"/>
    <w:rsid w:val="003B4DDA"/>
    <w:rsid w:val="003B5421"/>
    <w:rsid w:val="003B5429"/>
    <w:rsid w:val="003B5706"/>
    <w:rsid w:val="003B6077"/>
    <w:rsid w:val="003B608A"/>
    <w:rsid w:val="003B62CA"/>
    <w:rsid w:val="003B6462"/>
    <w:rsid w:val="003B64AB"/>
    <w:rsid w:val="003B6B5D"/>
    <w:rsid w:val="003B7576"/>
    <w:rsid w:val="003B75E4"/>
    <w:rsid w:val="003B75FD"/>
    <w:rsid w:val="003B761A"/>
    <w:rsid w:val="003B7929"/>
    <w:rsid w:val="003B793F"/>
    <w:rsid w:val="003B7C1B"/>
    <w:rsid w:val="003B7EFD"/>
    <w:rsid w:val="003B7F54"/>
    <w:rsid w:val="003C0061"/>
    <w:rsid w:val="003C0247"/>
    <w:rsid w:val="003C0568"/>
    <w:rsid w:val="003C0973"/>
    <w:rsid w:val="003C0DCF"/>
    <w:rsid w:val="003C1343"/>
    <w:rsid w:val="003C15CA"/>
    <w:rsid w:val="003C165F"/>
    <w:rsid w:val="003C180D"/>
    <w:rsid w:val="003C1A85"/>
    <w:rsid w:val="003C1EB9"/>
    <w:rsid w:val="003C1EFC"/>
    <w:rsid w:val="003C1F98"/>
    <w:rsid w:val="003C21AF"/>
    <w:rsid w:val="003C22D8"/>
    <w:rsid w:val="003C29E3"/>
    <w:rsid w:val="003C2D01"/>
    <w:rsid w:val="003C2F0A"/>
    <w:rsid w:val="003C37F1"/>
    <w:rsid w:val="003C3AE1"/>
    <w:rsid w:val="003C3CE3"/>
    <w:rsid w:val="003C40D2"/>
    <w:rsid w:val="003C4125"/>
    <w:rsid w:val="003C426A"/>
    <w:rsid w:val="003C4A7D"/>
    <w:rsid w:val="003C4D0D"/>
    <w:rsid w:val="003C4FAE"/>
    <w:rsid w:val="003C5370"/>
    <w:rsid w:val="003C5B39"/>
    <w:rsid w:val="003C5BFD"/>
    <w:rsid w:val="003C627C"/>
    <w:rsid w:val="003C63DB"/>
    <w:rsid w:val="003C64BC"/>
    <w:rsid w:val="003C6CF6"/>
    <w:rsid w:val="003C6E99"/>
    <w:rsid w:val="003C7768"/>
    <w:rsid w:val="003C79DB"/>
    <w:rsid w:val="003C7E8B"/>
    <w:rsid w:val="003D04E2"/>
    <w:rsid w:val="003D0C4A"/>
    <w:rsid w:val="003D0EF5"/>
    <w:rsid w:val="003D0F88"/>
    <w:rsid w:val="003D0F91"/>
    <w:rsid w:val="003D11AA"/>
    <w:rsid w:val="003D192E"/>
    <w:rsid w:val="003D196E"/>
    <w:rsid w:val="003D1AAB"/>
    <w:rsid w:val="003D2A2B"/>
    <w:rsid w:val="003D2A57"/>
    <w:rsid w:val="003D33E3"/>
    <w:rsid w:val="003D34AD"/>
    <w:rsid w:val="003D35CE"/>
    <w:rsid w:val="003D3666"/>
    <w:rsid w:val="003D3B55"/>
    <w:rsid w:val="003D3C43"/>
    <w:rsid w:val="003D3CD8"/>
    <w:rsid w:val="003D430C"/>
    <w:rsid w:val="003D4964"/>
    <w:rsid w:val="003D49F4"/>
    <w:rsid w:val="003D4B40"/>
    <w:rsid w:val="003D4B90"/>
    <w:rsid w:val="003D504C"/>
    <w:rsid w:val="003D5060"/>
    <w:rsid w:val="003D5224"/>
    <w:rsid w:val="003D52D3"/>
    <w:rsid w:val="003D5335"/>
    <w:rsid w:val="003D5385"/>
    <w:rsid w:val="003D5A73"/>
    <w:rsid w:val="003D618C"/>
    <w:rsid w:val="003D6AD0"/>
    <w:rsid w:val="003D6B09"/>
    <w:rsid w:val="003D7AB8"/>
    <w:rsid w:val="003E0303"/>
    <w:rsid w:val="003E03F2"/>
    <w:rsid w:val="003E04A9"/>
    <w:rsid w:val="003E0580"/>
    <w:rsid w:val="003E0633"/>
    <w:rsid w:val="003E075D"/>
    <w:rsid w:val="003E0B04"/>
    <w:rsid w:val="003E0B68"/>
    <w:rsid w:val="003E1159"/>
    <w:rsid w:val="003E166B"/>
    <w:rsid w:val="003E1A46"/>
    <w:rsid w:val="003E1A95"/>
    <w:rsid w:val="003E2221"/>
    <w:rsid w:val="003E226C"/>
    <w:rsid w:val="003E24BD"/>
    <w:rsid w:val="003E2583"/>
    <w:rsid w:val="003E25AC"/>
    <w:rsid w:val="003E2CDB"/>
    <w:rsid w:val="003E341E"/>
    <w:rsid w:val="003E37AC"/>
    <w:rsid w:val="003E37F1"/>
    <w:rsid w:val="003E397A"/>
    <w:rsid w:val="003E3A7B"/>
    <w:rsid w:val="003E3C36"/>
    <w:rsid w:val="003E3FC8"/>
    <w:rsid w:val="003E401C"/>
    <w:rsid w:val="003E4700"/>
    <w:rsid w:val="003E4775"/>
    <w:rsid w:val="003E497C"/>
    <w:rsid w:val="003E4B00"/>
    <w:rsid w:val="003E4F25"/>
    <w:rsid w:val="003E5209"/>
    <w:rsid w:val="003E52CB"/>
    <w:rsid w:val="003E5952"/>
    <w:rsid w:val="003E5C28"/>
    <w:rsid w:val="003E68DF"/>
    <w:rsid w:val="003E6934"/>
    <w:rsid w:val="003E6A89"/>
    <w:rsid w:val="003E6C12"/>
    <w:rsid w:val="003E7452"/>
    <w:rsid w:val="003E746E"/>
    <w:rsid w:val="003E7485"/>
    <w:rsid w:val="003E75FA"/>
    <w:rsid w:val="003E7DB3"/>
    <w:rsid w:val="003E7E0B"/>
    <w:rsid w:val="003F0199"/>
    <w:rsid w:val="003F04E2"/>
    <w:rsid w:val="003F076F"/>
    <w:rsid w:val="003F0B36"/>
    <w:rsid w:val="003F150E"/>
    <w:rsid w:val="003F1B24"/>
    <w:rsid w:val="003F1E6F"/>
    <w:rsid w:val="003F21AD"/>
    <w:rsid w:val="003F2858"/>
    <w:rsid w:val="003F30A6"/>
    <w:rsid w:val="003F33A0"/>
    <w:rsid w:val="003F3641"/>
    <w:rsid w:val="003F3AAE"/>
    <w:rsid w:val="003F3BD6"/>
    <w:rsid w:val="003F3C0B"/>
    <w:rsid w:val="003F429B"/>
    <w:rsid w:val="003F4E07"/>
    <w:rsid w:val="003F4EF6"/>
    <w:rsid w:val="003F5640"/>
    <w:rsid w:val="003F59B2"/>
    <w:rsid w:val="003F5A9D"/>
    <w:rsid w:val="003F619A"/>
    <w:rsid w:val="003F69A9"/>
    <w:rsid w:val="003F6ED0"/>
    <w:rsid w:val="003F6F10"/>
    <w:rsid w:val="003F7112"/>
    <w:rsid w:val="003F721C"/>
    <w:rsid w:val="003F761B"/>
    <w:rsid w:val="003F77C3"/>
    <w:rsid w:val="003F7C0B"/>
    <w:rsid w:val="003F7C56"/>
    <w:rsid w:val="003F7CD8"/>
    <w:rsid w:val="0040022F"/>
    <w:rsid w:val="004002F3"/>
    <w:rsid w:val="00400E14"/>
    <w:rsid w:val="00401465"/>
    <w:rsid w:val="004016E0"/>
    <w:rsid w:val="00401735"/>
    <w:rsid w:val="004017D1"/>
    <w:rsid w:val="0040185F"/>
    <w:rsid w:val="00401A30"/>
    <w:rsid w:val="00401ACA"/>
    <w:rsid w:val="00401EB2"/>
    <w:rsid w:val="00401F5C"/>
    <w:rsid w:val="00402189"/>
    <w:rsid w:val="0040258F"/>
    <w:rsid w:val="00402624"/>
    <w:rsid w:val="0040297C"/>
    <w:rsid w:val="004029DF"/>
    <w:rsid w:val="00402A6B"/>
    <w:rsid w:val="00402E9A"/>
    <w:rsid w:val="0040302E"/>
    <w:rsid w:val="0040316B"/>
    <w:rsid w:val="0040373C"/>
    <w:rsid w:val="00403821"/>
    <w:rsid w:val="00403A49"/>
    <w:rsid w:val="00403FB5"/>
    <w:rsid w:val="0040403D"/>
    <w:rsid w:val="00404967"/>
    <w:rsid w:val="00404A21"/>
    <w:rsid w:val="00404A80"/>
    <w:rsid w:val="00404CDA"/>
    <w:rsid w:val="00404F6F"/>
    <w:rsid w:val="00404FF2"/>
    <w:rsid w:val="0040557B"/>
    <w:rsid w:val="0040560E"/>
    <w:rsid w:val="00405973"/>
    <w:rsid w:val="00406230"/>
    <w:rsid w:val="004064DD"/>
    <w:rsid w:val="0040659C"/>
    <w:rsid w:val="00406A6B"/>
    <w:rsid w:val="00406B3A"/>
    <w:rsid w:val="00406B6D"/>
    <w:rsid w:val="00406DAD"/>
    <w:rsid w:val="00406F5B"/>
    <w:rsid w:val="00407482"/>
    <w:rsid w:val="004075BA"/>
    <w:rsid w:val="00407A4F"/>
    <w:rsid w:val="00407D6C"/>
    <w:rsid w:val="004105A3"/>
    <w:rsid w:val="004106E7"/>
    <w:rsid w:val="00410CA2"/>
    <w:rsid w:val="00410DA7"/>
    <w:rsid w:val="00411472"/>
    <w:rsid w:val="004116FF"/>
    <w:rsid w:val="00411BF8"/>
    <w:rsid w:val="00411C15"/>
    <w:rsid w:val="00411C59"/>
    <w:rsid w:val="00411FD2"/>
    <w:rsid w:val="004122C8"/>
    <w:rsid w:val="004123CD"/>
    <w:rsid w:val="004124E5"/>
    <w:rsid w:val="0041290F"/>
    <w:rsid w:val="00412DEC"/>
    <w:rsid w:val="00413328"/>
    <w:rsid w:val="004134CA"/>
    <w:rsid w:val="0041355D"/>
    <w:rsid w:val="004136AA"/>
    <w:rsid w:val="00413CDA"/>
    <w:rsid w:val="00413EC6"/>
    <w:rsid w:val="004146B9"/>
    <w:rsid w:val="00415167"/>
    <w:rsid w:val="004159FE"/>
    <w:rsid w:val="00415E92"/>
    <w:rsid w:val="004162E5"/>
    <w:rsid w:val="004163A6"/>
    <w:rsid w:val="004164C4"/>
    <w:rsid w:val="00416753"/>
    <w:rsid w:val="00416964"/>
    <w:rsid w:val="00416BD9"/>
    <w:rsid w:val="00416C74"/>
    <w:rsid w:val="00416F43"/>
    <w:rsid w:val="00416F97"/>
    <w:rsid w:val="00417168"/>
    <w:rsid w:val="00417B5B"/>
    <w:rsid w:val="00417C0C"/>
    <w:rsid w:val="00417C82"/>
    <w:rsid w:val="00417D97"/>
    <w:rsid w:val="00420109"/>
    <w:rsid w:val="004203CF"/>
    <w:rsid w:val="004205A8"/>
    <w:rsid w:val="004208EF"/>
    <w:rsid w:val="00420A1D"/>
    <w:rsid w:val="00420BFD"/>
    <w:rsid w:val="00420DB0"/>
    <w:rsid w:val="00420F57"/>
    <w:rsid w:val="004213FB"/>
    <w:rsid w:val="004214DD"/>
    <w:rsid w:val="00421802"/>
    <w:rsid w:val="00421AB9"/>
    <w:rsid w:val="00421B31"/>
    <w:rsid w:val="00421BD9"/>
    <w:rsid w:val="00421E5F"/>
    <w:rsid w:val="004227F1"/>
    <w:rsid w:val="00422DCB"/>
    <w:rsid w:val="00423511"/>
    <w:rsid w:val="00423CE6"/>
    <w:rsid w:val="00423E42"/>
    <w:rsid w:val="004240AB"/>
    <w:rsid w:val="004242B9"/>
    <w:rsid w:val="00424401"/>
    <w:rsid w:val="004248ED"/>
    <w:rsid w:val="00424B08"/>
    <w:rsid w:val="0042504F"/>
    <w:rsid w:val="004251F6"/>
    <w:rsid w:val="00425629"/>
    <w:rsid w:val="0042572F"/>
    <w:rsid w:val="0042574F"/>
    <w:rsid w:val="00425D6D"/>
    <w:rsid w:val="004267FF"/>
    <w:rsid w:val="00426907"/>
    <w:rsid w:val="00426A41"/>
    <w:rsid w:val="00426A6A"/>
    <w:rsid w:val="00426E01"/>
    <w:rsid w:val="00426F19"/>
    <w:rsid w:val="0042717A"/>
    <w:rsid w:val="00427321"/>
    <w:rsid w:val="00427946"/>
    <w:rsid w:val="00427E4F"/>
    <w:rsid w:val="0043015D"/>
    <w:rsid w:val="0043032E"/>
    <w:rsid w:val="00430511"/>
    <w:rsid w:val="004308FB"/>
    <w:rsid w:val="00430ADD"/>
    <w:rsid w:val="00430BBA"/>
    <w:rsid w:val="004311A2"/>
    <w:rsid w:val="0043132D"/>
    <w:rsid w:val="0043181A"/>
    <w:rsid w:val="004319C4"/>
    <w:rsid w:val="00431BE4"/>
    <w:rsid w:val="00431C2E"/>
    <w:rsid w:val="00431C77"/>
    <w:rsid w:val="00431F96"/>
    <w:rsid w:val="00432C31"/>
    <w:rsid w:val="00432D1B"/>
    <w:rsid w:val="004330FB"/>
    <w:rsid w:val="00433169"/>
    <w:rsid w:val="004335B6"/>
    <w:rsid w:val="00433D8D"/>
    <w:rsid w:val="00433FE9"/>
    <w:rsid w:val="004341EF"/>
    <w:rsid w:val="00434338"/>
    <w:rsid w:val="004346A4"/>
    <w:rsid w:val="004346ED"/>
    <w:rsid w:val="00434723"/>
    <w:rsid w:val="00435098"/>
    <w:rsid w:val="00435589"/>
    <w:rsid w:val="0043561B"/>
    <w:rsid w:val="0043578C"/>
    <w:rsid w:val="004359C0"/>
    <w:rsid w:val="00435A9C"/>
    <w:rsid w:val="00435ADF"/>
    <w:rsid w:val="00435E23"/>
    <w:rsid w:val="004363C0"/>
    <w:rsid w:val="004368E9"/>
    <w:rsid w:val="00436A7B"/>
    <w:rsid w:val="00436CD9"/>
    <w:rsid w:val="004376A1"/>
    <w:rsid w:val="00437A1A"/>
    <w:rsid w:val="00437CED"/>
    <w:rsid w:val="00437E27"/>
    <w:rsid w:val="004402AC"/>
    <w:rsid w:val="004402BA"/>
    <w:rsid w:val="00440EEA"/>
    <w:rsid w:val="004410ED"/>
    <w:rsid w:val="004411D4"/>
    <w:rsid w:val="004411E6"/>
    <w:rsid w:val="00441982"/>
    <w:rsid w:val="0044203C"/>
    <w:rsid w:val="00442BE5"/>
    <w:rsid w:val="00442EB6"/>
    <w:rsid w:val="00442ED2"/>
    <w:rsid w:val="00442FDF"/>
    <w:rsid w:val="00443217"/>
    <w:rsid w:val="00443707"/>
    <w:rsid w:val="0044393A"/>
    <w:rsid w:val="00443C05"/>
    <w:rsid w:val="00443D33"/>
    <w:rsid w:val="00443E24"/>
    <w:rsid w:val="0044411D"/>
    <w:rsid w:val="004442E1"/>
    <w:rsid w:val="004449BD"/>
    <w:rsid w:val="00444A8B"/>
    <w:rsid w:val="00444D2C"/>
    <w:rsid w:val="00444F30"/>
    <w:rsid w:val="00445098"/>
    <w:rsid w:val="00445099"/>
    <w:rsid w:val="0044513E"/>
    <w:rsid w:val="004451F0"/>
    <w:rsid w:val="00445504"/>
    <w:rsid w:val="00445621"/>
    <w:rsid w:val="0044577B"/>
    <w:rsid w:val="0044579C"/>
    <w:rsid w:val="004459B7"/>
    <w:rsid w:val="004459EA"/>
    <w:rsid w:val="00445EF0"/>
    <w:rsid w:val="0044627E"/>
    <w:rsid w:val="004462C1"/>
    <w:rsid w:val="00446550"/>
    <w:rsid w:val="004468A3"/>
    <w:rsid w:val="00446ADA"/>
    <w:rsid w:val="00446BF8"/>
    <w:rsid w:val="00446D5E"/>
    <w:rsid w:val="004472F3"/>
    <w:rsid w:val="00447609"/>
    <w:rsid w:val="004477C4"/>
    <w:rsid w:val="004505E9"/>
    <w:rsid w:val="004507DC"/>
    <w:rsid w:val="00451221"/>
    <w:rsid w:val="00451240"/>
    <w:rsid w:val="004513E7"/>
    <w:rsid w:val="004516E9"/>
    <w:rsid w:val="004518C6"/>
    <w:rsid w:val="004519C4"/>
    <w:rsid w:val="00451B95"/>
    <w:rsid w:val="00451C9C"/>
    <w:rsid w:val="00451F33"/>
    <w:rsid w:val="0045240A"/>
    <w:rsid w:val="004525E7"/>
    <w:rsid w:val="0045265D"/>
    <w:rsid w:val="00452A19"/>
    <w:rsid w:val="00452A6F"/>
    <w:rsid w:val="00452B0B"/>
    <w:rsid w:val="00452EE5"/>
    <w:rsid w:val="004531E6"/>
    <w:rsid w:val="00453298"/>
    <w:rsid w:val="00453B27"/>
    <w:rsid w:val="00453DA0"/>
    <w:rsid w:val="0045411E"/>
    <w:rsid w:val="004544C8"/>
    <w:rsid w:val="004545E5"/>
    <w:rsid w:val="00454772"/>
    <w:rsid w:val="00454864"/>
    <w:rsid w:val="004548D9"/>
    <w:rsid w:val="00454BC0"/>
    <w:rsid w:val="0045548F"/>
    <w:rsid w:val="00455988"/>
    <w:rsid w:val="00455BF5"/>
    <w:rsid w:val="00456711"/>
    <w:rsid w:val="00456B59"/>
    <w:rsid w:val="00456BC9"/>
    <w:rsid w:val="00456CF4"/>
    <w:rsid w:val="00456D56"/>
    <w:rsid w:val="00456ED2"/>
    <w:rsid w:val="00457045"/>
    <w:rsid w:val="0045716D"/>
    <w:rsid w:val="00457175"/>
    <w:rsid w:val="0045725B"/>
    <w:rsid w:val="00457841"/>
    <w:rsid w:val="0045790D"/>
    <w:rsid w:val="00457A88"/>
    <w:rsid w:val="00457DD4"/>
    <w:rsid w:val="00457EFF"/>
    <w:rsid w:val="00457F16"/>
    <w:rsid w:val="00457F4F"/>
    <w:rsid w:val="0046068F"/>
    <w:rsid w:val="004607A5"/>
    <w:rsid w:val="00461029"/>
    <w:rsid w:val="0046144D"/>
    <w:rsid w:val="004614D1"/>
    <w:rsid w:val="00461A23"/>
    <w:rsid w:val="004620F8"/>
    <w:rsid w:val="004621CB"/>
    <w:rsid w:val="00462942"/>
    <w:rsid w:val="004629B2"/>
    <w:rsid w:val="00462BEB"/>
    <w:rsid w:val="00463346"/>
    <w:rsid w:val="00463D7A"/>
    <w:rsid w:val="00463FF4"/>
    <w:rsid w:val="00464078"/>
    <w:rsid w:val="00464778"/>
    <w:rsid w:val="00464892"/>
    <w:rsid w:val="0046489F"/>
    <w:rsid w:val="00466103"/>
    <w:rsid w:val="0046652A"/>
    <w:rsid w:val="00466955"/>
    <w:rsid w:val="0046699E"/>
    <w:rsid w:val="00466B62"/>
    <w:rsid w:val="00466DD5"/>
    <w:rsid w:val="00466F33"/>
    <w:rsid w:val="004675A4"/>
    <w:rsid w:val="00467641"/>
    <w:rsid w:val="00467C50"/>
    <w:rsid w:val="00467C69"/>
    <w:rsid w:val="00467CBD"/>
    <w:rsid w:val="00470425"/>
    <w:rsid w:val="00470678"/>
    <w:rsid w:val="00470761"/>
    <w:rsid w:val="004708C9"/>
    <w:rsid w:val="004712D6"/>
    <w:rsid w:val="0047183F"/>
    <w:rsid w:val="004719A3"/>
    <w:rsid w:val="00471BD0"/>
    <w:rsid w:val="0047220E"/>
    <w:rsid w:val="004726DC"/>
    <w:rsid w:val="00472E98"/>
    <w:rsid w:val="00472F0A"/>
    <w:rsid w:val="00473D2C"/>
    <w:rsid w:val="00473E9B"/>
    <w:rsid w:val="00473F0A"/>
    <w:rsid w:val="0047449F"/>
    <w:rsid w:val="004744DD"/>
    <w:rsid w:val="004747E8"/>
    <w:rsid w:val="00475040"/>
    <w:rsid w:val="004753C9"/>
    <w:rsid w:val="0047590F"/>
    <w:rsid w:val="00475A68"/>
    <w:rsid w:val="00475FC6"/>
    <w:rsid w:val="0047644D"/>
    <w:rsid w:val="00476D25"/>
    <w:rsid w:val="00476E2F"/>
    <w:rsid w:val="00476F2E"/>
    <w:rsid w:val="004772DA"/>
    <w:rsid w:val="0047743A"/>
    <w:rsid w:val="00477D27"/>
    <w:rsid w:val="00477D28"/>
    <w:rsid w:val="0048023D"/>
    <w:rsid w:val="00480344"/>
    <w:rsid w:val="00480D4E"/>
    <w:rsid w:val="00481074"/>
    <w:rsid w:val="004811C8"/>
    <w:rsid w:val="004811D4"/>
    <w:rsid w:val="004811F3"/>
    <w:rsid w:val="00481B46"/>
    <w:rsid w:val="00481D90"/>
    <w:rsid w:val="0048202B"/>
    <w:rsid w:val="00482147"/>
    <w:rsid w:val="00482245"/>
    <w:rsid w:val="0048243E"/>
    <w:rsid w:val="004833A4"/>
    <w:rsid w:val="004835E1"/>
    <w:rsid w:val="00483B61"/>
    <w:rsid w:val="004840C0"/>
    <w:rsid w:val="0048436B"/>
    <w:rsid w:val="004849CD"/>
    <w:rsid w:val="00484C52"/>
    <w:rsid w:val="00484EA0"/>
    <w:rsid w:val="00484FA6"/>
    <w:rsid w:val="00485131"/>
    <w:rsid w:val="004852D5"/>
    <w:rsid w:val="00485B66"/>
    <w:rsid w:val="00485E9F"/>
    <w:rsid w:val="00486E0E"/>
    <w:rsid w:val="004871DB"/>
    <w:rsid w:val="004901DF"/>
    <w:rsid w:val="00490591"/>
    <w:rsid w:val="0049096C"/>
    <w:rsid w:val="004909F7"/>
    <w:rsid w:val="00490FD7"/>
    <w:rsid w:val="00491B92"/>
    <w:rsid w:val="00491C43"/>
    <w:rsid w:val="00491E7B"/>
    <w:rsid w:val="00491FF0"/>
    <w:rsid w:val="00492235"/>
    <w:rsid w:val="004922A6"/>
    <w:rsid w:val="004924A9"/>
    <w:rsid w:val="00492826"/>
    <w:rsid w:val="00493772"/>
    <w:rsid w:val="00493BD4"/>
    <w:rsid w:val="00493CAE"/>
    <w:rsid w:val="00493DF6"/>
    <w:rsid w:val="0049437D"/>
    <w:rsid w:val="0049448C"/>
    <w:rsid w:val="0049457E"/>
    <w:rsid w:val="00494A6D"/>
    <w:rsid w:val="0049664E"/>
    <w:rsid w:val="004966AF"/>
    <w:rsid w:val="00496722"/>
    <w:rsid w:val="0049692D"/>
    <w:rsid w:val="00496A57"/>
    <w:rsid w:val="00496B52"/>
    <w:rsid w:val="00496BD6"/>
    <w:rsid w:val="00496EAD"/>
    <w:rsid w:val="004971F6"/>
    <w:rsid w:val="00497521"/>
    <w:rsid w:val="0049790B"/>
    <w:rsid w:val="00497BF5"/>
    <w:rsid w:val="00497D09"/>
    <w:rsid w:val="00497D1A"/>
    <w:rsid w:val="00497D5A"/>
    <w:rsid w:val="00497DEE"/>
    <w:rsid w:val="004A0097"/>
    <w:rsid w:val="004A015A"/>
    <w:rsid w:val="004A0679"/>
    <w:rsid w:val="004A0AE3"/>
    <w:rsid w:val="004A1658"/>
    <w:rsid w:val="004A1720"/>
    <w:rsid w:val="004A1AE8"/>
    <w:rsid w:val="004A1E9D"/>
    <w:rsid w:val="004A21A8"/>
    <w:rsid w:val="004A2670"/>
    <w:rsid w:val="004A2847"/>
    <w:rsid w:val="004A3233"/>
    <w:rsid w:val="004A33D4"/>
    <w:rsid w:val="004A36DB"/>
    <w:rsid w:val="004A3AD5"/>
    <w:rsid w:val="004A3B51"/>
    <w:rsid w:val="004A3BDB"/>
    <w:rsid w:val="004A3C37"/>
    <w:rsid w:val="004A3E52"/>
    <w:rsid w:val="004A4275"/>
    <w:rsid w:val="004A450A"/>
    <w:rsid w:val="004A4F1E"/>
    <w:rsid w:val="004A529D"/>
    <w:rsid w:val="004A5519"/>
    <w:rsid w:val="004A5523"/>
    <w:rsid w:val="004A5607"/>
    <w:rsid w:val="004A5C0D"/>
    <w:rsid w:val="004A5D19"/>
    <w:rsid w:val="004A5EFE"/>
    <w:rsid w:val="004A63DF"/>
    <w:rsid w:val="004A6437"/>
    <w:rsid w:val="004A65BF"/>
    <w:rsid w:val="004A6C43"/>
    <w:rsid w:val="004A70E8"/>
    <w:rsid w:val="004A719A"/>
    <w:rsid w:val="004A73E8"/>
    <w:rsid w:val="004A7D02"/>
    <w:rsid w:val="004A7E93"/>
    <w:rsid w:val="004A7FCB"/>
    <w:rsid w:val="004A7FE3"/>
    <w:rsid w:val="004B03A3"/>
    <w:rsid w:val="004B05E7"/>
    <w:rsid w:val="004B0780"/>
    <w:rsid w:val="004B0829"/>
    <w:rsid w:val="004B0A0C"/>
    <w:rsid w:val="004B0D47"/>
    <w:rsid w:val="004B0D49"/>
    <w:rsid w:val="004B129E"/>
    <w:rsid w:val="004B1321"/>
    <w:rsid w:val="004B1402"/>
    <w:rsid w:val="004B174F"/>
    <w:rsid w:val="004B1C94"/>
    <w:rsid w:val="004B1ED3"/>
    <w:rsid w:val="004B20EE"/>
    <w:rsid w:val="004B25E7"/>
    <w:rsid w:val="004B281D"/>
    <w:rsid w:val="004B2A03"/>
    <w:rsid w:val="004B2AD6"/>
    <w:rsid w:val="004B31B7"/>
    <w:rsid w:val="004B32FD"/>
    <w:rsid w:val="004B34E5"/>
    <w:rsid w:val="004B3779"/>
    <w:rsid w:val="004B3984"/>
    <w:rsid w:val="004B4103"/>
    <w:rsid w:val="004B4285"/>
    <w:rsid w:val="004B4B5D"/>
    <w:rsid w:val="004B4B63"/>
    <w:rsid w:val="004B4BAF"/>
    <w:rsid w:val="004B4DFD"/>
    <w:rsid w:val="004B51F7"/>
    <w:rsid w:val="004B533B"/>
    <w:rsid w:val="004B5657"/>
    <w:rsid w:val="004B59AF"/>
    <w:rsid w:val="004B65E2"/>
    <w:rsid w:val="004B682B"/>
    <w:rsid w:val="004B6AD6"/>
    <w:rsid w:val="004B6D78"/>
    <w:rsid w:val="004B71F7"/>
    <w:rsid w:val="004B7BEE"/>
    <w:rsid w:val="004C036A"/>
    <w:rsid w:val="004C0411"/>
    <w:rsid w:val="004C07AE"/>
    <w:rsid w:val="004C0971"/>
    <w:rsid w:val="004C0AC2"/>
    <w:rsid w:val="004C159E"/>
    <w:rsid w:val="004C1789"/>
    <w:rsid w:val="004C1A72"/>
    <w:rsid w:val="004C1C87"/>
    <w:rsid w:val="004C2638"/>
    <w:rsid w:val="004C26C4"/>
    <w:rsid w:val="004C32CB"/>
    <w:rsid w:val="004C331F"/>
    <w:rsid w:val="004C36B1"/>
    <w:rsid w:val="004C3BBE"/>
    <w:rsid w:val="004C3DE7"/>
    <w:rsid w:val="004C3E3D"/>
    <w:rsid w:val="004C409D"/>
    <w:rsid w:val="004C4651"/>
    <w:rsid w:val="004C4732"/>
    <w:rsid w:val="004C4787"/>
    <w:rsid w:val="004C4F24"/>
    <w:rsid w:val="004C512F"/>
    <w:rsid w:val="004C5379"/>
    <w:rsid w:val="004C5C67"/>
    <w:rsid w:val="004C5CBD"/>
    <w:rsid w:val="004C5D90"/>
    <w:rsid w:val="004C5F46"/>
    <w:rsid w:val="004C6343"/>
    <w:rsid w:val="004C70F6"/>
    <w:rsid w:val="004C778C"/>
    <w:rsid w:val="004D0385"/>
    <w:rsid w:val="004D0AFA"/>
    <w:rsid w:val="004D1B75"/>
    <w:rsid w:val="004D1BCD"/>
    <w:rsid w:val="004D1F41"/>
    <w:rsid w:val="004D23BB"/>
    <w:rsid w:val="004D2A95"/>
    <w:rsid w:val="004D2BE7"/>
    <w:rsid w:val="004D30E6"/>
    <w:rsid w:val="004D3467"/>
    <w:rsid w:val="004D377F"/>
    <w:rsid w:val="004D380C"/>
    <w:rsid w:val="004D3A12"/>
    <w:rsid w:val="004D43A4"/>
    <w:rsid w:val="004D448F"/>
    <w:rsid w:val="004D4B4B"/>
    <w:rsid w:val="004D4B7E"/>
    <w:rsid w:val="004D51B6"/>
    <w:rsid w:val="004D54C7"/>
    <w:rsid w:val="004D58C5"/>
    <w:rsid w:val="004D5BFB"/>
    <w:rsid w:val="004D5D1B"/>
    <w:rsid w:val="004D5D23"/>
    <w:rsid w:val="004D5D73"/>
    <w:rsid w:val="004D5DC5"/>
    <w:rsid w:val="004D5E35"/>
    <w:rsid w:val="004D6314"/>
    <w:rsid w:val="004D634A"/>
    <w:rsid w:val="004D6AA8"/>
    <w:rsid w:val="004D6C1A"/>
    <w:rsid w:val="004D72E0"/>
    <w:rsid w:val="004D73D4"/>
    <w:rsid w:val="004D7B5D"/>
    <w:rsid w:val="004D7B7F"/>
    <w:rsid w:val="004D7CBC"/>
    <w:rsid w:val="004D7F68"/>
    <w:rsid w:val="004E0277"/>
    <w:rsid w:val="004E06B6"/>
    <w:rsid w:val="004E093D"/>
    <w:rsid w:val="004E0E08"/>
    <w:rsid w:val="004E0E68"/>
    <w:rsid w:val="004E0EE8"/>
    <w:rsid w:val="004E16C0"/>
    <w:rsid w:val="004E1760"/>
    <w:rsid w:val="004E2335"/>
    <w:rsid w:val="004E26BD"/>
    <w:rsid w:val="004E276E"/>
    <w:rsid w:val="004E27A5"/>
    <w:rsid w:val="004E283F"/>
    <w:rsid w:val="004E2A14"/>
    <w:rsid w:val="004E2B53"/>
    <w:rsid w:val="004E2DD9"/>
    <w:rsid w:val="004E2ECA"/>
    <w:rsid w:val="004E3445"/>
    <w:rsid w:val="004E3AAD"/>
    <w:rsid w:val="004E3E9C"/>
    <w:rsid w:val="004E4334"/>
    <w:rsid w:val="004E4529"/>
    <w:rsid w:val="004E498F"/>
    <w:rsid w:val="004E49EA"/>
    <w:rsid w:val="004E4C49"/>
    <w:rsid w:val="004E4C78"/>
    <w:rsid w:val="004E4FC8"/>
    <w:rsid w:val="004E5227"/>
    <w:rsid w:val="004E5725"/>
    <w:rsid w:val="004E59C4"/>
    <w:rsid w:val="004E5ABA"/>
    <w:rsid w:val="004E5BA6"/>
    <w:rsid w:val="004E5E56"/>
    <w:rsid w:val="004E6067"/>
    <w:rsid w:val="004E69A0"/>
    <w:rsid w:val="004E6AF5"/>
    <w:rsid w:val="004E6B72"/>
    <w:rsid w:val="004E71D1"/>
    <w:rsid w:val="004E7702"/>
    <w:rsid w:val="004E7763"/>
    <w:rsid w:val="004E7AC7"/>
    <w:rsid w:val="004E7FC8"/>
    <w:rsid w:val="004F010C"/>
    <w:rsid w:val="004F04C6"/>
    <w:rsid w:val="004F07A1"/>
    <w:rsid w:val="004F1307"/>
    <w:rsid w:val="004F1670"/>
    <w:rsid w:val="004F19F7"/>
    <w:rsid w:val="004F1AFC"/>
    <w:rsid w:val="004F1B16"/>
    <w:rsid w:val="004F2244"/>
    <w:rsid w:val="004F267B"/>
    <w:rsid w:val="004F26E5"/>
    <w:rsid w:val="004F2C47"/>
    <w:rsid w:val="004F2D03"/>
    <w:rsid w:val="004F3343"/>
    <w:rsid w:val="004F3910"/>
    <w:rsid w:val="004F3C4A"/>
    <w:rsid w:val="004F3DD9"/>
    <w:rsid w:val="004F4643"/>
    <w:rsid w:val="004F491A"/>
    <w:rsid w:val="004F4FB2"/>
    <w:rsid w:val="004F4FDC"/>
    <w:rsid w:val="004F5182"/>
    <w:rsid w:val="004F5413"/>
    <w:rsid w:val="004F58B0"/>
    <w:rsid w:val="004F58DF"/>
    <w:rsid w:val="004F5BE9"/>
    <w:rsid w:val="004F6090"/>
    <w:rsid w:val="004F6118"/>
    <w:rsid w:val="004F6899"/>
    <w:rsid w:val="004F6B29"/>
    <w:rsid w:val="004F6C59"/>
    <w:rsid w:val="004F6E6C"/>
    <w:rsid w:val="004F6EE2"/>
    <w:rsid w:val="004F70F3"/>
    <w:rsid w:val="004F7B25"/>
    <w:rsid w:val="004F7B2C"/>
    <w:rsid w:val="004F7D3F"/>
    <w:rsid w:val="00500227"/>
    <w:rsid w:val="005002D9"/>
    <w:rsid w:val="00500AC4"/>
    <w:rsid w:val="00500F10"/>
    <w:rsid w:val="00500FA4"/>
    <w:rsid w:val="0050133E"/>
    <w:rsid w:val="0050144B"/>
    <w:rsid w:val="00501565"/>
    <w:rsid w:val="00501573"/>
    <w:rsid w:val="00501A3C"/>
    <w:rsid w:val="00501A7C"/>
    <w:rsid w:val="00501EB2"/>
    <w:rsid w:val="00501F80"/>
    <w:rsid w:val="005022D3"/>
    <w:rsid w:val="00502320"/>
    <w:rsid w:val="005025FB"/>
    <w:rsid w:val="00502A04"/>
    <w:rsid w:val="00502AA4"/>
    <w:rsid w:val="00502CAC"/>
    <w:rsid w:val="00503030"/>
    <w:rsid w:val="005030F6"/>
    <w:rsid w:val="00503204"/>
    <w:rsid w:val="00503455"/>
    <w:rsid w:val="00503485"/>
    <w:rsid w:val="005035B1"/>
    <w:rsid w:val="00503AD9"/>
    <w:rsid w:val="00503AF1"/>
    <w:rsid w:val="00503CFC"/>
    <w:rsid w:val="00503D74"/>
    <w:rsid w:val="00503FA2"/>
    <w:rsid w:val="00504568"/>
    <w:rsid w:val="00504B5B"/>
    <w:rsid w:val="00504E8A"/>
    <w:rsid w:val="00505D11"/>
    <w:rsid w:val="00505E9B"/>
    <w:rsid w:val="00506164"/>
    <w:rsid w:val="005062D5"/>
    <w:rsid w:val="00506849"/>
    <w:rsid w:val="005068CA"/>
    <w:rsid w:val="00506C84"/>
    <w:rsid w:val="0050710D"/>
    <w:rsid w:val="0050754F"/>
    <w:rsid w:val="00507848"/>
    <w:rsid w:val="00507EA0"/>
    <w:rsid w:val="00510182"/>
    <w:rsid w:val="00511639"/>
    <w:rsid w:val="00511697"/>
    <w:rsid w:val="005117F7"/>
    <w:rsid w:val="0051190A"/>
    <w:rsid w:val="00511B41"/>
    <w:rsid w:val="00511CF8"/>
    <w:rsid w:val="00511E4E"/>
    <w:rsid w:val="0051200D"/>
    <w:rsid w:val="0051207E"/>
    <w:rsid w:val="005120D8"/>
    <w:rsid w:val="00512921"/>
    <w:rsid w:val="00512A42"/>
    <w:rsid w:val="00512C0E"/>
    <w:rsid w:val="00512D33"/>
    <w:rsid w:val="00512E01"/>
    <w:rsid w:val="00513307"/>
    <w:rsid w:val="005134AA"/>
    <w:rsid w:val="005135F3"/>
    <w:rsid w:val="00513AF2"/>
    <w:rsid w:val="00513D99"/>
    <w:rsid w:val="00513F1E"/>
    <w:rsid w:val="00514343"/>
    <w:rsid w:val="00514428"/>
    <w:rsid w:val="005148AE"/>
    <w:rsid w:val="00514DFF"/>
    <w:rsid w:val="00514F95"/>
    <w:rsid w:val="0051547C"/>
    <w:rsid w:val="00515CB4"/>
    <w:rsid w:val="00515F95"/>
    <w:rsid w:val="00515FDB"/>
    <w:rsid w:val="0051631C"/>
    <w:rsid w:val="005164EF"/>
    <w:rsid w:val="005165CB"/>
    <w:rsid w:val="00516965"/>
    <w:rsid w:val="005169ED"/>
    <w:rsid w:val="00517430"/>
    <w:rsid w:val="005174A6"/>
    <w:rsid w:val="005174B3"/>
    <w:rsid w:val="0051752F"/>
    <w:rsid w:val="00517537"/>
    <w:rsid w:val="00517965"/>
    <w:rsid w:val="00517A21"/>
    <w:rsid w:val="00517B80"/>
    <w:rsid w:val="00517E21"/>
    <w:rsid w:val="00517F38"/>
    <w:rsid w:val="00520148"/>
    <w:rsid w:val="00520369"/>
    <w:rsid w:val="00520438"/>
    <w:rsid w:val="00520853"/>
    <w:rsid w:val="00520B35"/>
    <w:rsid w:val="00520B6E"/>
    <w:rsid w:val="00520B7A"/>
    <w:rsid w:val="00520B87"/>
    <w:rsid w:val="005210F5"/>
    <w:rsid w:val="00521718"/>
    <w:rsid w:val="005217AF"/>
    <w:rsid w:val="005217EF"/>
    <w:rsid w:val="00521B64"/>
    <w:rsid w:val="00521D96"/>
    <w:rsid w:val="00521FCF"/>
    <w:rsid w:val="00521FE6"/>
    <w:rsid w:val="00522025"/>
    <w:rsid w:val="00522244"/>
    <w:rsid w:val="0052274E"/>
    <w:rsid w:val="005227AF"/>
    <w:rsid w:val="00522801"/>
    <w:rsid w:val="0052293C"/>
    <w:rsid w:val="00522C9D"/>
    <w:rsid w:val="00522F6A"/>
    <w:rsid w:val="00522FA8"/>
    <w:rsid w:val="0052319B"/>
    <w:rsid w:val="005234EC"/>
    <w:rsid w:val="00523520"/>
    <w:rsid w:val="00523785"/>
    <w:rsid w:val="0052387E"/>
    <w:rsid w:val="005238B8"/>
    <w:rsid w:val="00524AA4"/>
    <w:rsid w:val="0052539E"/>
    <w:rsid w:val="0052551A"/>
    <w:rsid w:val="00525794"/>
    <w:rsid w:val="00525A66"/>
    <w:rsid w:val="00525D55"/>
    <w:rsid w:val="00525DD8"/>
    <w:rsid w:val="00525EAD"/>
    <w:rsid w:val="0052634A"/>
    <w:rsid w:val="0052645C"/>
    <w:rsid w:val="0052671F"/>
    <w:rsid w:val="005267E6"/>
    <w:rsid w:val="00526912"/>
    <w:rsid w:val="005269F1"/>
    <w:rsid w:val="00526AF1"/>
    <w:rsid w:val="00527047"/>
    <w:rsid w:val="00527214"/>
    <w:rsid w:val="0052786D"/>
    <w:rsid w:val="00527B06"/>
    <w:rsid w:val="00527B7A"/>
    <w:rsid w:val="00530070"/>
    <w:rsid w:val="00530122"/>
    <w:rsid w:val="005302F1"/>
    <w:rsid w:val="005307CC"/>
    <w:rsid w:val="0053086E"/>
    <w:rsid w:val="00530931"/>
    <w:rsid w:val="00530D21"/>
    <w:rsid w:val="00530E5F"/>
    <w:rsid w:val="0053109C"/>
    <w:rsid w:val="00531492"/>
    <w:rsid w:val="0053149C"/>
    <w:rsid w:val="005315AE"/>
    <w:rsid w:val="005315E3"/>
    <w:rsid w:val="00531B50"/>
    <w:rsid w:val="00532235"/>
    <w:rsid w:val="0053256E"/>
    <w:rsid w:val="00532B9A"/>
    <w:rsid w:val="00532F63"/>
    <w:rsid w:val="00532F7D"/>
    <w:rsid w:val="0053303C"/>
    <w:rsid w:val="00533120"/>
    <w:rsid w:val="0053320F"/>
    <w:rsid w:val="005339C9"/>
    <w:rsid w:val="00533DA9"/>
    <w:rsid w:val="00533ED2"/>
    <w:rsid w:val="00533F18"/>
    <w:rsid w:val="00535021"/>
    <w:rsid w:val="0053546C"/>
    <w:rsid w:val="0053572E"/>
    <w:rsid w:val="0053594F"/>
    <w:rsid w:val="00535CBC"/>
    <w:rsid w:val="00535D87"/>
    <w:rsid w:val="00535DE6"/>
    <w:rsid w:val="00536062"/>
    <w:rsid w:val="0053669A"/>
    <w:rsid w:val="00536751"/>
    <w:rsid w:val="00536C3F"/>
    <w:rsid w:val="00536EE8"/>
    <w:rsid w:val="0053719F"/>
    <w:rsid w:val="00537578"/>
    <w:rsid w:val="0053793B"/>
    <w:rsid w:val="00537B27"/>
    <w:rsid w:val="00537D00"/>
    <w:rsid w:val="0054006F"/>
    <w:rsid w:val="005401D9"/>
    <w:rsid w:val="005404CC"/>
    <w:rsid w:val="005406F5"/>
    <w:rsid w:val="00540AF7"/>
    <w:rsid w:val="0054109E"/>
    <w:rsid w:val="00541927"/>
    <w:rsid w:val="00541B49"/>
    <w:rsid w:val="00541FB8"/>
    <w:rsid w:val="00542295"/>
    <w:rsid w:val="005423F6"/>
    <w:rsid w:val="0054281A"/>
    <w:rsid w:val="005429CC"/>
    <w:rsid w:val="00542ACD"/>
    <w:rsid w:val="00542E58"/>
    <w:rsid w:val="00542FB2"/>
    <w:rsid w:val="00543ABF"/>
    <w:rsid w:val="00543B84"/>
    <w:rsid w:val="005440D1"/>
    <w:rsid w:val="005443E2"/>
    <w:rsid w:val="0054468A"/>
    <w:rsid w:val="005446D3"/>
    <w:rsid w:val="00544A22"/>
    <w:rsid w:val="00544D38"/>
    <w:rsid w:val="00544DFC"/>
    <w:rsid w:val="00545958"/>
    <w:rsid w:val="00545C77"/>
    <w:rsid w:val="00545CBC"/>
    <w:rsid w:val="00545D6D"/>
    <w:rsid w:val="00545D7B"/>
    <w:rsid w:val="0054613E"/>
    <w:rsid w:val="00546871"/>
    <w:rsid w:val="005469D3"/>
    <w:rsid w:val="00546C12"/>
    <w:rsid w:val="00547095"/>
    <w:rsid w:val="005470BB"/>
    <w:rsid w:val="005470DD"/>
    <w:rsid w:val="00547200"/>
    <w:rsid w:val="005472C7"/>
    <w:rsid w:val="00547371"/>
    <w:rsid w:val="0054745C"/>
    <w:rsid w:val="00547526"/>
    <w:rsid w:val="00547639"/>
    <w:rsid w:val="00547C00"/>
    <w:rsid w:val="00547F8F"/>
    <w:rsid w:val="00550030"/>
    <w:rsid w:val="005501E3"/>
    <w:rsid w:val="00550248"/>
    <w:rsid w:val="0055026C"/>
    <w:rsid w:val="00550720"/>
    <w:rsid w:val="0055091F"/>
    <w:rsid w:val="00550CB1"/>
    <w:rsid w:val="00550DE6"/>
    <w:rsid w:val="00550F21"/>
    <w:rsid w:val="005511C7"/>
    <w:rsid w:val="00551788"/>
    <w:rsid w:val="005518C7"/>
    <w:rsid w:val="005518CE"/>
    <w:rsid w:val="005520F1"/>
    <w:rsid w:val="005525CE"/>
    <w:rsid w:val="00552ACC"/>
    <w:rsid w:val="00552C82"/>
    <w:rsid w:val="00552F7B"/>
    <w:rsid w:val="00552FA7"/>
    <w:rsid w:val="00553266"/>
    <w:rsid w:val="00553BA2"/>
    <w:rsid w:val="00553BC7"/>
    <w:rsid w:val="00553C4F"/>
    <w:rsid w:val="00554281"/>
    <w:rsid w:val="00554550"/>
    <w:rsid w:val="0055471B"/>
    <w:rsid w:val="00554796"/>
    <w:rsid w:val="00554BC9"/>
    <w:rsid w:val="00554FE9"/>
    <w:rsid w:val="00555ADD"/>
    <w:rsid w:val="00555D01"/>
    <w:rsid w:val="00556220"/>
    <w:rsid w:val="00556258"/>
    <w:rsid w:val="005567A9"/>
    <w:rsid w:val="005567E7"/>
    <w:rsid w:val="00557055"/>
    <w:rsid w:val="005570E5"/>
    <w:rsid w:val="0055751B"/>
    <w:rsid w:val="005576BE"/>
    <w:rsid w:val="0055770D"/>
    <w:rsid w:val="00557AFA"/>
    <w:rsid w:val="00557E4E"/>
    <w:rsid w:val="00560023"/>
    <w:rsid w:val="00560180"/>
    <w:rsid w:val="00560B28"/>
    <w:rsid w:val="00560BA2"/>
    <w:rsid w:val="005612D4"/>
    <w:rsid w:val="005614A5"/>
    <w:rsid w:val="0056169A"/>
    <w:rsid w:val="00561912"/>
    <w:rsid w:val="00561A90"/>
    <w:rsid w:val="00562004"/>
    <w:rsid w:val="005620AB"/>
    <w:rsid w:val="00562254"/>
    <w:rsid w:val="005625D0"/>
    <w:rsid w:val="00562687"/>
    <w:rsid w:val="00562A3B"/>
    <w:rsid w:val="00562B82"/>
    <w:rsid w:val="005630DC"/>
    <w:rsid w:val="005631FC"/>
    <w:rsid w:val="00563300"/>
    <w:rsid w:val="005633BC"/>
    <w:rsid w:val="0056362E"/>
    <w:rsid w:val="005636B1"/>
    <w:rsid w:val="00563996"/>
    <w:rsid w:val="0056399E"/>
    <w:rsid w:val="0056492A"/>
    <w:rsid w:val="00564AF4"/>
    <w:rsid w:val="00564FD7"/>
    <w:rsid w:val="00565359"/>
    <w:rsid w:val="005656C8"/>
    <w:rsid w:val="005658D9"/>
    <w:rsid w:val="00565C15"/>
    <w:rsid w:val="00565C95"/>
    <w:rsid w:val="00566700"/>
    <w:rsid w:val="00566D03"/>
    <w:rsid w:val="00566D89"/>
    <w:rsid w:val="00566DA2"/>
    <w:rsid w:val="00566EE0"/>
    <w:rsid w:val="005670B1"/>
    <w:rsid w:val="005672D4"/>
    <w:rsid w:val="00567441"/>
    <w:rsid w:val="0056779F"/>
    <w:rsid w:val="00567A4B"/>
    <w:rsid w:val="00567B01"/>
    <w:rsid w:val="00567BBF"/>
    <w:rsid w:val="005703D9"/>
    <w:rsid w:val="00570458"/>
    <w:rsid w:val="005704F8"/>
    <w:rsid w:val="0057063A"/>
    <w:rsid w:val="0057132F"/>
    <w:rsid w:val="0057134C"/>
    <w:rsid w:val="00571824"/>
    <w:rsid w:val="0057197B"/>
    <w:rsid w:val="00571A09"/>
    <w:rsid w:val="00571AD1"/>
    <w:rsid w:val="005725A2"/>
    <w:rsid w:val="005725C0"/>
    <w:rsid w:val="00572E19"/>
    <w:rsid w:val="00573592"/>
    <w:rsid w:val="005739F6"/>
    <w:rsid w:val="00573A26"/>
    <w:rsid w:val="00573AB2"/>
    <w:rsid w:val="00574117"/>
    <w:rsid w:val="0057419F"/>
    <w:rsid w:val="00574576"/>
    <w:rsid w:val="0057497E"/>
    <w:rsid w:val="00574D84"/>
    <w:rsid w:val="00574E2B"/>
    <w:rsid w:val="00575041"/>
    <w:rsid w:val="00575267"/>
    <w:rsid w:val="005759F4"/>
    <w:rsid w:val="00576469"/>
    <w:rsid w:val="0057661B"/>
    <w:rsid w:val="00576B17"/>
    <w:rsid w:val="0057799C"/>
    <w:rsid w:val="00577DD5"/>
    <w:rsid w:val="0058071E"/>
    <w:rsid w:val="00580848"/>
    <w:rsid w:val="00580915"/>
    <w:rsid w:val="00580959"/>
    <w:rsid w:val="00580B1B"/>
    <w:rsid w:val="00580ECE"/>
    <w:rsid w:val="00581029"/>
    <w:rsid w:val="00581317"/>
    <w:rsid w:val="00581354"/>
    <w:rsid w:val="00581468"/>
    <w:rsid w:val="00581B98"/>
    <w:rsid w:val="00581D24"/>
    <w:rsid w:val="00581D77"/>
    <w:rsid w:val="00581DB7"/>
    <w:rsid w:val="005826E5"/>
    <w:rsid w:val="00582BBA"/>
    <w:rsid w:val="00582E77"/>
    <w:rsid w:val="00582EE9"/>
    <w:rsid w:val="0058325B"/>
    <w:rsid w:val="005834BC"/>
    <w:rsid w:val="00583744"/>
    <w:rsid w:val="0058392D"/>
    <w:rsid w:val="00584097"/>
    <w:rsid w:val="005841BD"/>
    <w:rsid w:val="005843ED"/>
    <w:rsid w:val="00584444"/>
    <w:rsid w:val="00584CE2"/>
    <w:rsid w:val="0058544C"/>
    <w:rsid w:val="005857F6"/>
    <w:rsid w:val="00585AE4"/>
    <w:rsid w:val="00585D63"/>
    <w:rsid w:val="00586297"/>
    <w:rsid w:val="005867CB"/>
    <w:rsid w:val="0058680F"/>
    <w:rsid w:val="00586C9D"/>
    <w:rsid w:val="00587056"/>
    <w:rsid w:val="00587280"/>
    <w:rsid w:val="00587358"/>
    <w:rsid w:val="005873BE"/>
    <w:rsid w:val="00587898"/>
    <w:rsid w:val="00587AF6"/>
    <w:rsid w:val="00587C0B"/>
    <w:rsid w:val="00590A7C"/>
    <w:rsid w:val="00590B11"/>
    <w:rsid w:val="00590D23"/>
    <w:rsid w:val="00590D6C"/>
    <w:rsid w:val="00591036"/>
    <w:rsid w:val="00591473"/>
    <w:rsid w:val="005916A2"/>
    <w:rsid w:val="00591AAA"/>
    <w:rsid w:val="00591E09"/>
    <w:rsid w:val="00591E21"/>
    <w:rsid w:val="00591E72"/>
    <w:rsid w:val="00592534"/>
    <w:rsid w:val="005925C6"/>
    <w:rsid w:val="00592CAD"/>
    <w:rsid w:val="00592E2E"/>
    <w:rsid w:val="005932D6"/>
    <w:rsid w:val="005939BE"/>
    <w:rsid w:val="00593FC2"/>
    <w:rsid w:val="005946E3"/>
    <w:rsid w:val="00594701"/>
    <w:rsid w:val="005947EF"/>
    <w:rsid w:val="00594C51"/>
    <w:rsid w:val="00594EA3"/>
    <w:rsid w:val="0059507C"/>
    <w:rsid w:val="0059518C"/>
    <w:rsid w:val="00595433"/>
    <w:rsid w:val="00595692"/>
    <w:rsid w:val="00596AA0"/>
    <w:rsid w:val="00596B7A"/>
    <w:rsid w:val="00596E99"/>
    <w:rsid w:val="005971F0"/>
    <w:rsid w:val="005976C5"/>
    <w:rsid w:val="005977AB"/>
    <w:rsid w:val="00597890"/>
    <w:rsid w:val="00597979"/>
    <w:rsid w:val="005979B3"/>
    <w:rsid w:val="00597A0E"/>
    <w:rsid w:val="00597CB9"/>
    <w:rsid w:val="00597D56"/>
    <w:rsid w:val="005A01BB"/>
    <w:rsid w:val="005A0379"/>
    <w:rsid w:val="005A05E6"/>
    <w:rsid w:val="005A0C16"/>
    <w:rsid w:val="005A0C8D"/>
    <w:rsid w:val="005A1554"/>
    <w:rsid w:val="005A15B2"/>
    <w:rsid w:val="005A17A0"/>
    <w:rsid w:val="005A19F1"/>
    <w:rsid w:val="005A1E08"/>
    <w:rsid w:val="005A1FE9"/>
    <w:rsid w:val="005A2162"/>
    <w:rsid w:val="005A25F1"/>
    <w:rsid w:val="005A2E72"/>
    <w:rsid w:val="005A2EAD"/>
    <w:rsid w:val="005A3266"/>
    <w:rsid w:val="005A35E9"/>
    <w:rsid w:val="005A3ABF"/>
    <w:rsid w:val="005A3BE1"/>
    <w:rsid w:val="005A47A6"/>
    <w:rsid w:val="005A4A26"/>
    <w:rsid w:val="005A53EF"/>
    <w:rsid w:val="005A5542"/>
    <w:rsid w:val="005A5749"/>
    <w:rsid w:val="005A5BB4"/>
    <w:rsid w:val="005A6C71"/>
    <w:rsid w:val="005A709C"/>
    <w:rsid w:val="005A73EA"/>
    <w:rsid w:val="005A73FB"/>
    <w:rsid w:val="005A76D6"/>
    <w:rsid w:val="005A776B"/>
    <w:rsid w:val="005A77B5"/>
    <w:rsid w:val="005A7D5B"/>
    <w:rsid w:val="005B0516"/>
    <w:rsid w:val="005B06D9"/>
    <w:rsid w:val="005B0A4D"/>
    <w:rsid w:val="005B129A"/>
    <w:rsid w:val="005B17F1"/>
    <w:rsid w:val="005B19FE"/>
    <w:rsid w:val="005B1FCA"/>
    <w:rsid w:val="005B28B4"/>
    <w:rsid w:val="005B2BC4"/>
    <w:rsid w:val="005B308A"/>
    <w:rsid w:val="005B33CB"/>
    <w:rsid w:val="005B3789"/>
    <w:rsid w:val="005B3F8E"/>
    <w:rsid w:val="005B3FB1"/>
    <w:rsid w:val="005B4037"/>
    <w:rsid w:val="005B42F1"/>
    <w:rsid w:val="005B462F"/>
    <w:rsid w:val="005B4824"/>
    <w:rsid w:val="005B4841"/>
    <w:rsid w:val="005B4908"/>
    <w:rsid w:val="005B5700"/>
    <w:rsid w:val="005B58CD"/>
    <w:rsid w:val="005B5BC0"/>
    <w:rsid w:val="005B607C"/>
    <w:rsid w:val="005B6339"/>
    <w:rsid w:val="005B6437"/>
    <w:rsid w:val="005B65AA"/>
    <w:rsid w:val="005B6901"/>
    <w:rsid w:val="005B6C66"/>
    <w:rsid w:val="005B7111"/>
    <w:rsid w:val="005B7188"/>
    <w:rsid w:val="005B735D"/>
    <w:rsid w:val="005B761A"/>
    <w:rsid w:val="005B77A2"/>
    <w:rsid w:val="005B797E"/>
    <w:rsid w:val="005B7C2B"/>
    <w:rsid w:val="005B7DA8"/>
    <w:rsid w:val="005C031F"/>
    <w:rsid w:val="005C0386"/>
    <w:rsid w:val="005C0ADD"/>
    <w:rsid w:val="005C0C0E"/>
    <w:rsid w:val="005C0F16"/>
    <w:rsid w:val="005C13BB"/>
    <w:rsid w:val="005C1833"/>
    <w:rsid w:val="005C1FB4"/>
    <w:rsid w:val="005C2019"/>
    <w:rsid w:val="005C20B2"/>
    <w:rsid w:val="005C26FE"/>
    <w:rsid w:val="005C27CC"/>
    <w:rsid w:val="005C28D2"/>
    <w:rsid w:val="005C2AD3"/>
    <w:rsid w:val="005C2FCD"/>
    <w:rsid w:val="005C302D"/>
    <w:rsid w:val="005C3524"/>
    <w:rsid w:val="005C37D9"/>
    <w:rsid w:val="005C403D"/>
    <w:rsid w:val="005C4981"/>
    <w:rsid w:val="005C4F85"/>
    <w:rsid w:val="005C52D6"/>
    <w:rsid w:val="005C5378"/>
    <w:rsid w:val="005C5394"/>
    <w:rsid w:val="005C5478"/>
    <w:rsid w:val="005C54BB"/>
    <w:rsid w:val="005C5930"/>
    <w:rsid w:val="005C5B02"/>
    <w:rsid w:val="005C5E71"/>
    <w:rsid w:val="005C5FA7"/>
    <w:rsid w:val="005C63D9"/>
    <w:rsid w:val="005C6510"/>
    <w:rsid w:val="005C6D2C"/>
    <w:rsid w:val="005C7CDF"/>
    <w:rsid w:val="005C7D1B"/>
    <w:rsid w:val="005C7D7A"/>
    <w:rsid w:val="005C7E8A"/>
    <w:rsid w:val="005D003B"/>
    <w:rsid w:val="005D01DB"/>
    <w:rsid w:val="005D0990"/>
    <w:rsid w:val="005D0D23"/>
    <w:rsid w:val="005D0D2A"/>
    <w:rsid w:val="005D0EDC"/>
    <w:rsid w:val="005D0F44"/>
    <w:rsid w:val="005D1387"/>
    <w:rsid w:val="005D161F"/>
    <w:rsid w:val="005D177B"/>
    <w:rsid w:val="005D1CE5"/>
    <w:rsid w:val="005D1D49"/>
    <w:rsid w:val="005D2004"/>
    <w:rsid w:val="005D2840"/>
    <w:rsid w:val="005D2E7E"/>
    <w:rsid w:val="005D3043"/>
    <w:rsid w:val="005D3DC5"/>
    <w:rsid w:val="005D3EAD"/>
    <w:rsid w:val="005D3FF0"/>
    <w:rsid w:val="005D411F"/>
    <w:rsid w:val="005D4120"/>
    <w:rsid w:val="005D436B"/>
    <w:rsid w:val="005D467C"/>
    <w:rsid w:val="005D5014"/>
    <w:rsid w:val="005D50F5"/>
    <w:rsid w:val="005D561E"/>
    <w:rsid w:val="005D5797"/>
    <w:rsid w:val="005D57DF"/>
    <w:rsid w:val="005D5843"/>
    <w:rsid w:val="005D5859"/>
    <w:rsid w:val="005D5A0B"/>
    <w:rsid w:val="005D5CF4"/>
    <w:rsid w:val="005D6516"/>
    <w:rsid w:val="005D65CD"/>
    <w:rsid w:val="005D6CC0"/>
    <w:rsid w:val="005D6DD8"/>
    <w:rsid w:val="005D7049"/>
    <w:rsid w:val="005D7553"/>
    <w:rsid w:val="005D7675"/>
    <w:rsid w:val="005D7824"/>
    <w:rsid w:val="005D7A3B"/>
    <w:rsid w:val="005D7ECE"/>
    <w:rsid w:val="005E0237"/>
    <w:rsid w:val="005E0297"/>
    <w:rsid w:val="005E03C4"/>
    <w:rsid w:val="005E0697"/>
    <w:rsid w:val="005E0A7F"/>
    <w:rsid w:val="005E0E98"/>
    <w:rsid w:val="005E10F5"/>
    <w:rsid w:val="005E1172"/>
    <w:rsid w:val="005E1250"/>
    <w:rsid w:val="005E12A8"/>
    <w:rsid w:val="005E134D"/>
    <w:rsid w:val="005E1735"/>
    <w:rsid w:val="005E2136"/>
    <w:rsid w:val="005E218E"/>
    <w:rsid w:val="005E219C"/>
    <w:rsid w:val="005E21DA"/>
    <w:rsid w:val="005E2978"/>
    <w:rsid w:val="005E32DA"/>
    <w:rsid w:val="005E3492"/>
    <w:rsid w:val="005E3904"/>
    <w:rsid w:val="005E3AB9"/>
    <w:rsid w:val="005E4294"/>
    <w:rsid w:val="005E4409"/>
    <w:rsid w:val="005E4704"/>
    <w:rsid w:val="005E482B"/>
    <w:rsid w:val="005E508C"/>
    <w:rsid w:val="005E544A"/>
    <w:rsid w:val="005E5786"/>
    <w:rsid w:val="005E59A9"/>
    <w:rsid w:val="005E5BA7"/>
    <w:rsid w:val="005E5E7C"/>
    <w:rsid w:val="005E5F51"/>
    <w:rsid w:val="005E617C"/>
    <w:rsid w:val="005E6496"/>
    <w:rsid w:val="005E64F6"/>
    <w:rsid w:val="005E6560"/>
    <w:rsid w:val="005E659F"/>
    <w:rsid w:val="005E6626"/>
    <w:rsid w:val="005E6C3D"/>
    <w:rsid w:val="005E6CC3"/>
    <w:rsid w:val="005E6D77"/>
    <w:rsid w:val="005E71F0"/>
    <w:rsid w:val="005E73A1"/>
    <w:rsid w:val="005E7E2A"/>
    <w:rsid w:val="005F01DC"/>
    <w:rsid w:val="005F0372"/>
    <w:rsid w:val="005F0772"/>
    <w:rsid w:val="005F0AF5"/>
    <w:rsid w:val="005F0DA8"/>
    <w:rsid w:val="005F0E66"/>
    <w:rsid w:val="005F125A"/>
    <w:rsid w:val="005F145F"/>
    <w:rsid w:val="005F1614"/>
    <w:rsid w:val="005F162A"/>
    <w:rsid w:val="005F1C04"/>
    <w:rsid w:val="005F22D3"/>
    <w:rsid w:val="005F2775"/>
    <w:rsid w:val="005F29BF"/>
    <w:rsid w:val="005F2D9E"/>
    <w:rsid w:val="005F2E4A"/>
    <w:rsid w:val="005F3267"/>
    <w:rsid w:val="005F32BD"/>
    <w:rsid w:val="005F35CE"/>
    <w:rsid w:val="005F3933"/>
    <w:rsid w:val="005F3D08"/>
    <w:rsid w:val="005F3E8C"/>
    <w:rsid w:val="005F3EB9"/>
    <w:rsid w:val="005F3F4B"/>
    <w:rsid w:val="005F3FA0"/>
    <w:rsid w:val="005F4A1B"/>
    <w:rsid w:val="005F4DE0"/>
    <w:rsid w:val="005F4F91"/>
    <w:rsid w:val="005F548A"/>
    <w:rsid w:val="005F569F"/>
    <w:rsid w:val="005F57E2"/>
    <w:rsid w:val="005F5A69"/>
    <w:rsid w:val="005F5B53"/>
    <w:rsid w:val="005F5D2E"/>
    <w:rsid w:val="005F66BF"/>
    <w:rsid w:val="005F6870"/>
    <w:rsid w:val="005F68B0"/>
    <w:rsid w:val="005F695A"/>
    <w:rsid w:val="005F7770"/>
    <w:rsid w:val="005F783D"/>
    <w:rsid w:val="005F79C0"/>
    <w:rsid w:val="006002F7"/>
    <w:rsid w:val="0060049E"/>
    <w:rsid w:val="006005E2"/>
    <w:rsid w:val="006009F6"/>
    <w:rsid w:val="00600B37"/>
    <w:rsid w:val="00600B3C"/>
    <w:rsid w:val="00600BB8"/>
    <w:rsid w:val="00600D80"/>
    <w:rsid w:val="00600DC1"/>
    <w:rsid w:val="0060113D"/>
    <w:rsid w:val="00601999"/>
    <w:rsid w:val="00601AD2"/>
    <w:rsid w:val="006022F5"/>
    <w:rsid w:val="0060230F"/>
    <w:rsid w:val="00602396"/>
    <w:rsid w:val="0060302E"/>
    <w:rsid w:val="00603099"/>
    <w:rsid w:val="0060333C"/>
    <w:rsid w:val="0060391B"/>
    <w:rsid w:val="00603932"/>
    <w:rsid w:val="00603C2B"/>
    <w:rsid w:val="00603E5A"/>
    <w:rsid w:val="00604597"/>
    <w:rsid w:val="006045FF"/>
    <w:rsid w:val="006046F7"/>
    <w:rsid w:val="00604B64"/>
    <w:rsid w:val="00604D14"/>
    <w:rsid w:val="006050E1"/>
    <w:rsid w:val="0060536F"/>
    <w:rsid w:val="00605503"/>
    <w:rsid w:val="006058EF"/>
    <w:rsid w:val="00605C7E"/>
    <w:rsid w:val="00605DC9"/>
    <w:rsid w:val="00606876"/>
    <w:rsid w:val="00606CEE"/>
    <w:rsid w:val="006070D0"/>
    <w:rsid w:val="0060753B"/>
    <w:rsid w:val="00607DDE"/>
    <w:rsid w:val="00607EEB"/>
    <w:rsid w:val="006101FE"/>
    <w:rsid w:val="00610972"/>
    <w:rsid w:val="00610988"/>
    <w:rsid w:val="006109D8"/>
    <w:rsid w:val="00610A58"/>
    <w:rsid w:val="00610C0A"/>
    <w:rsid w:val="00610E94"/>
    <w:rsid w:val="0061126E"/>
    <w:rsid w:val="00611715"/>
    <w:rsid w:val="0061175B"/>
    <w:rsid w:val="00611968"/>
    <w:rsid w:val="006119BB"/>
    <w:rsid w:val="00611B1A"/>
    <w:rsid w:val="00611CAF"/>
    <w:rsid w:val="00611F09"/>
    <w:rsid w:val="00611FE3"/>
    <w:rsid w:val="00612111"/>
    <w:rsid w:val="0061218A"/>
    <w:rsid w:val="0061267F"/>
    <w:rsid w:val="0061287D"/>
    <w:rsid w:val="00612B4D"/>
    <w:rsid w:val="00612C01"/>
    <w:rsid w:val="00612CB3"/>
    <w:rsid w:val="00612D0B"/>
    <w:rsid w:val="006138B9"/>
    <w:rsid w:val="00613B8F"/>
    <w:rsid w:val="00613D48"/>
    <w:rsid w:val="00613D7B"/>
    <w:rsid w:val="00613F92"/>
    <w:rsid w:val="00614361"/>
    <w:rsid w:val="006144F0"/>
    <w:rsid w:val="0061462B"/>
    <w:rsid w:val="006148C7"/>
    <w:rsid w:val="006148D7"/>
    <w:rsid w:val="00614FB1"/>
    <w:rsid w:val="0061562C"/>
    <w:rsid w:val="00615711"/>
    <w:rsid w:val="0061613C"/>
    <w:rsid w:val="006166D5"/>
    <w:rsid w:val="006167B7"/>
    <w:rsid w:val="00616966"/>
    <w:rsid w:val="00616F60"/>
    <w:rsid w:val="0061728B"/>
    <w:rsid w:val="0061746C"/>
    <w:rsid w:val="006174CF"/>
    <w:rsid w:val="006175F7"/>
    <w:rsid w:val="00617B32"/>
    <w:rsid w:val="00620DC5"/>
    <w:rsid w:val="00620E24"/>
    <w:rsid w:val="006210B6"/>
    <w:rsid w:val="0062117D"/>
    <w:rsid w:val="0062132E"/>
    <w:rsid w:val="006214F2"/>
    <w:rsid w:val="006221A8"/>
    <w:rsid w:val="006222C3"/>
    <w:rsid w:val="00622344"/>
    <w:rsid w:val="006224D1"/>
    <w:rsid w:val="006226E6"/>
    <w:rsid w:val="0062272B"/>
    <w:rsid w:val="00622ED9"/>
    <w:rsid w:val="00623375"/>
    <w:rsid w:val="006235FA"/>
    <w:rsid w:val="006236A0"/>
    <w:rsid w:val="00623DE7"/>
    <w:rsid w:val="006240D5"/>
    <w:rsid w:val="00624474"/>
    <w:rsid w:val="00624514"/>
    <w:rsid w:val="00624593"/>
    <w:rsid w:val="00624664"/>
    <w:rsid w:val="0062469F"/>
    <w:rsid w:val="00624986"/>
    <w:rsid w:val="00624ABB"/>
    <w:rsid w:val="00624DA0"/>
    <w:rsid w:val="00625454"/>
    <w:rsid w:val="00625B27"/>
    <w:rsid w:val="00625DC7"/>
    <w:rsid w:val="0062653B"/>
    <w:rsid w:val="00626D20"/>
    <w:rsid w:val="00626F50"/>
    <w:rsid w:val="00627228"/>
    <w:rsid w:val="0062724B"/>
    <w:rsid w:val="00627666"/>
    <w:rsid w:val="00630159"/>
    <w:rsid w:val="0063022E"/>
    <w:rsid w:val="006305F9"/>
    <w:rsid w:val="0063074B"/>
    <w:rsid w:val="006307BA"/>
    <w:rsid w:val="006308C4"/>
    <w:rsid w:val="00631345"/>
    <w:rsid w:val="0063145F"/>
    <w:rsid w:val="006317A8"/>
    <w:rsid w:val="00631B53"/>
    <w:rsid w:val="00631DD0"/>
    <w:rsid w:val="00632B32"/>
    <w:rsid w:val="00632F23"/>
    <w:rsid w:val="006333BC"/>
    <w:rsid w:val="00633C69"/>
    <w:rsid w:val="00633DB4"/>
    <w:rsid w:val="00634119"/>
    <w:rsid w:val="0063459D"/>
    <w:rsid w:val="006345B1"/>
    <w:rsid w:val="0063492D"/>
    <w:rsid w:val="00634966"/>
    <w:rsid w:val="00634A10"/>
    <w:rsid w:val="00634C07"/>
    <w:rsid w:val="006357C2"/>
    <w:rsid w:val="006358DA"/>
    <w:rsid w:val="006359F9"/>
    <w:rsid w:val="0063651D"/>
    <w:rsid w:val="00636C9B"/>
    <w:rsid w:val="00636E96"/>
    <w:rsid w:val="00637033"/>
    <w:rsid w:val="006375AB"/>
    <w:rsid w:val="006375EA"/>
    <w:rsid w:val="0063767A"/>
    <w:rsid w:val="006376CA"/>
    <w:rsid w:val="006378D9"/>
    <w:rsid w:val="00637B4B"/>
    <w:rsid w:val="00637FFE"/>
    <w:rsid w:val="0064041D"/>
    <w:rsid w:val="0064047B"/>
    <w:rsid w:val="00640529"/>
    <w:rsid w:val="00640E31"/>
    <w:rsid w:val="006410C6"/>
    <w:rsid w:val="00641370"/>
    <w:rsid w:val="006415AE"/>
    <w:rsid w:val="006415C1"/>
    <w:rsid w:val="006416F2"/>
    <w:rsid w:val="00641F7C"/>
    <w:rsid w:val="006420EA"/>
    <w:rsid w:val="00642727"/>
    <w:rsid w:val="006428D7"/>
    <w:rsid w:val="00642A26"/>
    <w:rsid w:val="00643566"/>
    <w:rsid w:val="00643583"/>
    <w:rsid w:val="0064385C"/>
    <w:rsid w:val="00643A13"/>
    <w:rsid w:val="00643B9F"/>
    <w:rsid w:val="00643C7B"/>
    <w:rsid w:val="00643CB9"/>
    <w:rsid w:val="00643CC0"/>
    <w:rsid w:val="00643D74"/>
    <w:rsid w:val="00644444"/>
    <w:rsid w:val="00644519"/>
    <w:rsid w:val="00644661"/>
    <w:rsid w:val="006448EA"/>
    <w:rsid w:val="00644C16"/>
    <w:rsid w:val="006453F7"/>
    <w:rsid w:val="00645CC2"/>
    <w:rsid w:val="00645F5A"/>
    <w:rsid w:val="0064604A"/>
    <w:rsid w:val="006461CC"/>
    <w:rsid w:val="00646AD9"/>
    <w:rsid w:val="00646B01"/>
    <w:rsid w:val="00646D18"/>
    <w:rsid w:val="00646EE5"/>
    <w:rsid w:val="00647131"/>
    <w:rsid w:val="006472DC"/>
    <w:rsid w:val="0064740F"/>
    <w:rsid w:val="006477C4"/>
    <w:rsid w:val="00647944"/>
    <w:rsid w:val="00647EC7"/>
    <w:rsid w:val="006501B8"/>
    <w:rsid w:val="00650282"/>
    <w:rsid w:val="00650511"/>
    <w:rsid w:val="006505A2"/>
    <w:rsid w:val="00650735"/>
    <w:rsid w:val="00650783"/>
    <w:rsid w:val="00650C88"/>
    <w:rsid w:val="00650F0C"/>
    <w:rsid w:val="00651234"/>
    <w:rsid w:val="006516D4"/>
    <w:rsid w:val="006518E0"/>
    <w:rsid w:val="00651BBD"/>
    <w:rsid w:val="00652B10"/>
    <w:rsid w:val="00653019"/>
    <w:rsid w:val="00653044"/>
    <w:rsid w:val="006532F4"/>
    <w:rsid w:val="006536A3"/>
    <w:rsid w:val="00653D96"/>
    <w:rsid w:val="00653DE0"/>
    <w:rsid w:val="00654520"/>
    <w:rsid w:val="00654722"/>
    <w:rsid w:val="00654761"/>
    <w:rsid w:val="006549EE"/>
    <w:rsid w:val="00654C49"/>
    <w:rsid w:val="00654ECC"/>
    <w:rsid w:val="00655513"/>
    <w:rsid w:val="00655D4B"/>
    <w:rsid w:val="00655D9A"/>
    <w:rsid w:val="00655E7F"/>
    <w:rsid w:val="00656017"/>
    <w:rsid w:val="006561A3"/>
    <w:rsid w:val="0065660A"/>
    <w:rsid w:val="006566F4"/>
    <w:rsid w:val="00657387"/>
    <w:rsid w:val="006575D8"/>
    <w:rsid w:val="00657FD8"/>
    <w:rsid w:val="006602DA"/>
    <w:rsid w:val="00660846"/>
    <w:rsid w:val="00660949"/>
    <w:rsid w:val="00660AE7"/>
    <w:rsid w:val="00660E21"/>
    <w:rsid w:val="0066125E"/>
    <w:rsid w:val="0066132F"/>
    <w:rsid w:val="00661749"/>
    <w:rsid w:val="006618F4"/>
    <w:rsid w:val="00661998"/>
    <w:rsid w:val="00661B09"/>
    <w:rsid w:val="00661EFD"/>
    <w:rsid w:val="006628F7"/>
    <w:rsid w:val="00662C5A"/>
    <w:rsid w:val="00662C9D"/>
    <w:rsid w:val="00662CF4"/>
    <w:rsid w:val="00662D33"/>
    <w:rsid w:val="00662D9B"/>
    <w:rsid w:val="00663053"/>
    <w:rsid w:val="00663C9A"/>
    <w:rsid w:val="006648A2"/>
    <w:rsid w:val="00664B6E"/>
    <w:rsid w:val="006650E8"/>
    <w:rsid w:val="006651B9"/>
    <w:rsid w:val="0066561C"/>
    <w:rsid w:val="006659C6"/>
    <w:rsid w:val="00665C1A"/>
    <w:rsid w:val="00666293"/>
    <w:rsid w:val="0066629B"/>
    <w:rsid w:val="006668B1"/>
    <w:rsid w:val="00666C63"/>
    <w:rsid w:val="00666F30"/>
    <w:rsid w:val="00667483"/>
    <w:rsid w:val="006677CB"/>
    <w:rsid w:val="00667E77"/>
    <w:rsid w:val="00667EC3"/>
    <w:rsid w:val="00667ED5"/>
    <w:rsid w:val="00667FDA"/>
    <w:rsid w:val="006706CC"/>
    <w:rsid w:val="00670B1D"/>
    <w:rsid w:val="00670D62"/>
    <w:rsid w:val="00671251"/>
    <w:rsid w:val="00671450"/>
    <w:rsid w:val="00671DF6"/>
    <w:rsid w:val="00672056"/>
    <w:rsid w:val="0067269B"/>
    <w:rsid w:val="006731BB"/>
    <w:rsid w:val="00673A3F"/>
    <w:rsid w:val="00673DB4"/>
    <w:rsid w:val="00673F39"/>
    <w:rsid w:val="00674114"/>
    <w:rsid w:val="0067429B"/>
    <w:rsid w:val="006747A6"/>
    <w:rsid w:val="0067485F"/>
    <w:rsid w:val="00676079"/>
    <w:rsid w:val="006761A5"/>
    <w:rsid w:val="006762CA"/>
    <w:rsid w:val="006764F5"/>
    <w:rsid w:val="006765FD"/>
    <w:rsid w:val="006768B2"/>
    <w:rsid w:val="0067690E"/>
    <w:rsid w:val="00676DE7"/>
    <w:rsid w:val="00676F1D"/>
    <w:rsid w:val="00676F93"/>
    <w:rsid w:val="00677443"/>
    <w:rsid w:val="006774E7"/>
    <w:rsid w:val="00677514"/>
    <w:rsid w:val="00677A1E"/>
    <w:rsid w:val="00677B02"/>
    <w:rsid w:val="00677E6C"/>
    <w:rsid w:val="00680250"/>
    <w:rsid w:val="00680525"/>
    <w:rsid w:val="00680B70"/>
    <w:rsid w:val="00681031"/>
    <w:rsid w:val="006812B8"/>
    <w:rsid w:val="006815C0"/>
    <w:rsid w:val="006817A3"/>
    <w:rsid w:val="00681D8F"/>
    <w:rsid w:val="00681F95"/>
    <w:rsid w:val="00682362"/>
    <w:rsid w:val="006829DB"/>
    <w:rsid w:val="00682A15"/>
    <w:rsid w:val="00682AF0"/>
    <w:rsid w:val="00683171"/>
    <w:rsid w:val="00683476"/>
    <w:rsid w:val="0068401E"/>
    <w:rsid w:val="00684CE5"/>
    <w:rsid w:val="00684D08"/>
    <w:rsid w:val="00684E24"/>
    <w:rsid w:val="006850B5"/>
    <w:rsid w:val="00685162"/>
    <w:rsid w:val="006855D9"/>
    <w:rsid w:val="00685693"/>
    <w:rsid w:val="00685C45"/>
    <w:rsid w:val="00685F91"/>
    <w:rsid w:val="00686490"/>
    <w:rsid w:val="00686BD7"/>
    <w:rsid w:val="00686BDA"/>
    <w:rsid w:val="00686C63"/>
    <w:rsid w:val="006879E8"/>
    <w:rsid w:val="00687F9F"/>
    <w:rsid w:val="006903D7"/>
    <w:rsid w:val="006903E0"/>
    <w:rsid w:val="00690935"/>
    <w:rsid w:val="00690DF1"/>
    <w:rsid w:val="006914A4"/>
    <w:rsid w:val="006915A1"/>
    <w:rsid w:val="00691763"/>
    <w:rsid w:val="00691849"/>
    <w:rsid w:val="00691940"/>
    <w:rsid w:val="00691D4B"/>
    <w:rsid w:val="00692C2B"/>
    <w:rsid w:val="00692E7C"/>
    <w:rsid w:val="00693206"/>
    <w:rsid w:val="006934AC"/>
    <w:rsid w:val="00693535"/>
    <w:rsid w:val="0069353D"/>
    <w:rsid w:val="0069354D"/>
    <w:rsid w:val="0069374F"/>
    <w:rsid w:val="00693A41"/>
    <w:rsid w:val="00693FFC"/>
    <w:rsid w:val="006946E2"/>
    <w:rsid w:val="006946F0"/>
    <w:rsid w:val="006949A2"/>
    <w:rsid w:val="006949F5"/>
    <w:rsid w:val="00694E87"/>
    <w:rsid w:val="00695989"/>
    <w:rsid w:val="00695DA9"/>
    <w:rsid w:val="00695FCC"/>
    <w:rsid w:val="006960D6"/>
    <w:rsid w:val="00696232"/>
    <w:rsid w:val="00696392"/>
    <w:rsid w:val="006964E4"/>
    <w:rsid w:val="0069664D"/>
    <w:rsid w:val="0069677C"/>
    <w:rsid w:val="00696D4C"/>
    <w:rsid w:val="00696E61"/>
    <w:rsid w:val="00696E92"/>
    <w:rsid w:val="00697678"/>
    <w:rsid w:val="00697A1E"/>
    <w:rsid w:val="00697E73"/>
    <w:rsid w:val="006A033C"/>
    <w:rsid w:val="006A09E9"/>
    <w:rsid w:val="006A0A71"/>
    <w:rsid w:val="006A0B9D"/>
    <w:rsid w:val="006A0D50"/>
    <w:rsid w:val="006A1479"/>
    <w:rsid w:val="006A17DE"/>
    <w:rsid w:val="006A18DC"/>
    <w:rsid w:val="006A1A57"/>
    <w:rsid w:val="006A1C3A"/>
    <w:rsid w:val="006A1F41"/>
    <w:rsid w:val="006A2055"/>
    <w:rsid w:val="006A2551"/>
    <w:rsid w:val="006A26A8"/>
    <w:rsid w:val="006A26E8"/>
    <w:rsid w:val="006A2726"/>
    <w:rsid w:val="006A27F4"/>
    <w:rsid w:val="006A335D"/>
    <w:rsid w:val="006A3429"/>
    <w:rsid w:val="006A34DC"/>
    <w:rsid w:val="006A3A86"/>
    <w:rsid w:val="006A3E6C"/>
    <w:rsid w:val="006A406E"/>
    <w:rsid w:val="006A427B"/>
    <w:rsid w:val="006A43C1"/>
    <w:rsid w:val="006A45BD"/>
    <w:rsid w:val="006A4AA5"/>
    <w:rsid w:val="006A5172"/>
    <w:rsid w:val="006A57B6"/>
    <w:rsid w:val="006A5B66"/>
    <w:rsid w:val="006A5D2F"/>
    <w:rsid w:val="006A5F5B"/>
    <w:rsid w:val="006A60D3"/>
    <w:rsid w:val="006A6116"/>
    <w:rsid w:val="006A629A"/>
    <w:rsid w:val="006A63F0"/>
    <w:rsid w:val="006A65C4"/>
    <w:rsid w:val="006A6AD3"/>
    <w:rsid w:val="006A6AD8"/>
    <w:rsid w:val="006A7410"/>
    <w:rsid w:val="006A7738"/>
    <w:rsid w:val="006A77FD"/>
    <w:rsid w:val="006A781E"/>
    <w:rsid w:val="006A782F"/>
    <w:rsid w:val="006A793A"/>
    <w:rsid w:val="006A7AAD"/>
    <w:rsid w:val="006A7B5B"/>
    <w:rsid w:val="006A7BD0"/>
    <w:rsid w:val="006A7DDD"/>
    <w:rsid w:val="006A7EC3"/>
    <w:rsid w:val="006A7FCF"/>
    <w:rsid w:val="006B04AB"/>
    <w:rsid w:val="006B06E6"/>
    <w:rsid w:val="006B0729"/>
    <w:rsid w:val="006B08ED"/>
    <w:rsid w:val="006B0922"/>
    <w:rsid w:val="006B09F8"/>
    <w:rsid w:val="006B0D88"/>
    <w:rsid w:val="006B0EED"/>
    <w:rsid w:val="006B0F38"/>
    <w:rsid w:val="006B13C6"/>
    <w:rsid w:val="006B18B5"/>
    <w:rsid w:val="006B18CE"/>
    <w:rsid w:val="006B209A"/>
    <w:rsid w:val="006B20EE"/>
    <w:rsid w:val="006B24AF"/>
    <w:rsid w:val="006B2549"/>
    <w:rsid w:val="006B2624"/>
    <w:rsid w:val="006B2AC1"/>
    <w:rsid w:val="006B315D"/>
    <w:rsid w:val="006B3183"/>
    <w:rsid w:val="006B3529"/>
    <w:rsid w:val="006B363E"/>
    <w:rsid w:val="006B3D53"/>
    <w:rsid w:val="006B4B5C"/>
    <w:rsid w:val="006B4F28"/>
    <w:rsid w:val="006B5014"/>
    <w:rsid w:val="006B5043"/>
    <w:rsid w:val="006B51DE"/>
    <w:rsid w:val="006B5A31"/>
    <w:rsid w:val="006B5C33"/>
    <w:rsid w:val="006B614C"/>
    <w:rsid w:val="006B63CA"/>
    <w:rsid w:val="006B6AF2"/>
    <w:rsid w:val="006B745A"/>
    <w:rsid w:val="006B7B76"/>
    <w:rsid w:val="006C080A"/>
    <w:rsid w:val="006C0B07"/>
    <w:rsid w:val="006C0D89"/>
    <w:rsid w:val="006C1015"/>
    <w:rsid w:val="006C132E"/>
    <w:rsid w:val="006C1330"/>
    <w:rsid w:val="006C15B0"/>
    <w:rsid w:val="006C19D7"/>
    <w:rsid w:val="006C1C0D"/>
    <w:rsid w:val="006C2742"/>
    <w:rsid w:val="006C29B1"/>
    <w:rsid w:val="006C29F7"/>
    <w:rsid w:val="006C2CF4"/>
    <w:rsid w:val="006C2D71"/>
    <w:rsid w:val="006C3433"/>
    <w:rsid w:val="006C3511"/>
    <w:rsid w:val="006C358F"/>
    <w:rsid w:val="006C3612"/>
    <w:rsid w:val="006C371E"/>
    <w:rsid w:val="006C3B0D"/>
    <w:rsid w:val="006C3CB9"/>
    <w:rsid w:val="006C3E9D"/>
    <w:rsid w:val="006C4137"/>
    <w:rsid w:val="006C4154"/>
    <w:rsid w:val="006C4166"/>
    <w:rsid w:val="006C4170"/>
    <w:rsid w:val="006C4302"/>
    <w:rsid w:val="006C4318"/>
    <w:rsid w:val="006C462D"/>
    <w:rsid w:val="006C4991"/>
    <w:rsid w:val="006C4A19"/>
    <w:rsid w:val="006C4B84"/>
    <w:rsid w:val="006C4DC2"/>
    <w:rsid w:val="006C4E53"/>
    <w:rsid w:val="006C5025"/>
    <w:rsid w:val="006C5A8E"/>
    <w:rsid w:val="006C5BE5"/>
    <w:rsid w:val="006C5D63"/>
    <w:rsid w:val="006C5DD4"/>
    <w:rsid w:val="006C6254"/>
    <w:rsid w:val="006C64C4"/>
    <w:rsid w:val="006C6983"/>
    <w:rsid w:val="006C6A2E"/>
    <w:rsid w:val="006C6D48"/>
    <w:rsid w:val="006C6E8D"/>
    <w:rsid w:val="006C71DA"/>
    <w:rsid w:val="006C7219"/>
    <w:rsid w:val="006C74B0"/>
    <w:rsid w:val="006C7592"/>
    <w:rsid w:val="006C7754"/>
    <w:rsid w:val="006C7BC3"/>
    <w:rsid w:val="006D00F9"/>
    <w:rsid w:val="006D0153"/>
    <w:rsid w:val="006D020C"/>
    <w:rsid w:val="006D0381"/>
    <w:rsid w:val="006D051A"/>
    <w:rsid w:val="006D0529"/>
    <w:rsid w:val="006D05A7"/>
    <w:rsid w:val="006D0764"/>
    <w:rsid w:val="006D0909"/>
    <w:rsid w:val="006D0D2F"/>
    <w:rsid w:val="006D0E19"/>
    <w:rsid w:val="006D0E2F"/>
    <w:rsid w:val="006D1475"/>
    <w:rsid w:val="006D15CF"/>
    <w:rsid w:val="006D184E"/>
    <w:rsid w:val="006D18F2"/>
    <w:rsid w:val="006D1AA1"/>
    <w:rsid w:val="006D1ACE"/>
    <w:rsid w:val="006D1D17"/>
    <w:rsid w:val="006D1D67"/>
    <w:rsid w:val="006D21A3"/>
    <w:rsid w:val="006D2A7D"/>
    <w:rsid w:val="006D2AF8"/>
    <w:rsid w:val="006D2CD7"/>
    <w:rsid w:val="006D2CE2"/>
    <w:rsid w:val="006D2E06"/>
    <w:rsid w:val="006D3066"/>
    <w:rsid w:val="006D33F7"/>
    <w:rsid w:val="006D36D2"/>
    <w:rsid w:val="006D3821"/>
    <w:rsid w:val="006D3B94"/>
    <w:rsid w:val="006D3C02"/>
    <w:rsid w:val="006D3E68"/>
    <w:rsid w:val="006D3E79"/>
    <w:rsid w:val="006D3F1A"/>
    <w:rsid w:val="006D3F72"/>
    <w:rsid w:val="006D47BD"/>
    <w:rsid w:val="006D4B4F"/>
    <w:rsid w:val="006D4E2C"/>
    <w:rsid w:val="006D5276"/>
    <w:rsid w:val="006D52EB"/>
    <w:rsid w:val="006D5660"/>
    <w:rsid w:val="006D5835"/>
    <w:rsid w:val="006D5DB8"/>
    <w:rsid w:val="006D6A30"/>
    <w:rsid w:val="006D6EB3"/>
    <w:rsid w:val="006D7207"/>
    <w:rsid w:val="006D79B5"/>
    <w:rsid w:val="006D7ADF"/>
    <w:rsid w:val="006D7FA8"/>
    <w:rsid w:val="006E00C8"/>
    <w:rsid w:val="006E0100"/>
    <w:rsid w:val="006E0A01"/>
    <w:rsid w:val="006E0ACE"/>
    <w:rsid w:val="006E0B48"/>
    <w:rsid w:val="006E0BBC"/>
    <w:rsid w:val="006E1110"/>
    <w:rsid w:val="006E157A"/>
    <w:rsid w:val="006E1BCA"/>
    <w:rsid w:val="006E1EB0"/>
    <w:rsid w:val="006E22FD"/>
    <w:rsid w:val="006E26CE"/>
    <w:rsid w:val="006E2710"/>
    <w:rsid w:val="006E2A21"/>
    <w:rsid w:val="006E2B54"/>
    <w:rsid w:val="006E2EAA"/>
    <w:rsid w:val="006E2EDD"/>
    <w:rsid w:val="006E3394"/>
    <w:rsid w:val="006E3470"/>
    <w:rsid w:val="006E3527"/>
    <w:rsid w:val="006E3D26"/>
    <w:rsid w:val="006E3F96"/>
    <w:rsid w:val="006E43F8"/>
    <w:rsid w:val="006E4613"/>
    <w:rsid w:val="006E53CE"/>
    <w:rsid w:val="006E572E"/>
    <w:rsid w:val="006E5775"/>
    <w:rsid w:val="006E58FD"/>
    <w:rsid w:val="006E5CC6"/>
    <w:rsid w:val="006E5E42"/>
    <w:rsid w:val="006E60B2"/>
    <w:rsid w:val="006E6132"/>
    <w:rsid w:val="006E68F9"/>
    <w:rsid w:val="006E6A9A"/>
    <w:rsid w:val="006E6D78"/>
    <w:rsid w:val="006E6DF5"/>
    <w:rsid w:val="006E7307"/>
    <w:rsid w:val="006E751E"/>
    <w:rsid w:val="006E78BC"/>
    <w:rsid w:val="006E7A5D"/>
    <w:rsid w:val="006E7B49"/>
    <w:rsid w:val="006E7EDD"/>
    <w:rsid w:val="006F0275"/>
    <w:rsid w:val="006F0299"/>
    <w:rsid w:val="006F0500"/>
    <w:rsid w:val="006F051E"/>
    <w:rsid w:val="006F088D"/>
    <w:rsid w:val="006F1742"/>
    <w:rsid w:val="006F1820"/>
    <w:rsid w:val="006F1E87"/>
    <w:rsid w:val="006F1EF8"/>
    <w:rsid w:val="006F2405"/>
    <w:rsid w:val="006F2564"/>
    <w:rsid w:val="006F293A"/>
    <w:rsid w:val="006F2B21"/>
    <w:rsid w:val="006F2BD5"/>
    <w:rsid w:val="006F313B"/>
    <w:rsid w:val="006F3958"/>
    <w:rsid w:val="006F4037"/>
    <w:rsid w:val="006F5171"/>
    <w:rsid w:val="006F51D4"/>
    <w:rsid w:val="006F52FE"/>
    <w:rsid w:val="006F533B"/>
    <w:rsid w:val="006F54D7"/>
    <w:rsid w:val="006F5622"/>
    <w:rsid w:val="006F565D"/>
    <w:rsid w:val="006F58F2"/>
    <w:rsid w:val="006F5FB2"/>
    <w:rsid w:val="006F635C"/>
    <w:rsid w:val="006F664E"/>
    <w:rsid w:val="006F6B64"/>
    <w:rsid w:val="006F6CD4"/>
    <w:rsid w:val="006F6ED9"/>
    <w:rsid w:val="006F7247"/>
    <w:rsid w:val="006F7918"/>
    <w:rsid w:val="006F79D6"/>
    <w:rsid w:val="006F7A08"/>
    <w:rsid w:val="006F7B53"/>
    <w:rsid w:val="007001B4"/>
    <w:rsid w:val="00700B0B"/>
    <w:rsid w:val="00700CAC"/>
    <w:rsid w:val="00700CB8"/>
    <w:rsid w:val="00700D35"/>
    <w:rsid w:val="007010E4"/>
    <w:rsid w:val="00701545"/>
    <w:rsid w:val="007017E4"/>
    <w:rsid w:val="00701971"/>
    <w:rsid w:val="00702C10"/>
    <w:rsid w:val="00702DE0"/>
    <w:rsid w:val="00702FEB"/>
    <w:rsid w:val="00703228"/>
    <w:rsid w:val="00703325"/>
    <w:rsid w:val="007033F8"/>
    <w:rsid w:val="00703510"/>
    <w:rsid w:val="0070354C"/>
    <w:rsid w:val="00703A96"/>
    <w:rsid w:val="00703E23"/>
    <w:rsid w:val="00703F34"/>
    <w:rsid w:val="007042C0"/>
    <w:rsid w:val="0070457F"/>
    <w:rsid w:val="00704695"/>
    <w:rsid w:val="0070489A"/>
    <w:rsid w:val="00704C11"/>
    <w:rsid w:val="00705085"/>
    <w:rsid w:val="00705188"/>
    <w:rsid w:val="0070520E"/>
    <w:rsid w:val="007053F2"/>
    <w:rsid w:val="007054D8"/>
    <w:rsid w:val="00705AF6"/>
    <w:rsid w:val="00706343"/>
    <w:rsid w:val="00706631"/>
    <w:rsid w:val="007067BA"/>
    <w:rsid w:val="00706B5C"/>
    <w:rsid w:val="00706DBB"/>
    <w:rsid w:val="00706F5D"/>
    <w:rsid w:val="00707200"/>
    <w:rsid w:val="00707449"/>
    <w:rsid w:val="00707487"/>
    <w:rsid w:val="0070776E"/>
    <w:rsid w:val="00710156"/>
    <w:rsid w:val="0071032A"/>
    <w:rsid w:val="0071050C"/>
    <w:rsid w:val="007105E1"/>
    <w:rsid w:val="00710899"/>
    <w:rsid w:val="00710AB1"/>
    <w:rsid w:val="00710CC3"/>
    <w:rsid w:val="00710F35"/>
    <w:rsid w:val="007115BC"/>
    <w:rsid w:val="00711B00"/>
    <w:rsid w:val="00711C59"/>
    <w:rsid w:val="007120C5"/>
    <w:rsid w:val="007122A3"/>
    <w:rsid w:val="00712584"/>
    <w:rsid w:val="00712596"/>
    <w:rsid w:val="00712B2A"/>
    <w:rsid w:val="00712C59"/>
    <w:rsid w:val="00712D3C"/>
    <w:rsid w:val="00712D8C"/>
    <w:rsid w:val="0071300C"/>
    <w:rsid w:val="007130FB"/>
    <w:rsid w:val="007131FF"/>
    <w:rsid w:val="00713248"/>
    <w:rsid w:val="007133DD"/>
    <w:rsid w:val="00713479"/>
    <w:rsid w:val="0071388B"/>
    <w:rsid w:val="00713C14"/>
    <w:rsid w:val="00713E3C"/>
    <w:rsid w:val="0071401F"/>
    <w:rsid w:val="007140BE"/>
    <w:rsid w:val="00714700"/>
    <w:rsid w:val="0071497F"/>
    <w:rsid w:val="00714E45"/>
    <w:rsid w:val="00715313"/>
    <w:rsid w:val="007155C2"/>
    <w:rsid w:val="00715602"/>
    <w:rsid w:val="00715C67"/>
    <w:rsid w:val="00715D8B"/>
    <w:rsid w:val="00715DBC"/>
    <w:rsid w:val="00715EE3"/>
    <w:rsid w:val="00715F89"/>
    <w:rsid w:val="007161EE"/>
    <w:rsid w:val="007167F1"/>
    <w:rsid w:val="00716C5F"/>
    <w:rsid w:val="007178A7"/>
    <w:rsid w:val="00717A03"/>
    <w:rsid w:val="0072002D"/>
    <w:rsid w:val="007200D1"/>
    <w:rsid w:val="007200FB"/>
    <w:rsid w:val="00720AD6"/>
    <w:rsid w:val="00720ECD"/>
    <w:rsid w:val="00720F85"/>
    <w:rsid w:val="00720FEF"/>
    <w:rsid w:val="007211D7"/>
    <w:rsid w:val="007215F3"/>
    <w:rsid w:val="007217F1"/>
    <w:rsid w:val="00721BC8"/>
    <w:rsid w:val="00722212"/>
    <w:rsid w:val="007225F9"/>
    <w:rsid w:val="007225FA"/>
    <w:rsid w:val="007228E0"/>
    <w:rsid w:val="00722C01"/>
    <w:rsid w:val="00722E88"/>
    <w:rsid w:val="007234F2"/>
    <w:rsid w:val="00724C6D"/>
    <w:rsid w:val="00725234"/>
    <w:rsid w:val="00725301"/>
    <w:rsid w:val="0072536E"/>
    <w:rsid w:val="007259BA"/>
    <w:rsid w:val="00725ABC"/>
    <w:rsid w:val="00725E20"/>
    <w:rsid w:val="00726084"/>
    <w:rsid w:val="00726197"/>
    <w:rsid w:val="00726279"/>
    <w:rsid w:val="0072663F"/>
    <w:rsid w:val="0072678C"/>
    <w:rsid w:val="00726B49"/>
    <w:rsid w:val="007270DA"/>
    <w:rsid w:val="0072727E"/>
    <w:rsid w:val="00727745"/>
    <w:rsid w:val="00730632"/>
    <w:rsid w:val="007307E7"/>
    <w:rsid w:val="007310F1"/>
    <w:rsid w:val="0073113A"/>
    <w:rsid w:val="00731404"/>
    <w:rsid w:val="0073166A"/>
    <w:rsid w:val="00731A04"/>
    <w:rsid w:val="00731E8B"/>
    <w:rsid w:val="00731F83"/>
    <w:rsid w:val="0073227D"/>
    <w:rsid w:val="0073246A"/>
    <w:rsid w:val="0073262F"/>
    <w:rsid w:val="0073265B"/>
    <w:rsid w:val="00732EC7"/>
    <w:rsid w:val="0073317A"/>
    <w:rsid w:val="00733314"/>
    <w:rsid w:val="007334FF"/>
    <w:rsid w:val="0073363D"/>
    <w:rsid w:val="00733880"/>
    <w:rsid w:val="00733A0C"/>
    <w:rsid w:val="00733A95"/>
    <w:rsid w:val="00733B5B"/>
    <w:rsid w:val="00733F33"/>
    <w:rsid w:val="00734215"/>
    <w:rsid w:val="00734458"/>
    <w:rsid w:val="00734A71"/>
    <w:rsid w:val="00734E17"/>
    <w:rsid w:val="00735019"/>
    <w:rsid w:val="0073539F"/>
    <w:rsid w:val="007353C0"/>
    <w:rsid w:val="00735600"/>
    <w:rsid w:val="0073579B"/>
    <w:rsid w:val="0073625E"/>
    <w:rsid w:val="00736D32"/>
    <w:rsid w:val="00736D83"/>
    <w:rsid w:val="007370A0"/>
    <w:rsid w:val="007374D0"/>
    <w:rsid w:val="00737550"/>
    <w:rsid w:val="0073775B"/>
    <w:rsid w:val="00737781"/>
    <w:rsid w:val="00740159"/>
    <w:rsid w:val="00740208"/>
    <w:rsid w:val="00740252"/>
    <w:rsid w:val="00740365"/>
    <w:rsid w:val="00741254"/>
    <w:rsid w:val="0074144A"/>
    <w:rsid w:val="007414D4"/>
    <w:rsid w:val="00741635"/>
    <w:rsid w:val="007416B5"/>
    <w:rsid w:val="007417DE"/>
    <w:rsid w:val="0074182E"/>
    <w:rsid w:val="007419C8"/>
    <w:rsid w:val="00741A1D"/>
    <w:rsid w:val="00741B7A"/>
    <w:rsid w:val="00741C1D"/>
    <w:rsid w:val="00741E91"/>
    <w:rsid w:val="00742A38"/>
    <w:rsid w:val="00742A3B"/>
    <w:rsid w:val="00742E06"/>
    <w:rsid w:val="00743336"/>
    <w:rsid w:val="00743445"/>
    <w:rsid w:val="0074356E"/>
    <w:rsid w:val="00743756"/>
    <w:rsid w:val="007437D7"/>
    <w:rsid w:val="007446DF"/>
    <w:rsid w:val="007447A3"/>
    <w:rsid w:val="00744B66"/>
    <w:rsid w:val="00744D4F"/>
    <w:rsid w:val="00744D60"/>
    <w:rsid w:val="00744F78"/>
    <w:rsid w:val="00744F96"/>
    <w:rsid w:val="00745847"/>
    <w:rsid w:val="00745B18"/>
    <w:rsid w:val="00745BC4"/>
    <w:rsid w:val="00745F61"/>
    <w:rsid w:val="00746051"/>
    <w:rsid w:val="00746566"/>
    <w:rsid w:val="0074672A"/>
    <w:rsid w:val="0074684D"/>
    <w:rsid w:val="007469DE"/>
    <w:rsid w:val="007472EF"/>
    <w:rsid w:val="007474BE"/>
    <w:rsid w:val="0074753B"/>
    <w:rsid w:val="0074765F"/>
    <w:rsid w:val="00747782"/>
    <w:rsid w:val="007477E3"/>
    <w:rsid w:val="00747AF5"/>
    <w:rsid w:val="00747BA9"/>
    <w:rsid w:val="00750BE4"/>
    <w:rsid w:val="00750CDB"/>
    <w:rsid w:val="00750E94"/>
    <w:rsid w:val="00750F7A"/>
    <w:rsid w:val="00751055"/>
    <w:rsid w:val="00751133"/>
    <w:rsid w:val="00751301"/>
    <w:rsid w:val="0075141C"/>
    <w:rsid w:val="007514ED"/>
    <w:rsid w:val="00751773"/>
    <w:rsid w:val="00751B66"/>
    <w:rsid w:val="00751F38"/>
    <w:rsid w:val="007520AE"/>
    <w:rsid w:val="007521D5"/>
    <w:rsid w:val="007522FD"/>
    <w:rsid w:val="00752B0E"/>
    <w:rsid w:val="00752DCD"/>
    <w:rsid w:val="00753135"/>
    <w:rsid w:val="00753405"/>
    <w:rsid w:val="007534F0"/>
    <w:rsid w:val="00753692"/>
    <w:rsid w:val="0075369C"/>
    <w:rsid w:val="00753BC7"/>
    <w:rsid w:val="00753D03"/>
    <w:rsid w:val="00753D12"/>
    <w:rsid w:val="00753F8C"/>
    <w:rsid w:val="0075423D"/>
    <w:rsid w:val="00754417"/>
    <w:rsid w:val="00754570"/>
    <w:rsid w:val="00754649"/>
    <w:rsid w:val="0075485B"/>
    <w:rsid w:val="007550FD"/>
    <w:rsid w:val="007554F8"/>
    <w:rsid w:val="0075555F"/>
    <w:rsid w:val="00755B63"/>
    <w:rsid w:val="00755CDB"/>
    <w:rsid w:val="00755D95"/>
    <w:rsid w:val="00755D9A"/>
    <w:rsid w:val="00755E7D"/>
    <w:rsid w:val="00756409"/>
    <w:rsid w:val="007566A8"/>
    <w:rsid w:val="00756A0A"/>
    <w:rsid w:val="00756A26"/>
    <w:rsid w:val="00756C5F"/>
    <w:rsid w:val="00757258"/>
    <w:rsid w:val="00757303"/>
    <w:rsid w:val="00757635"/>
    <w:rsid w:val="00757752"/>
    <w:rsid w:val="007577CC"/>
    <w:rsid w:val="00757C16"/>
    <w:rsid w:val="007602EC"/>
    <w:rsid w:val="0076060C"/>
    <w:rsid w:val="00760673"/>
    <w:rsid w:val="00760A4C"/>
    <w:rsid w:val="00760B31"/>
    <w:rsid w:val="00760EEA"/>
    <w:rsid w:val="007610DF"/>
    <w:rsid w:val="0076112C"/>
    <w:rsid w:val="007612DC"/>
    <w:rsid w:val="0076152A"/>
    <w:rsid w:val="00761B9C"/>
    <w:rsid w:val="00761C0E"/>
    <w:rsid w:val="00761E22"/>
    <w:rsid w:val="00761F54"/>
    <w:rsid w:val="00762351"/>
    <w:rsid w:val="00762F08"/>
    <w:rsid w:val="0076309C"/>
    <w:rsid w:val="007630C4"/>
    <w:rsid w:val="00763427"/>
    <w:rsid w:val="007634E3"/>
    <w:rsid w:val="00763D13"/>
    <w:rsid w:val="00764257"/>
    <w:rsid w:val="0076434B"/>
    <w:rsid w:val="0076448F"/>
    <w:rsid w:val="007647EB"/>
    <w:rsid w:val="00764931"/>
    <w:rsid w:val="007651A2"/>
    <w:rsid w:val="00765A86"/>
    <w:rsid w:val="00765B2D"/>
    <w:rsid w:val="00765C1F"/>
    <w:rsid w:val="0076643C"/>
    <w:rsid w:val="00766564"/>
    <w:rsid w:val="007667D6"/>
    <w:rsid w:val="007670A5"/>
    <w:rsid w:val="007675E8"/>
    <w:rsid w:val="0076763F"/>
    <w:rsid w:val="00767D41"/>
    <w:rsid w:val="00767DB9"/>
    <w:rsid w:val="00767F87"/>
    <w:rsid w:val="00770018"/>
    <w:rsid w:val="0077031D"/>
    <w:rsid w:val="00770422"/>
    <w:rsid w:val="0077049F"/>
    <w:rsid w:val="007704D2"/>
    <w:rsid w:val="007709DE"/>
    <w:rsid w:val="00770EEE"/>
    <w:rsid w:val="00770F34"/>
    <w:rsid w:val="00771372"/>
    <w:rsid w:val="00771A7B"/>
    <w:rsid w:val="00771D40"/>
    <w:rsid w:val="007725D3"/>
    <w:rsid w:val="007727BC"/>
    <w:rsid w:val="00772E9D"/>
    <w:rsid w:val="00773C61"/>
    <w:rsid w:val="00773D45"/>
    <w:rsid w:val="007740B5"/>
    <w:rsid w:val="007746BF"/>
    <w:rsid w:val="007747DD"/>
    <w:rsid w:val="00774852"/>
    <w:rsid w:val="00774B26"/>
    <w:rsid w:val="00774B7A"/>
    <w:rsid w:val="00775444"/>
    <w:rsid w:val="0077554D"/>
    <w:rsid w:val="007755AB"/>
    <w:rsid w:val="007756E1"/>
    <w:rsid w:val="0077590B"/>
    <w:rsid w:val="00775C27"/>
    <w:rsid w:val="00775E96"/>
    <w:rsid w:val="00776040"/>
    <w:rsid w:val="0077620F"/>
    <w:rsid w:val="00776375"/>
    <w:rsid w:val="007767A4"/>
    <w:rsid w:val="00776F95"/>
    <w:rsid w:val="00777001"/>
    <w:rsid w:val="0077713D"/>
    <w:rsid w:val="0077748C"/>
    <w:rsid w:val="007778EB"/>
    <w:rsid w:val="00777962"/>
    <w:rsid w:val="007779EC"/>
    <w:rsid w:val="00777ADF"/>
    <w:rsid w:val="00777AEE"/>
    <w:rsid w:val="00777BC4"/>
    <w:rsid w:val="007802EF"/>
    <w:rsid w:val="00780352"/>
    <w:rsid w:val="00780ECB"/>
    <w:rsid w:val="007814DE"/>
    <w:rsid w:val="00781AB6"/>
    <w:rsid w:val="0078271A"/>
    <w:rsid w:val="00782961"/>
    <w:rsid w:val="00782A87"/>
    <w:rsid w:val="00782BA0"/>
    <w:rsid w:val="00782F39"/>
    <w:rsid w:val="00782FAF"/>
    <w:rsid w:val="00783476"/>
    <w:rsid w:val="00783699"/>
    <w:rsid w:val="00783E7C"/>
    <w:rsid w:val="00783EFE"/>
    <w:rsid w:val="00783F0E"/>
    <w:rsid w:val="00784698"/>
    <w:rsid w:val="007861CF"/>
    <w:rsid w:val="007867D9"/>
    <w:rsid w:val="007867F9"/>
    <w:rsid w:val="00786A11"/>
    <w:rsid w:val="007874FE"/>
    <w:rsid w:val="00787E21"/>
    <w:rsid w:val="00787F30"/>
    <w:rsid w:val="007904D4"/>
    <w:rsid w:val="007904E7"/>
    <w:rsid w:val="00790609"/>
    <w:rsid w:val="00790792"/>
    <w:rsid w:val="007909D8"/>
    <w:rsid w:val="00791024"/>
    <w:rsid w:val="0079111C"/>
    <w:rsid w:val="0079118C"/>
    <w:rsid w:val="00791363"/>
    <w:rsid w:val="007915BC"/>
    <w:rsid w:val="00792031"/>
    <w:rsid w:val="0079249C"/>
    <w:rsid w:val="00792D0A"/>
    <w:rsid w:val="0079307E"/>
    <w:rsid w:val="00793601"/>
    <w:rsid w:val="00793658"/>
    <w:rsid w:val="00794217"/>
    <w:rsid w:val="007945AD"/>
    <w:rsid w:val="00794C38"/>
    <w:rsid w:val="00794C8A"/>
    <w:rsid w:val="00795901"/>
    <w:rsid w:val="00795911"/>
    <w:rsid w:val="00795C1C"/>
    <w:rsid w:val="00795D08"/>
    <w:rsid w:val="00796A09"/>
    <w:rsid w:val="00796DB8"/>
    <w:rsid w:val="007973C5"/>
    <w:rsid w:val="00797E0D"/>
    <w:rsid w:val="00797EA3"/>
    <w:rsid w:val="007A02C1"/>
    <w:rsid w:val="007A0470"/>
    <w:rsid w:val="007A0B29"/>
    <w:rsid w:val="007A0D8D"/>
    <w:rsid w:val="007A0ECB"/>
    <w:rsid w:val="007A0FC9"/>
    <w:rsid w:val="007A1096"/>
    <w:rsid w:val="007A12D7"/>
    <w:rsid w:val="007A144F"/>
    <w:rsid w:val="007A15DC"/>
    <w:rsid w:val="007A1A76"/>
    <w:rsid w:val="007A1C51"/>
    <w:rsid w:val="007A1C6F"/>
    <w:rsid w:val="007A2414"/>
    <w:rsid w:val="007A259C"/>
    <w:rsid w:val="007A2934"/>
    <w:rsid w:val="007A34C4"/>
    <w:rsid w:val="007A3DF6"/>
    <w:rsid w:val="007A3E0C"/>
    <w:rsid w:val="007A3E51"/>
    <w:rsid w:val="007A3F96"/>
    <w:rsid w:val="007A4233"/>
    <w:rsid w:val="007A4302"/>
    <w:rsid w:val="007A4BAF"/>
    <w:rsid w:val="007A503F"/>
    <w:rsid w:val="007A525A"/>
    <w:rsid w:val="007A5C8C"/>
    <w:rsid w:val="007A638A"/>
    <w:rsid w:val="007A641E"/>
    <w:rsid w:val="007A6875"/>
    <w:rsid w:val="007A69C4"/>
    <w:rsid w:val="007A6C8A"/>
    <w:rsid w:val="007A6D1F"/>
    <w:rsid w:val="007A73C8"/>
    <w:rsid w:val="007A74CF"/>
    <w:rsid w:val="007A7B3C"/>
    <w:rsid w:val="007B0089"/>
    <w:rsid w:val="007B008E"/>
    <w:rsid w:val="007B02DB"/>
    <w:rsid w:val="007B07EE"/>
    <w:rsid w:val="007B0C14"/>
    <w:rsid w:val="007B0C6B"/>
    <w:rsid w:val="007B12EF"/>
    <w:rsid w:val="007B1318"/>
    <w:rsid w:val="007B147E"/>
    <w:rsid w:val="007B15A8"/>
    <w:rsid w:val="007B186C"/>
    <w:rsid w:val="007B192E"/>
    <w:rsid w:val="007B1A8D"/>
    <w:rsid w:val="007B1A8E"/>
    <w:rsid w:val="007B1C5C"/>
    <w:rsid w:val="007B1F50"/>
    <w:rsid w:val="007B1FCE"/>
    <w:rsid w:val="007B215C"/>
    <w:rsid w:val="007B2733"/>
    <w:rsid w:val="007B2761"/>
    <w:rsid w:val="007B2843"/>
    <w:rsid w:val="007B28AF"/>
    <w:rsid w:val="007B2964"/>
    <w:rsid w:val="007B3304"/>
    <w:rsid w:val="007B38F8"/>
    <w:rsid w:val="007B3AA9"/>
    <w:rsid w:val="007B3EFF"/>
    <w:rsid w:val="007B44AE"/>
    <w:rsid w:val="007B4AE5"/>
    <w:rsid w:val="007B5178"/>
    <w:rsid w:val="007B55E6"/>
    <w:rsid w:val="007B589D"/>
    <w:rsid w:val="007B5CCF"/>
    <w:rsid w:val="007B5D28"/>
    <w:rsid w:val="007B5FB9"/>
    <w:rsid w:val="007B60C6"/>
    <w:rsid w:val="007B655B"/>
    <w:rsid w:val="007B66EA"/>
    <w:rsid w:val="007B66FB"/>
    <w:rsid w:val="007B6889"/>
    <w:rsid w:val="007B6C55"/>
    <w:rsid w:val="007B6E42"/>
    <w:rsid w:val="007B7139"/>
    <w:rsid w:val="007B7539"/>
    <w:rsid w:val="007B7584"/>
    <w:rsid w:val="007B766D"/>
    <w:rsid w:val="007B7F2B"/>
    <w:rsid w:val="007B7F61"/>
    <w:rsid w:val="007C0136"/>
    <w:rsid w:val="007C0302"/>
    <w:rsid w:val="007C130C"/>
    <w:rsid w:val="007C16AB"/>
    <w:rsid w:val="007C1804"/>
    <w:rsid w:val="007C1ABD"/>
    <w:rsid w:val="007C1B34"/>
    <w:rsid w:val="007C1B68"/>
    <w:rsid w:val="007C1BBE"/>
    <w:rsid w:val="007C1E06"/>
    <w:rsid w:val="007C20A2"/>
    <w:rsid w:val="007C2442"/>
    <w:rsid w:val="007C24F8"/>
    <w:rsid w:val="007C26CA"/>
    <w:rsid w:val="007C2B5E"/>
    <w:rsid w:val="007C321B"/>
    <w:rsid w:val="007C3230"/>
    <w:rsid w:val="007C3690"/>
    <w:rsid w:val="007C3C0C"/>
    <w:rsid w:val="007C3CC1"/>
    <w:rsid w:val="007C3DCF"/>
    <w:rsid w:val="007C4AE0"/>
    <w:rsid w:val="007C4BEF"/>
    <w:rsid w:val="007C4EC7"/>
    <w:rsid w:val="007C5369"/>
    <w:rsid w:val="007C58F6"/>
    <w:rsid w:val="007C5982"/>
    <w:rsid w:val="007C5D93"/>
    <w:rsid w:val="007C6157"/>
    <w:rsid w:val="007C673F"/>
    <w:rsid w:val="007C6C03"/>
    <w:rsid w:val="007C6EAB"/>
    <w:rsid w:val="007C741C"/>
    <w:rsid w:val="007C7841"/>
    <w:rsid w:val="007C7E61"/>
    <w:rsid w:val="007C7E94"/>
    <w:rsid w:val="007D0292"/>
    <w:rsid w:val="007D08F9"/>
    <w:rsid w:val="007D0B9E"/>
    <w:rsid w:val="007D0F77"/>
    <w:rsid w:val="007D1213"/>
    <w:rsid w:val="007D1223"/>
    <w:rsid w:val="007D1249"/>
    <w:rsid w:val="007D1BB7"/>
    <w:rsid w:val="007D27A0"/>
    <w:rsid w:val="007D29F0"/>
    <w:rsid w:val="007D2E56"/>
    <w:rsid w:val="007D30D1"/>
    <w:rsid w:val="007D32D4"/>
    <w:rsid w:val="007D3312"/>
    <w:rsid w:val="007D3B64"/>
    <w:rsid w:val="007D407E"/>
    <w:rsid w:val="007D4512"/>
    <w:rsid w:val="007D4567"/>
    <w:rsid w:val="007D4A6C"/>
    <w:rsid w:val="007D4E96"/>
    <w:rsid w:val="007D5268"/>
    <w:rsid w:val="007D589C"/>
    <w:rsid w:val="007D5E78"/>
    <w:rsid w:val="007D61D6"/>
    <w:rsid w:val="007D6487"/>
    <w:rsid w:val="007D6F8D"/>
    <w:rsid w:val="007D72C2"/>
    <w:rsid w:val="007D74C6"/>
    <w:rsid w:val="007D7892"/>
    <w:rsid w:val="007D78C3"/>
    <w:rsid w:val="007D793A"/>
    <w:rsid w:val="007D7C5A"/>
    <w:rsid w:val="007D7D17"/>
    <w:rsid w:val="007D7EC4"/>
    <w:rsid w:val="007D7F0F"/>
    <w:rsid w:val="007E00EE"/>
    <w:rsid w:val="007E02A0"/>
    <w:rsid w:val="007E0325"/>
    <w:rsid w:val="007E0391"/>
    <w:rsid w:val="007E0564"/>
    <w:rsid w:val="007E05A0"/>
    <w:rsid w:val="007E071C"/>
    <w:rsid w:val="007E097B"/>
    <w:rsid w:val="007E187E"/>
    <w:rsid w:val="007E1C8A"/>
    <w:rsid w:val="007E212F"/>
    <w:rsid w:val="007E2976"/>
    <w:rsid w:val="007E2B6E"/>
    <w:rsid w:val="007E2D0F"/>
    <w:rsid w:val="007E2D64"/>
    <w:rsid w:val="007E2EB6"/>
    <w:rsid w:val="007E2FC8"/>
    <w:rsid w:val="007E308A"/>
    <w:rsid w:val="007E32F4"/>
    <w:rsid w:val="007E3715"/>
    <w:rsid w:val="007E3B05"/>
    <w:rsid w:val="007E3B07"/>
    <w:rsid w:val="007E3B1C"/>
    <w:rsid w:val="007E3D1A"/>
    <w:rsid w:val="007E41AF"/>
    <w:rsid w:val="007E44E6"/>
    <w:rsid w:val="007E4A73"/>
    <w:rsid w:val="007E4C43"/>
    <w:rsid w:val="007E4E50"/>
    <w:rsid w:val="007E4F01"/>
    <w:rsid w:val="007E50C7"/>
    <w:rsid w:val="007E5794"/>
    <w:rsid w:val="007E5805"/>
    <w:rsid w:val="007E5F7F"/>
    <w:rsid w:val="007E6127"/>
    <w:rsid w:val="007E627A"/>
    <w:rsid w:val="007E659F"/>
    <w:rsid w:val="007E67F3"/>
    <w:rsid w:val="007E706C"/>
    <w:rsid w:val="007E7166"/>
    <w:rsid w:val="007E74FA"/>
    <w:rsid w:val="007E75E3"/>
    <w:rsid w:val="007E76FA"/>
    <w:rsid w:val="007E78E0"/>
    <w:rsid w:val="007E7A4D"/>
    <w:rsid w:val="007E7BFD"/>
    <w:rsid w:val="007E7FE1"/>
    <w:rsid w:val="007F0083"/>
    <w:rsid w:val="007F0B82"/>
    <w:rsid w:val="007F0F3A"/>
    <w:rsid w:val="007F162B"/>
    <w:rsid w:val="007F169E"/>
    <w:rsid w:val="007F1710"/>
    <w:rsid w:val="007F1A59"/>
    <w:rsid w:val="007F1BB8"/>
    <w:rsid w:val="007F1D57"/>
    <w:rsid w:val="007F1DDA"/>
    <w:rsid w:val="007F1DE0"/>
    <w:rsid w:val="007F2A66"/>
    <w:rsid w:val="007F2F66"/>
    <w:rsid w:val="007F3DC7"/>
    <w:rsid w:val="007F4237"/>
    <w:rsid w:val="007F43A1"/>
    <w:rsid w:val="007F45D9"/>
    <w:rsid w:val="007F59D4"/>
    <w:rsid w:val="007F5AFA"/>
    <w:rsid w:val="007F5EE9"/>
    <w:rsid w:val="007F606A"/>
    <w:rsid w:val="007F60D1"/>
    <w:rsid w:val="007F622C"/>
    <w:rsid w:val="007F62BD"/>
    <w:rsid w:val="007F653A"/>
    <w:rsid w:val="007F6939"/>
    <w:rsid w:val="007F697E"/>
    <w:rsid w:val="007F6CFF"/>
    <w:rsid w:val="007F6E96"/>
    <w:rsid w:val="007F717D"/>
    <w:rsid w:val="007F7907"/>
    <w:rsid w:val="007F7B6F"/>
    <w:rsid w:val="007F7B88"/>
    <w:rsid w:val="007F7CC2"/>
    <w:rsid w:val="00800450"/>
    <w:rsid w:val="00800782"/>
    <w:rsid w:val="0080093C"/>
    <w:rsid w:val="008009EC"/>
    <w:rsid w:val="00800BA2"/>
    <w:rsid w:val="00800E1D"/>
    <w:rsid w:val="008011F8"/>
    <w:rsid w:val="0080169A"/>
    <w:rsid w:val="0080182F"/>
    <w:rsid w:val="00801A4B"/>
    <w:rsid w:val="00801DDF"/>
    <w:rsid w:val="00801F0B"/>
    <w:rsid w:val="00802025"/>
    <w:rsid w:val="008020C3"/>
    <w:rsid w:val="00802113"/>
    <w:rsid w:val="00802538"/>
    <w:rsid w:val="00803917"/>
    <w:rsid w:val="00803A24"/>
    <w:rsid w:val="00803BB7"/>
    <w:rsid w:val="00803F7E"/>
    <w:rsid w:val="00804311"/>
    <w:rsid w:val="0080439F"/>
    <w:rsid w:val="00804AD1"/>
    <w:rsid w:val="00805303"/>
    <w:rsid w:val="0080580B"/>
    <w:rsid w:val="00805BD6"/>
    <w:rsid w:val="008067AA"/>
    <w:rsid w:val="0080694F"/>
    <w:rsid w:val="008074B2"/>
    <w:rsid w:val="00807AF4"/>
    <w:rsid w:val="00807CDC"/>
    <w:rsid w:val="00807DA7"/>
    <w:rsid w:val="00807F0F"/>
    <w:rsid w:val="00807FE0"/>
    <w:rsid w:val="0081045C"/>
    <w:rsid w:val="00810A94"/>
    <w:rsid w:val="00810E86"/>
    <w:rsid w:val="00811497"/>
    <w:rsid w:val="00811722"/>
    <w:rsid w:val="00811760"/>
    <w:rsid w:val="00811D8C"/>
    <w:rsid w:val="008120CC"/>
    <w:rsid w:val="0081246F"/>
    <w:rsid w:val="008127CD"/>
    <w:rsid w:val="008129B6"/>
    <w:rsid w:val="00812B22"/>
    <w:rsid w:val="008130C0"/>
    <w:rsid w:val="0081320B"/>
    <w:rsid w:val="00813E5E"/>
    <w:rsid w:val="00813ECE"/>
    <w:rsid w:val="00814118"/>
    <w:rsid w:val="008141FE"/>
    <w:rsid w:val="00814458"/>
    <w:rsid w:val="00814622"/>
    <w:rsid w:val="00814A96"/>
    <w:rsid w:val="00814AD2"/>
    <w:rsid w:val="00814C0A"/>
    <w:rsid w:val="008151DE"/>
    <w:rsid w:val="00815423"/>
    <w:rsid w:val="00815E6D"/>
    <w:rsid w:val="008168B6"/>
    <w:rsid w:val="00816A7E"/>
    <w:rsid w:val="00817261"/>
    <w:rsid w:val="008175F5"/>
    <w:rsid w:val="00817B36"/>
    <w:rsid w:val="00817E35"/>
    <w:rsid w:val="0082047B"/>
    <w:rsid w:val="0082065A"/>
    <w:rsid w:val="0082082E"/>
    <w:rsid w:val="00820B73"/>
    <w:rsid w:val="00820D59"/>
    <w:rsid w:val="00820D89"/>
    <w:rsid w:val="00820E5F"/>
    <w:rsid w:val="00821331"/>
    <w:rsid w:val="008214DA"/>
    <w:rsid w:val="008217D8"/>
    <w:rsid w:val="00821BEA"/>
    <w:rsid w:val="00822030"/>
    <w:rsid w:val="00822288"/>
    <w:rsid w:val="0082291C"/>
    <w:rsid w:val="008230EC"/>
    <w:rsid w:val="008238C4"/>
    <w:rsid w:val="008239CD"/>
    <w:rsid w:val="00823E3E"/>
    <w:rsid w:val="00823FB1"/>
    <w:rsid w:val="0082436C"/>
    <w:rsid w:val="0082473B"/>
    <w:rsid w:val="0082483B"/>
    <w:rsid w:val="00824979"/>
    <w:rsid w:val="00824D00"/>
    <w:rsid w:val="00824F09"/>
    <w:rsid w:val="00824FB9"/>
    <w:rsid w:val="008252B4"/>
    <w:rsid w:val="008256EB"/>
    <w:rsid w:val="00825B71"/>
    <w:rsid w:val="00825B94"/>
    <w:rsid w:val="00825DE0"/>
    <w:rsid w:val="00826324"/>
    <w:rsid w:val="008267A2"/>
    <w:rsid w:val="00826A5E"/>
    <w:rsid w:val="00826A65"/>
    <w:rsid w:val="00826A95"/>
    <w:rsid w:val="00826C32"/>
    <w:rsid w:val="00826F75"/>
    <w:rsid w:val="00826FAA"/>
    <w:rsid w:val="008271EE"/>
    <w:rsid w:val="0082730C"/>
    <w:rsid w:val="00827EB0"/>
    <w:rsid w:val="00830589"/>
    <w:rsid w:val="00830704"/>
    <w:rsid w:val="00830A6B"/>
    <w:rsid w:val="00830EF6"/>
    <w:rsid w:val="008315E0"/>
    <w:rsid w:val="00831B92"/>
    <w:rsid w:val="00831EAB"/>
    <w:rsid w:val="0083298D"/>
    <w:rsid w:val="00832DF5"/>
    <w:rsid w:val="0083321A"/>
    <w:rsid w:val="0083362A"/>
    <w:rsid w:val="00833947"/>
    <w:rsid w:val="0083400C"/>
    <w:rsid w:val="008341BD"/>
    <w:rsid w:val="008344C5"/>
    <w:rsid w:val="00834A79"/>
    <w:rsid w:val="008350D9"/>
    <w:rsid w:val="00835123"/>
    <w:rsid w:val="00835924"/>
    <w:rsid w:val="00835940"/>
    <w:rsid w:val="008359B2"/>
    <w:rsid w:val="00835C77"/>
    <w:rsid w:val="008360BD"/>
    <w:rsid w:val="008366FF"/>
    <w:rsid w:val="00836759"/>
    <w:rsid w:val="00836AD5"/>
    <w:rsid w:val="00836CF3"/>
    <w:rsid w:val="00836FFE"/>
    <w:rsid w:val="0083722D"/>
    <w:rsid w:val="00837278"/>
    <w:rsid w:val="008373BF"/>
    <w:rsid w:val="008374C8"/>
    <w:rsid w:val="00837609"/>
    <w:rsid w:val="008377BA"/>
    <w:rsid w:val="008379A7"/>
    <w:rsid w:val="00837C9E"/>
    <w:rsid w:val="00837F20"/>
    <w:rsid w:val="0084031E"/>
    <w:rsid w:val="0084065D"/>
    <w:rsid w:val="0084067C"/>
    <w:rsid w:val="008412AF"/>
    <w:rsid w:val="0084134D"/>
    <w:rsid w:val="0084148A"/>
    <w:rsid w:val="0084159D"/>
    <w:rsid w:val="008417AE"/>
    <w:rsid w:val="00841AEE"/>
    <w:rsid w:val="00841DD7"/>
    <w:rsid w:val="00841F62"/>
    <w:rsid w:val="008427A2"/>
    <w:rsid w:val="00842C09"/>
    <w:rsid w:val="00842CD5"/>
    <w:rsid w:val="00843322"/>
    <w:rsid w:val="0084369C"/>
    <w:rsid w:val="00843831"/>
    <w:rsid w:val="00844338"/>
    <w:rsid w:val="0084449C"/>
    <w:rsid w:val="00844723"/>
    <w:rsid w:val="00844AAC"/>
    <w:rsid w:val="00844D84"/>
    <w:rsid w:val="00844F73"/>
    <w:rsid w:val="00845D75"/>
    <w:rsid w:val="0084666B"/>
    <w:rsid w:val="008469C3"/>
    <w:rsid w:val="008469E5"/>
    <w:rsid w:val="0084715C"/>
    <w:rsid w:val="0084752F"/>
    <w:rsid w:val="00847AC9"/>
    <w:rsid w:val="00850059"/>
    <w:rsid w:val="008500E5"/>
    <w:rsid w:val="0085011C"/>
    <w:rsid w:val="008509E4"/>
    <w:rsid w:val="00850A4F"/>
    <w:rsid w:val="00850F92"/>
    <w:rsid w:val="008511DC"/>
    <w:rsid w:val="00851B2D"/>
    <w:rsid w:val="0085207F"/>
    <w:rsid w:val="008521B0"/>
    <w:rsid w:val="008522A5"/>
    <w:rsid w:val="00852841"/>
    <w:rsid w:val="00852B64"/>
    <w:rsid w:val="00852CD0"/>
    <w:rsid w:val="00852D5A"/>
    <w:rsid w:val="00852E7F"/>
    <w:rsid w:val="00852F89"/>
    <w:rsid w:val="00853558"/>
    <w:rsid w:val="0085359C"/>
    <w:rsid w:val="008541BA"/>
    <w:rsid w:val="00854B33"/>
    <w:rsid w:val="00854F07"/>
    <w:rsid w:val="008551FF"/>
    <w:rsid w:val="00855767"/>
    <w:rsid w:val="00855D16"/>
    <w:rsid w:val="00855E9B"/>
    <w:rsid w:val="0085608F"/>
    <w:rsid w:val="008566C8"/>
    <w:rsid w:val="00856709"/>
    <w:rsid w:val="008568B5"/>
    <w:rsid w:val="00856950"/>
    <w:rsid w:val="0085776C"/>
    <w:rsid w:val="008579A7"/>
    <w:rsid w:val="00857A5C"/>
    <w:rsid w:val="00857C0D"/>
    <w:rsid w:val="00857CFD"/>
    <w:rsid w:val="0086051B"/>
    <w:rsid w:val="00860713"/>
    <w:rsid w:val="00860AE8"/>
    <w:rsid w:val="00860B35"/>
    <w:rsid w:val="00860EDF"/>
    <w:rsid w:val="00861230"/>
    <w:rsid w:val="008618FC"/>
    <w:rsid w:val="008619E9"/>
    <w:rsid w:val="0086203A"/>
    <w:rsid w:val="00862206"/>
    <w:rsid w:val="00862281"/>
    <w:rsid w:val="00862654"/>
    <w:rsid w:val="0086287C"/>
    <w:rsid w:val="008628B9"/>
    <w:rsid w:val="00862B25"/>
    <w:rsid w:val="00863340"/>
    <w:rsid w:val="0086352D"/>
    <w:rsid w:val="0086370D"/>
    <w:rsid w:val="008638E4"/>
    <w:rsid w:val="008638F7"/>
    <w:rsid w:val="00863BFD"/>
    <w:rsid w:val="00863D0C"/>
    <w:rsid w:val="00863D25"/>
    <w:rsid w:val="00863E72"/>
    <w:rsid w:val="0086416E"/>
    <w:rsid w:val="008641D1"/>
    <w:rsid w:val="00864857"/>
    <w:rsid w:val="008650AA"/>
    <w:rsid w:val="00865161"/>
    <w:rsid w:val="00865173"/>
    <w:rsid w:val="0086519F"/>
    <w:rsid w:val="00865FB0"/>
    <w:rsid w:val="0086648D"/>
    <w:rsid w:val="00866574"/>
    <w:rsid w:val="0086671D"/>
    <w:rsid w:val="008674AE"/>
    <w:rsid w:val="00867AEA"/>
    <w:rsid w:val="00867D04"/>
    <w:rsid w:val="00867E97"/>
    <w:rsid w:val="008701B5"/>
    <w:rsid w:val="00870254"/>
    <w:rsid w:val="00870480"/>
    <w:rsid w:val="008709E5"/>
    <w:rsid w:val="00870B61"/>
    <w:rsid w:val="00870E7C"/>
    <w:rsid w:val="00870FEB"/>
    <w:rsid w:val="00871117"/>
    <w:rsid w:val="0087129A"/>
    <w:rsid w:val="008713FA"/>
    <w:rsid w:val="00871581"/>
    <w:rsid w:val="008722AB"/>
    <w:rsid w:val="008724FD"/>
    <w:rsid w:val="008726F9"/>
    <w:rsid w:val="0087275A"/>
    <w:rsid w:val="0087312F"/>
    <w:rsid w:val="0087327A"/>
    <w:rsid w:val="008737B5"/>
    <w:rsid w:val="008737D5"/>
    <w:rsid w:val="00873A5A"/>
    <w:rsid w:val="00873C48"/>
    <w:rsid w:val="008744DA"/>
    <w:rsid w:val="00874869"/>
    <w:rsid w:val="00874CBC"/>
    <w:rsid w:val="00874E32"/>
    <w:rsid w:val="008756C8"/>
    <w:rsid w:val="00875765"/>
    <w:rsid w:val="008758AF"/>
    <w:rsid w:val="008758BE"/>
    <w:rsid w:val="0087591E"/>
    <w:rsid w:val="00875B96"/>
    <w:rsid w:val="00875DDF"/>
    <w:rsid w:val="00875E72"/>
    <w:rsid w:val="00876069"/>
    <w:rsid w:val="00876A72"/>
    <w:rsid w:val="00876F4F"/>
    <w:rsid w:val="00876FEE"/>
    <w:rsid w:val="008778B9"/>
    <w:rsid w:val="00877B74"/>
    <w:rsid w:val="00877DF1"/>
    <w:rsid w:val="00878816"/>
    <w:rsid w:val="00880167"/>
    <w:rsid w:val="00880B5F"/>
    <w:rsid w:val="00880BD3"/>
    <w:rsid w:val="008817BF"/>
    <w:rsid w:val="00881B7D"/>
    <w:rsid w:val="00882267"/>
    <w:rsid w:val="00882806"/>
    <w:rsid w:val="00882AE9"/>
    <w:rsid w:val="00882F0B"/>
    <w:rsid w:val="00883AB4"/>
    <w:rsid w:val="00883B34"/>
    <w:rsid w:val="00883CF5"/>
    <w:rsid w:val="00883F9A"/>
    <w:rsid w:val="0088431D"/>
    <w:rsid w:val="00884ACF"/>
    <w:rsid w:val="00884CEE"/>
    <w:rsid w:val="00885BFD"/>
    <w:rsid w:val="00885C2C"/>
    <w:rsid w:val="00885CCE"/>
    <w:rsid w:val="0088611A"/>
    <w:rsid w:val="0088629D"/>
    <w:rsid w:val="00886B57"/>
    <w:rsid w:val="00886D90"/>
    <w:rsid w:val="00886DB8"/>
    <w:rsid w:val="00886F11"/>
    <w:rsid w:val="00886F1F"/>
    <w:rsid w:val="008871F6"/>
    <w:rsid w:val="00887A96"/>
    <w:rsid w:val="00887B22"/>
    <w:rsid w:val="00887C91"/>
    <w:rsid w:val="00887F31"/>
    <w:rsid w:val="00890265"/>
    <w:rsid w:val="008902F2"/>
    <w:rsid w:val="008902F7"/>
    <w:rsid w:val="008903CF"/>
    <w:rsid w:val="00890866"/>
    <w:rsid w:val="00890977"/>
    <w:rsid w:val="00890A74"/>
    <w:rsid w:val="008913CA"/>
    <w:rsid w:val="008913FD"/>
    <w:rsid w:val="00891477"/>
    <w:rsid w:val="00891F39"/>
    <w:rsid w:val="008920C8"/>
    <w:rsid w:val="008926BA"/>
    <w:rsid w:val="00892C8C"/>
    <w:rsid w:val="00892D11"/>
    <w:rsid w:val="0089324C"/>
    <w:rsid w:val="008932D2"/>
    <w:rsid w:val="008935EB"/>
    <w:rsid w:val="00893994"/>
    <w:rsid w:val="00893BC9"/>
    <w:rsid w:val="00894760"/>
    <w:rsid w:val="008949E7"/>
    <w:rsid w:val="008950EF"/>
    <w:rsid w:val="008957C5"/>
    <w:rsid w:val="00895CD1"/>
    <w:rsid w:val="0089632C"/>
    <w:rsid w:val="0089638B"/>
    <w:rsid w:val="008965D6"/>
    <w:rsid w:val="0089693B"/>
    <w:rsid w:val="00896B08"/>
    <w:rsid w:val="00896E8F"/>
    <w:rsid w:val="00896FB4"/>
    <w:rsid w:val="00897552"/>
    <w:rsid w:val="00897992"/>
    <w:rsid w:val="00897C1E"/>
    <w:rsid w:val="008A0272"/>
    <w:rsid w:val="008A0C79"/>
    <w:rsid w:val="008A130A"/>
    <w:rsid w:val="008A1428"/>
    <w:rsid w:val="008A1639"/>
    <w:rsid w:val="008A1742"/>
    <w:rsid w:val="008A274E"/>
    <w:rsid w:val="008A29B7"/>
    <w:rsid w:val="008A2C61"/>
    <w:rsid w:val="008A2D02"/>
    <w:rsid w:val="008A2F2C"/>
    <w:rsid w:val="008A3051"/>
    <w:rsid w:val="008A30F8"/>
    <w:rsid w:val="008A31F0"/>
    <w:rsid w:val="008A31FE"/>
    <w:rsid w:val="008A3218"/>
    <w:rsid w:val="008A3F1F"/>
    <w:rsid w:val="008A4D0A"/>
    <w:rsid w:val="008A4F66"/>
    <w:rsid w:val="008A52CA"/>
    <w:rsid w:val="008A53AC"/>
    <w:rsid w:val="008A5435"/>
    <w:rsid w:val="008A56BB"/>
    <w:rsid w:val="008A59D1"/>
    <w:rsid w:val="008A60B6"/>
    <w:rsid w:val="008A6A37"/>
    <w:rsid w:val="008A6B6C"/>
    <w:rsid w:val="008A7071"/>
    <w:rsid w:val="008A71AB"/>
    <w:rsid w:val="008A79DB"/>
    <w:rsid w:val="008B00A1"/>
    <w:rsid w:val="008B00C0"/>
    <w:rsid w:val="008B024A"/>
    <w:rsid w:val="008B026A"/>
    <w:rsid w:val="008B045B"/>
    <w:rsid w:val="008B0470"/>
    <w:rsid w:val="008B0EFF"/>
    <w:rsid w:val="008B20EC"/>
    <w:rsid w:val="008B29F8"/>
    <w:rsid w:val="008B2BE1"/>
    <w:rsid w:val="008B2EE2"/>
    <w:rsid w:val="008B31B0"/>
    <w:rsid w:val="008B32C9"/>
    <w:rsid w:val="008B3455"/>
    <w:rsid w:val="008B3704"/>
    <w:rsid w:val="008B38C5"/>
    <w:rsid w:val="008B4382"/>
    <w:rsid w:val="008B4673"/>
    <w:rsid w:val="008B4A7D"/>
    <w:rsid w:val="008B4AFA"/>
    <w:rsid w:val="008B4D49"/>
    <w:rsid w:val="008B5690"/>
    <w:rsid w:val="008B583A"/>
    <w:rsid w:val="008B5D0B"/>
    <w:rsid w:val="008B5E6C"/>
    <w:rsid w:val="008B5F5C"/>
    <w:rsid w:val="008B6200"/>
    <w:rsid w:val="008B624D"/>
    <w:rsid w:val="008B627A"/>
    <w:rsid w:val="008B642A"/>
    <w:rsid w:val="008B67F6"/>
    <w:rsid w:val="008B6B6B"/>
    <w:rsid w:val="008B6DD6"/>
    <w:rsid w:val="008B6FF3"/>
    <w:rsid w:val="008B78B7"/>
    <w:rsid w:val="008B78BE"/>
    <w:rsid w:val="008B79C9"/>
    <w:rsid w:val="008C01EC"/>
    <w:rsid w:val="008C02C4"/>
    <w:rsid w:val="008C03D1"/>
    <w:rsid w:val="008C0678"/>
    <w:rsid w:val="008C0749"/>
    <w:rsid w:val="008C0CCF"/>
    <w:rsid w:val="008C0E02"/>
    <w:rsid w:val="008C1013"/>
    <w:rsid w:val="008C1359"/>
    <w:rsid w:val="008C146E"/>
    <w:rsid w:val="008C16E2"/>
    <w:rsid w:val="008C1ECB"/>
    <w:rsid w:val="008C1FA2"/>
    <w:rsid w:val="008C1FD1"/>
    <w:rsid w:val="008C20DD"/>
    <w:rsid w:val="008C2419"/>
    <w:rsid w:val="008C26C7"/>
    <w:rsid w:val="008C2A13"/>
    <w:rsid w:val="008C2A4B"/>
    <w:rsid w:val="008C2C6C"/>
    <w:rsid w:val="008C2D82"/>
    <w:rsid w:val="008C2EB1"/>
    <w:rsid w:val="008C2EC5"/>
    <w:rsid w:val="008C2FC7"/>
    <w:rsid w:val="008C30FC"/>
    <w:rsid w:val="008C31CF"/>
    <w:rsid w:val="008C32BE"/>
    <w:rsid w:val="008C360C"/>
    <w:rsid w:val="008C3885"/>
    <w:rsid w:val="008C39A8"/>
    <w:rsid w:val="008C3B19"/>
    <w:rsid w:val="008C3B49"/>
    <w:rsid w:val="008C3E8C"/>
    <w:rsid w:val="008C4086"/>
    <w:rsid w:val="008C4329"/>
    <w:rsid w:val="008C4426"/>
    <w:rsid w:val="008C4563"/>
    <w:rsid w:val="008C464B"/>
    <w:rsid w:val="008C496F"/>
    <w:rsid w:val="008C4A69"/>
    <w:rsid w:val="008C4E52"/>
    <w:rsid w:val="008C51BF"/>
    <w:rsid w:val="008C537B"/>
    <w:rsid w:val="008C53A1"/>
    <w:rsid w:val="008C54C4"/>
    <w:rsid w:val="008C5510"/>
    <w:rsid w:val="008C5605"/>
    <w:rsid w:val="008C5A13"/>
    <w:rsid w:val="008C5F58"/>
    <w:rsid w:val="008C613F"/>
    <w:rsid w:val="008C61E5"/>
    <w:rsid w:val="008C6A78"/>
    <w:rsid w:val="008C6D38"/>
    <w:rsid w:val="008C6EC8"/>
    <w:rsid w:val="008C6FFD"/>
    <w:rsid w:val="008C7666"/>
    <w:rsid w:val="008C76DE"/>
    <w:rsid w:val="008C7975"/>
    <w:rsid w:val="008D0118"/>
    <w:rsid w:val="008D02CB"/>
    <w:rsid w:val="008D097A"/>
    <w:rsid w:val="008D109B"/>
    <w:rsid w:val="008D1342"/>
    <w:rsid w:val="008D1455"/>
    <w:rsid w:val="008D1736"/>
    <w:rsid w:val="008D1979"/>
    <w:rsid w:val="008D1BDC"/>
    <w:rsid w:val="008D1D21"/>
    <w:rsid w:val="008D2190"/>
    <w:rsid w:val="008D21AA"/>
    <w:rsid w:val="008D2C57"/>
    <w:rsid w:val="008D2F76"/>
    <w:rsid w:val="008D2FED"/>
    <w:rsid w:val="008D32E1"/>
    <w:rsid w:val="008D33BD"/>
    <w:rsid w:val="008D33F8"/>
    <w:rsid w:val="008D3464"/>
    <w:rsid w:val="008D3483"/>
    <w:rsid w:val="008D3537"/>
    <w:rsid w:val="008D3736"/>
    <w:rsid w:val="008D3E6B"/>
    <w:rsid w:val="008D406C"/>
    <w:rsid w:val="008D4148"/>
    <w:rsid w:val="008D4280"/>
    <w:rsid w:val="008D44B8"/>
    <w:rsid w:val="008D46A0"/>
    <w:rsid w:val="008D4C77"/>
    <w:rsid w:val="008D4E80"/>
    <w:rsid w:val="008D521C"/>
    <w:rsid w:val="008D559E"/>
    <w:rsid w:val="008D5A90"/>
    <w:rsid w:val="008D60CD"/>
    <w:rsid w:val="008D6332"/>
    <w:rsid w:val="008D642F"/>
    <w:rsid w:val="008D66AB"/>
    <w:rsid w:val="008D66DF"/>
    <w:rsid w:val="008D6B78"/>
    <w:rsid w:val="008D6C5D"/>
    <w:rsid w:val="008D7115"/>
    <w:rsid w:val="008D7C10"/>
    <w:rsid w:val="008E0063"/>
    <w:rsid w:val="008E0275"/>
    <w:rsid w:val="008E0440"/>
    <w:rsid w:val="008E045C"/>
    <w:rsid w:val="008E05D3"/>
    <w:rsid w:val="008E0781"/>
    <w:rsid w:val="008E0C7F"/>
    <w:rsid w:val="008E13E8"/>
    <w:rsid w:val="008E2385"/>
    <w:rsid w:val="008E2A04"/>
    <w:rsid w:val="008E2F89"/>
    <w:rsid w:val="008E339B"/>
    <w:rsid w:val="008E3703"/>
    <w:rsid w:val="008E3BA8"/>
    <w:rsid w:val="008E3C29"/>
    <w:rsid w:val="008E3D22"/>
    <w:rsid w:val="008E3F44"/>
    <w:rsid w:val="008E4228"/>
    <w:rsid w:val="008E4562"/>
    <w:rsid w:val="008E45BF"/>
    <w:rsid w:val="008E4BA5"/>
    <w:rsid w:val="008E5402"/>
    <w:rsid w:val="008E5587"/>
    <w:rsid w:val="008E5602"/>
    <w:rsid w:val="008E5885"/>
    <w:rsid w:val="008E5A07"/>
    <w:rsid w:val="008E5B94"/>
    <w:rsid w:val="008E5EFB"/>
    <w:rsid w:val="008E601F"/>
    <w:rsid w:val="008E62F6"/>
    <w:rsid w:val="008E6805"/>
    <w:rsid w:val="008E683F"/>
    <w:rsid w:val="008E68F6"/>
    <w:rsid w:val="008E69FB"/>
    <w:rsid w:val="008E6F8F"/>
    <w:rsid w:val="008E7763"/>
    <w:rsid w:val="008E7E3B"/>
    <w:rsid w:val="008E7E65"/>
    <w:rsid w:val="008E7E71"/>
    <w:rsid w:val="008F03EE"/>
    <w:rsid w:val="008F0539"/>
    <w:rsid w:val="008F097B"/>
    <w:rsid w:val="008F0A47"/>
    <w:rsid w:val="008F0ED2"/>
    <w:rsid w:val="008F2235"/>
    <w:rsid w:val="008F2422"/>
    <w:rsid w:val="008F2AC6"/>
    <w:rsid w:val="008F2E93"/>
    <w:rsid w:val="008F3138"/>
    <w:rsid w:val="008F3A9D"/>
    <w:rsid w:val="008F3B3B"/>
    <w:rsid w:val="008F3B6F"/>
    <w:rsid w:val="008F3CBB"/>
    <w:rsid w:val="008F4410"/>
    <w:rsid w:val="008F4CF1"/>
    <w:rsid w:val="008F4E88"/>
    <w:rsid w:val="008F505E"/>
    <w:rsid w:val="008F542E"/>
    <w:rsid w:val="008F5663"/>
    <w:rsid w:val="008F596C"/>
    <w:rsid w:val="008F5975"/>
    <w:rsid w:val="008F5F23"/>
    <w:rsid w:val="008F5F80"/>
    <w:rsid w:val="008F6226"/>
    <w:rsid w:val="008F62CF"/>
    <w:rsid w:val="008F64AF"/>
    <w:rsid w:val="008F669B"/>
    <w:rsid w:val="008F68AF"/>
    <w:rsid w:val="008F69C5"/>
    <w:rsid w:val="008F6C03"/>
    <w:rsid w:val="008F6FBF"/>
    <w:rsid w:val="00900208"/>
    <w:rsid w:val="009005EA"/>
    <w:rsid w:val="00900D34"/>
    <w:rsid w:val="00900F7A"/>
    <w:rsid w:val="0090113D"/>
    <w:rsid w:val="009012E0"/>
    <w:rsid w:val="00901457"/>
    <w:rsid w:val="00901538"/>
    <w:rsid w:val="00901655"/>
    <w:rsid w:val="00901992"/>
    <w:rsid w:val="00901CFE"/>
    <w:rsid w:val="00901DC0"/>
    <w:rsid w:val="00901DF8"/>
    <w:rsid w:val="00901ECE"/>
    <w:rsid w:val="00902144"/>
    <w:rsid w:val="00902405"/>
    <w:rsid w:val="009024A0"/>
    <w:rsid w:val="00902700"/>
    <w:rsid w:val="0090274B"/>
    <w:rsid w:val="0090297E"/>
    <w:rsid w:val="0090326D"/>
    <w:rsid w:val="00903785"/>
    <w:rsid w:val="00903C7B"/>
    <w:rsid w:val="00903CED"/>
    <w:rsid w:val="00903F63"/>
    <w:rsid w:val="009041EF"/>
    <w:rsid w:val="00905F3C"/>
    <w:rsid w:val="00905F7F"/>
    <w:rsid w:val="00906072"/>
    <w:rsid w:val="0090645E"/>
    <w:rsid w:val="009068B8"/>
    <w:rsid w:val="00906C0B"/>
    <w:rsid w:val="00906E12"/>
    <w:rsid w:val="00906FE8"/>
    <w:rsid w:val="00907586"/>
    <w:rsid w:val="00907ABF"/>
    <w:rsid w:val="0091060F"/>
    <w:rsid w:val="009107ED"/>
    <w:rsid w:val="0091089B"/>
    <w:rsid w:val="00911D10"/>
    <w:rsid w:val="00911F4F"/>
    <w:rsid w:val="00911F92"/>
    <w:rsid w:val="0091256D"/>
    <w:rsid w:val="00912A3E"/>
    <w:rsid w:val="0091300A"/>
    <w:rsid w:val="00913242"/>
    <w:rsid w:val="0091338B"/>
    <w:rsid w:val="0091353A"/>
    <w:rsid w:val="009135CB"/>
    <w:rsid w:val="00913C1D"/>
    <w:rsid w:val="0091410F"/>
    <w:rsid w:val="00914731"/>
    <w:rsid w:val="00915086"/>
    <w:rsid w:val="00915388"/>
    <w:rsid w:val="009153CB"/>
    <w:rsid w:val="00915491"/>
    <w:rsid w:val="009158BE"/>
    <w:rsid w:val="00915963"/>
    <w:rsid w:val="00915A22"/>
    <w:rsid w:val="00915BBC"/>
    <w:rsid w:val="00915C26"/>
    <w:rsid w:val="00915DE2"/>
    <w:rsid w:val="009160B0"/>
    <w:rsid w:val="00916205"/>
    <w:rsid w:val="009162D4"/>
    <w:rsid w:val="00916316"/>
    <w:rsid w:val="0091654F"/>
    <w:rsid w:val="009169A3"/>
    <w:rsid w:val="00917822"/>
    <w:rsid w:val="00917B38"/>
    <w:rsid w:val="00917CAD"/>
    <w:rsid w:val="0092020F"/>
    <w:rsid w:val="00920213"/>
    <w:rsid w:val="0092038D"/>
    <w:rsid w:val="00920524"/>
    <w:rsid w:val="009206C9"/>
    <w:rsid w:val="00920BA9"/>
    <w:rsid w:val="00920F18"/>
    <w:rsid w:val="009210D2"/>
    <w:rsid w:val="009211B2"/>
    <w:rsid w:val="00921509"/>
    <w:rsid w:val="009217FD"/>
    <w:rsid w:val="00921E8A"/>
    <w:rsid w:val="00921F74"/>
    <w:rsid w:val="009220E3"/>
    <w:rsid w:val="00922157"/>
    <w:rsid w:val="00922830"/>
    <w:rsid w:val="00922885"/>
    <w:rsid w:val="00922C96"/>
    <w:rsid w:val="00922CD4"/>
    <w:rsid w:val="00922FDF"/>
    <w:rsid w:val="009234B9"/>
    <w:rsid w:val="00923676"/>
    <w:rsid w:val="00923697"/>
    <w:rsid w:val="00923FA5"/>
    <w:rsid w:val="009241B1"/>
    <w:rsid w:val="0092448B"/>
    <w:rsid w:val="0092494B"/>
    <w:rsid w:val="00924977"/>
    <w:rsid w:val="00924F17"/>
    <w:rsid w:val="0092508B"/>
    <w:rsid w:val="00925333"/>
    <w:rsid w:val="0092597E"/>
    <w:rsid w:val="00925B01"/>
    <w:rsid w:val="00925C8B"/>
    <w:rsid w:val="00926160"/>
    <w:rsid w:val="009262EE"/>
    <w:rsid w:val="009262FB"/>
    <w:rsid w:val="009263CA"/>
    <w:rsid w:val="00926782"/>
    <w:rsid w:val="00926841"/>
    <w:rsid w:val="009269C8"/>
    <w:rsid w:val="00926D8E"/>
    <w:rsid w:val="00926EF4"/>
    <w:rsid w:val="0092776E"/>
    <w:rsid w:val="00927776"/>
    <w:rsid w:val="009278AB"/>
    <w:rsid w:val="009279B4"/>
    <w:rsid w:val="00927F4E"/>
    <w:rsid w:val="00927FF0"/>
    <w:rsid w:val="009300CF"/>
    <w:rsid w:val="00930146"/>
    <w:rsid w:val="0093023C"/>
    <w:rsid w:val="0093053F"/>
    <w:rsid w:val="009307CE"/>
    <w:rsid w:val="00930B4C"/>
    <w:rsid w:val="00930C16"/>
    <w:rsid w:val="00930CCF"/>
    <w:rsid w:val="00931086"/>
    <w:rsid w:val="00931186"/>
    <w:rsid w:val="009315E3"/>
    <w:rsid w:val="009318F7"/>
    <w:rsid w:val="00931BED"/>
    <w:rsid w:val="00931C3F"/>
    <w:rsid w:val="00931D3E"/>
    <w:rsid w:val="00931DA3"/>
    <w:rsid w:val="00931DB9"/>
    <w:rsid w:val="00931EC4"/>
    <w:rsid w:val="00932A3B"/>
    <w:rsid w:val="00932E45"/>
    <w:rsid w:val="00932FED"/>
    <w:rsid w:val="0093331E"/>
    <w:rsid w:val="00933412"/>
    <w:rsid w:val="00933469"/>
    <w:rsid w:val="009334E4"/>
    <w:rsid w:val="009339C4"/>
    <w:rsid w:val="00933A88"/>
    <w:rsid w:val="00933E17"/>
    <w:rsid w:val="00934B8A"/>
    <w:rsid w:val="00934D83"/>
    <w:rsid w:val="00935371"/>
    <w:rsid w:val="00935CDC"/>
    <w:rsid w:val="00935D5B"/>
    <w:rsid w:val="00935DB9"/>
    <w:rsid w:val="00936E79"/>
    <w:rsid w:val="00937403"/>
    <w:rsid w:val="00937D54"/>
    <w:rsid w:val="00937E50"/>
    <w:rsid w:val="00937FAE"/>
    <w:rsid w:val="00940016"/>
    <w:rsid w:val="009400B5"/>
    <w:rsid w:val="00940339"/>
    <w:rsid w:val="00940350"/>
    <w:rsid w:val="009404CF"/>
    <w:rsid w:val="009408F9"/>
    <w:rsid w:val="00940A7C"/>
    <w:rsid w:val="00940A9D"/>
    <w:rsid w:val="00940C4D"/>
    <w:rsid w:val="00940F4C"/>
    <w:rsid w:val="009412DB"/>
    <w:rsid w:val="00941432"/>
    <w:rsid w:val="00941519"/>
    <w:rsid w:val="0094151D"/>
    <w:rsid w:val="00941689"/>
    <w:rsid w:val="00941733"/>
    <w:rsid w:val="00941863"/>
    <w:rsid w:val="00941E8B"/>
    <w:rsid w:val="0094247C"/>
    <w:rsid w:val="009424E1"/>
    <w:rsid w:val="009429B6"/>
    <w:rsid w:val="00943914"/>
    <w:rsid w:val="00943C05"/>
    <w:rsid w:val="00943EA3"/>
    <w:rsid w:val="00943F57"/>
    <w:rsid w:val="009446D2"/>
    <w:rsid w:val="00944AEE"/>
    <w:rsid w:val="00944B90"/>
    <w:rsid w:val="00944D76"/>
    <w:rsid w:val="00944E39"/>
    <w:rsid w:val="00944EAE"/>
    <w:rsid w:val="0094505C"/>
    <w:rsid w:val="00945D2D"/>
    <w:rsid w:val="00946082"/>
    <w:rsid w:val="00946496"/>
    <w:rsid w:val="00946675"/>
    <w:rsid w:val="009466AA"/>
    <w:rsid w:val="00946753"/>
    <w:rsid w:val="00947157"/>
    <w:rsid w:val="0094717B"/>
    <w:rsid w:val="009475BD"/>
    <w:rsid w:val="00947903"/>
    <w:rsid w:val="00947D19"/>
    <w:rsid w:val="00950C6A"/>
    <w:rsid w:val="00950D2D"/>
    <w:rsid w:val="00950F6E"/>
    <w:rsid w:val="009510EA"/>
    <w:rsid w:val="0095127E"/>
    <w:rsid w:val="0095162A"/>
    <w:rsid w:val="00951B94"/>
    <w:rsid w:val="0095209C"/>
    <w:rsid w:val="00952369"/>
    <w:rsid w:val="00952A2E"/>
    <w:rsid w:val="00952E25"/>
    <w:rsid w:val="009533AB"/>
    <w:rsid w:val="00953553"/>
    <w:rsid w:val="00953884"/>
    <w:rsid w:val="00954245"/>
    <w:rsid w:val="009543D9"/>
    <w:rsid w:val="00954763"/>
    <w:rsid w:val="00954E47"/>
    <w:rsid w:val="009550CA"/>
    <w:rsid w:val="00955228"/>
    <w:rsid w:val="009552EC"/>
    <w:rsid w:val="0095533E"/>
    <w:rsid w:val="0095612A"/>
    <w:rsid w:val="0095616C"/>
    <w:rsid w:val="00956456"/>
    <w:rsid w:val="00956760"/>
    <w:rsid w:val="009569A0"/>
    <w:rsid w:val="0095736F"/>
    <w:rsid w:val="00957426"/>
    <w:rsid w:val="00957850"/>
    <w:rsid w:val="00957926"/>
    <w:rsid w:val="00960127"/>
    <w:rsid w:val="00960778"/>
    <w:rsid w:val="00960ABC"/>
    <w:rsid w:val="00960E91"/>
    <w:rsid w:val="00960F2D"/>
    <w:rsid w:val="009610BC"/>
    <w:rsid w:val="0096192D"/>
    <w:rsid w:val="00961959"/>
    <w:rsid w:val="00961C48"/>
    <w:rsid w:val="00961D2F"/>
    <w:rsid w:val="00961D5E"/>
    <w:rsid w:val="009627AB"/>
    <w:rsid w:val="00962B2E"/>
    <w:rsid w:val="00962E42"/>
    <w:rsid w:val="00962E71"/>
    <w:rsid w:val="00963061"/>
    <w:rsid w:val="00963106"/>
    <w:rsid w:val="0096365C"/>
    <w:rsid w:val="0096381C"/>
    <w:rsid w:val="00963AB3"/>
    <w:rsid w:val="00963DFE"/>
    <w:rsid w:val="00963F79"/>
    <w:rsid w:val="00963FBB"/>
    <w:rsid w:val="0096419E"/>
    <w:rsid w:val="00964410"/>
    <w:rsid w:val="0096461C"/>
    <w:rsid w:val="009647F1"/>
    <w:rsid w:val="009648A6"/>
    <w:rsid w:val="00964BB3"/>
    <w:rsid w:val="00964BD2"/>
    <w:rsid w:val="00964CBF"/>
    <w:rsid w:val="00964F8E"/>
    <w:rsid w:val="00965BC1"/>
    <w:rsid w:val="00966155"/>
    <w:rsid w:val="00966B9C"/>
    <w:rsid w:val="00967280"/>
    <w:rsid w:val="009676CF"/>
    <w:rsid w:val="0096794A"/>
    <w:rsid w:val="00967B06"/>
    <w:rsid w:val="00967B32"/>
    <w:rsid w:val="00967C84"/>
    <w:rsid w:val="00967E13"/>
    <w:rsid w:val="00967EA1"/>
    <w:rsid w:val="009703BF"/>
    <w:rsid w:val="0097041C"/>
    <w:rsid w:val="00970A40"/>
    <w:rsid w:val="00970B8E"/>
    <w:rsid w:val="0097144A"/>
    <w:rsid w:val="009715CA"/>
    <w:rsid w:val="009716F7"/>
    <w:rsid w:val="00971815"/>
    <w:rsid w:val="00971ECB"/>
    <w:rsid w:val="00972381"/>
    <w:rsid w:val="009726BE"/>
    <w:rsid w:val="009729D0"/>
    <w:rsid w:val="00972A71"/>
    <w:rsid w:val="00972C35"/>
    <w:rsid w:val="0097314B"/>
    <w:rsid w:val="009737C6"/>
    <w:rsid w:val="00973BF0"/>
    <w:rsid w:val="00973BF4"/>
    <w:rsid w:val="00973D16"/>
    <w:rsid w:val="00974097"/>
    <w:rsid w:val="0097439B"/>
    <w:rsid w:val="00974957"/>
    <w:rsid w:val="0097499E"/>
    <w:rsid w:val="00974BD2"/>
    <w:rsid w:val="00974C73"/>
    <w:rsid w:val="00974CF0"/>
    <w:rsid w:val="00975007"/>
    <w:rsid w:val="009755B9"/>
    <w:rsid w:val="009756A4"/>
    <w:rsid w:val="0097574D"/>
    <w:rsid w:val="009759B4"/>
    <w:rsid w:val="00975DA9"/>
    <w:rsid w:val="00975F23"/>
    <w:rsid w:val="0097609C"/>
    <w:rsid w:val="009765C4"/>
    <w:rsid w:val="009768A6"/>
    <w:rsid w:val="00976A83"/>
    <w:rsid w:val="0097703C"/>
    <w:rsid w:val="00977334"/>
    <w:rsid w:val="00977588"/>
    <w:rsid w:val="009775C7"/>
    <w:rsid w:val="009801F8"/>
    <w:rsid w:val="009805B2"/>
    <w:rsid w:val="00980775"/>
    <w:rsid w:val="00980A89"/>
    <w:rsid w:val="00980A9F"/>
    <w:rsid w:val="00980EB5"/>
    <w:rsid w:val="00980F79"/>
    <w:rsid w:val="00981345"/>
    <w:rsid w:val="009816D3"/>
    <w:rsid w:val="00981702"/>
    <w:rsid w:val="00981CF2"/>
    <w:rsid w:val="00981D38"/>
    <w:rsid w:val="00982359"/>
    <w:rsid w:val="00982785"/>
    <w:rsid w:val="00982AD0"/>
    <w:rsid w:val="00982C00"/>
    <w:rsid w:val="00982E14"/>
    <w:rsid w:val="0098317F"/>
    <w:rsid w:val="00983697"/>
    <w:rsid w:val="009836ED"/>
    <w:rsid w:val="00983F93"/>
    <w:rsid w:val="009840B7"/>
    <w:rsid w:val="009841C2"/>
    <w:rsid w:val="0098424F"/>
    <w:rsid w:val="009842BF"/>
    <w:rsid w:val="00985156"/>
    <w:rsid w:val="00985384"/>
    <w:rsid w:val="00985632"/>
    <w:rsid w:val="00985790"/>
    <w:rsid w:val="00985A73"/>
    <w:rsid w:val="00985CEF"/>
    <w:rsid w:val="00985DBF"/>
    <w:rsid w:val="00986079"/>
    <w:rsid w:val="00986409"/>
    <w:rsid w:val="009869EE"/>
    <w:rsid w:val="00986D2D"/>
    <w:rsid w:val="00987065"/>
    <w:rsid w:val="00987612"/>
    <w:rsid w:val="00987C0A"/>
    <w:rsid w:val="00987D58"/>
    <w:rsid w:val="00990FBD"/>
    <w:rsid w:val="009911D9"/>
    <w:rsid w:val="00991308"/>
    <w:rsid w:val="00991509"/>
    <w:rsid w:val="0099164A"/>
    <w:rsid w:val="0099186F"/>
    <w:rsid w:val="00991AC5"/>
    <w:rsid w:val="00991C0B"/>
    <w:rsid w:val="00992502"/>
    <w:rsid w:val="0099262A"/>
    <w:rsid w:val="009926D2"/>
    <w:rsid w:val="00992735"/>
    <w:rsid w:val="009928FA"/>
    <w:rsid w:val="00992DDE"/>
    <w:rsid w:val="00992E0A"/>
    <w:rsid w:val="009932CD"/>
    <w:rsid w:val="00993352"/>
    <w:rsid w:val="00993743"/>
    <w:rsid w:val="00994251"/>
    <w:rsid w:val="00994744"/>
    <w:rsid w:val="009947BB"/>
    <w:rsid w:val="0099485B"/>
    <w:rsid w:val="00994D40"/>
    <w:rsid w:val="009950E8"/>
    <w:rsid w:val="00995605"/>
    <w:rsid w:val="00995731"/>
    <w:rsid w:val="00995F8C"/>
    <w:rsid w:val="009967BA"/>
    <w:rsid w:val="00996901"/>
    <w:rsid w:val="00996A7D"/>
    <w:rsid w:val="00996F56"/>
    <w:rsid w:val="00997266"/>
    <w:rsid w:val="00997B15"/>
    <w:rsid w:val="00997C7B"/>
    <w:rsid w:val="00997D8B"/>
    <w:rsid w:val="009A0402"/>
    <w:rsid w:val="009A0C2A"/>
    <w:rsid w:val="009A13D8"/>
    <w:rsid w:val="009A158D"/>
    <w:rsid w:val="009A15DA"/>
    <w:rsid w:val="009A16DD"/>
    <w:rsid w:val="009A203F"/>
    <w:rsid w:val="009A2224"/>
    <w:rsid w:val="009A2756"/>
    <w:rsid w:val="009A29A2"/>
    <w:rsid w:val="009A2B90"/>
    <w:rsid w:val="009A2D75"/>
    <w:rsid w:val="009A3095"/>
    <w:rsid w:val="009A3373"/>
    <w:rsid w:val="009A342F"/>
    <w:rsid w:val="009A39CB"/>
    <w:rsid w:val="009A3B71"/>
    <w:rsid w:val="009A4362"/>
    <w:rsid w:val="009A458F"/>
    <w:rsid w:val="009A4674"/>
    <w:rsid w:val="009A577B"/>
    <w:rsid w:val="009A5A1C"/>
    <w:rsid w:val="009A6499"/>
    <w:rsid w:val="009A6550"/>
    <w:rsid w:val="009A68B1"/>
    <w:rsid w:val="009A6B26"/>
    <w:rsid w:val="009A6D16"/>
    <w:rsid w:val="009A6FE3"/>
    <w:rsid w:val="009A79F3"/>
    <w:rsid w:val="009B00C7"/>
    <w:rsid w:val="009B00E2"/>
    <w:rsid w:val="009B0262"/>
    <w:rsid w:val="009B06FE"/>
    <w:rsid w:val="009B0DFC"/>
    <w:rsid w:val="009B0F23"/>
    <w:rsid w:val="009B1031"/>
    <w:rsid w:val="009B1358"/>
    <w:rsid w:val="009B1BB0"/>
    <w:rsid w:val="009B1D17"/>
    <w:rsid w:val="009B1EDD"/>
    <w:rsid w:val="009B22A6"/>
    <w:rsid w:val="009B241E"/>
    <w:rsid w:val="009B2425"/>
    <w:rsid w:val="009B2C61"/>
    <w:rsid w:val="009B34DC"/>
    <w:rsid w:val="009B3A45"/>
    <w:rsid w:val="009B3D22"/>
    <w:rsid w:val="009B4327"/>
    <w:rsid w:val="009B470C"/>
    <w:rsid w:val="009B479F"/>
    <w:rsid w:val="009B4869"/>
    <w:rsid w:val="009B4AE4"/>
    <w:rsid w:val="009B4E46"/>
    <w:rsid w:val="009B4F74"/>
    <w:rsid w:val="009B5586"/>
    <w:rsid w:val="009B5C9A"/>
    <w:rsid w:val="009B5FB4"/>
    <w:rsid w:val="009B6049"/>
    <w:rsid w:val="009B697C"/>
    <w:rsid w:val="009B6991"/>
    <w:rsid w:val="009B72C5"/>
    <w:rsid w:val="009B7C3F"/>
    <w:rsid w:val="009B7CED"/>
    <w:rsid w:val="009B7E4F"/>
    <w:rsid w:val="009C000B"/>
    <w:rsid w:val="009C034C"/>
    <w:rsid w:val="009C0460"/>
    <w:rsid w:val="009C0488"/>
    <w:rsid w:val="009C04BD"/>
    <w:rsid w:val="009C0B6D"/>
    <w:rsid w:val="009C11A4"/>
    <w:rsid w:val="009C134A"/>
    <w:rsid w:val="009C13F2"/>
    <w:rsid w:val="009C163D"/>
    <w:rsid w:val="009C1722"/>
    <w:rsid w:val="009C177B"/>
    <w:rsid w:val="009C1B95"/>
    <w:rsid w:val="009C1E19"/>
    <w:rsid w:val="009C2149"/>
    <w:rsid w:val="009C2236"/>
    <w:rsid w:val="009C286A"/>
    <w:rsid w:val="009C2FDE"/>
    <w:rsid w:val="009C3CBD"/>
    <w:rsid w:val="009C40CE"/>
    <w:rsid w:val="009C473E"/>
    <w:rsid w:val="009C49D2"/>
    <w:rsid w:val="009C4B60"/>
    <w:rsid w:val="009C4E81"/>
    <w:rsid w:val="009C52E6"/>
    <w:rsid w:val="009C546E"/>
    <w:rsid w:val="009C56F2"/>
    <w:rsid w:val="009C5719"/>
    <w:rsid w:val="009C5726"/>
    <w:rsid w:val="009C5A81"/>
    <w:rsid w:val="009C5B09"/>
    <w:rsid w:val="009C64FE"/>
    <w:rsid w:val="009C66C7"/>
    <w:rsid w:val="009C679D"/>
    <w:rsid w:val="009C690D"/>
    <w:rsid w:val="009C6C21"/>
    <w:rsid w:val="009C711E"/>
    <w:rsid w:val="009C7884"/>
    <w:rsid w:val="009C78B0"/>
    <w:rsid w:val="009C7C67"/>
    <w:rsid w:val="009C7D24"/>
    <w:rsid w:val="009C7DC9"/>
    <w:rsid w:val="009D02B8"/>
    <w:rsid w:val="009D044D"/>
    <w:rsid w:val="009D080E"/>
    <w:rsid w:val="009D0ADD"/>
    <w:rsid w:val="009D0DF3"/>
    <w:rsid w:val="009D128C"/>
    <w:rsid w:val="009D159F"/>
    <w:rsid w:val="009D17B1"/>
    <w:rsid w:val="009D1D5F"/>
    <w:rsid w:val="009D20E3"/>
    <w:rsid w:val="009D2302"/>
    <w:rsid w:val="009D2A52"/>
    <w:rsid w:val="009D34CF"/>
    <w:rsid w:val="009D394D"/>
    <w:rsid w:val="009D40B1"/>
    <w:rsid w:val="009D40B2"/>
    <w:rsid w:val="009D447A"/>
    <w:rsid w:val="009D45D3"/>
    <w:rsid w:val="009D47BD"/>
    <w:rsid w:val="009D4B7B"/>
    <w:rsid w:val="009D4EE7"/>
    <w:rsid w:val="009D5073"/>
    <w:rsid w:val="009D529F"/>
    <w:rsid w:val="009D59C0"/>
    <w:rsid w:val="009D5BFC"/>
    <w:rsid w:val="009D6245"/>
    <w:rsid w:val="009D655B"/>
    <w:rsid w:val="009D67A7"/>
    <w:rsid w:val="009D6A2F"/>
    <w:rsid w:val="009D789F"/>
    <w:rsid w:val="009D78D7"/>
    <w:rsid w:val="009D7B60"/>
    <w:rsid w:val="009E0620"/>
    <w:rsid w:val="009E0652"/>
    <w:rsid w:val="009E0AC3"/>
    <w:rsid w:val="009E14FB"/>
    <w:rsid w:val="009E160C"/>
    <w:rsid w:val="009E1935"/>
    <w:rsid w:val="009E199E"/>
    <w:rsid w:val="009E1DAA"/>
    <w:rsid w:val="009E1E51"/>
    <w:rsid w:val="009E1F1D"/>
    <w:rsid w:val="009E30B2"/>
    <w:rsid w:val="009E315C"/>
    <w:rsid w:val="009E3169"/>
    <w:rsid w:val="009E3591"/>
    <w:rsid w:val="009E3A24"/>
    <w:rsid w:val="009E3AD3"/>
    <w:rsid w:val="009E3CCA"/>
    <w:rsid w:val="009E3E6E"/>
    <w:rsid w:val="009E4679"/>
    <w:rsid w:val="009E4728"/>
    <w:rsid w:val="009E4C95"/>
    <w:rsid w:val="009E50C6"/>
    <w:rsid w:val="009E50FD"/>
    <w:rsid w:val="009E51A6"/>
    <w:rsid w:val="009E5520"/>
    <w:rsid w:val="009E5931"/>
    <w:rsid w:val="009E5D45"/>
    <w:rsid w:val="009E5EEC"/>
    <w:rsid w:val="009E6364"/>
    <w:rsid w:val="009E63C2"/>
    <w:rsid w:val="009E6578"/>
    <w:rsid w:val="009E6BD9"/>
    <w:rsid w:val="009E6C06"/>
    <w:rsid w:val="009E6C50"/>
    <w:rsid w:val="009E7026"/>
    <w:rsid w:val="009E752E"/>
    <w:rsid w:val="009E7635"/>
    <w:rsid w:val="009E77D4"/>
    <w:rsid w:val="009E79AD"/>
    <w:rsid w:val="009E7A0E"/>
    <w:rsid w:val="009E7BB4"/>
    <w:rsid w:val="009E7C67"/>
    <w:rsid w:val="009E7C82"/>
    <w:rsid w:val="009E7E44"/>
    <w:rsid w:val="009F0096"/>
    <w:rsid w:val="009F014E"/>
    <w:rsid w:val="009F03F6"/>
    <w:rsid w:val="009F09A9"/>
    <w:rsid w:val="009F09C4"/>
    <w:rsid w:val="009F0EA3"/>
    <w:rsid w:val="009F0EC9"/>
    <w:rsid w:val="009F1DB1"/>
    <w:rsid w:val="009F1E7C"/>
    <w:rsid w:val="009F217C"/>
    <w:rsid w:val="009F24AC"/>
    <w:rsid w:val="009F29EB"/>
    <w:rsid w:val="009F2B86"/>
    <w:rsid w:val="009F2CE5"/>
    <w:rsid w:val="009F2D9A"/>
    <w:rsid w:val="009F2F50"/>
    <w:rsid w:val="009F3629"/>
    <w:rsid w:val="009F3727"/>
    <w:rsid w:val="009F3AD8"/>
    <w:rsid w:val="009F3C32"/>
    <w:rsid w:val="009F3EB7"/>
    <w:rsid w:val="009F3F73"/>
    <w:rsid w:val="009F4248"/>
    <w:rsid w:val="009F42FD"/>
    <w:rsid w:val="009F4485"/>
    <w:rsid w:val="009F4C99"/>
    <w:rsid w:val="009F4E14"/>
    <w:rsid w:val="009F5017"/>
    <w:rsid w:val="009F503D"/>
    <w:rsid w:val="009F51DF"/>
    <w:rsid w:val="009F55DD"/>
    <w:rsid w:val="009F56D8"/>
    <w:rsid w:val="009F5D26"/>
    <w:rsid w:val="009F5DD3"/>
    <w:rsid w:val="009F637C"/>
    <w:rsid w:val="009F69DC"/>
    <w:rsid w:val="009F7144"/>
    <w:rsid w:val="009F73A4"/>
    <w:rsid w:val="009F74E4"/>
    <w:rsid w:val="009F75CA"/>
    <w:rsid w:val="009F77C0"/>
    <w:rsid w:val="009F7BA3"/>
    <w:rsid w:val="009F7DAC"/>
    <w:rsid w:val="00A00082"/>
    <w:rsid w:val="00A00114"/>
    <w:rsid w:val="00A00558"/>
    <w:rsid w:val="00A00E1E"/>
    <w:rsid w:val="00A00FCB"/>
    <w:rsid w:val="00A0131A"/>
    <w:rsid w:val="00A01919"/>
    <w:rsid w:val="00A01A20"/>
    <w:rsid w:val="00A02123"/>
    <w:rsid w:val="00A02164"/>
    <w:rsid w:val="00A02394"/>
    <w:rsid w:val="00A023E7"/>
    <w:rsid w:val="00A0284C"/>
    <w:rsid w:val="00A02C2F"/>
    <w:rsid w:val="00A03275"/>
    <w:rsid w:val="00A03B37"/>
    <w:rsid w:val="00A03B4E"/>
    <w:rsid w:val="00A03E27"/>
    <w:rsid w:val="00A04777"/>
    <w:rsid w:val="00A04A3C"/>
    <w:rsid w:val="00A04B7A"/>
    <w:rsid w:val="00A04C8F"/>
    <w:rsid w:val="00A04DF1"/>
    <w:rsid w:val="00A04E87"/>
    <w:rsid w:val="00A052F6"/>
    <w:rsid w:val="00A0540B"/>
    <w:rsid w:val="00A059B7"/>
    <w:rsid w:val="00A059E6"/>
    <w:rsid w:val="00A05C4A"/>
    <w:rsid w:val="00A063C6"/>
    <w:rsid w:val="00A06FC1"/>
    <w:rsid w:val="00A07092"/>
    <w:rsid w:val="00A072DA"/>
    <w:rsid w:val="00A07BBE"/>
    <w:rsid w:val="00A10392"/>
    <w:rsid w:val="00A10BC2"/>
    <w:rsid w:val="00A10E15"/>
    <w:rsid w:val="00A1107A"/>
    <w:rsid w:val="00A1154C"/>
    <w:rsid w:val="00A11E54"/>
    <w:rsid w:val="00A12089"/>
    <w:rsid w:val="00A1212D"/>
    <w:rsid w:val="00A12292"/>
    <w:rsid w:val="00A12514"/>
    <w:rsid w:val="00A12534"/>
    <w:rsid w:val="00A1283E"/>
    <w:rsid w:val="00A12CA1"/>
    <w:rsid w:val="00A12CA3"/>
    <w:rsid w:val="00A12D21"/>
    <w:rsid w:val="00A12FA4"/>
    <w:rsid w:val="00A1315A"/>
    <w:rsid w:val="00A13666"/>
    <w:rsid w:val="00A13804"/>
    <w:rsid w:val="00A13AAA"/>
    <w:rsid w:val="00A13DA1"/>
    <w:rsid w:val="00A13FDA"/>
    <w:rsid w:val="00A148FD"/>
    <w:rsid w:val="00A150A8"/>
    <w:rsid w:val="00A153F2"/>
    <w:rsid w:val="00A156FE"/>
    <w:rsid w:val="00A16157"/>
    <w:rsid w:val="00A16411"/>
    <w:rsid w:val="00A166F8"/>
    <w:rsid w:val="00A168BD"/>
    <w:rsid w:val="00A1741B"/>
    <w:rsid w:val="00A17B13"/>
    <w:rsid w:val="00A20213"/>
    <w:rsid w:val="00A20BDE"/>
    <w:rsid w:val="00A2120B"/>
    <w:rsid w:val="00A2148B"/>
    <w:rsid w:val="00A214FA"/>
    <w:rsid w:val="00A21506"/>
    <w:rsid w:val="00A218A4"/>
    <w:rsid w:val="00A22705"/>
    <w:rsid w:val="00A22A8C"/>
    <w:rsid w:val="00A22D17"/>
    <w:rsid w:val="00A22D40"/>
    <w:rsid w:val="00A22E0C"/>
    <w:rsid w:val="00A23148"/>
    <w:rsid w:val="00A23152"/>
    <w:rsid w:val="00A231E7"/>
    <w:rsid w:val="00A23377"/>
    <w:rsid w:val="00A23379"/>
    <w:rsid w:val="00A2375A"/>
    <w:rsid w:val="00A2386F"/>
    <w:rsid w:val="00A23CEB"/>
    <w:rsid w:val="00A24081"/>
    <w:rsid w:val="00A24107"/>
    <w:rsid w:val="00A242E2"/>
    <w:rsid w:val="00A2443D"/>
    <w:rsid w:val="00A245FF"/>
    <w:rsid w:val="00A2464E"/>
    <w:rsid w:val="00A2478B"/>
    <w:rsid w:val="00A24881"/>
    <w:rsid w:val="00A24D40"/>
    <w:rsid w:val="00A24FCE"/>
    <w:rsid w:val="00A25394"/>
    <w:rsid w:val="00A254FB"/>
    <w:rsid w:val="00A25862"/>
    <w:rsid w:val="00A263A5"/>
    <w:rsid w:val="00A2642C"/>
    <w:rsid w:val="00A26664"/>
    <w:rsid w:val="00A26A0D"/>
    <w:rsid w:val="00A27EF3"/>
    <w:rsid w:val="00A301FB"/>
    <w:rsid w:val="00A30510"/>
    <w:rsid w:val="00A30621"/>
    <w:rsid w:val="00A3095B"/>
    <w:rsid w:val="00A309D7"/>
    <w:rsid w:val="00A30BBC"/>
    <w:rsid w:val="00A31085"/>
    <w:rsid w:val="00A31325"/>
    <w:rsid w:val="00A315E2"/>
    <w:rsid w:val="00A316A5"/>
    <w:rsid w:val="00A3176B"/>
    <w:rsid w:val="00A317C0"/>
    <w:rsid w:val="00A32114"/>
    <w:rsid w:val="00A32446"/>
    <w:rsid w:val="00A32719"/>
    <w:rsid w:val="00A3274E"/>
    <w:rsid w:val="00A329C9"/>
    <w:rsid w:val="00A32A78"/>
    <w:rsid w:val="00A32C3D"/>
    <w:rsid w:val="00A333FA"/>
    <w:rsid w:val="00A33F0B"/>
    <w:rsid w:val="00A340BA"/>
    <w:rsid w:val="00A34101"/>
    <w:rsid w:val="00A341AB"/>
    <w:rsid w:val="00A344DD"/>
    <w:rsid w:val="00A3488A"/>
    <w:rsid w:val="00A351C2"/>
    <w:rsid w:val="00A352FE"/>
    <w:rsid w:val="00A35A9F"/>
    <w:rsid w:val="00A360D2"/>
    <w:rsid w:val="00A36286"/>
    <w:rsid w:val="00A3668A"/>
    <w:rsid w:val="00A367B5"/>
    <w:rsid w:val="00A36872"/>
    <w:rsid w:val="00A36F9E"/>
    <w:rsid w:val="00A37319"/>
    <w:rsid w:val="00A373E7"/>
    <w:rsid w:val="00A377B1"/>
    <w:rsid w:val="00A37A93"/>
    <w:rsid w:val="00A37E2F"/>
    <w:rsid w:val="00A40103"/>
    <w:rsid w:val="00A4075A"/>
    <w:rsid w:val="00A40AA8"/>
    <w:rsid w:val="00A40FE8"/>
    <w:rsid w:val="00A41038"/>
    <w:rsid w:val="00A410A4"/>
    <w:rsid w:val="00A411C7"/>
    <w:rsid w:val="00A4128B"/>
    <w:rsid w:val="00A415E6"/>
    <w:rsid w:val="00A4223B"/>
    <w:rsid w:val="00A42A53"/>
    <w:rsid w:val="00A43103"/>
    <w:rsid w:val="00A431CE"/>
    <w:rsid w:val="00A43531"/>
    <w:rsid w:val="00A435C6"/>
    <w:rsid w:val="00A43786"/>
    <w:rsid w:val="00A437E2"/>
    <w:rsid w:val="00A43899"/>
    <w:rsid w:val="00A43B41"/>
    <w:rsid w:val="00A43CF3"/>
    <w:rsid w:val="00A43E9F"/>
    <w:rsid w:val="00A44158"/>
    <w:rsid w:val="00A44213"/>
    <w:rsid w:val="00A442B3"/>
    <w:rsid w:val="00A44420"/>
    <w:rsid w:val="00A44427"/>
    <w:rsid w:val="00A44975"/>
    <w:rsid w:val="00A44B93"/>
    <w:rsid w:val="00A4527D"/>
    <w:rsid w:val="00A462CB"/>
    <w:rsid w:val="00A465F0"/>
    <w:rsid w:val="00A466DC"/>
    <w:rsid w:val="00A46700"/>
    <w:rsid w:val="00A46812"/>
    <w:rsid w:val="00A4692F"/>
    <w:rsid w:val="00A46D8E"/>
    <w:rsid w:val="00A46DBE"/>
    <w:rsid w:val="00A47159"/>
    <w:rsid w:val="00A47244"/>
    <w:rsid w:val="00A477EC"/>
    <w:rsid w:val="00A47809"/>
    <w:rsid w:val="00A47C22"/>
    <w:rsid w:val="00A50117"/>
    <w:rsid w:val="00A50277"/>
    <w:rsid w:val="00A502E2"/>
    <w:rsid w:val="00A5039F"/>
    <w:rsid w:val="00A50BC5"/>
    <w:rsid w:val="00A515B6"/>
    <w:rsid w:val="00A515F8"/>
    <w:rsid w:val="00A5166B"/>
    <w:rsid w:val="00A519AB"/>
    <w:rsid w:val="00A51A3C"/>
    <w:rsid w:val="00A51B9D"/>
    <w:rsid w:val="00A51C40"/>
    <w:rsid w:val="00A51CB8"/>
    <w:rsid w:val="00A51F29"/>
    <w:rsid w:val="00A5233E"/>
    <w:rsid w:val="00A523CD"/>
    <w:rsid w:val="00A52B66"/>
    <w:rsid w:val="00A531F2"/>
    <w:rsid w:val="00A539FD"/>
    <w:rsid w:val="00A540B8"/>
    <w:rsid w:val="00A54167"/>
    <w:rsid w:val="00A5454D"/>
    <w:rsid w:val="00A54941"/>
    <w:rsid w:val="00A54B64"/>
    <w:rsid w:val="00A54B8B"/>
    <w:rsid w:val="00A54C82"/>
    <w:rsid w:val="00A54D1F"/>
    <w:rsid w:val="00A5551C"/>
    <w:rsid w:val="00A55742"/>
    <w:rsid w:val="00A55BEA"/>
    <w:rsid w:val="00A55E72"/>
    <w:rsid w:val="00A55FAD"/>
    <w:rsid w:val="00A568B7"/>
    <w:rsid w:val="00A56963"/>
    <w:rsid w:val="00A56C08"/>
    <w:rsid w:val="00A56E88"/>
    <w:rsid w:val="00A57126"/>
    <w:rsid w:val="00A57183"/>
    <w:rsid w:val="00A5743F"/>
    <w:rsid w:val="00A57487"/>
    <w:rsid w:val="00A5764C"/>
    <w:rsid w:val="00A57B02"/>
    <w:rsid w:val="00A602EF"/>
    <w:rsid w:val="00A60B97"/>
    <w:rsid w:val="00A60D3E"/>
    <w:rsid w:val="00A61592"/>
    <w:rsid w:val="00A61935"/>
    <w:rsid w:val="00A61F80"/>
    <w:rsid w:val="00A6213F"/>
    <w:rsid w:val="00A62214"/>
    <w:rsid w:val="00A62E2F"/>
    <w:rsid w:val="00A63568"/>
    <w:rsid w:val="00A6357E"/>
    <w:rsid w:val="00A63C75"/>
    <w:rsid w:val="00A63DF1"/>
    <w:rsid w:val="00A63F1A"/>
    <w:rsid w:val="00A63F7C"/>
    <w:rsid w:val="00A643EB"/>
    <w:rsid w:val="00A6448F"/>
    <w:rsid w:val="00A64C1E"/>
    <w:rsid w:val="00A64CC4"/>
    <w:rsid w:val="00A64CCD"/>
    <w:rsid w:val="00A65301"/>
    <w:rsid w:val="00A6582C"/>
    <w:rsid w:val="00A658D1"/>
    <w:rsid w:val="00A659DD"/>
    <w:rsid w:val="00A66366"/>
    <w:rsid w:val="00A66425"/>
    <w:rsid w:val="00A66B85"/>
    <w:rsid w:val="00A66DD9"/>
    <w:rsid w:val="00A66E71"/>
    <w:rsid w:val="00A66F06"/>
    <w:rsid w:val="00A6742B"/>
    <w:rsid w:val="00A67563"/>
    <w:rsid w:val="00A67589"/>
    <w:rsid w:val="00A676E0"/>
    <w:rsid w:val="00A67790"/>
    <w:rsid w:val="00A67AD1"/>
    <w:rsid w:val="00A67ADA"/>
    <w:rsid w:val="00A67B47"/>
    <w:rsid w:val="00A7044F"/>
    <w:rsid w:val="00A70498"/>
    <w:rsid w:val="00A709B0"/>
    <w:rsid w:val="00A70DAC"/>
    <w:rsid w:val="00A7104A"/>
    <w:rsid w:val="00A716A5"/>
    <w:rsid w:val="00A71D6E"/>
    <w:rsid w:val="00A725EC"/>
    <w:rsid w:val="00A72618"/>
    <w:rsid w:val="00A72CF4"/>
    <w:rsid w:val="00A72D3C"/>
    <w:rsid w:val="00A732C6"/>
    <w:rsid w:val="00A735DB"/>
    <w:rsid w:val="00A735EE"/>
    <w:rsid w:val="00A73E3C"/>
    <w:rsid w:val="00A740F2"/>
    <w:rsid w:val="00A743EE"/>
    <w:rsid w:val="00A746F5"/>
    <w:rsid w:val="00A7476D"/>
    <w:rsid w:val="00A74779"/>
    <w:rsid w:val="00A74CB2"/>
    <w:rsid w:val="00A75019"/>
    <w:rsid w:val="00A759E1"/>
    <w:rsid w:val="00A75EF0"/>
    <w:rsid w:val="00A7659A"/>
    <w:rsid w:val="00A76B96"/>
    <w:rsid w:val="00A777DE"/>
    <w:rsid w:val="00A77818"/>
    <w:rsid w:val="00A77C8F"/>
    <w:rsid w:val="00A80085"/>
    <w:rsid w:val="00A80302"/>
    <w:rsid w:val="00A8075E"/>
    <w:rsid w:val="00A80E24"/>
    <w:rsid w:val="00A81000"/>
    <w:rsid w:val="00A813CE"/>
    <w:rsid w:val="00A81411"/>
    <w:rsid w:val="00A814ED"/>
    <w:rsid w:val="00A816F9"/>
    <w:rsid w:val="00A8191A"/>
    <w:rsid w:val="00A81E42"/>
    <w:rsid w:val="00A82235"/>
    <w:rsid w:val="00A82320"/>
    <w:rsid w:val="00A8234D"/>
    <w:rsid w:val="00A823AA"/>
    <w:rsid w:val="00A823D0"/>
    <w:rsid w:val="00A825ED"/>
    <w:rsid w:val="00A82A2C"/>
    <w:rsid w:val="00A82E5E"/>
    <w:rsid w:val="00A830BF"/>
    <w:rsid w:val="00A83118"/>
    <w:rsid w:val="00A831ED"/>
    <w:rsid w:val="00A83870"/>
    <w:rsid w:val="00A839CE"/>
    <w:rsid w:val="00A841D9"/>
    <w:rsid w:val="00A842B5"/>
    <w:rsid w:val="00A842FC"/>
    <w:rsid w:val="00A8435F"/>
    <w:rsid w:val="00A84910"/>
    <w:rsid w:val="00A849C1"/>
    <w:rsid w:val="00A84ACD"/>
    <w:rsid w:val="00A84BC1"/>
    <w:rsid w:val="00A84C28"/>
    <w:rsid w:val="00A8526A"/>
    <w:rsid w:val="00A85472"/>
    <w:rsid w:val="00A85C34"/>
    <w:rsid w:val="00A860A9"/>
    <w:rsid w:val="00A865FE"/>
    <w:rsid w:val="00A86726"/>
    <w:rsid w:val="00A86ABB"/>
    <w:rsid w:val="00A8725B"/>
    <w:rsid w:val="00A87284"/>
    <w:rsid w:val="00A874A5"/>
    <w:rsid w:val="00A8762E"/>
    <w:rsid w:val="00A8763E"/>
    <w:rsid w:val="00A877CE"/>
    <w:rsid w:val="00A87F86"/>
    <w:rsid w:val="00A87F9A"/>
    <w:rsid w:val="00A90262"/>
    <w:rsid w:val="00A9082B"/>
    <w:rsid w:val="00A90ABB"/>
    <w:rsid w:val="00A90C28"/>
    <w:rsid w:val="00A91035"/>
    <w:rsid w:val="00A9123A"/>
    <w:rsid w:val="00A91650"/>
    <w:rsid w:val="00A917ED"/>
    <w:rsid w:val="00A91AEC"/>
    <w:rsid w:val="00A91B44"/>
    <w:rsid w:val="00A9239D"/>
    <w:rsid w:val="00A92462"/>
    <w:rsid w:val="00A92564"/>
    <w:rsid w:val="00A9266B"/>
    <w:rsid w:val="00A92A5F"/>
    <w:rsid w:val="00A92D96"/>
    <w:rsid w:val="00A932EB"/>
    <w:rsid w:val="00A9345F"/>
    <w:rsid w:val="00A94857"/>
    <w:rsid w:val="00A94A20"/>
    <w:rsid w:val="00A9517D"/>
    <w:rsid w:val="00A9591E"/>
    <w:rsid w:val="00A95A7A"/>
    <w:rsid w:val="00A95CF7"/>
    <w:rsid w:val="00A95F62"/>
    <w:rsid w:val="00A96D44"/>
    <w:rsid w:val="00A96E12"/>
    <w:rsid w:val="00A97369"/>
    <w:rsid w:val="00A976B5"/>
    <w:rsid w:val="00A97DAE"/>
    <w:rsid w:val="00A97DEE"/>
    <w:rsid w:val="00AA00E3"/>
    <w:rsid w:val="00AA017A"/>
    <w:rsid w:val="00AA0345"/>
    <w:rsid w:val="00AA04D6"/>
    <w:rsid w:val="00AA0519"/>
    <w:rsid w:val="00AA0B4C"/>
    <w:rsid w:val="00AA0B61"/>
    <w:rsid w:val="00AA0D19"/>
    <w:rsid w:val="00AA107A"/>
    <w:rsid w:val="00AA1338"/>
    <w:rsid w:val="00AA135A"/>
    <w:rsid w:val="00AA1D96"/>
    <w:rsid w:val="00AA1F05"/>
    <w:rsid w:val="00AA1F46"/>
    <w:rsid w:val="00AA20B9"/>
    <w:rsid w:val="00AA2303"/>
    <w:rsid w:val="00AA23CD"/>
    <w:rsid w:val="00AA2746"/>
    <w:rsid w:val="00AA3003"/>
    <w:rsid w:val="00AA32D4"/>
    <w:rsid w:val="00AA38F4"/>
    <w:rsid w:val="00AA3C2C"/>
    <w:rsid w:val="00AA3EB9"/>
    <w:rsid w:val="00AA3FE9"/>
    <w:rsid w:val="00AA4194"/>
    <w:rsid w:val="00AA4469"/>
    <w:rsid w:val="00AA474A"/>
    <w:rsid w:val="00AA4A76"/>
    <w:rsid w:val="00AA5B8C"/>
    <w:rsid w:val="00AA6099"/>
    <w:rsid w:val="00AA650C"/>
    <w:rsid w:val="00AA653E"/>
    <w:rsid w:val="00AA6693"/>
    <w:rsid w:val="00AA6823"/>
    <w:rsid w:val="00AA68DC"/>
    <w:rsid w:val="00AA7347"/>
    <w:rsid w:val="00AA755F"/>
    <w:rsid w:val="00AB001A"/>
    <w:rsid w:val="00AB0055"/>
    <w:rsid w:val="00AB00C5"/>
    <w:rsid w:val="00AB0B94"/>
    <w:rsid w:val="00AB0F65"/>
    <w:rsid w:val="00AB1146"/>
    <w:rsid w:val="00AB1FE2"/>
    <w:rsid w:val="00AB27A4"/>
    <w:rsid w:val="00AB2F89"/>
    <w:rsid w:val="00AB3305"/>
    <w:rsid w:val="00AB3480"/>
    <w:rsid w:val="00AB34FF"/>
    <w:rsid w:val="00AB37AA"/>
    <w:rsid w:val="00AB3EB3"/>
    <w:rsid w:val="00AB41B5"/>
    <w:rsid w:val="00AB420F"/>
    <w:rsid w:val="00AB4935"/>
    <w:rsid w:val="00AB499A"/>
    <w:rsid w:val="00AB4DD2"/>
    <w:rsid w:val="00AB5327"/>
    <w:rsid w:val="00AB55ED"/>
    <w:rsid w:val="00AB5912"/>
    <w:rsid w:val="00AB5977"/>
    <w:rsid w:val="00AB632D"/>
    <w:rsid w:val="00AB6446"/>
    <w:rsid w:val="00AB64E8"/>
    <w:rsid w:val="00AB68B0"/>
    <w:rsid w:val="00AB68F4"/>
    <w:rsid w:val="00AB6A70"/>
    <w:rsid w:val="00AB729A"/>
    <w:rsid w:val="00AB78D2"/>
    <w:rsid w:val="00AB7972"/>
    <w:rsid w:val="00AB7C74"/>
    <w:rsid w:val="00AC0468"/>
    <w:rsid w:val="00AC04FD"/>
    <w:rsid w:val="00AC093A"/>
    <w:rsid w:val="00AC10DB"/>
    <w:rsid w:val="00AC1288"/>
    <w:rsid w:val="00AC1AF7"/>
    <w:rsid w:val="00AC1C1B"/>
    <w:rsid w:val="00AC1D67"/>
    <w:rsid w:val="00AC2423"/>
    <w:rsid w:val="00AC26D4"/>
    <w:rsid w:val="00AC280E"/>
    <w:rsid w:val="00AC2922"/>
    <w:rsid w:val="00AC293D"/>
    <w:rsid w:val="00AC2B2A"/>
    <w:rsid w:val="00AC2B9B"/>
    <w:rsid w:val="00AC2BC9"/>
    <w:rsid w:val="00AC2C51"/>
    <w:rsid w:val="00AC2E4D"/>
    <w:rsid w:val="00AC3064"/>
    <w:rsid w:val="00AC326C"/>
    <w:rsid w:val="00AC3641"/>
    <w:rsid w:val="00AC3874"/>
    <w:rsid w:val="00AC3F7D"/>
    <w:rsid w:val="00AC433C"/>
    <w:rsid w:val="00AC44F2"/>
    <w:rsid w:val="00AC4C49"/>
    <w:rsid w:val="00AC4E9A"/>
    <w:rsid w:val="00AC4EFB"/>
    <w:rsid w:val="00AC5201"/>
    <w:rsid w:val="00AC5311"/>
    <w:rsid w:val="00AC5550"/>
    <w:rsid w:val="00AC559B"/>
    <w:rsid w:val="00AC5953"/>
    <w:rsid w:val="00AC59BE"/>
    <w:rsid w:val="00AC5C11"/>
    <w:rsid w:val="00AC5DCF"/>
    <w:rsid w:val="00AC5E33"/>
    <w:rsid w:val="00AC5F68"/>
    <w:rsid w:val="00AC60D4"/>
    <w:rsid w:val="00AC625A"/>
    <w:rsid w:val="00AC6311"/>
    <w:rsid w:val="00AC6AA1"/>
    <w:rsid w:val="00AC6AC8"/>
    <w:rsid w:val="00AC6BF8"/>
    <w:rsid w:val="00AC71B2"/>
    <w:rsid w:val="00AC7749"/>
    <w:rsid w:val="00AC7786"/>
    <w:rsid w:val="00AC7FED"/>
    <w:rsid w:val="00AD017F"/>
    <w:rsid w:val="00AD02C7"/>
    <w:rsid w:val="00AD0C49"/>
    <w:rsid w:val="00AD0E0B"/>
    <w:rsid w:val="00AD0E27"/>
    <w:rsid w:val="00AD0FF8"/>
    <w:rsid w:val="00AD1059"/>
    <w:rsid w:val="00AD1427"/>
    <w:rsid w:val="00AD15FD"/>
    <w:rsid w:val="00AD1973"/>
    <w:rsid w:val="00AD1E6B"/>
    <w:rsid w:val="00AD2146"/>
    <w:rsid w:val="00AD2443"/>
    <w:rsid w:val="00AD2B84"/>
    <w:rsid w:val="00AD2DE4"/>
    <w:rsid w:val="00AD322A"/>
    <w:rsid w:val="00AD33FC"/>
    <w:rsid w:val="00AD3732"/>
    <w:rsid w:val="00AD37C1"/>
    <w:rsid w:val="00AD3C2D"/>
    <w:rsid w:val="00AD3F9C"/>
    <w:rsid w:val="00AD4008"/>
    <w:rsid w:val="00AD4E33"/>
    <w:rsid w:val="00AD50C7"/>
    <w:rsid w:val="00AD5180"/>
    <w:rsid w:val="00AD5326"/>
    <w:rsid w:val="00AD53A1"/>
    <w:rsid w:val="00AD547C"/>
    <w:rsid w:val="00AD54D6"/>
    <w:rsid w:val="00AD56B7"/>
    <w:rsid w:val="00AD675C"/>
    <w:rsid w:val="00AD67BA"/>
    <w:rsid w:val="00AD69BB"/>
    <w:rsid w:val="00AD6F54"/>
    <w:rsid w:val="00AD772F"/>
    <w:rsid w:val="00AD7828"/>
    <w:rsid w:val="00AD7B18"/>
    <w:rsid w:val="00AE0736"/>
    <w:rsid w:val="00AE0821"/>
    <w:rsid w:val="00AE0DD5"/>
    <w:rsid w:val="00AE0EF0"/>
    <w:rsid w:val="00AE1641"/>
    <w:rsid w:val="00AE193D"/>
    <w:rsid w:val="00AE2039"/>
    <w:rsid w:val="00AE21F8"/>
    <w:rsid w:val="00AE2252"/>
    <w:rsid w:val="00AE2363"/>
    <w:rsid w:val="00AE255E"/>
    <w:rsid w:val="00AE282D"/>
    <w:rsid w:val="00AE28F7"/>
    <w:rsid w:val="00AE2912"/>
    <w:rsid w:val="00AE29BE"/>
    <w:rsid w:val="00AE2AFC"/>
    <w:rsid w:val="00AE2B75"/>
    <w:rsid w:val="00AE2BE2"/>
    <w:rsid w:val="00AE2C45"/>
    <w:rsid w:val="00AE3308"/>
    <w:rsid w:val="00AE3715"/>
    <w:rsid w:val="00AE3732"/>
    <w:rsid w:val="00AE3849"/>
    <w:rsid w:val="00AE3A5C"/>
    <w:rsid w:val="00AE3AF0"/>
    <w:rsid w:val="00AE44CB"/>
    <w:rsid w:val="00AE46A0"/>
    <w:rsid w:val="00AE4F8F"/>
    <w:rsid w:val="00AE511C"/>
    <w:rsid w:val="00AE5477"/>
    <w:rsid w:val="00AE5D3B"/>
    <w:rsid w:val="00AE63D2"/>
    <w:rsid w:val="00AE66C3"/>
    <w:rsid w:val="00AE685D"/>
    <w:rsid w:val="00AE6F75"/>
    <w:rsid w:val="00AE7213"/>
    <w:rsid w:val="00AE737A"/>
    <w:rsid w:val="00AE75BD"/>
    <w:rsid w:val="00AE767F"/>
    <w:rsid w:val="00AE772B"/>
    <w:rsid w:val="00AE78EB"/>
    <w:rsid w:val="00AE7977"/>
    <w:rsid w:val="00AE7AD1"/>
    <w:rsid w:val="00AE7BE1"/>
    <w:rsid w:val="00AE7BF0"/>
    <w:rsid w:val="00AF0C39"/>
    <w:rsid w:val="00AF0C69"/>
    <w:rsid w:val="00AF0E73"/>
    <w:rsid w:val="00AF0FCF"/>
    <w:rsid w:val="00AF14BE"/>
    <w:rsid w:val="00AF18A6"/>
    <w:rsid w:val="00AF18B1"/>
    <w:rsid w:val="00AF1AB3"/>
    <w:rsid w:val="00AF1C51"/>
    <w:rsid w:val="00AF1C60"/>
    <w:rsid w:val="00AF1D3D"/>
    <w:rsid w:val="00AF2450"/>
    <w:rsid w:val="00AF2555"/>
    <w:rsid w:val="00AF2846"/>
    <w:rsid w:val="00AF297C"/>
    <w:rsid w:val="00AF2A52"/>
    <w:rsid w:val="00AF2F7E"/>
    <w:rsid w:val="00AF306E"/>
    <w:rsid w:val="00AF349C"/>
    <w:rsid w:val="00AF3FB1"/>
    <w:rsid w:val="00AF499C"/>
    <w:rsid w:val="00AF5219"/>
    <w:rsid w:val="00AF5235"/>
    <w:rsid w:val="00AF53D3"/>
    <w:rsid w:val="00AF54CD"/>
    <w:rsid w:val="00AF57EC"/>
    <w:rsid w:val="00AF6365"/>
    <w:rsid w:val="00AF6FC4"/>
    <w:rsid w:val="00AF77DB"/>
    <w:rsid w:val="00AF7950"/>
    <w:rsid w:val="00B00734"/>
    <w:rsid w:val="00B00A60"/>
    <w:rsid w:val="00B00DFA"/>
    <w:rsid w:val="00B01332"/>
    <w:rsid w:val="00B015F3"/>
    <w:rsid w:val="00B015F7"/>
    <w:rsid w:val="00B01A7C"/>
    <w:rsid w:val="00B01B72"/>
    <w:rsid w:val="00B01E5D"/>
    <w:rsid w:val="00B01F15"/>
    <w:rsid w:val="00B01FBE"/>
    <w:rsid w:val="00B02395"/>
    <w:rsid w:val="00B02402"/>
    <w:rsid w:val="00B0251D"/>
    <w:rsid w:val="00B028A5"/>
    <w:rsid w:val="00B02C6F"/>
    <w:rsid w:val="00B0380F"/>
    <w:rsid w:val="00B03AD1"/>
    <w:rsid w:val="00B03F6D"/>
    <w:rsid w:val="00B040AB"/>
    <w:rsid w:val="00B042BF"/>
    <w:rsid w:val="00B0458D"/>
    <w:rsid w:val="00B04AFF"/>
    <w:rsid w:val="00B04C86"/>
    <w:rsid w:val="00B04C8F"/>
    <w:rsid w:val="00B0514A"/>
    <w:rsid w:val="00B05460"/>
    <w:rsid w:val="00B054DB"/>
    <w:rsid w:val="00B0568B"/>
    <w:rsid w:val="00B05786"/>
    <w:rsid w:val="00B05818"/>
    <w:rsid w:val="00B05933"/>
    <w:rsid w:val="00B05C1C"/>
    <w:rsid w:val="00B06038"/>
    <w:rsid w:val="00B06073"/>
    <w:rsid w:val="00B064FB"/>
    <w:rsid w:val="00B067C8"/>
    <w:rsid w:val="00B068C0"/>
    <w:rsid w:val="00B06A66"/>
    <w:rsid w:val="00B06D96"/>
    <w:rsid w:val="00B070F6"/>
    <w:rsid w:val="00B071FE"/>
    <w:rsid w:val="00B075E0"/>
    <w:rsid w:val="00B07783"/>
    <w:rsid w:val="00B079FF"/>
    <w:rsid w:val="00B07C63"/>
    <w:rsid w:val="00B07F93"/>
    <w:rsid w:val="00B10171"/>
    <w:rsid w:val="00B10516"/>
    <w:rsid w:val="00B114F1"/>
    <w:rsid w:val="00B11A8A"/>
    <w:rsid w:val="00B11AED"/>
    <w:rsid w:val="00B11DD1"/>
    <w:rsid w:val="00B11FAD"/>
    <w:rsid w:val="00B12172"/>
    <w:rsid w:val="00B12373"/>
    <w:rsid w:val="00B129BA"/>
    <w:rsid w:val="00B13067"/>
    <w:rsid w:val="00B1315A"/>
    <w:rsid w:val="00B1324C"/>
    <w:rsid w:val="00B136D5"/>
    <w:rsid w:val="00B13716"/>
    <w:rsid w:val="00B138C5"/>
    <w:rsid w:val="00B13E6E"/>
    <w:rsid w:val="00B13EF5"/>
    <w:rsid w:val="00B140B2"/>
    <w:rsid w:val="00B14108"/>
    <w:rsid w:val="00B142DE"/>
    <w:rsid w:val="00B14762"/>
    <w:rsid w:val="00B14A3A"/>
    <w:rsid w:val="00B14C78"/>
    <w:rsid w:val="00B15167"/>
    <w:rsid w:val="00B15469"/>
    <w:rsid w:val="00B15598"/>
    <w:rsid w:val="00B15CCF"/>
    <w:rsid w:val="00B15D5E"/>
    <w:rsid w:val="00B15FB4"/>
    <w:rsid w:val="00B169D5"/>
    <w:rsid w:val="00B16D0C"/>
    <w:rsid w:val="00B16EE3"/>
    <w:rsid w:val="00B17B04"/>
    <w:rsid w:val="00B20246"/>
    <w:rsid w:val="00B2046D"/>
    <w:rsid w:val="00B20A5F"/>
    <w:rsid w:val="00B210D5"/>
    <w:rsid w:val="00B21100"/>
    <w:rsid w:val="00B212C5"/>
    <w:rsid w:val="00B214A5"/>
    <w:rsid w:val="00B21776"/>
    <w:rsid w:val="00B21BE4"/>
    <w:rsid w:val="00B21D90"/>
    <w:rsid w:val="00B21E9D"/>
    <w:rsid w:val="00B222CC"/>
    <w:rsid w:val="00B2256C"/>
    <w:rsid w:val="00B2289E"/>
    <w:rsid w:val="00B228CE"/>
    <w:rsid w:val="00B23449"/>
    <w:rsid w:val="00B23BD9"/>
    <w:rsid w:val="00B24190"/>
    <w:rsid w:val="00B245D1"/>
    <w:rsid w:val="00B2467F"/>
    <w:rsid w:val="00B24A45"/>
    <w:rsid w:val="00B24DE6"/>
    <w:rsid w:val="00B2517A"/>
    <w:rsid w:val="00B25619"/>
    <w:rsid w:val="00B2588F"/>
    <w:rsid w:val="00B258CA"/>
    <w:rsid w:val="00B259C5"/>
    <w:rsid w:val="00B25ABA"/>
    <w:rsid w:val="00B25D33"/>
    <w:rsid w:val="00B25E16"/>
    <w:rsid w:val="00B265C7"/>
    <w:rsid w:val="00B265CA"/>
    <w:rsid w:val="00B26C58"/>
    <w:rsid w:val="00B272AB"/>
    <w:rsid w:val="00B27D27"/>
    <w:rsid w:val="00B27EE5"/>
    <w:rsid w:val="00B30E23"/>
    <w:rsid w:val="00B31977"/>
    <w:rsid w:val="00B31CF7"/>
    <w:rsid w:val="00B321EA"/>
    <w:rsid w:val="00B32AAA"/>
    <w:rsid w:val="00B32CAB"/>
    <w:rsid w:val="00B32E48"/>
    <w:rsid w:val="00B33329"/>
    <w:rsid w:val="00B3335A"/>
    <w:rsid w:val="00B33846"/>
    <w:rsid w:val="00B33E67"/>
    <w:rsid w:val="00B34436"/>
    <w:rsid w:val="00B34525"/>
    <w:rsid w:val="00B3461D"/>
    <w:rsid w:val="00B34B3B"/>
    <w:rsid w:val="00B34E07"/>
    <w:rsid w:val="00B354BC"/>
    <w:rsid w:val="00B355DD"/>
    <w:rsid w:val="00B35E4C"/>
    <w:rsid w:val="00B3622E"/>
    <w:rsid w:val="00B36278"/>
    <w:rsid w:val="00B36584"/>
    <w:rsid w:val="00B36D6A"/>
    <w:rsid w:val="00B36E04"/>
    <w:rsid w:val="00B37176"/>
    <w:rsid w:val="00B3726F"/>
    <w:rsid w:val="00B376E6"/>
    <w:rsid w:val="00B37791"/>
    <w:rsid w:val="00B402A3"/>
    <w:rsid w:val="00B4068B"/>
    <w:rsid w:val="00B40A13"/>
    <w:rsid w:val="00B40B58"/>
    <w:rsid w:val="00B40C4C"/>
    <w:rsid w:val="00B40D2B"/>
    <w:rsid w:val="00B410FF"/>
    <w:rsid w:val="00B4170B"/>
    <w:rsid w:val="00B41773"/>
    <w:rsid w:val="00B41995"/>
    <w:rsid w:val="00B424FB"/>
    <w:rsid w:val="00B42666"/>
    <w:rsid w:val="00B4281A"/>
    <w:rsid w:val="00B430F3"/>
    <w:rsid w:val="00B43102"/>
    <w:rsid w:val="00B43138"/>
    <w:rsid w:val="00B4341E"/>
    <w:rsid w:val="00B43B38"/>
    <w:rsid w:val="00B43BD6"/>
    <w:rsid w:val="00B43D6F"/>
    <w:rsid w:val="00B43E8A"/>
    <w:rsid w:val="00B442E6"/>
    <w:rsid w:val="00B44A35"/>
    <w:rsid w:val="00B44A40"/>
    <w:rsid w:val="00B44C82"/>
    <w:rsid w:val="00B44CC5"/>
    <w:rsid w:val="00B45576"/>
    <w:rsid w:val="00B45923"/>
    <w:rsid w:val="00B45BCC"/>
    <w:rsid w:val="00B45BFC"/>
    <w:rsid w:val="00B46203"/>
    <w:rsid w:val="00B4621C"/>
    <w:rsid w:val="00B463DA"/>
    <w:rsid w:val="00B465BA"/>
    <w:rsid w:val="00B469AE"/>
    <w:rsid w:val="00B46AA6"/>
    <w:rsid w:val="00B46B3F"/>
    <w:rsid w:val="00B46F15"/>
    <w:rsid w:val="00B470EA"/>
    <w:rsid w:val="00B477BF"/>
    <w:rsid w:val="00B47E97"/>
    <w:rsid w:val="00B504FD"/>
    <w:rsid w:val="00B5055A"/>
    <w:rsid w:val="00B50884"/>
    <w:rsid w:val="00B50B4F"/>
    <w:rsid w:val="00B511F6"/>
    <w:rsid w:val="00B51D2E"/>
    <w:rsid w:val="00B51ED9"/>
    <w:rsid w:val="00B5225E"/>
    <w:rsid w:val="00B523CB"/>
    <w:rsid w:val="00B52476"/>
    <w:rsid w:val="00B52C64"/>
    <w:rsid w:val="00B530EA"/>
    <w:rsid w:val="00B53126"/>
    <w:rsid w:val="00B53268"/>
    <w:rsid w:val="00B5339C"/>
    <w:rsid w:val="00B53A34"/>
    <w:rsid w:val="00B53AB4"/>
    <w:rsid w:val="00B53D0B"/>
    <w:rsid w:val="00B53F7E"/>
    <w:rsid w:val="00B541AA"/>
    <w:rsid w:val="00B544A1"/>
    <w:rsid w:val="00B54898"/>
    <w:rsid w:val="00B55CB9"/>
    <w:rsid w:val="00B55F9C"/>
    <w:rsid w:val="00B5621C"/>
    <w:rsid w:val="00B56359"/>
    <w:rsid w:val="00B56460"/>
    <w:rsid w:val="00B566AF"/>
    <w:rsid w:val="00B568AA"/>
    <w:rsid w:val="00B56D2C"/>
    <w:rsid w:val="00B5707E"/>
    <w:rsid w:val="00B571CA"/>
    <w:rsid w:val="00B574DF"/>
    <w:rsid w:val="00B57AAA"/>
    <w:rsid w:val="00B57BC7"/>
    <w:rsid w:val="00B57F95"/>
    <w:rsid w:val="00B5EFBA"/>
    <w:rsid w:val="00B6019E"/>
    <w:rsid w:val="00B6034B"/>
    <w:rsid w:val="00B60746"/>
    <w:rsid w:val="00B60C6D"/>
    <w:rsid w:val="00B60CA0"/>
    <w:rsid w:val="00B60F49"/>
    <w:rsid w:val="00B615F1"/>
    <w:rsid w:val="00B617A2"/>
    <w:rsid w:val="00B617B0"/>
    <w:rsid w:val="00B61A4E"/>
    <w:rsid w:val="00B61BAF"/>
    <w:rsid w:val="00B6226D"/>
    <w:rsid w:val="00B623C1"/>
    <w:rsid w:val="00B62424"/>
    <w:rsid w:val="00B62BD4"/>
    <w:rsid w:val="00B62DC9"/>
    <w:rsid w:val="00B62E47"/>
    <w:rsid w:val="00B633AB"/>
    <w:rsid w:val="00B63669"/>
    <w:rsid w:val="00B63B49"/>
    <w:rsid w:val="00B63C30"/>
    <w:rsid w:val="00B63EA7"/>
    <w:rsid w:val="00B649BA"/>
    <w:rsid w:val="00B64CCF"/>
    <w:rsid w:val="00B64DAD"/>
    <w:rsid w:val="00B64ECF"/>
    <w:rsid w:val="00B65734"/>
    <w:rsid w:val="00B6596A"/>
    <w:rsid w:val="00B65BC3"/>
    <w:rsid w:val="00B664A6"/>
    <w:rsid w:val="00B66675"/>
    <w:rsid w:val="00B66743"/>
    <w:rsid w:val="00B6694B"/>
    <w:rsid w:val="00B66DE8"/>
    <w:rsid w:val="00B670E1"/>
    <w:rsid w:val="00B67A83"/>
    <w:rsid w:val="00B67D7F"/>
    <w:rsid w:val="00B700C9"/>
    <w:rsid w:val="00B703AA"/>
    <w:rsid w:val="00B709B6"/>
    <w:rsid w:val="00B70CD9"/>
    <w:rsid w:val="00B70D6E"/>
    <w:rsid w:val="00B71360"/>
    <w:rsid w:val="00B715A3"/>
    <w:rsid w:val="00B718E6"/>
    <w:rsid w:val="00B71A36"/>
    <w:rsid w:val="00B71CC6"/>
    <w:rsid w:val="00B71F1F"/>
    <w:rsid w:val="00B71FB1"/>
    <w:rsid w:val="00B726C0"/>
    <w:rsid w:val="00B726C7"/>
    <w:rsid w:val="00B7297F"/>
    <w:rsid w:val="00B72B2D"/>
    <w:rsid w:val="00B72C24"/>
    <w:rsid w:val="00B72D5E"/>
    <w:rsid w:val="00B736A8"/>
    <w:rsid w:val="00B73997"/>
    <w:rsid w:val="00B73A97"/>
    <w:rsid w:val="00B73D5D"/>
    <w:rsid w:val="00B73E4F"/>
    <w:rsid w:val="00B7418E"/>
    <w:rsid w:val="00B74318"/>
    <w:rsid w:val="00B749F7"/>
    <w:rsid w:val="00B74D98"/>
    <w:rsid w:val="00B74E64"/>
    <w:rsid w:val="00B75181"/>
    <w:rsid w:val="00B751A7"/>
    <w:rsid w:val="00B75ADC"/>
    <w:rsid w:val="00B75C7A"/>
    <w:rsid w:val="00B75EFE"/>
    <w:rsid w:val="00B75F68"/>
    <w:rsid w:val="00B7603E"/>
    <w:rsid w:val="00B760F2"/>
    <w:rsid w:val="00B7633F"/>
    <w:rsid w:val="00B7634C"/>
    <w:rsid w:val="00B763A4"/>
    <w:rsid w:val="00B76951"/>
    <w:rsid w:val="00B76A00"/>
    <w:rsid w:val="00B76B5C"/>
    <w:rsid w:val="00B76B96"/>
    <w:rsid w:val="00B76FDE"/>
    <w:rsid w:val="00B7738E"/>
    <w:rsid w:val="00B77709"/>
    <w:rsid w:val="00B77C0C"/>
    <w:rsid w:val="00B80014"/>
    <w:rsid w:val="00B802B0"/>
    <w:rsid w:val="00B80464"/>
    <w:rsid w:val="00B80A5F"/>
    <w:rsid w:val="00B80DD9"/>
    <w:rsid w:val="00B81090"/>
    <w:rsid w:val="00B81379"/>
    <w:rsid w:val="00B816BE"/>
    <w:rsid w:val="00B81AF5"/>
    <w:rsid w:val="00B81E7D"/>
    <w:rsid w:val="00B822BD"/>
    <w:rsid w:val="00B82B47"/>
    <w:rsid w:val="00B82BCB"/>
    <w:rsid w:val="00B82C7C"/>
    <w:rsid w:val="00B82D84"/>
    <w:rsid w:val="00B83A68"/>
    <w:rsid w:val="00B84005"/>
    <w:rsid w:val="00B84933"/>
    <w:rsid w:val="00B84D23"/>
    <w:rsid w:val="00B84E17"/>
    <w:rsid w:val="00B84EC6"/>
    <w:rsid w:val="00B85408"/>
    <w:rsid w:val="00B859AE"/>
    <w:rsid w:val="00B85A4C"/>
    <w:rsid w:val="00B85FA6"/>
    <w:rsid w:val="00B862E1"/>
    <w:rsid w:val="00B86B98"/>
    <w:rsid w:val="00B86E84"/>
    <w:rsid w:val="00B86EC2"/>
    <w:rsid w:val="00B872B6"/>
    <w:rsid w:val="00B876AF"/>
    <w:rsid w:val="00B8778F"/>
    <w:rsid w:val="00B879ED"/>
    <w:rsid w:val="00B87ABA"/>
    <w:rsid w:val="00B87E03"/>
    <w:rsid w:val="00B87E90"/>
    <w:rsid w:val="00B900D5"/>
    <w:rsid w:val="00B90697"/>
    <w:rsid w:val="00B90B17"/>
    <w:rsid w:val="00B91594"/>
    <w:rsid w:val="00B91759"/>
    <w:rsid w:val="00B91AD6"/>
    <w:rsid w:val="00B91B25"/>
    <w:rsid w:val="00B91F3D"/>
    <w:rsid w:val="00B91FB4"/>
    <w:rsid w:val="00B9234F"/>
    <w:rsid w:val="00B92400"/>
    <w:rsid w:val="00B92A60"/>
    <w:rsid w:val="00B92EE4"/>
    <w:rsid w:val="00B92F4B"/>
    <w:rsid w:val="00B92F5A"/>
    <w:rsid w:val="00B92FFB"/>
    <w:rsid w:val="00B9393A"/>
    <w:rsid w:val="00B94132"/>
    <w:rsid w:val="00B943B8"/>
    <w:rsid w:val="00B946E9"/>
    <w:rsid w:val="00B94D41"/>
    <w:rsid w:val="00B94EA8"/>
    <w:rsid w:val="00B951F4"/>
    <w:rsid w:val="00B95227"/>
    <w:rsid w:val="00B95A50"/>
    <w:rsid w:val="00B95FBC"/>
    <w:rsid w:val="00B9609A"/>
    <w:rsid w:val="00B96141"/>
    <w:rsid w:val="00B9627D"/>
    <w:rsid w:val="00B96720"/>
    <w:rsid w:val="00B96BB3"/>
    <w:rsid w:val="00B96F3F"/>
    <w:rsid w:val="00B96FD7"/>
    <w:rsid w:val="00B97455"/>
    <w:rsid w:val="00B97627"/>
    <w:rsid w:val="00B97B1C"/>
    <w:rsid w:val="00B97FF5"/>
    <w:rsid w:val="00BA0063"/>
    <w:rsid w:val="00BA04DB"/>
    <w:rsid w:val="00BA0859"/>
    <w:rsid w:val="00BA0B3C"/>
    <w:rsid w:val="00BA13F7"/>
    <w:rsid w:val="00BA169F"/>
    <w:rsid w:val="00BA17C2"/>
    <w:rsid w:val="00BA1DC9"/>
    <w:rsid w:val="00BA20C0"/>
    <w:rsid w:val="00BA22A5"/>
    <w:rsid w:val="00BA29AC"/>
    <w:rsid w:val="00BA2C4C"/>
    <w:rsid w:val="00BA2D67"/>
    <w:rsid w:val="00BA3469"/>
    <w:rsid w:val="00BA3755"/>
    <w:rsid w:val="00BA3797"/>
    <w:rsid w:val="00BA3F0B"/>
    <w:rsid w:val="00BA41F9"/>
    <w:rsid w:val="00BA4EAC"/>
    <w:rsid w:val="00BA53D2"/>
    <w:rsid w:val="00BA53E3"/>
    <w:rsid w:val="00BA53E5"/>
    <w:rsid w:val="00BA584A"/>
    <w:rsid w:val="00BA5BCB"/>
    <w:rsid w:val="00BA5CEC"/>
    <w:rsid w:val="00BA5F30"/>
    <w:rsid w:val="00BA6312"/>
    <w:rsid w:val="00BA638F"/>
    <w:rsid w:val="00BA6598"/>
    <w:rsid w:val="00BA67C0"/>
    <w:rsid w:val="00BA6953"/>
    <w:rsid w:val="00BA6994"/>
    <w:rsid w:val="00BA76AF"/>
    <w:rsid w:val="00BA7729"/>
    <w:rsid w:val="00BA7A21"/>
    <w:rsid w:val="00BA7F5B"/>
    <w:rsid w:val="00BB06EE"/>
    <w:rsid w:val="00BB080E"/>
    <w:rsid w:val="00BB0A8B"/>
    <w:rsid w:val="00BB0CAA"/>
    <w:rsid w:val="00BB0EB5"/>
    <w:rsid w:val="00BB10DE"/>
    <w:rsid w:val="00BB125E"/>
    <w:rsid w:val="00BB1E99"/>
    <w:rsid w:val="00BB261C"/>
    <w:rsid w:val="00BB2627"/>
    <w:rsid w:val="00BB359C"/>
    <w:rsid w:val="00BB3A04"/>
    <w:rsid w:val="00BB3B5B"/>
    <w:rsid w:val="00BB3C65"/>
    <w:rsid w:val="00BB4167"/>
    <w:rsid w:val="00BB421C"/>
    <w:rsid w:val="00BB423C"/>
    <w:rsid w:val="00BB43B1"/>
    <w:rsid w:val="00BB4541"/>
    <w:rsid w:val="00BB4F32"/>
    <w:rsid w:val="00BB4FA3"/>
    <w:rsid w:val="00BB556D"/>
    <w:rsid w:val="00BB5D51"/>
    <w:rsid w:val="00BB5E48"/>
    <w:rsid w:val="00BB60F4"/>
    <w:rsid w:val="00BB6154"/>
    <w:rsid w:val="00BB61B0"/>
    <w:rsid w:val="00BB6422"/>
    <w:rsid w:val="00BB6543"/>
    <w:rsid w:val="00BB6C77"/>
    <w:rsid w:val="00BB6FA8"/>
    <w:rsid w:val="00BB705F"/>
    <w:rsid w:val="00BB70E7"/>
    <w:rsid w:val="00BB732A"/>
    <w:rsid w:val="00BB73D1"/>
    <w:rsid w:val="00BB75CE"/>
    <w:rsid w:val="00BB77A2"/>
    <w:rsid w:val="00BB7A81"/>
    <w:rsid w:val="00BB7C36"/>
    <w:rsid w:val="00BB7E15"/>
    <w:rsid w:val="00BB7EF2"/>
    <w:rsid w:val="00BC02BD"/>
    <w:rsid w:val="00BC05CF"/>
    <w:rsid w:val="00BC06A2"/>
    <w:rsid w:val="00BC0A10"/>
    <w:rsid w:val="00BC123E"/>
    <w:rsid w:val="00BC1276"/>
    <w:rsid w:val="00BC14CA"/>
    <w:rsid w:val="00BC18D8"/>
    <w:rsid w:val="00BC1A69"/>
    <w:rsid w:val="00BC1A83"/>
    <w:rsid w:val="00BC1B83"/>
    <w:rsid w:val="00BC2210"/>
    <w:rsid w:val="00BC25B3"/>
    <w:rsid w:val="00BC2D48"/>
    <w:rsid w:val="00BC3459"/>
    <w:rsid w:val="00BC35E4"/>
    <w:rsid w:val="00BC3632"/>
    <w:rsid w:val="00BC3702"/>
    <w:rsid w:val="00BC3874"/>
    <w:rsid w:val="00BC3BBE"/>
    <w:rsid w:val="00BC3FA0"/>
    <w:rsid w:val="00BC43E2"/>
    <w:rsid w:val="00BC4600"/>
    <w:rsid w:val="00BC49F7"/>
    <w:rsid w:val="00BC4F37"/>
    <w:rsid w:val="00BC4F86"/>
    <w:rsid w:val="00BC5285"/>
    <w:rsid w:val="00BC55E0"/>
    <w:rsid w:val="00BC5824"/>
    <w:rsid w:val="00BC60AD"/>
    <w:rsid w:val="00BC6177"/>
    <w:rsid w:val="00BC617A"/>
    <w:rsid w:val="00BC6417"/>
    <w:rsid w:val="00BC6A42"/>
    <w:rsid w:val="00BC6AC2"/>
    <w:rsid w:val="00BC6BA3"/>
    <w:rsid w:val="00BC6DAD"/>
    <w:rsid w:val="00BC6F09"/>
    <w:rsid w:val="00BC7618"/>
    <w:rsid w:val="00BC7670"/>
    <w:rsid w:val="00BC79D0"/>
    <w:rsid w:val="00BC7F0D"/>
    <w:rsid w:val="00BD12C1"/>
    <w:rsid w:val="00BD1359"/>
    <w:rsid w:val="00BD13BB"/>
    <w:rsid w:val="00BD1885"/>
    <w:rsid w:val="00BD19D1"/>
    <w:rsid w:val="00BD1CFD"/>
    <w:rsid w:val="00BD1E0F"/>
    <w:rsid w:val="00BD249C"/>
    <w:rsid w:val="00BD2510"/>
    <w:rsid w:val="00BD29F4"/>
    <w:rsid w:val="00BD2D9C"/>
    <w:rsid w:val="00BD2FFE"/>
    <w:rsid w:val="00BD4036"/>
    <w:rsid w:val="00BD4130"/>
    <w:rsid w:val="00BD41CE"/>
    <w:rsid w:val="00BD42D4"/>
    <w:rsid w:val="00BD4397"/>
    <w:rsid w:val="00BD463B"/>
    <w:rsid w:val="00BD4B1F"/>
    <w:rsid w:val="00BD5450"/>
    <w:rsid w:val="00BD57AF"/>
    <w:rsid w:val="00BD57FD"/>
    <w:rsid w:val="00BD59CC"/>
    <w:rsid w:val="00BD5AB9"/>
    <w:rsid w:val="00BD60F7"/>
    <w:rsid w:val="00BD632B"/>
    <w:rsid w:val="00BD6358"/>
    <w:rsid w:val="00BD6465"/>
    <w:rsid w:val="00BD75D0"/>
    <w:rsid w:val="00BD7ACB"/>
    <w:rsid w:val="00BD7F9F"/>
    <w:rsid w:val="00BD7FF8"/>
    <w:rsid w:val="00BE0300"/>
    <w:rsid w:val="00BE0425"/>
    <w:rsid w:val="00BE05E9"/>
    <w:rsid w:val="00BE0627"/>
    <w:rsid w:val="00BE08FF"/>
    <w:rsid w:val="00BE0C3E"/>
    <w:rsid w:val="00BE0F98"/>
    <w:rsid w:val="00BE10A8"/>
    <w:rsid w:val="00BE197B"/>
    <w:rsid w:val="00BE1BCC"/>
    <w:rsid w:val="00BE2987"/>
    <w:rsid w:val="00BE33D8"/>
    <w:rsid w:val="00BE34C5"/>
    <w:rsid w:val="00BE34CE"/>
    <w:rsid w:val="00BE377C"/>
    <w:rsid w:val="00BE3EF5"/>
    <w:rsid w:val="00BE3F84"/>
    <w:rsid w:val="00BE4214"/>
    <w:rsid w:val="00BE4606"/>
    <w:rsid w:val="00BE4837"/>
    <w:rsid w:val="00BE4883"/>
    <w:rsid w:val="00BE4A4B"/>
    <w:rsid w:val="00BE5A5B"/>
    <w:rsid w:val="00BE5A6B"/>
    <w:rsid w:val="00BE5CC7"/>
    <w:rsid w:val="00BE5F6B"/>
    <w:rsid w:val="00BE66BD"/>
    <w:rsid w:val="00BE6A1F"/>
    <w:rsid w:val="00BE6AF1"/>
    <w:rsid w:val="00BE6EB9"/>
    <w:rsid w:val="00BE6EC9"/>
    <w:rsid w:val="00BE70CF"/>
    <w:rsid w:val="00BE762A"/>
    <w:rsid w:val="00BE7EFD"/>
    <w:rsid w:val="00BF01CA"/>
    <w:rsid w:val="00BF062F"/>
    <w:rsid w:val="00BF084E"/>
    <w:rsid w:val="00BF0A71"/>
    <w:rsid w:val="00BF0EA2"/>
    <w:rsid w:val="00BF0EA5"/>
    <w:rsid w:val="00BF11C4"/>
    <w:rsid w:val="00BF12D1"/>
    <w:rsid w:val="00BF14E9"/>
    <w:rsid w:val="00BF151F"/>
    <w:rsid w:val="00BF1734"/>
    <w:rsid w:val="00BF1955"/>
    <w:rsid w:val="00BF1A6F"/>
    <w:rsid w:val="00BF1AA1"/>
    <w:rsid w:val="00BF1B23"/>
    <w:rsid w:val="00BF1BE0"/>
    <w:rsid w:val="00BF1DB2"/>
    <w:rsid w:val="00BF1E4D"/>
    <w:rsid w:val="00BF2532"/>
    <w:rsid w:val="00BF2862"/>
    <w:rsid w:val="00BF2867"/>
    <w:rsid w:val="00BF2B8E"/>
    <w:rsid w:val="00BF2DB2"/>
    <w:rsid w:val="00BF2F65"/>
    <w:rsid w:val="00BF35F2"/>
    <w:rsid w:val="00BF3ABB"/>
    <w:rsid w:val="00BF3BF2"/>
    <w:rsid w:val="00BF3CAF"/>
    <w:rsid w:val="00BF3D7B"/>
    <w:rsid w:val="00BF489E"/>
    <w:rsid w:val="00BF49BB"/>
    <w:rsid w:val="00BF54B4"/>
    <w:rsid w:val="00BF5525"/>
    <w:rsid w:val="00BF562D"/>
    <w:rsid w:val="00BF56E3"/>
    <w:rsid w:val="00BF576A"/>
    <w:rsid w:val="00BF57F0"/>
    <w:rsid w:val="00BF5A9F"/>
    <w:rsid w:val="00BF5CBE"/>
    <w:rsid w:val="00BF5D96"/>
    <w:rsid w:val="00BF5EC9"/>
    <w:rsid w:val="00BF5F49"/>
    <w:rsid w:val="00BF6CA3"/>
    <w:rsid w:val="00BF797E"/>
    <w:rsid w:val="00BF7C2F"/>
    <w:rsid w:val="00C00492"/>
    <w:rsid w:val="00C0054E"/>
    <w:rsid w:val="00C007D2"/>
    <w:rsid w:val="00C0087E"/>
    <w:rsid w:val="00C00A13"/>
    <w:rsid w:val="00C00D9A"/>
    <w:rsid w:val="00C00F6F"/>
    <w:rsid w:val="00C01954"/>
    <w:rsid w:val="00C01B87"/>
    <w:rsid w:val="00C01CFA"/>
    <w:rsid w:val="00C02327"/>
    <w:rsid w:val="00C0241F"/>
    <w:rsid w:val="00C02461"/>
    <w:rsid w:val="00C02655"/>
    <w:rsid w:val="00C02740"/>
    <w:rsid w:val="00C0296B"/>
    <w:rsid w:val="00C02C4C"/>
    <w:rsid w:val="00C03039"/>
    <w:rsid w:val="00C03BD8"/>
    <w:rsid w:val="00C03C3F"/>
    <w:rsid w:val="00C03D15"/>
    <w:rsid w:val="00C03FC5"/>
    <w:rsid w:val="00C040BE"/>
    <w:rsid w:val="00C04FB3"/>
    <w:rsid w:val="00C05A8B"/>
    <w:rsid w:val="00C05AE6"/>
    <w:rsid w:val="00C05DE4"/>
    <w:rsid w:val="00C06016"/>
    <w:rsid w:val="00C060DA"/>
    <w:rsid w:val="00C065D1"/>
    <w:rsid w:val="00C069E8"/>
    <w:rsid w:val="00C06C49"/>
    <w:rsid w:val="00C06D89"/>
    <w:rsid w:val="00C06E9E"/>
    <w:rsid w:val="00C071C8"/>
    <w:rsid w:val="00C0725A"/>
    <w:rsid w:val="00C07332"/>
    <w:rsid w:val="00C074C1"/>
    <w:rsid w:val="00C0763F"/>
    <w:rsid w:val="00C07B5F"/>
    <w:rsid w:val="00C07CAC"/>
    <w:rsid w:val="00C10042"/>
    <w:rsid w:val="00C102C5"/>
    <w:rsid w:val="00C10808"/>
    <w:rsid w:val="00C10A06"/>
    <w:rsid w:val="00C10AF1"/>
    <w:rsid w:val="00C10C61"/>
    <w:rsid w:val="00C10C83"/>
    <w:rsid w:val="00C10D7C"/>
    <w:rsid w:val="00C10E64"/>
    <w:rsid w:val="00C11736"/>
    <w:rsid w:val="00C11778"/>
    <w:rsid w:val="00C11A2D"/>
    <w:rsid w:val="00C11B7D"/>
    <w:rsid w:val="00C11CE0"/>
    <w:rsid w:val="00C11F3D"/>
    <w:rsid w:val="00C12230"/>
    <w:rsid w:val="00C12281"/>
    <w:rsid w:val="00C13158"/>
    <w:rsid w:val="00C132C4"/>
    <w:rsid w:val="00C13553"/>
    <w:rsid w:val="00C137C1"/>
    <w:rsid w:val="00C141B0"/>
    <w:rsid w:val="00C14355"/>
    <w:rsid w:val="00C143F4"/>
    <w:rsid w:val="00C14E6B"/>
    <w:rsid w:val="00C14FCF"/>
    <w:rsid w:val="00C15135"/>
    <w:rsid w:val="00C15E35"/>
    <w:rsid w:val="00C1653A"/>
    <w:rsid w:val="00C1684D"/>
    <w:rsid w:val="00C16A4C"/>
    <w:rsid w:val="00C16CA4"/>
    <w:rsid w:val="00C170F8"/>
    <w:rsid w:val="00C17298"/>
    <w:rsid w:val="00C17387"/>
    <w:rsid w:val="00C1751C"/>
    <w:rsid w:val="00C175A6"/>
    <w:rsid w:val="00C1770F"/>
    <w:rsid w:val="00C17873"/>
    <w:rsid w:val="00C17B6E"/>
    <w:rsid w:val="00C204F4"/>
    <w:rsid w:val="00C20E8D"/>
    <w:rsid w:val="00C212B7"/>
    <w:rsid w:val="00C2144F"/>
    <w:rsid w:val="00C214CF"/>
    <w:rsid w:val="00C2176A"/>
    <w:rsid w:val="00C2190F"/>
    <w:rsid w:val="00C21999"/>
    <w:rsid w:val="00C21AD8"/>
    <w:rsid w:val="00C21BAC"/>
    <w:rsid w:val="00C21CE4"/>
    <w:rsid w:val="00C21D83"/>
    <w:rsid w:val="00C224E7"/>
    <w:rsid w:val="00C22EF2"/>
    <w:rsid w:val="00C2307B"/>
    <w:rsid w:val="00C23119"/>
    <w:rsid w:val="00C2344F"/>
    <w:rsid w:val="00C2346C"/>
    <w:rsid w:val="00C235D3"/>
    <w:rsid w:val="00C23F98"/>
    <w:rsid w:val="00C244C3"/>
    <w:rsid w:val="00C2458F"/>
    <w:rsid w:val="00C24DCC"/>
    <w:rsid w:val="00C2569C"/>
    <w:rsid w:val="00C259AD"/>
    <w:rsid w:val="00C2605C"/>
    <w:rsid w:val="00C260C8"/>
    <w:rsid w:val="00C267BE"/>
    <w:rsid w:val="00C2684A"/>
    <w:rsid w:val="00C26A40"/>
    <w:rsid w:val="00C27279"/>
    <w:rsid w:val="00C272C5"/>
    <w:rsid w:val="00C276CA"/>
    <w:rsid w:val="00C27CE5"/>
    <w:rsid w:val="00C27F2F"/>
    <w:rsid w:val="00C304AE"/>
    <w:rsid w:val="00C30991"/>
    <w:rsid w:val="00C309C8"/>
    <w:rsid w:val="00C30D1B"/>
    <w:rsid w:val="00C315F9"/>
    <w:rsid w:val="00C317A7"/>
    <w:rsid w:val="00C317F7"/>
    <w:rsid w:val="00C31BC5"/>
    <w:rsid w:val="00C31E23"/>
    <w:rsid w:val="00C32235"/>
    <w:rsid w:val="00C32442"/>
    <w:rsid w:val="00C325B1"/>
    <w:rsid w:val="00C32873"/>
    <w:rsid w:val="00C32DBA"/>
    <w:rsid w:val="00C32DE3"/>
    <w:rsid w:val="00C32E2E"/>
    <w:rsid w:val="00C32FA8"/>
    <w:rsid w:val="00C336DB"/>
    <w:rsid w:val="00C336F9"/>
    <w:rsid w:val="00C3394B"/>
    <w:rsid w:val="00C339B3"/>
    <w:rsid w:val="00C33A1A"/>
    <w:rsid w:val="00C33B96"/>
    <w:rsid w:val="00C345FF"/>
    <w:rsid w:val="00C34654"/>
    <w:rsid w:val="00C357C3"/>
    <w:rsid w:val="00C35D64"/>
    <w:rsid w:val="00C365D5"/>
    <w:rsid w:val="00C37CB2"/>
    <w:rsid w:val="00C40023"/>
    <w:rsid w:val="00C40322"/>
    <w:rsid w:val="00C4045A"/>
    <w:rsid w:val="00C4054B"/>
    <w:rsid w:val="00C40A53"/>
    <w:rsid w:val="00C40A62"/>
    <w:rsid w:val="00C40AD8"/>
    <w:rsid w:val="00C40E2D"/>
    <w:rsid w:val="00C41209"/>
    <w:rsid w:val="00C4135F"/>
    <w:rsid w:val="00C41AFA"/>
    <w:rsid w:val="00C41DFD"/>
    <w:rsid w:val="00C41E5B"/>
    <w:rsid w:val="00C420B1"/>
    <w:rsid w:val="00C4214C"/>
    <w:rsid w:val="00C421EB"/>
    <w:rsid w:val="00C42256"/>
    <w:rsid w:val="00C42368"/>
    <w:rsid w:val="00C42A79"/>
    <w:rsid w:val="00C42E46"/>
    <w:rsid w:val="00C43133"/>
    <w:rsid w:val="00C43481"/>
    <w:rsid w:val="00C4378C"/>
    <w:rsid w:val="00C43816"/>
    <w:rsid w:val="00C43D09"/>
    <w:rsid w:val="00C443F4"/>
    <w:rsid w:val="00C445BE"/>
    <w:rsid w:val="00C445DC"/>
    <w:rsid w:val="00C44A03"/>
    <w:rsid w:val="00C44F7C"/>
    <w:rsid w:val="00C45279"/>
    <w:rsid w:val="00C453A5"/>
    <w:rsid w:val="00C453EF"/>
    <w:rsid w:val="00C454D3"/>
    <w:rsid w:val="00C457CD"/>
    <w:rsid w:val="00C45C57"/>
    <w:rsid w:val="00C45C80"/>
    <w:rsid w:val="00C45D48"/>
    <w:rsid w:val="00C460B3"/>
    <w:rsid w:val="00C46210"/>
    <w:rsid w:val="00C463BD"/>
    <w:rsid w:val="00C46B61"/>
    <w:rsid w:val="00C46ECD"/>
    <w:rsid w:val="00C474E7"/>
    <w:rsid w:val="00C47A9A"/>
    <w:rsid w:val="00C47AD9"/>
    <w:rsid w:val="00C47DAE"/>
    <w:rsid w:val="00C47F1F"/>
    <w:rsid w:val="00C5011C"/>
    <w:rsid w:val="00C502DD"/>
    <w:rsid w:val="00C50445"/>
    <w:rsid w:val="00C506F5"/>
    <w:rsid w:val="00C50AD6"/>
    <w:rsid w:val="00C50CA3"/>
    <w:rsid w:val="00C50F72"/>
    <w:rsid w:val="00C516F2"/>
    <w:rsid w:val="00C51741"/>
    <w:rsid w:val="00C5190D"/>
    <w:rsid w:val="00C51973"/>
    <w:rsid w:val="00C51C88"/>
    <w:rsid w:val="00C51FEA"/>
    <w:rsid w:val="00C52319"/>
    <w:rsid w:val="00C52E11"/>
    <w:rsid w:val="00C52E66"/>
    <w:rsid w:val="00C5316F"/>
    <w:rsid w:val="00C53942"/>
    <w:rsid w:val="00C53DD3"/>
    <w:rsid w:val="00C540D9"/>
    <w:rsid w:val="00C5426C"/>
    <w:rsid w:val="00C5474C"/>
    <w:rsid w:val="00C54A42"/>
    <w:rsid w:val="00C55026"/>
    <w:rsid w:val="00C56663"/>
    <w:rsid w:val="00C5682A"/>
    <w:rsid w:val="00C568AF"/>
    <w:rsid w:val="00C57369"/>
    <w:rsid w:val="00C5737A"/>
    <w:rsid w:val="00C57415"/>
    <w:rsid w:val="00C5779D"/>
    <w:rsid w:val="00C5799A"/>
    <w:rsid w:val="00C57A6A"/>
    <w:rsid w:val="00C57BBB"/>
    <w:rsid w:val="00C603F6"/>
    <w:rsid w:val="00C60756"/>
    <w:rsid w:val="00C60B8B"/>
    <w:rsid w:val="00C60E45"/>
    <w:rsid w:val="00C61090"/>
    <w:rsid w:val="00C613D5"/>
    <w:rsid w:val="00C61422"/>
    <w:rsid w:val="00C61423"/>
    <w:rsid w:val="00C61889"/>
    <w:rsid w:val="00C619C9"/>
    <w:rsid w:val="00C61B10"/>
    <w:rsid w:val="00C61DEE"/>
    <w:rsid w:val="00C61F31"/>
    <w:rsid w:val="00C6203C"/>
    <w:rsid w:val="00C62263"/>
    <w:rsid w:val="00C628D2"/>
    <w:rsid w:val="00C62ACD"/>
    <w:rsid w:val="00C62C68"/>
    <w:rsid w:val="00C62FE9"/>
    <w:rsid w:val="00C633C8"/>
    <w:rsid w:val="00C635B3"/>
    <w:rsid w:val="00C63909"/>
    <w:rsid w:val="00C63FC7"/>
    <w:rsid w:val="00C64C59"/>
    <w:rsid w:val="00C64FCF"/>
    <w:rsid w:val="00C6525A"/>
    <w:rsid w:val="00C65C22"/>
    <w:rsid w:val="00C65E7C"/>
    <w:rsid w:val="00C65F45"/>
    <w:rsid w:val="00C66021"/>
    <w:rsid w:val="00C66138"/>
    <w:rsid w:val="00C6652C"/>
    <w:rsid w:val="00C666F7"/>
    <w:rsid w:val="00C66906"/>
    <w:rsid w:val="00C67CD3"/>
    <w:rsid w:val="00C700E0"/>
    <w:rsid w:val="00C7047B"/>
    <w:rsid w:val="00C71471"/>
    <w:rsid w:val="00C715FA"/>
    <w:rsid w:val="00C71936"/>
    <w:rsid w:val="00C71F56"/>
    <w:rsid w:val="00C7242E"/>
    <w:rsid w:val="00C727A3"/>
    <w:rsid w:val="00C72869"/>
    <w:rsid w:val="00C72A20"/>
    <w:rsid w:val="00C72B8B"/>
    <w:rsid w:val="00C72D36"/>
    <w:rsid w:val="00C73164"/>
    <w:rsid w:val="00C73438"/>
    <w:rsid w:val="00C73546"/>
    <w:rsid w:val="00C73705"/>
    <w:rsid w:val="00C73759"/>
    <w:rsid w:val="00C73E41"/>
    <w:rsid w:val="00C73E68"/>
    <w:rsid w:val="00C74055"/>
    <w:rsid w:val="00C740CF"/>
    <w:rsid w:val="00C74529"/>
    <w:rsid w:val="00C74A4E"/>
    <w:rsid w:val="00C74D03"/>
    <w:rsid w:val="00C74D64"/>
    <w:rsid w:val="00C74EA4"/>
    <w:rsid w:val="00C75238"/>
    <w:rsid w:val="00C7557D"/>
    <w:rsid w:val="00C7576C"/>
    <w:rsid w:val="00C75B16"/>
    <w:rsid w:val="00C75B83"/>
    <w:rsid w:val="00C75D4F"/>
    <w:rsid w:val="00C75F38"/>
    <w:rsid w:val="00C76156"/>
    <w:rsid w:val="00C761C7"/>
    <w:rsid w:val="00C76374"/>
    <w:rsid w:val="00C7683A"/>
    <w:rsid w:val="00C769E7"/>
    <w:rsid w:val="00C76CC8"/>
    <w:rsid w:val="00C7717E"/>
    <w:rsid w:val="00C77461"/>
    <w:rsid w:val="00C77523"/>
    <w:rsid w:val="00C77BA2"/>
    <w:rsid w:val="00C77C56"/>
    <w:rsid w:val="00C80123"/>
    <w:rsid w:val="00C80573"/>
    <w:rsid w:val="00C80CE3"/>
    <w:rsid w:val="00C80F13"/>
    <w:rsid w:val="00C81180"/>
    <w:rsid w:val="00C8154B"/>
    <w:rsid w:val="00C81643"/>
    <w:rsid w:val="00C81BB6"/>
    <w:rsid w:val="00C8225A"/>
    <w:rsid w:val="00C82D23"/>
    <w:rsid w:val="00C83016"/>
    <w:rsid w:val="00C83189"/>
    <w:rsid w:val="00C831D8"/>
    <w:rsid w:val="00C8350E"/>
    <w:rsid w:val="00C83654"/>
    <w:rsid w:val="00C83B69"/>
    <w:rsid w:val="00C8485F"/>
    <w:rsid w:val="00C84A8D"/>
    <w:rsid w:val="00C84C2D"/>
    <w:rsid w:val="00C84D49"/>
    <w:rsid w:val="00C851FD"/>
    <w:rsid w:val="00C85377"/>
    <w:rsid w:val="00C8546D"/>
    <w:rsid w:val="00C865AE"/>
    <w:rsid w:val="00C865B2"/>
    <w:rsid w:val="00C869D7"/>
    <w:rsid w:val="00C86EB5"/>
    <w:rsid w:val="00C86F33"/>
    <w:rsid w:val="00C87174"/>
    <w:rsid w:val="00C87406"/>
    <w:rsid w:val="00C87450"/>
    <w:rsid w:val="00C874CE"/>
    <w:rsid w:val="00C8767B"/>
    <w:rsid w:val="00C87723"/>
    <w:rsid w:val="00C878A8"/>
    <w:rsid w:val="00C900F5"/>
    <w:rsid w:val="00C9040B"/>
    <w:rsid w:val="00C9203A"/>
    <w:rsid w:val="00C9266F"/>
    <w:rsid w:val="00C926DB"/>
    <w:rsid w:val="00C92914"/>
    <w:rsid w:val="00C92966"/>
    <w:rsid w:val="00C92C4B"/>
    <w:rsid w:val="00C92F1D"/>
    <w:rsid w:val="00C93952"/>
    <w:rsid w:val="00C93DC2"/>
    <w:rsid w:val="00C93F9B"/>
    <w:rsid w:val="00C94480"/>
    <w:rsid w:val="00C945BE"/>
    <w:rsid w:val="00C945C9"/>
    <w:rsid w:val="00C94CC2"/>
    <w:rsid w:val="00C94D54"/>
    <w:rsid w:val="00C9549B"/>
    <w:rsid w:val="00C955F1"/>
    <w:rsid w:val="00C95CB6"/>
    <w:rsid w:val="00C96572"/>
    <w:rsid w:val="00C96936"/>
    <w:rsid w:val="00C96A4F"/>
    <w:rsid w:val="00C96AEE"/>
    <w:rsid w:val="00C96EA0"/>
    <w:rsid w:val="00C97259"/>
    <w:rsid w:val="00C9777C"/>
    <w:rsid w:val="00C97D7F"/>
    <w:rsid w:val="00CA030B"/>
    <w:rsid w:val="00CA05C3"/>
    <w:rsid w:val="00CA0A15"/>
    <w:rsid w:val="00CA0D32"/>
    <w:rsid w:val="00CA0E75"/>
    <w:rsid w:val="00CA1A84"/>
    <w:rsid w:val="00CA1BC6"/>
    <w:rsid w:val="00CA1DEE"/>
    <w:rsid w:val="00CA20CF"/>
    <w:rsid w:val="00CA2190"/>
    <w:rsid w:val="00CA25D6"/>
    <w:rsid w:val="00CA2636"/>
    <w:rsid w:val="00CA2642"/>
    <w:rsid w:val="00CA273D"/>
    <w:rsid w:val="00CA2CD4"/>
    <w:rsid w:val="00CA2ECF"/>
    <w:rsid w:val="00CA2EDD"/>
    <w:rsid w:val="00CA30AC"/>
    <w:rsid w:val="00CA372E"/>
    <w:rsid w:val="00CA3748"/>
    <w:rsid w:val="00CA3A11"/>
    <w:rsid w:val="00CA3B11"/>
    <w:rsid w:val="00CA42DB"/>
    <w:rsid w:val="00CA4B77"/>
    <w:rsid w:val="00CA4C92"/>
    <w:rsid w:val="00CA4E62"/>
    <w:rsid w:val="00CA508E"/>
    <w:rsid w:val="00CA6030"/>
    <w:rsid w:val="00CA608A"/>
    <w:rsid w:val="00CA6200"/>
    <w:rsid w:val="00CA63D0"/>
    <w:rsid w:val="00CA6CC6"/>
    <w:rsid w:val="00CA6F94"/>
    <w:rsid w:val="00CA7159"/>
    <w:rsid w:val="00CA7366"/>
    <w:rsid w:val="00CA7A7C"/>
    <w:rsid w:val="00CA7AB3"/>
    <w:rsid w:val="00CA7F7D"/>
    <w:rsid w:val="00CA7FF4"/>
    <w:rsid w:val="00CB027E"/>
    <w:rsid w:val="00CB03B4"/>
    <w:rsid w:val="00CB0893"/>
    <w:rsid w:val="00CB0A06"/>
    <w:rsid w:val="00CB0DF0"/>
    <w:rsid w:val="00CB0FBA"/>
    <w:rsid w:val="00CB0FC6"/>
    <w:rsid w:val="00CB117A"/>
    <w:rsid w:val="00CB1284"/>
    <w:rsid w:val="00CB134D"/>
    <w:rsid w:val="00CB185D"/>
    <w:rsid w:val="00CB24E7"/>
    <w:rsid w:val="00CB2992"/>
    <w:rsid w:val="00CB2AC8"/>
    <w:rsid w:val="00CB3197"/>
    <w:rsid w:val="00CB37A7"/>
    <w:rsid w:val="00CB41AC"/>
    <w:rsid w:val="00CB420E"/>
    <w:rsid w:val="00CB483E"/>
    <w:rsid w:val="00CB48C4"/>
    <w:rsid w:val="00CB4979"/>
    <w:rsid w:val="00CB4A10"/>
    <w:rsid w:val="00CB4C39"/>
    <w:rsid w:val="00CB5603"/>
    <w:rsid w:val="00CB56F4"/>
    <w:rsid w:val="00CB5AEA"/>
    <w:rsid w:val="00CB5E7F"/>
    <w:rsid w:val="00CB642B"/>
    <w:rsid w:val="00CB6AF7"/>
    <w:rsid w:val="00CB77BC"/>
    <w:rsid w:val="00CB7959"/>
    <w:rsid w:val="00CB79A3"/>
    <w:rsid w:val="00CC0542"/>
    <w:rsid w:val="00CC097C"/>
    <w:rsid w:val="00CC099B"/>
    <w:rsid w:val="00CC0D77"/>
    <w:rsid w:val="00CC1190"/>
    <w:rsid w:val="00CC12C6"/>
    <w:rsid w:val="00CC1B97"/>
    <w:rsid w:val="00CC1DCF"/>
    <w:rsid w:val="00CC1ECF"/>
    <w:rsid w:val="00CC2289"/>
    <w:rsid w:val="00CC25B6"/>
    <w:rsid w:val="00CC25D7"/>
    <w:rsid w:val="00CC27E7"/>
    <w:rsid w:val="00CC2B07"/>
    <w:rsid w:val="00CC30EE"/>
    <w:rsid w:val="00CC324C"/>
    <w:rsid w:val="00CC327B"/>
    <w:rsid w:val="00CC3980"/>
    <w:rsid w:val="00CC4189"/>
    <w:rsid w:val="00CC42E2"/>
    <w:rsid w:val="00CC43F9"/>
    <w:rsid w:val="00CC4453"/>
    <w:rsid w:val="00CC467F"/>
    <w:rsid w:val="00CC4AB1"/>
    <w:rsid w:val="00CC4C0B"/>
    <w:rsid w:val="00CC52AB"/>
    <w:rsid w:val="00CC5992"/>
    <w:rsid w:val="00CC5AD2"/>
    <w:rsid w:val="00CC609E"/>
    <w:rsid w:val="00CC658A"/>
    <w:rsid w:val="00CC6930"/>
    <w:rsid w:val="00CC6F19"/>
    <w:rsid w:val="00CC7723"/>
    <w:rsid w:val="00CC7801"/>
    <w:rsid w:val="00CC7804"/>
    <w:rsid w:val="00CC7C82"/>
    <w:rsid w:val="00CC7C88"/>
    <w:rsid w:val="00CD01B3"/>
    <w:rsid w:val="00CD0591"/>
    <w:rsid w:val="00CD0664"/>
    <w:rsid w:val="00CD0933"/>
    <w:rsid w:val="00CD0DFB"/>
    <w:rsid w:val="00CD11B3"/>
    <w:rsid w:val="00CD12C0"/>
    <w:rsid w:val="00CD19BC"/>
    <w:rsid w:val="00CD1C59"/>
    <w:rsid w:val="00CD284F"/>
    <w:rsid w:val="00CD285E"/>
    <w:rsid w:val="00CD2A06"/>
    <w:rsid w:val="00CD2AAC"/>
    <w:rsid w:val="00CD35E7"/>
    <w:rsid w:val="00CD4057"/>
    <w:rsid w:val="00CD4067"/>
    <w:rsid w:val="00CD43F5"/>
    <w:rsid w:val="00CD44D6"/>
    <w:rsid w:val="00CD44F8"/>
    <w:rsid w:val="00CD477A"/>
    <w:rsid w:val="00CD4889"/>
    <w:rsid w:val="00CD4AF5"/>
    <w:rsid w:val="00CD4CE5"/>
    <w:rsid w:val="00CD4E57"/>
    <w:rsid w:val="00CD5362"/>
    <w:rsid w:val="00CD58CA"/>
    <w:rsid w:val="00CD6062"/>
    <w:rsid w:val="00CD639B"/>
    <w:rsid w:val="00CD6956"/>
    <w:rsid w:val="00CD744C"/>
    <w:rsid w:val="00CD79CA"/>
    <w:rsid w:val="00CD7C51"/>
    <w:rsid w:val="00CD7FFC"/>
    <w:rsid w:val="00CE0180"/>
    <w:rsid w:val="00CE01D0"/>
    <w:rsid w:val="00CE02EE"/>
    <w:rsid w:val="00CE0C2D"/>
    <w:rsid w:val="00CE0E3D"/>
    <w:rsid w:val="00CE10C5"/>
    <w:rsid w:val="00CE12E7"/>
    <w:rsid w:val="00CE135E"/>
    <w:rsid w:val="00CE1407"/>
    <w:rsid w:val="00CE1CCB"/>
    <w:rsid w:val="00CE205A"/>
    <w:rsid w:val="00CE2136"/>
    <w:rsid w:val="00CE2241"/>
    <w:rsid w:val="00CE262C"/>
    <w:rsid w:val="00CE309B"/>
    <w:rsid w:val="00CE3320"/>
    <w:rsid w:val="00CE3748"/>
    <w:rsid w:val="00CE37A1"/>
    <w:rsid w:val="00CE3980"/>
    <w:rsid w:val="00CE3FD3"/>
    <w:rsid w:val="00CE41DD"/>
    <w:rsid w:val="00CE459B"/>
    <w:rsid w:val="00CE4775"/>
    <w:rsid w:val="00CE4D40"/>
    <w:rsid w:val="00CE5187"/>
    <w:rsid w:val="00CE53DA"/>
    <w:rsid w:val="00CE5858"/>
    <w:rsid w:val="00CE6A05"/>
    <w:rsid w:val="00CE70A9"/>
    <w:rsid w:val="00CE7A18"/>
    <w:rsid w:val="00CE7B28"/>
    <w:rsid w:val="00CE7BE9"/>
    <w:rsid w:val="00CF0062"/>
    <w:rsid w:val="00CF03BC"/>
    <w:rsid w:val="00CF05E7"/>
    <w:rsid w:val="00CF0653"/>
    <w:rsid w:val="00CF0980"/>
    <w:rsid w:val="00CF0C1F"/>
    <w:rsid w:val="00CF174F"/>
    <w:rsid w:val="00CF19D2"/>
    <w:rsid w:val="00CF1E95"/>
    <w:rsid w:val="00CF2580"/>
    <w:rsid w:val="00CF262D"/>
    <w:rsid w:val="00CF2AEF"/>
    <w:rsid w:val="00CF2EF9"/>
    <w:rsid w:val="00CF332B"/>
    <w:rsid w:val="00CF377B"/>
    <w:rsid w:val="00CF37C5"/>
    <w:rsid w:val="00CF397E"/>
    <w:rsid w:val="00CF3C1F"/>
    <w:rsid w:val="00CF3CD2"/>
    <w:rsid w:val="00CF3CDD"/>
    <w:rsid w:val="00CF3CEE"/>
    <w:rsid w:val="00CF433D"/>
    <w:rsid w:val="00CF4D74"/>
    <w:rsid w:val="00CF4E92"/>
    <w:rsid w:val="00CF4EFB"/>
    <w:rsid w:val="00CF5292"/>
    <w:rsid w:val="00CF5336"/>
    <w:rsid w:val="00CF5721"/>
    <w:rsid w:val="00CF584D"/>
    <w:rsid w:val="00CF587A"/>
    <w:rsid w:val="00CF59D6"/>
    <w:rsid w:val="00CF5EE1"/>
    <w:rsid w:val="00CF5F32"/>
    <w:rsid w:val="00CF6046"/>
    <w:rsid w:val="00CF61EE"/>
    <w:rsid w:val="00CF6331"/>
    <w:rsid w:val="00CF6450"/>
    <w:rsid w:val="00CF6821"/>
    <w:rsid w:val="00CF6B22"/>
    <w:rsid w:val="00CF6EEE"/>
    <w:rsid w:val="00CF714B"/>
    <w:rsid w:val="00CF73D9"/>
    <w:rsid w:val="00CF7465"/>
    <w:rsid w:val="00CF7625"/>
    <w:rsid w:val="00CF77A9"/>
    <w:rsid w:val="00CF7A29"/>
    <w:rsid w:val="00CF7AEA"/>
    <w:rsid w:val="00CF7B6A"/>
    <w:rsid w:val="00CF7DAA"/>
    <w:rsid w:val="00D00136"/>
    <w:rsid w:val="00D002BD"/>
    <w:rsid w:val="00D005D8"/>
    <w:rsid w:val="00D0075E"/>
    <w:rsid w:val="00D00A9A"/>
    <w:rsid w:val="00D00B70"/>
    <w:rsid w:val="00D00BA2"/>
    <w:rsid w:val="00D010E3"/>
    <w:rsid w:val="00D01105"/>
    <w:rsid w:val="00D0155F"/>
    <w:rsid w:val="00D0160A"/>
    <w:rsid w:val="00D019B7"/>
    <w:rsid w:val="00D01B43"/>
    <w:rsid w:val="00D01EB9"/>
    <w:rsid w:val="00D02036"/>
    <w:rsid w:val="00D025B1"/>
    <w:rsid w:val="00D02714"/>
    <w:rsid w:val="00D02EC5"/>
    <w:rsid w:val="00D0376F"/>
    <w:rsid w:val="00D038A2"/>
    <w:rsid w:val="00D038C9"/>
    <w:rsid w:val="00D0447E"/>
    <w:rsid w:val="00D044EC"/>
    <w:rsid w:val="00D0455C"/>
    <w:rsid w:val="00D048F7"/>
    <w:rsid w:val="00D04A06"/>
    <w:rsid w:val="00D04CE4"/>
    <w:rsid w:val="00D04D00"/>
    <w:rsid w:val="00D05480"/>
    <w:rsid w:val="00D056BC"/>
    <w:rsid w:val="00D065BE"/>
    <w:rsid w:val="00D066AD"/>
    <w:rsid w:val="00D07BE8"/>
    <w:rsid w:val="00D07CD1"/>
    <w:rsid w:val="00D105E7"/>
    <w:rsid w:val="00D10980"/>
    <w:rsid w:val="00D10CFF"/>
    <w:rsid w:val="00D10DCD"/>
    <w:rsid w:val="00D10E76"/>
    <w:rsid w:val="00D112F3"/>
    <w:rsid w:val="00D116F8"/>
    <w:rsid w:val="00D118E3"/>
    <w:rsid w:val="00D11B6A"/>
    <w:rsid w:val="00D11D4A"/>
    <w:rsid w:val="00D11F9B"/>
    <w:rsid w:val="00D124B4"/>
    <w:rsid w:val="00D1259F"/>
    <w:rsid w:val="00D12834"/>
    <w:rsid w:val="00D1338C"/>
    <w:rsid w:val="00D13E73"/>
    <w:rsid w:val="00D1420B"/>
    <w:rsid w:val="00D143A0"/>
    <w:rsid w:val="00D1484C"/>
    <w:rsid w:val="00D14A5F"/>
    <w:rsid w:val="00D14BC4"/>
    <w:rsid w:val="00D15031"/>
    <w:rsid w:val="00D1509B"/>
    <w:rsid w:val="00D15350"/>
    <w:rsid w:val="00D1538B"/>
    <w:rsid w:val="00D1568B"/>
    <w:rsid w:val="00D15B08"/>
    <w:rsid w:val="00D15FE7"/>
    <w:rsid w:val="00D16026"/>
    <w:rsid w:val="00D16136"/>
    <w:rsid w:val="00D1619A"/>
    <w:rsid w:val="00D1629A"/>
    <w:rsid w:val="00D16300"/>
    <w:rsid w:val="00D1683E"/>
    <w:rsid w:val="00D16888"/>
    <w:rsid w:val="00D17279"/>
    <w:rsid w:val="00D1770E"/>
    <w:rsid w:val="00D1780B"/>
    <w:rsid w:val="00D17E19"/>
    <w:rsid w:val="00D202F6"/>
    <w:rsid w:val="00D206F6"/>
    <w:rsid w:val="00D2074E"/>
    <w:rsid w:val="00D20750"/>
    <w:rsid w:val="00D20790"/>
    <w:rsid w:val="00D20A1A"/>
    <w:rsid w:val="00D20B59"/>
    <w:rsid w:val="00D20CB9"/>
    <w:rsid w:val="00D2102B"/>
    <w:rsid w:val="00D21128"/>
    <w:rsid w:val="00D21997"/>
    <w:rsid w:val="00D2235E"/>
    <w:rsid w:val="00D227A9"/>
    <w:rsid w:val="00D22BC3"/>
    <w:rsid w:val="00D22BFB"/>
    <w:rsid w:val="00D22CA2"/>
    <w:rsid w:val="00D230F2"/>
    <w:rsid w:val="00D23184"/>
    <w:rsid w:val="00D23361"/>
    <w:rsid w:val="00D2339C"/>
    <w:rsid w:val="00D23590"/>
    <w:rsid w:val="00D23840"/>
    <w:rsid w:val="00D2399C"/>
    <w:rsid w:val="00D23C2C"/>
    <w:rsid w:val="00D2448C"/>
    <w:rsid w:val="00D244DE"/>
    <w:rsid w:val="00D24C7B"/>
    <w:rsid w:val="00D255AE"/>
    <w:rsid w:val="00D25DEA"/>
    <w:rsid w:val="00D2639A"/>
    <w:rsid w:val="00D2659A"/>
    <w:rsid w:val="00D26607"/>
    <w:rsid w:val="00D26923"/>
    <w:rsid w:val="00D26F38"/>
    <w:rsid w:val="00D27174"/>
    <w:rsid w:val="00D27411"/>
    <w:rsid w:val="00D275F2"/>
    <w:rsid w:val="00D277FF"/>
    <w:rsid w:val="00D27C3A"/>
    <w:rsid w:val="00D2AA68"/>
    <w:rsid w:val="00D3002D"/>
    <w:rsid w:val="00D300C5"/>
    <w:rsid w:val="00D304F3"/>
    <w:rsid w:val="00D305DA"/>
    <w:rsid w:val="00D30EA6"/>
    <w:rsid w:val="00D312A5"/>
    <w:rsid w:val="00D312F5"/>
    <w:rsid w:val="00D3151B"/>
    <w:rsid w:val="00D31599"/>
    <w:rsid w:val="00D319A1"/>
    <w:rsid w:val="00D319E9"/>
    <w:rsid w:val="00D31E98"/>
    <w:rsid w:val="00D320E9"/>
    <w:rsid w:val="00D32374"/>
    <w:rsid w:val="00D327FC"/>
    <w:rsid w:val="00D32AC1"/>
    <w:rsid w:val="00D32C40"/>
    <w:rsid w:val="00D336E4"/>
    <w:rsid w:val="00D33C7C"/>
    <w:rsid w:val="00D34DAD"/>
    <w:rsid w:val="00D355A3"/>
    <w:rsid w:val="00D35B56"/>
    <w:rsid w:val="00D35CF5"/>
    <w:rsid w:val="00D36A7C"/>
    <w:rsid w:val="00D36EEF"/>
    <w:rsid w:val="00D36F4A"/>
    <w:rsid w:val="00D371DB"/>
    <w:rsid w:val="00D37253"/>
    <w:rsid w:val="00D3769A"/>
    <w:rsid w:val="00D37780"/>
    <w:rsid w:val="00D37977"/>
    <w:rsid w:val="00D37E20"/>
    <w:rsid w:val="00D4009A"/>
    <w:rsid w:val="00D403F6"/>
    <w:rsid w:val="00D405D6"/>
    <w:rsid w:val="00D409CF"/>
    <w:rsid w:val="00D40D68"/>
    <w:rsid w:val="00D40F88"/>
    <w:rsid w:val="00D41696"/>
    <w:rsid w:val="00D41849"/>
    <w:rsid w:val="00D41878"/>
    <w:rsid w:val="00D41AD4"/>
    <w:rsid w:val="00D41B71"/>
    <w:rsid w:val="00D41DB1"/>
    <w:rsid w:val="00D41F95"/>
    <w:rsid w:val="00D420C6"/>
    <w:rsid w:val="00D4221A"/>
    <w:rsid w:val="00D42D38"/>
    <w:rsid w:val="00D430FE"/>
    <w:rsid w:val="00D4329D"/>
    <w:rsid w:val="00D432AE"/>
    <w:rsid w:val="00D4379C"/>
    <w:rsid w:val="00D439D6"/>
    <w:rsid w:val="00D43E8B"/>
    <w:rsid w:val="00D44AF7"/>
    <w:rsid w:val="00D44BC9"/>
    <w:rsid w:val="00D44E9E"/>
    <w:rsid w:val="00D45178"/>
    <w:rsid w:val="00D452CE"/>
    <w:rsid w:val="00D45FA2"/>
    <w:rsid w:val="00D45FD5"/>
    <w:rsid w:val="00D4720B"/>
    <w:rsid w:val="00D4737A"/>
    <w:rsid w:val="00D4741F"/>
    <w:rsid w:val="00D4752B"/>
    <w:rsid w:val="00D478F5"/>
    <w:rsid w:val="00D4798F"/>
    <w:rsid w:val="00D479D5"/>
    <w:rsid w:val="00D47B6B"/>
    <w:rsid w:val="00D47E3E"/>
    <w:rsid w:val="00D47FA1"/>
    <w:rsid w:val="00D5069B"/>
    <w:rsid w:val="00D506C0"/>
    <w:rsid w:val="00D50A41"/>
    <w:rsid w:val="00D50A92"/>
    <w:rsid w:val="00D5131C"/>
    <w:rsid w:val="00D51466"/>
    <w:rsid w:val="00D514AE"/>
    <w:rsid w:val="00D51909"/>
    <w:rsid w:val="00D51914"/>
    <w:rsid w:val="00D51B63"/>
    <w:rsid w:val="00D52101"/>
    <w:rsid w:val="00D523D0"/>
    <w:rsid w:val="00D5244A"/>
    <w:rsid w:val="00D524BD"/>
    <w:rsid w:val="00D52B02"/>
    <w:rsid w:val="00D52B3D"/>
    <w:rsid w:val="00D52CD9"/>
    <w:rsid w:val="00D53366"/>
    <w:rsid w:val="00D53489"/>
    <w:rsid w:val="00D542F7"/>
    <w:rsid w:val="00D54747"/>
    <w:rsid w:val="00D54B13"/>
    <w:rsid w:val="00D54C5A"/>
    <w:rsid w:val="00D54D5C"/>
    <w:rsid w:val="00D55CFB"/>
    <w:rsid w:val="00D56045"/>
    <w:rsid w:val="00D56166"/>
    <w:rsid w:val="00D56619"/>
    <w:rsid w:val="00D567C7"/>
    <w:rsid w:val="00D56C72"/>
    <w:rsid w:val="00D57827"/>
    <w:rsid w:val="00D57966"/>
    <w:rsid w:val="00D5797A"/>
    <w:rsid w:val="00D57FB3"/>
    <w:rsid w:val="00D6059D"/>
    <w:rsid w:val="00D60AC5"/>
    <w:rsid w:val="00D60D73"/>
    <w:rsid w:val="00D61296"/>
    <w:rsid w:val="00D612A0"/>
    <w:rsid w:val="00D6141F"/>
    <w:rsid w:val="00D61451"/>
    <w:rsid w:val="00D616A7"/>
    <w:rsid w:val="00D619F2"/>
    <w:rsid w:val="00D61D5C"/>
    <w:rsid w:val="00D620C2"/>
    <w:rsid w:val="00D622AF"/>
    <w:rsid w:val="00D62310"/>
    <w:rsid w:val="00D623DC"/>
    <w:rsid w:val="00D62786"/>
    <w:rsid w:val="00D62862"/>
    <w:rsid w:val="00D62D98"/>
    <w:rsid w:val="00D62F2D"/>
    <w:rsid w:val="00D63027"/>
    <w:rsid w:val="00D630E2"/>
    <w:rsid w:val="00D63A09"/>
    <w:rsid w:val="00D64092"/>
    <w:rsid w:val="00D64440"/>
    <w:rsid w:val="00D64539"/>
    <w:rsid w:val="00D64565"/>
    <w:rsid w:val="00D64ABC"/>
    <w:rsid w:val="00D64BF8"/>
    <w:rsid w:val="00D64D87"/>
    <w:rsid w:val="00D64FAF"/>
    <w:rsid w:val="00D6586C"/>
    <w:rsid w:val="00D66B20"/>
    <w:rsid w:val="00D66B55"/>
    <w:rsid w:val="00D66C24"/>
    <w:rsid w:val="00D66DBC"/>
    <w:rsid w:val="00D670A0"/>
    <w:rsid w:val="00D67273"/>
    <w:rsid w:val="00D7034F"/>
    <w:rsid w:val="00D70401"/>
    <w:rsid w:val="00D70E3C"/>
    <w:rsid w:val="00D71074"/>
    <w:rsid w:val="00D710D6"/>
    <w:rsid w:val="00D7111E"/>
    <w:rsid w:val="00D713F5"/>
    <w:rsid w:val="00D71542"/>
    <w:rsid w:val="00D71A47"/>
    <w:rsid w:val="00D71A9C"/>
    <w:rsid w:val="00D71D38"/>
    <w:rsid w:val="00D72CA1"/>
    <w:rsid w:val="00D72ED8"/>
    <w:rsid w:val="00D72F88"/>
    <w:rsid w:val="00D73995"/>
    <w:rsid w:val="00D73F73"/>
    <w:rsid w:val="00D74587"/>
    <w:rsid w:val="00D74731"/>
    <w:rsid w:val="00D7480C"/>
    <w:rsid w:val="00D74926"/>
    <w:rsid w:val="00D74C55"/>
    <w:rsid w:val="00D75232"/>
    <w:rsid w:val="00D75265"/>
    <w:rsid w:val="00D754FD"/>
    <w:rsid w:val="00D75518"/>
    <w:rsid w:val="00D75C6F"/>
    <w:rsid w:val="00D76318"/>
    <w:rsid w:val="00D76916"/>
    <w:rsid w:val="00D7692B"/>
    <w:rsid w:val="00D76B03"/>
    <w:rsid w:val="00D76CAB"/>
    <w:rsid w:val="00D76E7A"/>
    <w:rsid w:val="00D76EC6"/>
    <w:rsid w:val="00D77720"/>
    <w:rsid w:val="00D77AE4"/>
    <w:rsid w:val="00D8052D"/>
    <w:rsid w:val="00D806D3"/>
    <w:rsid w:val="00D8081C"/>
    <w:rsid w:val="00D81C97"/>
    <w:rsid w:val="00D81D51"/>
    <w:rsid w:val="00D81E36"/>
    <w:rsid w:val="00D82392"/>
    <w:rsid w:val="00D823A0"/>
    <w:rsid w:val="00D825E6"/>
    <w:rsid w:val="00D82998"/>
    <w:rsid w:val="00D82BC9"/>
    <w:rsid w:val="00D82E69"/>
    <w:rsid w:val="00D830F3"/>
    <w:rsid w:val="00D83196"/>
    <w:rsid w:val="00D842A0"/>
    <w:rsid w:val="00D8443B"/>
    <w:rsid w:val="00D84687"/>
    <w:rsid w:val="00D846CE"/>
    <w:rsid w:val="00D847A0"/>
    <w:rsid w:val="00D848E6"/>
    <w:rsid w:val="00D84E56"/>
    <w:rsid w:val="00D8531C"/>
    <w:rsid w:val="00D85449"/>
    <w:rsid w:val="00D855AE"/>
    <w:rsid w:val="00D859E1"/>
    <w:rsid w:val="00D85FFE"/>
    <w:rsid w:val="00D87109"/>
    <w:rsid w:val="00D87E09"/>
    <w:rsid w:val="00D90282"/>
    <w:rsid w:val="00D90674"/>
    <w:rsid w:val="00D90846"/>
    <w:rsid w:val="00D90B20"/>
    <w:rsid w:val="00D90FCB"/>
    <w:rsid w:val="00D91670"/>
    <w:rsid w:val="00D9185E"/>
    <w:rsid w:val="00D91A36"/>
    <w:rsid w:val="00D91F8D"/>
    <w:rsid w:val="00D921DE"/>
    <w:rsid w:val="00D92794"/>
    <w:rsid w:val="00D92FC1"/>
    <w:rsid w:val="00D93716"/>
    <w:rsid w:val="00D938FE"/>
    <w:rsid w:val="00D93D5F"/>
    <w:rsid w:val="00D94049"/>
    <w:rsid w:val="00D94066"/>
    <w:rsid w:val="00D947DE"/>
    <w:rsid w:val="00D94F86"/>
    <w:rsid w:val="00D95153"/>
    <w:rsid w:val="00D9523F"/>
    <w:rsid w:val="00D952D7"/>
    <w:rsid w:val="00D959C1"/>
    <w:rsid w:val="00D95F7F"/>
    <w:rsid w:val="00D96697"/>
    <w:rsid w:val="00D968D8"/>
    <w:rsid w:val="00D96B9F"/>
    <w:rsid w:val="00D96D8C"/>
    <w:rsid w:val="00D97448"/>
    <w:rsid w:val="00D97514"/>
    <w:rsid w:val="00D975D8"/>
    <w:rsid w:val="00D977C9"/>
    <w:rsid w:val="00D978D2"/>
    <w:rsid w:val="00D97C10"/>
    <w:rsid w:val="00D97CAC"/>
    <w:rsid w:val="00D97E90"/>
    <w:rsid w:val="00D97EC0"/>
    <w:rsid w:val="00DA04C3"/>
    <w:rsid w:val="00DA06BA"/>
    <w:rsid w:val="00DA06CA"/>
    <w:rsid w:val="00DA0780"/>
    <w:rsid w:val="00DA0853"/>
    <w:rsid w:val="00DA08AA"/>
    <w:rsid w:val="00DA090F"/>
    <w:rsid w:val="00DA0CE2"/>
    <w:rsid w:val="00DA11B3"/>
    <w:rsid w:val="00DA11F8"/>
    <w:rsid w:val="00DA17D9"/>
    <w:rsid w:val="00DA1AC9"/>
    <w:rsid w:val="00DA1CDE"/>
    <w:rsid w:val="00DA207A"/>
    <w:rsid w:val="00DA2AD5"/>
    <w:rsid w:val="00DA2FA9"/>
    <w:rsid w:val="00DA302F"/>
    <w:rsid w:val="00DA3A48"/>
    <w:rsid w:val="00DA3B83"/>
    <w:rsid w:val="00DA3E52"/>
    <w:rsid w:val="00DA3FD0"/>
    <w:rsid w:val="00DA4424"/>
    <w:rsid w:val="00DA4477"/>
    <w:rsid w:val="00DA494D"/>
    <w:rsid w:val="00DA504D"/>
    <w:rsid w:val="00DA56F6"/>
    <w:rsid w:val="00DA5E4F"/>
    <w:rsid w:val="00DA5F8D"/>
    <w:rsid w:val="00DA6275"/>
    <w:rsid w:val="00DA62C0"/>
    <w:rsid w:val="00DA64E7"/>
    <w:rsid w:val="00DA65B6"/>
    <w:rsid w:val="00DA6921"/>
    <w:rsid w:val="00DA7491"/>
    <w:rsid w:val="00DA7766"/>
    <w:rsid w:val="00DA7C59"/>
    <w:rsid w:val="00DA7E7D"/>
    <w:rsid w:val="00DA7F40"/>
    <w:rsid w:val="00DB0833"/>
    <w:rsid w:val="00DB094B"/>
    <w:rsid w:val="00DB0F6C"/>
    <w:rsid w:val="00DB12B9"/>
    <w:rsid w:val="00DB1424"/>
    <w:rsid w:val="00DB1739"/>
    <w:rsid w:val="00DB1871"/>
    <w:rsid w:val="00DB1AD4"/>
    <w:rsid w:val="00DB1BD3"/>
    <w:rsid w:val="00DB1FF0"/>
    <w:rsid w:val="00DB2064"/>
    <w:rsid w:val="00DB2397"/>
    <w:rsid w:val="00DB23AD"/>
    <w:rsid w:val="00DB23D7"/>
    <w:rsid w:val="00DB2AB8"/>
    <w:rsid w:val="00DB2F69"/>
    <w:rsid w:val="00DB311F"/>
    <w:rsid w:val="00DB32AE"/>
    <w:rsid w:val="00DB33EE"/>
    <w:rsid w:val="00DB3404"/>
    <w:rsid w:val="00DB34D4"/>
    <w:rsid w:val="00DB3710"/>
    <w:rsid w:val="00DB3774"/>
    <w:rsid w:val="00DB38DB"/>
    <w:rsid w:val="00DB3932"/>
    <w:rsid w:val="00DB397B"/>
    <w:rsid w:val="00DB3AA8"/>
    <w:rsid w:val="00DB3D2D"/>
    <w:rsid w:val="00DB3DA4"/>
    <w:rsid w:val="00DB44D5"/>
    <w:rsid w:val="00DB4545"/>
    <w:rsid w:val="00DB484E"/>
    <w:rsid w:val="00DB48D4"/>
    <w:rsid w:val="00DB4D15"/>
    <w:rsid w:val="00DB4D44"/>
    <w:rsid w:val="00DB4F8B"/>
    <w:rsid w:val="00DB5566"/>
    <w:rsid w:val="00DB55F0"/>
    <w:rsid w:val="00DB5826"/>
    <w:rsid w:val="00DB5F26"/>
    <w:rsid w:val="00DB619A"/>
    <w:rsid w:val="00DB64BB"/>
    <w:rsid w:val="00DB66C7"/>
    <w:rsid w:val="00DB6BC1"/>
    <w:rsid w:val="00DB71B7"/>
    <w:rsid w:val="00DB7420"/>
    <w:rsid w:val="00DB7BB8"/>
    <w:rsid w:val="00DB7E29"/>
    <w:rsid w:val="00DC0214"/>
    <w:rsid w:val="00DC04EE"/>
    <w:rsid w:val="00DC0A0F"/>
    <w:rsid w:val="00DC0F26"/>
    <w:rsid w:val="00DC1182"/>
    <w:rsid w:val="00DC11C5"/>
    <w:rsid w:val="00DC174D"/>
    <w:rsid w:val="00DC17C0"/>
    <w:rsid w:val="00DC1AFB"/>
    <w:rsid w:val="00DC1CB8"/>
    <w:rsid w:val="00DC1EFD"/>
    <w:rsid w:val="00DC2027"/>
    <w:rsid w:val="00DC22D9"/>
    <w:rsid w:val="00DC23C4"/>
    <w:rsid w:val="00DC23CC"/>
    <w:rsid w:val="00DC2729"/>
    <w:rsid w:val="00DC28E6"/>
    <w:rsid w:val="00DC2E04"/>
    <w:rsid w:val="00DC3006"/>
    <w:rsid w:val="00DC3BD5"/>
    <w:rsid w:val="00DC3CCD"/>
    <w:rsid w:val="00DC3E3E"/>
    <w:rsid w:val="00DC4448"/>
    <w:rsid w:val="00DC4730"/>
    <w:rsid w:val="00DC4D70"/>
    <w:rsid w:val="00DC57D9"/>
    <w:rsid w:val="00DC59BD"/>
    <w:rsid w:val="00DC636D"/>
    <w:rsid w:val="00DC6574"/>
    <w:rsid w:val="00DC66EA"/>
    <w:rsid w:val="00DC68EF"/>
    <w:rsid w:val="00DC6D6D"/>
    <w:rsid w:val="00DC7167"/>
    <w:rsid w:val="00DC743C"/>
    <w:rsid w:val="00DC74E0"/>
    <w:rsid w:val="00DC7BCB"/>
    <w:rsid w:val="00DD0A01"/>
    <w:rsid w:val="00DD0A03"/>
    <w:rsid w:val="00DD0E9B"/>
    <w:rsid w:val="00DD1039"/>
    <w:rsid w:val="00DD12DD"/>
    <w:rsid w:val="00DD1668"/>
    <w:rsid w:val="00DD1A6B"/>
    <w:rsid w:val="00DD1D3C"/>
    <w:rsid w:val="00DD229C"/>
    <w:rsid w:val="00DD239D"/>
    <w:rsid w:val="00DD265F"/>
    <w:rsid w:val="00DD27CE"/>
    <w:rsid w:val="00DD2D49"/>
    <w:rsid w:val="00DD2D76"/>
    <w:rsid w:val="00DD32B2"/>
    <w:rsid w:val="00DD34A8"/>
    <w:rsid w:val="00DD3750"/>
    <w:rsid w:val="00DD3805"/>
    <w:rsid w:val="00DD3834"/>
    <w:rsid w:val="00DD3923"/>
    <w:rsid w:val="00DD3AE3"/>
    <w:rsid w:val="00DD3B5B"/>
    <w:rsid w:val="00DD3E2E"/>
    <w:rsid w:val="00DD3E46"/>
    <w:rsid w:val="00DD3F83"/>
    <w:rsid w:val="00DD3FE1"/>
    <w:rsid w:val="00DD40E5"/>
    <w:rsid w:val="00DD450C"/>
    <w:rsid w:val="00DD4552"/>
    <w:rsid w:val="00DD4735"/>
    <w:rsid w:val="00DD4BC3"/>
    <w:rsid w:val="00DD5045"/>
    <w:rsid w:val="00DD50C4"/>
    <w:rsid w:val="00DD513A"/>
    <w:rsid w:val="00DD53AA"/>
    <w:rsid w:val="00DD54CB"/>
    <w:rsid w:val="00DD58CE"/>
    <w:rsid w:val="00DD58D9"/>
    <w:rsid w:val="00DD5CD9"/>
    <w:rsid w:val="00DD5FEF"/>
    <w:rsid w:val="00DD62BF"/>
    <w:rsid w:val="00DD6B4D"/>
    <w:rsid w:val="00DD6C82"/>
    <w:rsid w:val="00DD6F3B"/>
    <w:rsid w:val="00DD74EE"/>
    <w:rsid w:val="00DD759E"/>
    <w:rsid w:val="00DD7859"/>
    <w:rsid w:val="00DD7871"/>
    <w:rsid w:val="00DD7A09"/>
    <w:rsid w:val="00DD7A4F"/>
    <w:rsid w:val="00DD7B9B"/>
    <w:rsid w:val="00DD7D24"/>
    <w:rsid w:val="00DD7EA5"/>
    <w:rsid w:val="00DD7F4A"/>
    <w:rsid w:val="00DE01C2"/>
    <w:rsid w:val="00DE052C"/>
    <w:rsid w:val="00DE059C"/>
    <w:rsid w:val="00DE07C1"/>
    <w:rsid w:val="00DE0B67"/>
    <w:rsid w:val="00DE0C24"/>
    <w:rsid w:val="00DE0F86"/>
    <w:rsid w:val="00DE146E"/>
    <w:rsid w:val="00DE1688"/>
    <w:rsid w:val="00DE1CA5"/>
    <w:rsid w:val="00DE20DC"/>
    <w:rsid w:val="00DE24F6"/>
    <w:rsid w:val="00DE34F9"/>
    <w:rsid w:val="00DE3903"/>
    <w:rsid w:val="00DE3E1C"/>
    <w:rsid w:val="00DE3F0B"/>
    <w:rsid w:val="00DE457B"/>
    <w:rsid w:val="00DE46F6"/>
    <w:rsid w:val="00DE47CE"/>
    <w:rsid w:val="00DE4B4D"/>
    <w:rsid w:val="00DE4C15"/>
    <w:rsid w:val="00DE4D8F"/>
    <w:rsid w:val="00DE4DB2"/>
    <w:rsid w:val="00DE4EE2"/>
    <w:rsid w:val="00DE50B2"/>
    <w:rsid w:val="00DE517F"/>
    <w:rsid w:val="00DE5795"/>
    <w:rsid w:val="00DE60DD"/>
    <w:rsid w:val="00DE6149"/>
    <w:rsid w:val="00DE6217"/>
    <w:rsid w:val="00DE656A"/>
    <w:rsid w:val="00DE6629"/>
    <w:rsid w:val="00DE6953"/>
    <w:rsid w:val="00DE6A97"/>
    <w:rsid w:val="00DE6AAB"/>
    <w:rsid w:val="00DE76E4"/>
    <w:rsid w:val="00DE7AFF"/>
    <w:rsid w:val="00DF0B33"/>
    <w:rsid w:val="00DF1216"/>
    <w:rsid w:val="00DF1D08"/>
    <w:rsid w:val="00DF1F8D"/>
    <w:rsid w:val="00DF207D"/>
    <w:rsid w:val="00DF2208"/>
    <w:rsid w:val="00DF24D7"/>
    <w:rsid w:val="00DF254B"/>
    <w:rsid w:val="00DF2A13"/>
    <w:rsid w:val="00DF2B7D"/>
    <w:rsid w:val="00DF2F14"/>
    <w:rsid w:val="00DF2FF4"/>
    <w:rsid w:val="00DF325E"/>
    <w:rsid w:val="00DF32B2"/>
    <w:rsid w:val="00DF372F"/>
    <w:rsid w:val="00DF3BD9"/>
    <w:rsid w:val="00DF3CE1"/>
    <w:rsid w:val="00DF3FF6"/>
    <w:rsid w:val="00DF4B00"/>
    <w:rsid w:val="00DF55A1"/>
    <w:rsid w:val="00DF57C9"/>
    <w:rsid w:val="00DF5A68"/>
    <w:rsid w:val="00DF5EAB"/>
    <w:rsid w:val="00DF60B2"/>
    <w:rsid w:val="00DF62A6"/>
    <w:rsid w:val="00DF6839"/>
    <w:rsid w:val="00DF6DDD"/>
    <w:rsid w:val="00DF6E12"/>
    <w:rsid w:val="00DF6E83"/>
    <w:rsid w:val="00DF7094"/>
    <w:rsid w:val="00DF72AC"/>
    <w:rsid w:val="00DF72F9"/>
    <w:rsid w:val="00DF77BE"/>
    <w:rsid w:val="00DF7982"/>
    <w:rsid w:val="00E0014F"/>
    <w:rsid w:val="00E0047C"/>
    <w:rsid w:val="00E00503"/>
    <w:rsid w:val="00E00912"/>
    <w:rsid w:val="00E00930"/>
    <w:rsid w:val="00E00BB1"/>
    <w:rsid w:val="00E00EE2"/>
    <w:rsid w:val="00E01668"/>
    <w:rsid w:val="00E01AAD"/>
    <w:rsid w:val="00E02243"/>
    <w:rsid w:val="00E025B3"/>
    <w:rsid w:val="00E026A8"/>
    <w:rsid w:val="00E02795"/>
    <w:rsid w:val="00E02860"/>
    <w:rsid w:val="00E02A6A"/>
    <w:rsid w:val="00E02B22"/>
    <w:rsid w:val="00E02FB1"/>
    <w:rsid w:val="00E030EF"/>
    <w:rsid w:val="00E03646"/>
    <w:rsid w:val="00E03759"/>
    <w:rsid w:val="00E03833"/>
    <w:rsid w:val="00E0399E"/>
    <w:rsid w:val="00E03C5F"/>
    <w:rsid w:val="00E040A3"/>
    <w:rsid w:val="00E044B4"/>
    <w:rsid w:val="00E04559"/>
    <w:rsid w:val="00E04655"/>
    <w:rsid w:val="00E0499C"/>
    <w:rsid w:val="00E04BD2"/>
    <w:rsid w:val="00E04FC9"/>
    <w:rsid w:val="00E0538F"/>
    <w:rsid w:val="00E05615"/>
    <w:rsid w:val="00E05BC9"/>
    <w:rsid w:val="00E0603D"/>
    <w:rsid w:val="00E06812"/>
    <w:rsid w:val="00E068D6"/>
    <w:rsid w:val="00E06B6F"/>
    <w:rsid w:val="00E06EF9"/>
    <w:rsid w:val="00E0730D"/>
    <w:rsid w:val="00E074AD"/>
    <w:rsid w:val="00E076C5"/>
    <w:rsid w:val="00E0773D"/>
    <w:rsid w:val="00E07B1A"/>
    <w:rsid w:val="00E07CCF"/>
    <w:rsid w:val="00E07D48"/>
    <w:rsid w:val="00E10111"/>
    <w:rsid w:val="00E10187"/>
    <w:rsid w:val="00E10591"/>
    <w:rsid w:val="00E10860"/>
    <w:rsid w:val="00E10A65"/>
    <w:rsid w:val="00E10D5E"/>
    <w:rsid w:val="00E11966"/>
    <w:rsid w:val="00E11E3B"/>
    <w:rsid w:val="00E11F88"/>
    <w:rsid w:val="00E12221"/>
    <w:rsid w:val="00E12271"/>
    <w:rsid w:val="00E12373"/>
    <w:rsid w:val="00E123EE"/>
    <w:rsid w:val="00E124F9"/>
    <w:rsid w:val="00E12716"/>
    <w:rsid w:val="00E12E1A"/>
    <w:rsid w:val="00E1302B"/>
    <w:rsid w:val="00E13055"/>
    <w:rsid w:val="00E13133"/>
    <w:rsid w:val="00E13269"/>
    <w:rsid w:val="00E13437"/>
    <w:rsid w:val="00E13513"/>
    <w:rsid w:val="00E137F2"/>
    <w:rsid w:val="00E13EB6"/>
    <w:rsid w:val="00E13EBA"/>
    <w:rsid w:val="00E13FB0"/>
    <w:rsid w:val="00E14A51"/>
    <w:rsid w:val="00E14FA3"/>
    <w:rsid w:val="00E150DC"/>
    <w:rsid w:val="00E153A9"/>
    <w:rsid w:val="00E15B22"/>
    <w:rsid w:val="00E15B90"/>
    <w:rsid w:val="00E15C80"/>
    <w:rsid w:val="00E1629A"/>
    <w:rsid w:val="00E1639A"/>
    <w:rsid w:val="00E16911"/>
    <w:rsid w:val="00E16EA8"/>
    <w:rsid w:val="00E17D3E"/>
    <w:rsid w:val="00E209C8"/>
    <w:rsid w:val="00E209E6"/>
    <w:rsid w:val="00E209F9"/>
    <w:rsid w:val="00E20BE0"/>
    <w:rsid w:val="00E22169"/>
    <w:rsid w:val="00E22255"/>
    <w:rsid w:val="00E2226F"/>
    <w:rsid w:val="00E22768"/>
    <w:rsid w:val="00E22A5A"/>
    <w:rsid w:val="00E22C39"/>
    <w:rsid w:val="00E22D50"/>
    <w:rsid w:val="00E23069"/>
    <w:rsid w:val="00E23289"/>
    <w:rsid w:val="00E23709"/>
    <w:rsid w:val="00E23BFA"/>
    <w:rsid w:val="00E24133"/>
    <w:rsid w:val="00E24AF8"/>
    <w:rsid w:val="00E24CCD"/>
    <w:rsid w:val="00E24EE4"/>
    <w:rsid w:val="00E24F67"/>
    <w:rsid w:val="00E25475"/>
    <w:rsid w:val="00E2566B"/>
    <w:rsid w:val="00E256DF"/>
    <w:rsid w:val="00E25A4E"/>
    <w:rsid w:val="00E25E11"/>
    <w:rsid w:val="00E25E6F"/>
    <w:rsid w:val="00E2625B"/>
    <w:rsid w:val="00E263D0"/>
    <w:rsid w:val="00E263FB"/>
    <w:rsid w:val="00E26715"/>
    <w:rsid w:val="00E26B59"/>
    <w:rsid w:val="00E26F32"/>
    <w:rsid w:val="00E273BB"/>
    <w:rsid w:val="00E279EB"/>
    <w:rsid w:val="00E2B8CC"/>
    <w:rsid w:val="00E307C0"/>
    <w:rsid w:val="00E30856"/>
    <w:rsid w:val="00E3104B"/>
    <w:rsid w:val="00E317BF"/>
    <w:rsid w:val="00E317FE"/>
    <w:rsid w:val="00E32365"/>
    <w:rsid w:val="00E324E0"/>
    <w:rsid w:val="00E32565"/>
    <w:rsid w:val="00E326E5"/>
    <w:rsid w:val="00E327CE"/>
    <w:rsid w:val="00E3280C"/>
    <w:rsid w:val="00E32A9D"/>
    <w:rsid w:val="00E32C70"/>
    <w:rsid w:val="00E32EC7"/>
    <w:rsid w:val="00E3330F"/>
    <w:rsid w:val="00E336F7"/>
    <w:rsid w:val="00E33898"/>
    <w:rsid w:val="00E33950"/>
    <w:rsid w:val="00E33D9E"/>
    <w:rsid w:val="00E33DE8"/>
    <w:rsid w:val="00E34058"/>
    <w:rsid w:val="00E340D3"/>
    <w:rsid w:val="00E34100"/>
    <w:rsid w:val="00E3412F"/>
    <w:rsid w:val="00E3475B"/>
    <w:rsid w:val="00E34771"/>
    <w:rsid w:val="00E34AC4"/>
    <w:rsid w:val="00E34AE6"/>
    <w:rsid w:val="00E358BA"/>
    <w:rsid w:val="00E358FD"/>
    <w:rsid w:val="00E3605E"/>
    <w:rsid w:val="00E36727"/>
    <w:rsid w:val="00E367D1"/>
    <w:rsid w:val="00E367D9"/>
    <w:rsid w:val="00E36C50"/>
    <w:rsid w:val="00E36F64"/>
    <w:rsid w:val="00E373F1"/>
    <w:rsid w:val="00E37731"/>
    <w:rsid w:val="00E3782A"/>
    <w:rsid w:val="00E40703"/>
    <w:rsid w:val="00E40934"/>
    <w:rsid w:val="00E40FDF"/>
    <w:rsid w:val="00E415C1"/>
    <w:rsid w:val="00E41F34"/>
    <w:rsid w:val="00E420F8"/>
    <w:rsid w:val="00E4232E"/>
    <w:rsid w:val="00E42573"/>
    <w:rsid w:val="00E42FBB"/>
    <w:rsid w:val="00E43327"/>
    <w:rsid w:val="00E433DF"/>
    <w:rsid w:val="00E439F2"/>
    <w:rsid w:val="00E44485"/>
    <w:rsid w:val="00E44CBC"/>
    <w:rsid w:val="00E44D63"/>
    <w:rsid w:val="00E44D9B"/>
    <w:rsid w:val="00E4514B"/>
    <w:rsid w:val="00E45506"/>
    <w:rsid w:val="00E456F2"/>
    <w:rsid w:val="00E45A46"/>
    <w:rsid w:val="00E45DCB"/>
    <w:rsid w:val="00E45E6B"/>
    <w:rsid w:val="00E45E83"/>
    <w:rsid w:val="00E45F09"/>
    <w:rsid w:val="00E46447"/>
    <w:rsid w:val="00E466A8"/>
    <w:rsid w:val="00E46873"/>
    <w:rsid w:val="00E470C9"/>
    <w:rsid w:val="00E4796B"/>
    <w:rsid w:val="00E479C8"/>
    <w:rsid w:val="00E47D61"/>
    <w:rsid w:val="00E47DFA"/>
    <w:rsid w:val="00E5048A"/>
    <w:rsid w:val="00E50F1A"/>
    <w:rsid w:val="00E50FE5"/>
    <w:rsid w:val="00E51112"/>
    <w:rsid w:val="00E524C3"/>
    <w:rsid w:val="00E529EC"/>
    <w:rsid w:val="00E52B16"/>
    <w:rsid w:val="00E53100"/>
    <w:rsid w:val="00E534AE"/>
    <w:rsid w:val="00E5390E"/>
    <w:rsid w:val="00E53B18"/>
    <w:rsid w:val="00E53B64"/>
    <w:rsid w:val="00E53D05"/>
    <w:rsid w:val="00E53E7C"/>
    <w:rsid w:val="00E53EA0"/>
    <w:rsid w:val="00E546A0"/>
    <w:rsid w:val="00E54D56"/>
    <w:rsid w:val="00E55706"/>
    <w:rsid w:val="00E55DA1"/>
    <w:rsid w:val="00E55F5F"/>
    <w:rsid w:val="00E55FFE"/>
    <w:rsid w:val="00E560B8"/>
    <w:rsid w:val="00E567C2"/>
    <w:rsid w:val="00E56B68"/>
    <w:rsid w:val="00E56EB2"/>
    <w:rsid w:val="00E57546"/>
    <w:rsid w:val="00E57E85"/>
    <w:rsid w:val="00E6032E"/>
    <w:rsid w:val="00E60707"/>
    <w:rsid w:val="00E60D02"/>
    <w:rsid w:val="00E61227"/>
    <w:rsid w:val="00E615B1"/>
    <w:rsid w:val="00E616A6"/>
    <w:rsid w:val="00E617EB"/>
    <w:rsid w:val="00E61C5A"/>
    <w:rsid w:val="00E61F88"/>
    <w:rsid w:val="00E621A3"/>
    <w:rsid w:val="00E62992"/>
    <w:rsid w:val="00E629BA"/>
    <w:rsid w:val="00E62A47"/>
    <w:rsid w:val="00E62B17"/>
    <w:rsid w:val="00E62CD5"/>
    <w:rsid w:val="00E62D81"/>
    <w:rsid w:val="00E634C0"/>
    <w:rsid w:val="00E63577"/>
    <w:rsid w:val="00E63A56"/>
    <w:rsid w:val="00E63EFF"/>
    <w:rsid w:val="00E6410B"/>
    <w:rsid w:val="00E64585"/>
    <w:rsid w:val="00E64C00"/>
    <w:rsid w:val="00E65008"/>
    <w:rsid w:val="00E6542D"/>
    <w:rsid w:val="00E655C0"/>
    <w:rsid w:val="00E65A02"/>
    <w:rsid w:val="00E65C3F"/>
    <w:rsid w:val="00E65C7D"/>
    <w:rsid w:val="00E66044"/>
    <w:rsid w:val="00E66B67"/>
    <w:rsid w:val="00E678DE"/>
    <w:rsid w:val="00E67C52"/>
    <w:rsid w:val="00E67DF3"/>
    <w:rsid w:val="00E70116"/>
    <w:rsid w:val="00E708C9"/>
    <w:rsid w:val="00E70E1E"/>
    <w:rsid w:val="00E70E9A"/>
    <w:rsid w:val="00E712A3"/>
    <w:rsid w:val="00E7139A"/>
    <w:rsid w:val="00E71AD6"/>
    <w:rsid w:val="00E7248B"/>
    <w:rsid w:val="00E726D1"/>
    <w:rsid w:val="00E72998"/>
    <w:rsid w:val="00E72F36"/>
    <w:rsid w:val="00E730DB"/>
    <w:rsid w:val="00E73633"/>
    <w:rsid w:val="00E7370A"/>
    <w:rsid w:val="00E7395E"/>
    <w:rsid w:val="00E73ABA"/>
    <w:rsid w:val="00E73F32"/>
    <w:rsid w:val="00E73F8F"/>
    <w:rsid w:val="00E74009"/>
    <w:rsid w:val="00E7415F"/>
    <w:rsid w:val="00E74646"/>
    <w:rsid w:val="00E74914"/>
    <w:rsid w:val="00E7491C"/>
    <w:rsid w:val="00E74A98"/>
    <w:rsid w:val="00E751EA"/>
    <w:rsid w:val="00E754D3"/>
    <w:rsid w:val="00E7594C"/>
    <w:rsid w:val="00E75C85"/>
    <w:rsid w:val="00E7605B"/>
    <w:rsid w:val="00E762CA"/>
    <w:rsid w:val="00E766DA"/>
    <w:rsid w:val="00E7683C"/>
    <w:rsid w:val="00E76A7E"/>
    <w:rsid w:val="00E76CA5"/>
    <w:rsid w:val="00E77C76"/>
    <w:rsid w:val="00E77EB1"/>
    <w:rsid w:val="00E77F3C"/>
    <w:rsid w:val="00E77FA7"/>
    <w:rsid w:val="00E77FB2"/>
    <w:rsid w:val="00E77FD8"/>
    <w:rsid w:val="00E7DE18"/>
    <w:rsid w:val="00E800A8"/>
    <w:rsid w:val="00E807F5"/>
    <w:rsid w:val="00E80F15"/>
    <w:rsid w:val="00E810C9"/>
    <w:rsid w:val="00E8142A"/>
    <w:rsid w:val="00E815DC"/>
    <w:rsid w:val="00E81601"/>
    <w:rsid w:val="00E81763"/>
    <w:rsid w:val="00E8186B"/>
    <w:rsid w:val="00E81A7D"/>
    <w:rsid w:val="00E81B7D"/>
    <w:rsid w:val="00E81E8D"/>
    <w:rsid w:val="00E82615"/>
    <w:rsid w:val="00E830FF"/>
    <w:rsid w:val="00E836F1"/>
    <w:rsid w:val="00E8375F"/>
    <w:rsid w:val="00E838ED"/>
    <w:rsid w:val="00E839F6"/>
    <w:rsid w:val="00E83A4D"/>
    <w:rsid w:val="00E83D9F"/>
    <w:rsid w:val="00E83FFB"/>
    <w:rsid w:val="00E8443B"/>
    <w:rsid w:val="00E848C4"/>
    <w:rsid w:val="00E84A01"/>
    <w:rsid w:val="00E84F81"/>
    <w:rsid w:val="00E85286"/>
    <w:rsid w:val="00E85A9D"/>
    <w:rsid w:val="00E85BA4"/>
    <w:rsid w:val="00E85F53"/>
    <w:rsid w:val="00E860AE"/>
    <w:rsid w:val="00E86193"/>
    <w:rsid w:val="00E86331"/>
    <w:rsid w:val="00E863FD"/>
    <w:rsid w:val="00E865F4"/>
    <w:rsid w:val="00E86B19"/>
    <w:rsid w:val="00E86D51"/>
    <w:rsid w:val="00E86E9F"/>
    <w:rsid w:val="00E872A4"/>
    <w:rsid w:val="00E872D4"/>
    <w:rsid w:val="00E87370"/>
    <w:rsid w:val="00E87A15"/>
    <w:rsid w:val="00E87A62"/>
    <w:rsid w:val="00E87FA7"/>
    <w:rsid w:val="00E90330"/>
    <w:rsid w:val="00E90409"/>
    <w:rsid w:val="00E909F5"/>
    <w:rsid w:val="00E90FFE"/>
    <w:rsid w:val="00E911CE"/>
    <w:rsid w:val="00E91572"/>
    <w:rsid w:val="00E91937"/>
    <w:rsid w:val="00E91DEF"/>
    <w:rsid w:val="00E92141"/>
    <w:rsid w:val="00E9270A"/>
    <w:rsid w:val="00E92A35"/>
    <w:rsid w:val="00E92A7F"/>
    <w:rsid w:val="00E92EDA"/>
    <w:rsid w:val="00E93517"/>
    <w:rsid w:val="00E936AB"/>
    <w:rsid w:val="00E93751"/>
    <w:rsid w:val="00E939CE"/>
    <w:rsid w:val="00E939D9"/>
    <w:rsid w:val="00E93B1E"/>
    <w:rsid w:val="00E93B24"/>
    <w:rsid w:val="00E93C0D"/>
    <w:rsid w:val="00E9522E"/>
    <w:rsid w:val="00E9564B"/>
    <w:rsid w:val="00E95752"/>
    <w:rsid w:val="00E95819"/>
    <w:rsid w:val="00E95A1E"/>
    <w:rsid w:val="00E95CB6"/>
    <w:rsid w:val="00E95F48"/>
    <w:rsid w:val="00E95F84"/>
    <w:rsid w:val="00E960AD"/>
    <w:rsid w:val="00E9688E"/>
    <w:rsid w:val="00E96D25"/>
    <w:rsid w:val="00E96E1D"/>
    <w:rsid w:val="00E97011"/>
    <w:rsid w:val="00E97058"/>
    <w:rsid w:val="00E97775"/>
    <w:rsid w:val="00E97996"/>
    <w:rsid w:val="00E97DC8"/>
    <w:rsid w:val="00EA0470"/>
    <w:rsid w:val="00EA0727"/>
    <w:rsid w:val="00EA0851"/>
    <w:rsid w:val="00EA15B4"/>
    <w:rsid w:val="00EA1753"/>
    <w:rsid w:val="00EA18D6"/>
    <w:rsid w:val="00EA2059"/>
    <w:rsid w:val="00EA28BB"/>
    <w:rsid w:val="00EA298A"/>
    <w:rsid w:val="00EA3434"/>
    <w:rsid w:val="00EA34EB"/>
    <w:rsid w:val="00EA3916"/>
    <w:rsid w:val="00EA3B29"/>
    <w:rsid w:val="00EA3EE0"/>
    <w:rsid w:val="00EA408F"/>
    <w:rsid w:val="00EA40CD"/>
    <w:rsid w:val="00EA4254"/>
    <w:rsid w:val="00EA454B"/>
    <w:rsid w:val="00EA5161"/>
    <w:rsid w:val="00EA51B3"/>
    <w:rsid w:val="00EA5A78"/>
    <w:rsid w:val="00EA6296"/>
    <w:rsid w:val="00EA629B"/>
    <w:rsid w:val="00EA62E2"/>
    <w:rsid w:val="00EA6852"/>
    <w:rsid w:val="00EA693C"/>
    <w:rsid w:val="00EA6AE9"/>
    <w:rsid w:val="00EA6B8B"/>
    <w:rsid w:val="00EA7100"/>
    <w:rsid w:val="00EA7660"/>
    <w:rsid w:val="00EA79B8"/>
    <w:rsid w:val="00EA7BB7"/>
    <w:rsid w:val="00EB0015"/>
    <w:rsid w:val="00EB00D6"/>
    <w:rsid w:val="00EB0617"/>
    <w:rsid w:val="00EB077B"/>
    <w:rsid w:val="00EB109A"/>
    <w:rsid w:val="00EB11A3"/>
    <w:rsid w:val="00EB1BBA"/>
    <w:rsid w:val="00EB1C98"/>
    <w:rsid w:val="00EB1F48"/>
    <w:rsid w:val="00EB1F8A"/>
    <w:rsid w:val="00EB220E"/>
    <w:rsid w:val="00EB2446"/>
    <w:rsid w:val="00EB28D6"/>
    <w:rsid w:val="00EB2B17"/>
    <w:rsid w:val="00EB2B8C"/>
    <w:rsid w:val="00EB2CE4"/>
    <w:rsid w:val="00EB33D0"/>
    <w:rsid w:val="00EB35EB"/>
    <w:rsid w:val="00EB363B"/>
    <w:rsid w:val="00EB3A2B"/>
    <w:rsid w:val="00EB4116"/>
    <w:rsid w:val="00EB4AAA"/>
    <w:rsid w:val="00EB53D9"/>
    <w:rsid w:val="00EB5512"/>
    <w:rsid w:val="00EB5832"/>
    <w:rsid w:val="00EB5EC8"/>
    <w:rsid w:val="00EB6113"/>
    <w:rsid w:val="00EB621F"/>
    <w:rsid w:val="00EB6D1F"/>
    <w:rsid w:val="00EB715B"/>
    <w:rsid w:val="00EB7350"/>
    <w:rsid w:val="00EB75E0"/>
    <w:rsid w:val="00EB794C"/>
    <w:rsid w:val="00EC0734"/>
    <w:rsid w:val="00EC075C"/>
    <w:rsid w:val="00EC0769"/>
    <w:rsid w:val="00EC0C4C"/>
    <w:rsid w:val="00EC10FF"/>
    <w:rsid w:val="00EC14FB"/>
    <w:rsid w:val="00EC1842"/>
    <w:rsid w:val="00EC1CB2"/>
    <w:rsid w:val="00EC1D03"/>
    <w:rsid w:val="00EC1D83"/>
    <w:rsid w:val="00EC1E45"/>
    <w:rsid w:val="00EC2506"/>
    <w:rsid w:val="00EC2677"/>
    <w:rsid w:val="00EC2807"/>
    <w:rsid w:val="00EC2903"/>
    <w:rsid w:val="00EC2927"/>
    <w:rsid w:val="00EC2A9D"/>
    <w:rsid w:val="00EC2AC2"/>
    <w:rsid w:val="00EC3095"/>
    <w:rsid w:val="00EC32A7"/>
    <w:rsid w:val="00EC343F"/>
    <w:rsid w:val="00EC39BE"/>
    <w:rsid w:val="00EC3C83"/>
    <w:rsid w:val="00EC3FB3"/>
    <w:rsid w:val="00EC4B03"/>
    <w:rsid w:val="00EC4CF5"/>
    <w:rsid w:val="00EC4E77"/>
    <w:rsid w:val="00EC5A78"/>
    <w:rsid w:val="00EC5AD0"/>
    <w:rsid w:val="00EC5B7F"/>
    <w:rsid w:val="00EC5B94"/>
    <w:rsid w:val="00EC6767"/>
    <w:rsid w:val="00EC6923"/>
    <w:rsid w:val="00EC6925"/>
    <w:rsid w:val="00EC6AD3"/>
    <w:rsid w:val="00EC71CA"/>
    <w:rsid w:val="00EC76AE"/>
    <w:rsid w:val="00ED0016"/>
    <w:rsid w:val="00ED01B4"/>
    <w:rsid w:val="00ED037E"/>
    <w:rsid w:val="00ED0380"/>
    <w:rsid w:val="00ED0C4B"/>
    <w:rsid w:val="00ED0CFC"/>
    <w:rsid w:val="00ED191C"/>
    <w:rsid w:val="00ED1D78"/>
    <w:rsid w:val="00ED1ECB"/>
    <w:rsid w:val="00ED274D"/>
    <w:rsid w:val="00ED2B6E"/>
    <w:rsid w:val="00ED2BDA"/>
    <w:rsid w:val="00ED2ED1"/>
    <w:rsid w:val="00ED3361"/>
    <w:rsid w:val="00ED33A3"/>
    <w:rsid w:val="00ED3619"/>
    <w:rsid w:val="00ED3622"/>
    <w:rsid w:val="00ED3F08"/>
    <w:rsid w:val="00ED46AD"/>
    <w:rsid w:val="00ED47DD"/>
    <w:rsid w:val="00ED49BF"/>
    <w:rsid w:val="00ED4B50"/>
    <w:rsid w:val="00ED4D3D"/>
    <w:rsid w:val="00ED56CF"/>
    <w:rsid w:val="00ED572D"/>
    <w:rsid w:val="00ED5760"/>
    <w:rsid w:val="00ED579C"/>
    <w:rsid w:val="00ED595D"/>
    <w:rsid w:val="00ED5A64"/>
    <w:rsid w:val="00ED5E58"/>
    <w:rsid w:val="00ED639B"/>
    <w:rsid w:val="00ED655B"/>
    <w:rsid w:val="00ED66BA"/>
    <w:rsid w:val="00ED7BC2"/>
    <w:rsid w:val="00EE0151"/>
    <w:rsid w:val="00EE028C"/>
    <w:rsid w:val="00EE07F6"/>
    <w:rsid w:val="00EE0919"/>
    <w:rsid w:val="00EE0945"/>
    <w:rsid w:val="00EE0BE7"/>
    <w:rsid w:val="00EE1034"/>
    <w:rsid w:val="00EE1039"/>
    <w:rsid w:val="00EE15CA"/>
    <w:rsid w:val="00EE1961"/>
    <w:rsid w:val="00EE1AE0"/>
    <w:rsid w:val="00EE1B70"/>
    <w:rsid w:val="00EE1E1D"/>
    <w:rsid w:val="00EE1EC1"/>
    <w:rsid w:val="00EE1F18"/>
    <w:rsid w:val="00EE28C8"/>
    <w:rsid w:val="00EE2FF3"/>
    <w:rsid w:val="00EE353C"/>
    <w:rsid w:val="00EE36AD"/>
    <w:rsid w:val="00EE3C81"/>
    <w:rsid w:val="00EE3E3B"/>
    <w:rsid w:val="00EE3EAE"/>
    <w:rsid w:val="00EE4317"/>
    <w:rsid w:val="00EE462E"/>
    <w:rsid w:val="00EE46FD"/>
    <w:rsid w:val="00EE482F"/>
    <w:rsid w:val="00EE5107"/>
    <w:rsid w:val="00EE5408"/>
    <w:rsid w:val="00EE5945"/>
    <w:rsid w:val="00EE607C"/>
    <w:rsid w:val="00EE60EA"/>
    <w:rsid w:val="00EE6108"/>
    <w:rsid w:val="00EE620A"/>
    <w:rsid w:val="00EE7029"/>
    <w:rsid w:val="00EE7074"/>
    <w:rsid w:val="00EE7310"/>
    <w:rsid w:val="00EE755E"/>
    <w:rsid w:val="00EE777E"/>
    <w:rsid w:val="00EE7CD4"/>
    <w:rsid w:val="00EF0309"/>
    <w:rsid w:val="00EF047F"/>
    <w:rsid w:val="00EF0746"/>
    <w:rsid w:val="00EF07BE"/>
    <w:rsid w:val="00EF092D"/>
    <w:rsid w:val="00EF0F17"/>
    <w:rsid w:val="00EF10F0"/>
    <w:rsid w:val="00EF14B4"/>
    <w:rsid w:val="00EF1B1B"/>
    <w:rsid w:val="00EF1D28"/>
    <w:rsid w:val="00EF2253"/>
    <w:rsid w:val="00EF295C"/>
    <w:rsid w:val="00EF2BA5"/>
    <w:rsid w:val="00EF2EBB"/>
    <w:rsid w:val="00EF2FCE"/>
    <w:rsid w:val="00EF325E"/>
    <w:rsid w:val="00EF3377"/>
    <w:rsid w:val="00EF3486"/>
    <w:rsid w:val="00EF376F"/>
    <w:rsid w:val="00EF3A3A"/>
    <w:rsid w:val="00EF3A64"/>
    <w:rsid w:val="00EF3FAA"/>
    <w:rsid w:val="00EF4056"/>
    <w:rsid w:val="00EF4097"/>
    <w:rsid w:val="00EF46AB"/>
    <w:rsid w:val="00EF47C2"/>
    <w:rsid w:val="00EF48CE"/>
    <w:rsid w:val="00EF4B87"/>
    <w:rsid w:val="00EF4BC4"/>
    <w:rsid w:val="00EF4ECC"/>
    <w:rsid w:val="00EF57E1"/>
    <w:rsid w:val="00EF5B19"/>
    <w:rsid w:val="00EF5C49"/>
    <w:rsid w:val="00EF5CA5"/>
    <w:rsid w:val="00EF5D54"/>
    <w:rsid w:val="00EF5DCB"/>
    <w:rsid w:val="00EF61BE"/>
    <w:rsid w:val="00EF6B0D"/>
    <w:rsid w:val="00EF6C23"/>
    <w:rsid w:val="00EF7274"/>
    <w:rsid w:val="00EF72C2"/>
    <w:rsid w:val="00EF734D"/>
    <w:rsid w:val="00EF74F8"/>
    <w:rsid w:val="00EF7589"/>
    <w:rsid w:val="00EF7616"/>
    <w:rsid w:val="00EF7775"/>
    <w:rsid w:val="00EF7B48"/>
    <w:rsid w:val="00EF7DB3"/>
    <w:rsid w:val="00F003E4"/>
    <w:rsid w:val="00F0044C"/>
    <w:rsid w:val="00F0087E"/>
    <w:rsid w:val="00F01329"/>
    <w:rsid w:val="00F01550"/>
    <w:rsid w:val="00F0164D"/>
    <w:rsid w:val="00F0191B"/>
    <w:rsid w:val="00F01D4C"/>
    <w:rsid w:val="00F01DC1"/>
    <w:rsid w:val="00F01F38"/>
    <w:rsid w:val="00F022C3"/>
    <w:rsid w:val="00F022D8"/>
    <w:rsid w:val="00F029D6"/>
    <w:rsid w:val="00F02BB2"/>
    <w:rsid w:val="00F02CAB"/>
    <w:rsid w:val="00F03426"/>
    <w:rsid w:val="00F03537"/>
    <w:rsid w:val="00F039FE"/>
    <w:rsid w:val="00F03B50"/>
    <w:rsid w:val="00F03DB7"/>
    <w:rsid w:val="00F03F24"/>
    <w:rsid w:val="00F040D8"/>
    <w:rsid w:val="00F0429C"/>
    <w:rsid w:val="00F043FF"/>
    <w:rsid w:val="00F04BD0"/>
    <w:rsid w:val="00F051CA"/>
    <w:rsid w:val="00F0547F"/>
    <w:rsid w:val="00F056A6"/>
    <w:rsid w:val="00F05A7D"/>
    <w:rsid w:val="00F0604F"/>
    <w:rsid w:val="00F06065"/>
    <w:rsid w:val="00F06578"/>
    <w:rsid w:val="00F0666A"/>
    <w:rsid w:val="00F0698B"/>
    <w:rsid w:val="00F06EF5"/>
    <w:rsid w:val="00F0719E"/>
    <w:rsid w:val="00F0749E"/>
    <w:rsid w:val="00F0752C"/>
    <w:rsid w:val="00F07B2B"/>
    <w:rsid w:val="00F07D43"/>
    <w:rsid w:val="00F07E81"/>
    <w:rsid w:val="00F101C5"/>
    <w:rsid w:val="00F104B2"/>
    <w:rsid w:val="00F108DF"/>
    <w:rsid w:val="00F10916"/>
    <w:rsid w:val="00F10B29"/>
    <w:rsid w:val="00F10D06"/>
    <w:rsid w:val="00F10FB4"/>
    <w:rsid w:val="00F11685"/>
    <w:rsid w:val="00F11CD2"/>
    <w:rsid w:val="00F1206E"/>
    <w:rsid w:val="00F1232B"/>
    <w:rsid w:val="00F12529"/>
    <w:rsid w:val="00F125AA"/>
    <w:rsid w:val="00F12D88"/>
    <w:rsid w:val="00F1432B"/>
    <w:rsid w:val="00F14363"/>
    <w:rsid w:val="00F143F1"/>
    <w:rsid w:val="00F144F2"/>
    <w:rsid w:val="00F14B14"/>
    <w:rsid w:val="00F14B8E"/>
    <w:rsid w:val="00F14C5C"/>
    <w:rsid w:val="00F14E07"/>
    <w:rsid w:val="00F1523C"/>
    <w:rsid w:val="00F15363"/>
    <w:rsid w:val="00F15392"/>
    <w:rsid w:val="00F1586C"/>
    <w:rsid w:val="00F15F0F"/>
    <w:rsid w:val="00F16033"/>
    <w:rsid w:val="00F16401"/>
    <w:rsid w:val="00F169AC"/>
    <w:rsid w:val="00F16F98"/>
    <w:rsid w:val="00F16FC9"/>
    <w:rsid w:val="00F170E4"/>
    <w:rsid w:val="00F17244"/>
    <w:rsid w:val="00F17D6C"/>
    <w:rsid w:val="00F200C7"/>
    <w:rsid w:val="00F207ED"/>
    <w:rsid w:val="00F21442"/>
    <w:rsid w:val="00F21A16"/>
    <w:rsid w:val="00F21A57"/>
    <w:rsid w:val="00F2243E"/>
    <w:rsid w:val="00F22563"/>
    <w:rsid w:val="00F22A69"/>
    <w:rsid w:val="00F22AF6"/>
    <w:rsid w:val="00F22F59"/>
    <w:rsid w:val="00F230CB"/>
    <w:rsid w:val="00F23187"/>
    <w:rsid w:val="00F23220"/>
    <w:rsid w:val="00F232D8"/>
    <w:rsid w:val="00F23AC2"/>
    <w:rsid w:val="00F23B31"/>
    <w:rsid w:val="00F23BDF"/>
    <w:rsid w:val="00F23D2D"/>
    <w:rsid w:val="00F23EBA"/>
    <w:rsid w:val="00F23F4A"/>
    <w:rsid w:val="00F23F88"/>
    <w:rsid w:val="00F23FD8"/>
    <w:rsid w:val="00F24AA9"/>
    <w:rsid w:val="00F24B13"/>
    <w:rsid w:val="00F25363"/>
    <w:rsid w:val="00F25954"/>
    <w:rsid w:val="00F26A47"/>
    <w:rsid w:val="00F26C07"/>
    <w:rsid w:val="00F270F3"/>
    <w:rsid w:val="00F2764E"/>
    <w:rsid w:val="00F276FF"/>
    <w:rsid w:val="00F2778C"/>
    <w:rsid w:val="00F277C7"/>
    <w:rsid w:val="00F27B87"/>
    <w:rsid w:val="00F27FD7"/>
    <w:rsid w:val="00F3007D"/>
    <w:rsid w:val="00F300B4"/>
    <w:rsid w:val="00F301C1"/>
    <w:rsid w:val="00F3021B"/>
    <w:rsid w:val="00F30431"/>
    <w:rsid w:val="00F3060D"/>
    <w:rsid w:val="00F307EC"/>
    <w:rsid w:val="00F30D21"/>
    <w:rsid w:val="00F311C9"/>
    <w:rsid w:val="00F3142C"/>
    <w:rsid w:val="00F31798"/>
    <w:rsid w:val="00F31E26"/>
    <w:rsid w:val="00F321FF"/>
    <w:rsid w:val="00F3337F"/>
    <w:rsid w:val="00F3350D"/>
    <w:rsid w:val="00F33864"/>
    <w:rsid w:val="00F33B47"/>
    <w:rsid w:val="00F34170"/>
    <w:rsid w:val="00F341C9"/>
    <w:rsid w:val="00F34525"/>
    <w:rsid w:val="00F3471C"/>
    <w:rsid w:val="00F348C0"/>
    <w:rsid w:val="00F34908"/>
    <w:rsid w:val="00F34C04"/>
    <w:rsid w:val="00F34CC9"/>
    <w:rsid w:val="00F34ECC"/>
    <w:rsid w:val="00F353A9"/>
    <w:rsid w:val="00F3569B"/>
    <w:rsid w:val="00F35704"/>
    <w:rsid w:val="00F35E61"/>
    <w:rsid w:val="00F362B8"/>
    <w:rsid w:val="00F36357"/>
    <w:rsid w:val="00F3674A"/>
    <w:rsid w:val="00F36A39"/>
    <w:rsid w:val="00F36DCC"/>
    <w:rsid w:val="00F36F7F"/>
    <w:rsid w:val="00F370F5"/>
    <w:rsid w:val="00F37318"/>
    <w:rsid w:val="00F375B8"/>
    <w:rsid w:val="00F375D4"/>
    <w:rsid w:val="00F401D6"/>
    <w:rsid w:val="00F40208"/>
    <w:rsid w:val="00F40369"/>
    <w:rsid w:val="00F405D4"/>
    <w:rsid w:val="00F411F7"/>
    <w:rsid w:val="00F415FC"/>
    <w:rsid w:val="00F418C0"/>
    <w:rsid w:val="00F41DDF"/>
    <w:rsid w:val="00F41E2D"/>
    <w:rsid w:val="00F4224C"/>
    <w:rsid w:val="00F42EC5"/>
    <w:rsid w:val="00F42FAB"/>
    <w:rsid w:val="00F430CC"/>
    <w:rsid w:val="00F433A7"/>
    <w:rsid w:val="00F43497"/>
    <w:rsid w:val="00F436E1"/>
    <w:rsid w:val="00F43742"/>
    <w:rsid w:val="00F43E1A"/>
    <w:rsid w:val="00F43F0E"/>
    <w:rsid w:val="00F454EB"/>
    <w:rsid w:val="00F4555B"/>
    <w:rsid w:val="00F455F4"/>
    <w:rsid w:val="00F45617"/>
    <w:rsid w:val="00F458CA"/>
    <w:rsid w:val="00F45BAB"/>
    <w:rsid w:val="00F45C91"/>
    <w:rsid w:val="00F46256"/>
    <w:rsid w:val="00F464F0"/>
    <w:rsid w:val="00F4672F"/>
    <w:rsid w:val="00F467A3"/>
    <w:rsid w:val="00F467E1"/>
    <w:rsid w:val="00F46BD0"/>
    <w:rsid w:val="00F46C06"/>
    <w:rsid w:val="00F4720A"/>
    <w:rsid w:val="00F472E3"/>
    <w:rsid w:val="00F47667"/>
    <w:rsid w:val="00F502CE"/>
    <w:rsid w:val="00F5037A"/>
    <w:rsid w:val="00F50486"/>
    <w:rsid w:val="00F50516"/>
    <w:rsid w:val="00F505CD"/>
    <w:rsid w:val="00F50840"/>
    <w:rsid w:val="00F509CF"/>
    <w:rsid w:val="00F50C31"/>
    <w:rsid w:val="00F515D1"/>
    <w:rsid w:val="00F51CCD"/>
    <w:rsid w:val="00F51D15"/>
    <w:rsid w:val="00F52071"/>
    <w:rsid w:val="00F52474"/>
    <w:rsid w:val="00F52E78"/>
    <w:rsid w:val="00F5328B"/>
    <w:rsid w:val="00F53320"/>
    <w:rsid w:val="00F536CF"/>
    <w:rsid w:val="00F53956"/>
    <w:rsid w:val="00F53AE9"/>
    <w:rsid w:val="00F53EE8"/>
    <w:rsid w:val="00F53F8B"/>
    <w:rsid w:val="00F53FCB"/>
    <w:rsid w:val="00F53FFC"/>
    <w:rsid w:val="00F54307"/>
    <w:rsid w:val="00F5445E"/>
    <w:rsid w:val="00F54684"/>
    <w:rsid w:val="00F547DC"/>
    <w:rsid w:val="00F54F47"/>
    <w:rsid w:val="00F54FF3"/>
    <w:rsid w:val="00F5511F"/>
    <w:rsid w:val="00F55404"/>
    <w:rsid w:val="00F55E10"/>
    <w:rsid w:val="00F55E20"/>
    <w:rsid w:val="00F5646E"/>
    <w:rsid w:val="00F56656"/>
    <w:rsid w:val="00F56A0F"/>
    <w:rsid w:val="00F56B61"/>
    <w:rsid w:val="00F5712F"/>
    <w:rsid w:val="00F5741D"/>
    <w:rsid w:val="00F57642"/>
    <w:rsid w:val="00F60271"/>
    <w:rsid w:val="00F60551"/>
    <w:rsid w:val="00F6077F"/>
    <w:rsid w:val="00F60857"/>
    <w:rsid w:val="00F60A5F"/>
    <w:rsid w:val="00F60EAE"/>
    <w:rsid w:val="00F60F2C"/>
    <w:rsid w:val="00F61094"/>
    <w:rsid w:val="00F610A8"/>
    <w:rsid w:val="00F6122B"/>
    <w:rsid w:val="00F61417"/>
    <w:rsid w:val="00F618B1"/>
    <w:rsid w:val="00F621BC"/>
    <w:rsid w:val="00F621BD"/>
    <w:rsid w:val="00F62289"/>
    <w:rsid w:val="00F62425"/>
    <w:rsid w:val="00F626BE"/>
    <w:rsid w:val="00F62C08"/>
    <w:rsid w:val="00F63346"/>
    <w:rsid w:val="00F63595"/>
    <w:rsid w:val="00F63936"/>
    <w:rsid w:val="00F63E80"/>
    <w:rsid w:val="00F63F4F"/>
    <w:rsid w:val="00F64053"/>
    <w:rsid w:val="00F64082"/>
    <w:rsid w:val="00F645D2"/>
    <w:rsid w:val="00F64696"/>
    <w:rsid w:val="00F6477F"/>
    <w:rsid w:val="00F647D0"/>
    <w:rsid w:val="00F64BBD"/>
    <w:rsid w:val="00F65658"/>
    <w:rsid w:val="00F658E9"/>
    <w:rsid w:val="00F65BA4"/>
    <w:rsid w:val="00F65EE4"/>
    <w:rsid w:val="00F65FB6"/>
    <w:rsid w:val="00F66078"/>
    <w:rsid w:val="00F66337"/>
    <w:rsid w:val="00F66E87"/>
    <w:rsid w:val="00F677E2"/>
    <w:rsid w:val="00F67B0E"/>
    <w:rsid w:val="00F70121"/>
    <w:rsid w:val="00F707C9"/>
    <w:rsid w:val="00F70B27"/>
    <w:rsid w:val="00F70D78"/>
    <w:rsid w:val="00F70FB0"/>
    <w:rsid w:val="00F71026"/>
    <w:rsid w:val="00F7124A"/>
    <w:rsid w:val="00F7139B"/>
    <w:rsid w:val="00F71741"/>
    <w:rsid w:val="00F719D8"/>
    <w:rsid w:val="00F72276"/>
    <w:rsid w:val="00F722DB"/>
    <w:rsid w:val="00F7244D"/>
    <w:rsid w:val="00F72598"/>
    <w:rsid w:val="00F725CF"/>
    <w:rsid w:val="00F725E1"/>
    <w:rsid w:val="00F72717"/>
    <w:rsid w:val="00F72E64"/>
    <w:rsid w:val="00F72EE9"/>
    <w:rsid w:val="00F72F23"/>
    <w:rsid w:val="00F731A4"/>
    <w:rsid w:val="00F73229"/>
    <w:rsid w:val="00F73432"/>
    <w:rsid w:val="00F735B6"/>
    <w:rsid w:val="00F736B3"/>
    <w:rsid w:val="00F736B8"/>
    <w:rsid w:val="00F73AED"/>
    <w:rsid w:val="00F73E9F"/>
    <w:rsid w:val="00F73F21"/>
    <w:rsid w:val="00F7450B"/>
    <w:rsid w:val="00F745D4"/>
    <w:rsid w:val="00F747D9"/>
    <w:rsid w:val="00F74879"/>
    <w:rsid w:val="00F750F9"/>
    <w:rsid w:val="00F753F2"/>
    <w:rsid w:val="00F75482"/>
    <w:rsid w:val="00F761D4"/>
    <w:rsid w:val="00F76330"/>
    <w:rsid w:val="00F763FB"/>
    <w:rsid w:val="00F76828"/>
    <w:rsid w:val="00F7713D"/>
    <w:rsid w:val="00F7718C"/>
    <w:rsid w:val="00F77641"/>
    <w:rsid w:val="00F77ABD"/>
    <w:rsid w:val="00F77D75"/>
    <w:rsid w:val="00F77E2D"/>
    <w:rsid w:val="00F77F1E"/>
    <w:rsid w:val="00F77F41"/>
    <w:rsid w:val="00F77F9C"/>
    <w:rsid w:val="00F77FDB"/>
    <w:rsid w:val="00F80457"/>
    <w:rsid w:val="00F8049E"/>
    <w:rsid w:val="00F8089C"/>
    <w:rsid w:val="00F80982"/>
    <w:rsid w:val="00F80B06"/>
    <w:rsid w:val="00F80E42"/>
    <w:rsid w:val="00F80FCB"/>
    <w:rsid w:val="00F8148C"/>
    <w:rsid w:val="00F814B1"/>
    <w:rsid w:val="00F81909"/>
    <w:rsid w:val="00F81DB0"/>
    <w:rsid w:val="00F81E29"/>
    <w:rsid w:val="00F82131"/>
    <w:rsid w:val="00F82465"/>
    <w:rsid w:val="00F82A6E"/>
    <w:rsid w:val="00F83097"/>
    <w:rsid w:val="00F833DD"/>
    <w:rsid w:val="00F835AF"/>
    <w:rsid w:val="00F83CC7"/>
    <w:rsid w:val="00F843F3"/>
    <w:rsid w:val="00F8457F"/>
    <w:rsid w:val="00F84757"/>
    <w:rsid w:val="00F84F2F"/>
    <w:rsid w:val="00F85910"/>
    <w:rsid w:val="00F85C9F"/>
    <w:rsid w:val="00F86972"/>
    <w:rsid w:val="00F86FDF"/>
    <w:rsid w:val="00F8705C"/>
    <w:rsid w:val="00F8779A"/>
    <w:rsid w:val="00F879EF"/>
    <w:rsid w:val="00F87AED"/>
    <w:rsid w:val="00F901A2"/>
    <w:rsid w:val="00F902AC"/>
    <w:rsid w:val="00F90645"/>
    <w:rsid w:val="00F9071A"/>
    <w:rsid w:val="00F912AF"/>
    <w:rsid w:val="00F9183A"/>
    <w:rsid w:val="00F91A13"/>
    <w:rsid w:val="00F91D50"/>
    <w:rsid w:val="00F920EA"/>
    <w:rsid w:val="00F92447"/>
    <w:rsid w:val="00F925FA"/>
    <w:rsid w:val="00F92A7E"/>
    <w:rsid w:val="00F92D02"/>
    <w:rsid w:val="00F92E70"/>
    <w:rsid w:val="00F92F16"/>
    <w:rsid w:val="00F931C9"/>
    <w:rsid w:val="00F9347C"/>
    <w:rsid w:val="00F93644"/>
    <w:rsid w:val="00F9378E"/>
    <w:rsid w:val="00F93DC8"/>
    <w:rsid w:val="00F94283"/>
    <w:rsid w:val="00F94BC1"/>
    <w:rsid w:val="00F953FC"/>
    <w:rsid w:val="00F955FE"/>
    <w:rsid w:val="00F95735"/>
    <w:rsid w:val="00F95960"/>
    <w:rsid w:val="00F95F77"/>
    <w:rsid w:val="00F96424"/>
    <w:rsid w:val="00F96DAB"/>
    <w:rsid w:val="00F974A7"/>
    <w:rsid w:val="00F97A6B"/>
    <w:rsid w:val="00F97D63"/>
    <w:rsid w:val="00FA037C"/>
    <w:rsid w:val="00FA045D"/>
    <w:rsid w:val="00FA0712"/>
    <w:rsid w:val="00FA07FC"/>
    <w:rsid w:val="00FA0A2A"/>
    <w:rsid w:val="00FA0F4F"/>
    <w:rsid w:val="00FA1116"/>
    <w:rsid w:val="00FA17A8"/>
    <w:rsid w:val="00FA17F3"/>
    <w:rsid w:val="00FA1EE1"/>
    <w:rsid w:val="00FA1F5B"/>
    <w:rsid w:val="00FA2B47"/>
    <w:rsid w:val="00FA2FFA"/>
    <w:rsid w:val="00FA3BAC"/>
    <w:rsid w:val="00FA3DE6"/>
    <w:rsid w:val="00FA4692"/>
    <w:rsid w:val="00FA4727"/>
    <w:rsid w:val="00FA4759"/>
    <w:rsid w:val="00FA4871"/>
    <w:rsid w:val="00FA49C9"/>
    <w:rsid w:val="00FA4CD2"/>
    <w:rsid w:val="00FA5801"/>
    <w:rsid w:val="00FA5809"/>
    <w:rsid w:val="00FA5939"/>
    <w:rsid w:val="00FA593E"/>
    <w:rsid w:val="00FA6003"/>
    <w:rsid w:val="00FA66AD"/>
    <w:rsid w:val="00FA6B77"/>
    <w:rsid w:val="00FA6BC1"/>
    <w:rsid w:val="00FA7161"/>
    <w:rsid w:val="00FA73D7"/>
    <w:rsid w:val="00FA73E2"/>
    <w:rsid w:val="00FA7F4F"/>
    <w:rsid w:val="00FB0618"/>
    <w:rsid w:val="00FB082F"/>
    <w:rsid w:val="00FB0A12"/>
    <w:rsid w:val="00FB16CE"/>
    <w:rsid w:val="00FB1A8F"/>
    <w:rsid w:val="00FB1F6A"/>
    <w:rsid w:val="00FB2EB6"/>
    <w:rsid w:val="00FB302D"/>
    <w:rsid w:val="00FB34B8"/>
    <w:rsid w:val="00FB3A59"/>
    <w:rsid w:val="00FB3DD5"/>
    <w:rsid w:val="00FB4070"/>
    <w:rsid w:val="00FB427D"/>
    <w:rsid w:val="00FB435C"/>
    <w:rsid w:val="00FB4622"/>
    <w:rsid w:val="00FB463A"/>
    <w:rsid w:val="00FB4717"/>
    <w:rsid w:val="00FB4863"/>
    <w:rsid w:val="00FB59F4"/>
    <w:rsid w:val="00FB662D"/>
    <w:rsid w:val="00FB66C3"/>
    <w:rsid w:val="00FB68BD"/>
    <w:rsid w:val="00FB6D14"/>
    <w:rsid w:val="00FB7504"/>
    <w:rsid w:val="00FB7547"/>
    <w:rsid w:val="00FB779F"/>
    <w:rsid w:val="00FB78D3"/>
    <w:rsid w:val="00FB7927"/>
    <w:rsid w:val="00FB7AB8"/>
    <w:rsid w:val="00FB7C16"/>
    <w:rsid w:val="00FC0349"/>
    <w:rsid w:val="00FC043B"/>
    <w:rsid w:val="00FC09DA"/>
    <w:rsid w:val="00FC1234"/>
    <w:rsid w:val="00FC150C"/>
    <w:rsid w:val="00FC17AF"/>
    <w:rsid w:val="00FC1C86"/>
    <w:rsid w:val="00FC1F08"/>
    <w:rsid w:val="00FC1FCC"/>
    <w:rsid w:val="00FC23BF"/>
    <w:rsid w:val="00FC2408"/>
    <w:rsid w:val="00FC277B"/>
    <w:rsid w:val="00FC29ED"/>
    <w:rsid w:val="00FC2A8C"/>
    <w:rsid w:val="00FC306F"/>
    <w:rsid w:val="00FC326B"/>
    <w:rsid w:val="00FC353B"/>
    <w:rsid w:val="00FC3C33"/>
    <w:rsid w:val="00FC405C"/>
    <w:rsid w:val="00FC42B7"/>
    <w:rsid w:val="00FC49CC"/>
    <w:rsid w:val="00FC4A89"/>
    <w:rsid w:val="00FC4AC6"/>
    <w:rsid w:val="00FC4AE1"/>
    <w:rsid w:val="00FC4B4E"/>
    <w:rsid w:val="00FC4C89"/>
    <w:rsid w:val="00FC5237"/>
    <w:rsid w:val="00FC523B"/>
    <w:rsid w:val="00FC550C"/>
    <w:rsid w:val="00FC56BE"/>
    <w:rsid w:val="00FC5CA7"/>
    <w:rsid w:val="00FC6098"/>
    <w:rsid w:val="00FC60F3"/>
    <w:rsid w:val="00FC6209"/>
    <w:rsid w:val="00FC6271"/>
    <w:rsid w:val="00FC693C"/>
    <w:rsid w:val="00FC7215"/>
    <w:rsid w:val="00FC76AD"/>
    <w:rsid w:val="00FC7F82"/>
    <w:rsid w:val="00FD019C"/>
    <w:rsid w:val="00FD0334"/>
    <w:rsid w:val="00FD0B5D"/>
    <w:rsid w:val="00FD0C02"/>
    <w:rsid w:val="00FD0CCA"/>
    <w:rsid w:val="00FD0F39"/>
    <w:rsid w:val="00FD110E"/>
    <w:rsid w:val="00FD13F9"/>
    <w:rsid w:val="00FD1434"/>
    <w:rsid w:val="00FD165B"/>
    <w:rsid w:val="00FD1789"/>
    <w:rsid w:val="00FD17D1"/>
    <w:rsid w:val="00FD26D6"/>
    <w:rsid w:val="00FD2B0C"/>
    <w:rsid w:val="00FD2ED2"/>
    <w:rsid w:val="00FD3353"/>
    <w:rsid w:val="00FD361F"/>
    <w:rsid w:val="00FD3D42"/>
    <w:rsid w:val="00FD41B2"/>
    <w:rsid w:val="00FD4223"/>
    <w:rsid w:val="00FD450E"/>
    <w:rsid w:val="00FD4821"/>
    <w:rsid w:val="00FD4A30"/>
    <w:rsid w:val="00FD4E52"/>
    <w:rsid w:val="00FD502B"/>
    <w:rsid w:val="00FD5822"/>
    <w:rsid w:val="00FD5B0F"/>
    <w:rsid w:val="00FD5C40"/>
    <w:rsid w:val="00FD5CF4"/>
    <w:rsid w:val="00FD5D21"/>
    <w:rsid w:val="00FD67F0"/>
    <w:rsid w:val="00FD696B"/>
    <w:rsid w:val="00FD6981"/>
    <w:rsid w:val="00FD6ABE"/>
    <w:rsid w:val="00FD6AFF"/>
    <w:rsid w:val="00FD71B4"/>
    <w:rsid w:val="00FD72B5"/>
    <w:rsid w:val="00FD753E"/>
    <w:rsid w:val="00FD7723"/>
    <w:rsid w:val="00FD77A7"/>
    <w:rsid w:val="00FE01A9"/>
    <w:rsid w:val="00FE0333"/>
    <w:rsid w:val="00FE074A"/>
    <w:rsid w:val="00FE09F1"/>
    <w:rsid w:val="00FE0A02"/>
    <w:rsid w:val="00FE0C68"/>
    <w:rsid w:val="00FE0E22"/>
    <w:rsid w:val="00FE0E8C"/>
    <w:rsid w:val="00FE114E"/>
    <w:rsid w:val="00FE1204"/>
    <w:rsid w:val="00FE12E5"/>
    <w:rsid w:val="00FE181F"/>
    <w:rsid w:val="00FE1864"/>
    <w:rsid w:val="00FE1A20"/>
    <w:rsid w:val="00FE1D83"/>
    <w:rsid w:val="00FE20EE"/>
    <w:rsid w:val="00FE240A"/>
    <w:rsid w:val="00FE2414"/>
    <w:rsid w:val="00FE26A2"/>
    <w:rsid w:val="00FE29C2"/>
    <w:rsid w:val="00FE2CA9"/>
    <w:rsid w:val="00FE2ED8"/>
    <w:rsid w:val="00FE3573"/>
    <w:rsid w:val="00FE3910"/>
    <w:rsid w:val="00FE3C1B"/>
    <w:rsid w:val="00FE3C9C"/>
    <w:rsid w:val="00FE44C1"/>
    <w:rsid w:val="00FE45D8"/>
    <w:rsid w:val="00FE4618"/>
    <w:rsid w:val="00FE4C49"/>
    <w:rsid w:val="00FE4ED4"/>
    <w:rsid w:val="00FE4FA8"/>
    <w:rsid w:val="00FE53C9"/>
    <w:rsid w:val="00FE5949"/>
    <w:rsid w:val="00FE5AE9"/>
    <w:rsid w:val="00FE5D6D"/>
    <w:rsid w:val="00FE5F80"/>
    <w:rsid w:val="00FE6016"/>
    <w:rsid w:val="00FE637C"/>
    <w:rsid w:val="00FE67DB"/>
    <w:rsid w:val="00FE6840"/>
    <w:rsid w:val="00FE6D4C"/>
    <w:rsid w:val="00FE6D6B"/>
    <w:rsid w:val="00FE71D8"/>
    <w:rsid w:val="00FE7225"/>
    <w:rsid w:val="00FE73B1"/>
    <w:rsid w:val="00FE759D"/>
    <w:rsid w:val="00FE78BC"/>
    <w:rsid w:val="00FF00A8"/>
    <w:rsid w:val="00FF01D9"/>
    <w:rsid w:val="00FF0ABA"/>
    <w:rsid w:val="00FF0F62"/>
    <w:rsid w:val="00FF0FB2"/>
    <w:rsid w:val="00FF1310"/>
    <w:rsid w:val="00FF135E"/>
    <w:rsid w:val="00FF16BF"/>
    <w:rsid w:val="00FF258B"/>
    <w:rsid w:val="00FF263F"/>
    <w:rsid w:val="00FF2670"/>
    <w:rsid w:val="00FF297D"/>
    <w:rsid w:val="00FF2C4B"/>
    <w:rsid w:val="00FF2D21"/>
    <w:rsid w:val="00FF37B3"/>
    <w:rsid w:val="00FF3D2C"/>
    <w:rsid w:val="00FF41F1"/>
    <w:rsid w:val="00FF4520"/>
    <w:rsid w:val="00FF4B76"/>
    <w:rsid w:val="00FF4BA7"/>
    <w:rsid w:val="00FF4E23"/>
    <w:rsid w:val="00FF4E55"/>
    <w:rsid w:val="00FF5066"/>
    <w:rsid w:val="00FF516A"/>
    <w:rsid w:val="00FF51AE"/>
    <w:rsid w:val="00FF52E0"/>
    <w:rsid w:val="00FF6DA8"/>
    <w:rsid w:val="00FF6DDD"/>
    <w:rsid w:val="00FF6EBE"/>
    <w:rsid w:val="00FF7163"/>
    <w:rsid w:val="0105FBE8"/>
    <w:rsid w:val="010902E4"/>
    <w:rsid w:val="010BD3B1"/>
    <w:rsid w:val="0129D0B1"/>
    <w:rsid w:val="01502B91"/>
    <w:rsid w:val="015B5F6B"/>
    <w:rsid w:val="01632D72"/>
    <w:rsid w:val="0184C523"/>
    <w:rsid w:val="018701CA"/>
    <w:rsid w:val="018D0857"/>
    <w:rsid w:val="0194F690"/>
    <w:rsid w:val="01982265"/>
    <w:rsid w:val="019A58F8"/>
    <w:rsid w:val="01A45B3C"/>
    <w:rsid w:val="01AA0EF3"/>
    <w:rsid w:val="01BB3DB4"/>
    <w:rsid w:val="01C6768B"/>
    <w:rsid w:val="01D504C2"/>
    <w:rsid w:val="01D95B7F"/>
    <w:rsid w:val="01E9297F"/>
    <w:rsid w:val="01F62EA9"/>
    <w:rsid w:val="01F66EC9"/>
    <w:rsid w:val="0204B11F"/>
    <w:rsid w:val="020512DD"/>
    <w:rsid w:val="0205BB09"/>
    <w:rsid w:val="02131C33"/>
    <w:rsid w:val="023299F8"/>
    <w:rsid w:val="023F3376"/>
    <w:rsid w:val="024125AB"/>
    <w:rsid w:val="024B61D4"/>
    <w:rsid w:val="024F5B45"/>
    <w:rsid w:val="02513E76"/>
    <w:rsid w:val="0257C1B8"/>
    <w:rsid w:val="026B9C6F"/>
    <w:rsid w:val="0277CDE4"/>
    <w:rsid w:val="027CA592"/>
    <w:rsid w:val="02809021"/>
    <w:rsid w:val="02894D97"/>
    <w:rsid w:val="028AEAEF"/>
    <w:rsid w:val="028DF450"/>
    <w:rsid w:val="02945879"/>
    <w:rsid w:val="02A4B302"/>
    <w:rsid w:val="02C512E4"/>
    <w:rsid w:val="02CE18CD"/>
    <w:rsid w:val="02D6C937"/>
    <w:rsid w:val="02F2114A"/>
    <w:rsid w:val="02FCEF30"/>
    <w:rsid w:val="02FF5042"/>
    <w:rsid w:val="03072FA2"/>
    <w:rsid w:val="0320699E"/>
    <w:rsid w:val="0321462C"/>
    <w:rsid w:val="03228562"/>
    <w:rsid w:val="032484DB"/>
    <w:rsid w:val="03347550"/>
    <w:rsid w:val="0336D3DB"/>
    <w:rsid w:val="033C8C8B"/>
    <w:rsid w:val="033F8E6A"/>
    <w:rsid w:val="034A7D14"/>
    <w:rsid w:val="035AF319"/>
    <w:rsid w:val="03607DA7"/>
    <w:rsid w:val="03629106"/>
    <w:rsid w:val="036692A3"/>
    <w:rsid w:val="0367B97D"/>
    <w:rsid w:val="036B0173"/>
    <w:rsid w:val="036D38C9"/>
    <w:rsid w:val="036D53AF"/>
    <w:rsid w:val="038A4512"/>
    <w:rsid w:val="039C07D2"/>
    <w:rsid w:val="039D5F9D"/>
    <w:rsid w:val="03AE4B7A"/>
    <w:rsid w:val="03B1E129"/>
    <w:rsid w:val="03B9153D"/>
    <w:rsid w:val="03CA8A1B"/>
    <w:rsid w:val="03E0E40E"/>
    <w:rsid w:val="03E55696"/>
    <w:rsid w:val="03E7E9CF"/>
    <w:rsid w:val="03EBFCBE"/>
    <w:rsid w:val="03EC4841"/>
    <w:rsid w:val="03ECC7C3"/>
    <w:rsid w:val="03ED881B"/>
    <w:rsid w:val="04037716"/>
    <w:rsid w:val="04067545"/>
    <w:rsid w:val="040701AB"/>
    <w:rsid w:val="040CFE4E"/>
    <w:rsid w:val="041CE5FC"/>
    <w:rsid w:val="041E83EA"/>
    <w:rsid w:val="042021E8"/>
    <w:rsid w:val="042D1229"/>
    <w:rsid w:val="042FA2C3"/>
    <w:rsid w:val="04343F00"/>
    <w:rsid w:val="04423AC7"/>
    <w:rsid w:val="0444CBDB"/>
    <w:rsid w:val="044A38F3"/>
    <w:rsid w:val="044BC2E0"/>
    <w:rsid w:val="0460C58F"/>
    <w:rsid w:val="04623D95"/>
    <w:rsid w:val="046DF2DA"/>
    <w:rsid w:val="046FF8CF"/>
    <w:rsid w:val="0481878E"/>
    <w:rsid w:val="0484CF09"/>
    <w:rsid w:val="0489E357"/>
    <w:rsid w:val="048F4A6D"/>
    <w:rsid w:val="0493431B"/>
    <w:rsid w:val="04952528"/>
    <w:rsid w:val="0496A3FD"/>
    <w:rsid w:val="049A48ED"/>
    <w:rsid w:val="049B93F6"/>
    <w:rsid w:val="04A22E5D"/>
    <w:rsid w:val="04CD2289"/>
    <w:rsid w:val="04DE5121"/>
    <w:rsid w:val="04EBF318"/>
    <w:rsid w:val="04F13D60"/>
    <w:rsid w:val="04F43FE8"/>
    <w:rsid w:val="04F65F92"/>
    <w:rsid w:val="04F6C37A"/>
    <w:rsid w:val="04FD07F9"/>
    <w:rsid w:val="050735AF"/>
    <w:rsid w:val="0508C5F7"/>
    <w:rsid w:val="05095EB8"/>
    <w:rsid w:val="052B0252"/>
    <w:rsid w:val="052DF78A"/>
    <w:rsid w:val="0532F212"/>
    <w:rsid w:val="05740630"/>
    <w:rsid w:val="057448C5"/>
    <w:rsid w:val="057D67CB"/>
    <w:rsid w:val="057E83CD"/>
    <w:rsid w:val="0582384D"/>
    <w:rsid w:val="058AFBF3"/>
    <w:rsid w:val="0593FB8D"/>
    <w:rsid w:val="059CDF51"/>
    <w:rsid w:val="05B50CA4"/>
    <w:rsid w:val="05B7A2DE"/>
    <w:rsid w:val="05BDE4E0"/>
    <w:rsid w:val="05E2DB7B"/>
    <w:rsid w:val="05FFD8D6"/>
    <w:rsid w:val="0603F90F"/>
    <w:rsid w:val="0604454C"/>
    <w:rsid w:val="0613E0C7"/>
    <w:rsid w:val="061F1CD9"/>
    <w:rsid w:val="06221833"/>
    <w:rsid w:val="062273FF"/>
    <w:rsid w:val="06231C18"/>
    <w:rsid w:val="06405332"/>
    <w:rsid w:val="06499B6E"/>
    <w:rsid w:val="065E5E85"/>
    <w:rsid w:val="06748D9B"/>
    <w:rsid w:val="0677B858"/>
    <w:rsid w:val="067AE792"/>
    <w:rsid w:val="068B0199"/>
    <w:rsid w:val="0690FBEB"/>
    <w:rsid w:val="0694E88D"/>
    <w:rsid w:val="06959E69"/>
    <w:rsid w:val="0698E09E"/>
    <w:rsid w:val="069E366F"/>
    <w:rsid w:val="06A35525"/>
    <w:rsid w:val="06A4B747"/>
    <w:rsid w:val="06AA5614"/>
    <w:rsid w:val="06B21AE8"/>
    <w:rsid w:val="06B4E6EE"/>
    <w:rsid w:val="06B84E8D"/>
    <w:rsid w:val="06B8EA5C"/>
    <w:rsid w:val="06BA2E0D"/>
    <w:rsid w:val="06C24D14"/>
    <w:rsid w:val="06C46A73"/>
    <w:rsid w:val="06C53AF7"/>
    <w:rsid w:val="06C5B537"/>
    <w:rsid w:val="06C6103A"/>
    <w:rsid w:val="06C712F6"/>
    <w:rsid w:val="06D3F829"/>
    <w:rsid w:val="06D941F2"/>
    <w:rsid w:val="06DB5F39"/>
    <w:rsid w:val="06E56BA2"/>
    <w:rsid w:val="06E8C316"/>
    <w:rsid w:val="06E9259D"/>
    <w:rsid w:val="06F19555"/>
    <w:rsid w:val="06F294DE"/>
    <w:rsid w:val="06FB8ED2"/>
    <w:rsid w:val="06FCF4E5"/>
    <w:rsid w:val="06FD2E5E"/>
    <w:rsid w:val="06FFFA08"/>
    <w:rsid w:val="070D4BB4"/>
    <w:rsid w:val="07163D56"/>
    <w:rsid w:val="07174B98"/>
    <w:rsid w:val="071B77A9"/>
    <w:rsid w:val="073030A5"/>
    <w:rsid w:val="0730A4E4"/>
    <w:rsid w:val="0743E3BB"/>
    <w:rsid w:val="07451167"/>
    <w:rsid w:val="074B6CCE"/>
    <w:rsid w:val="074C0A69"/>
    <w:rsid w:val="07563111"/>
    <w:rsid w:val="07576D94"/>
    <w:rsid w:val="075A5C83"/>
    <w:rsid w:val="0766A4DE"/>
    <w:rsid w:val="076DB36C"/>
    <w:rsid w:val="076FB0AF"/>
    <w:rsid w:val="0795BB8D"/>
    <w:rsid w:val="079CF7BE"/>
    <w:rsid w:val="079F54F8"/>
    <w:rsid w:val="07A8DC92"/>
    <w:rsid w:val="07A8DEB6"/>
    <w:rsid w:val="07BF54D5"/>
    <w:rsid w:val="07C6F051"/>
    <w:rsid w:val="07C77AB0"/>
    <w:rsid w:val="07DB112E"/>
    <w:rsid w:val="07DF4CC1"/>
    <w:rsid w:val="07E4EA92"/>
    <w:rsid w:val="07EDBD0F"/>
    <w:rsid w:val="07F07FAF"/>
    <w:rsid w:val="07FC674C"/>
    <w:rsid w:val="07FC9ED9"/>
    <w:rsid w:val="08089EBE"/>
    <w:rsid w:val="0808D1C1"/>
    <w:rsid w:val="0818D058"/>
    <w:rsid w:val="084244F4"/>
    <w:rsid w:val="08439230"/>
    <w:rsid w:val="085BCB0B"/>
    <w:rsid w:val="08678353"/>
    <w:rsid w:val="08781B9A"/>
    <w:rsid w:val="088E653F"/>
    <w:rsid w:val="0893B563"/>
    <w:rsid w:val="08A4B5DC"/>
    <w:rsid w:val="08A5C3E9"/>
    <w:rsid w:val="08B8EA2A"/>
    <w:rsid w:val="08C0F93E"/>
    <w:rsid w:val="08C188E7"/>
    <w:rsid w:val="08C59EBE"/>
    <w:rsid w:val="08C6435F"/>
    <w:rsid w:val="08C7850D"/>
    <w:rsid w:val="08DEA5A0"/>
    <w:rsid w:val="08E8893E"/>
    <w:rsid w:val="08EAEC02"/>
    <w:rsid w:val="08FFD10B"/>
    <w:rsid w:val="0901F61D"/>
    <w:rsid w:val="09034DAD"/>
    <w:rsid w:val="09053364"/>
    <w:rsid w:val="090BCF1E"/>
    <w:rsid w:val="0919DDDE"/>
    <w:rsid w:val="092E91C9"/>
    <w:rsid w:val="09325F9A"/>
    <w:rsid w:val="09353ABA"/>
    <w:rsid w:val="093C76C0"/>
    <w:rsid w:val="09451594"/>
    <w:rsid w:val="09481432"/>
    <w:rsid w:val="0956361F"/>
    <w:rsid w:val="09597383"/>
    <w:rsid w:val="095C8405"/>
    <w:rsid w:val="09615572"/>
    <w:rsid w:val="096452BF"/>
    <w:rsid w:val="09669858"/>
    <w:rsid w:val="09699F3D"/>
    <w:rsid w:val="096D1C60"/>
    <w:rsid w:val="097723CB"/>
    <w:rsid w:val="09830AA8"/>
    <w:rsid w:val="0989BBC4"/>
    <w:rsid w:val="0992D9F7"/>
    <w:rsid w:val="09B71240"/>
    <w:rsid w:val="09C2ACB9"/>
    <w:rsid w:val="09C39CC3"/>
    <w:rsid w:val="09C95C5C"/>
    <w:rsid w:val="09DC5809"/>
    <w:rsid w:val="09DCC6C6"/>
    <w:rsid w:val="09E22954"/>
    <w:rsid w:val="09E7AD58"/>
    <w:rsid w:val="09E7C1E8"/>
    <w:rsid w:val="09E82EF4"/>
    <w:rsid w:val="0A248DEF"/>
    <w:rsid w:val="0A2E05E9"/>
    <w:rsid w:val="0A353CBF"/>
    <w:rsid w:val="0A366C04"/>
    <w:rsid w:val="0A386737"/>
    <w:rsid w:val="0A3E81A5"/>
    <w:rsid w:val="0A48C937"/>
    <w:rsid w:val="0A4D8DC4"/>
    <w:rsid w:val="0A587CA3"/>
    <w:rsid w:val="0A5E2EED"/>
    <w:rsid w:val="0A66F923"/>
    <w:rsid w:val="0A7095E6"/>
    <w:rsid w:val="0A758E30"/>
    <w:rsid w:val="0A7C8C2D"/>
    <w:rsid w:val="0A80F177"/>
    <w:rsid w:val="0A89C721"/>
    <w:rsid w:val="0A9948B5"/>
    <w:rsid w:val="0AAC4C56"/>
    <w:rsid w:val="0AAE7276"/>
    <w:rsid w:val="0ABCEDB8"/>
    <w:rsid w:val="0AC49BC8"/>
    <w:rsid w:val="0AC804BC"/>
    <w:rsid w:val="0AE5D087"/>
    <w:rsid w:val="0AF3E0E0"/>
    <w:rsid w:val="0B12A2C2"/>
    <w:rsid w:val="0B400AF1"/>
    <w:rsid w:val="0B452678"/>
    <w:rsid w:val="0B4A8127"/>
    <w:rsid w:val="0B4BDAAF"/>
    <w:rsid w:val="0B518BBF"/>
    <w:rsid w:val="0B647175"/>
    <w:rsid w:val="0B69F782"/>
    <w:rsid w:val="0B6F0FA0"/>
    <w:rsid w:val="0B7083C4"/>
    <w:rsid w:val="0B85472B"/>
    <w:rsid w:val="0B85E0FD"/>
    <w:rsid w:val="0B88964F"/>
    <w:rsid w:val="0B8D26EE"/>
    <w:rsid w:val="0B92B8CF"/>
    <w:rsid w:val="0B9BB3B7"/>
    <w:rsid w:val="0BA15A67"/>
    <w:rsid w:val="0BB1AC94"/>
    <w:rsid w:val="0BB92D91"/>
    <w:rsid w:val="0BC0CABE"/>
    <w:rsid w:val="0BC42AAD"/>
    <w:rsid w:val="0BC863E1"/>
    <w:rsid w:val="0BD45CB4"/>
    <w:rsid w:val="0C0B3ED2"/>
    <w:rsid w:val="0C0E93D8"/>
    <w:rsid w:val="0C1ABA13"/>
    <w:rsid w:val="0C202D18"/>
    <w:rsid w:val="0C319BCE"/>
    <w:rsid w:val="0C36A2A5"/>
    <w:rsid w:val="0C38FCAA"/>
    <w:rsid w:val="0C39CED6"/>
    <w:rsid w:val="0C466546"/>
    <w:rsid w:val="0C55911A"/>
    <w:rsid w:val="0C5B27FA"/>
    <w:rsid w:val="0C65BCBD"/>
    <w:rsid w:val="0C65E82E"/>
    <w:rsid w:val="0C68ACE4"/>
    <w:rsid w:val="0C72F2BD"/>
    <w:rsid w:val="0C9651FB"/>
    <w:rsid w:val="0CA4E503"/>
    <w:rsid w:val="0CA9DE55"/>
    <w:rsid w:val="0CB46BE0"/>
    <w:rsid w:val="0CBCD8BF"/>
    <w:rsid w:val="0CE4DC92"/>
    <w:rsid w:val="0CE66BB4"/>
    <w:rsid w:val="0CFA9DE6"/>
    <w:rsid w:val="0D04D80C"/>
    <w:rsid w:val="0D0B5032"/>
    <w:rsid w:val="0D0DB602"/>
    <w:rsid w:val="0D14C435"/>
    <w:rsid w:val="0D167638"/>
    <w:rsid w:val="0D229B55"/>
    <w:rsid w:val="0D2392F6"/>
    <w:rsid w:val="0D2544CE"/>
    <w:rsid w:val="0D262B0C"/>
    <w:rsid w:val="0D2D0EA1"/>
    <w:rsid w:val="0D2DEF2D"/>
    <w:rsid w:val="0D35465F"/>
    <w:rsid w:val="0D35E7D9"/>
    <w:rsid w:val="0D3B66E3"/>
    <w:rsid w:val="0D496C99"/>
    <w:rsid w:val="0D4FE109"/>
    <w:rsid w:val="0D590D38"/>
    <w:rsid w:val="0D5D80CA"/>
    <w:rsid w:val="0D64A863"/>
    <w:rsid w:val="0D7DE75B"/>
    <w:rsid w:val="0D8223A6"/>
    <w:rsid w:val="0D85D085"/>
    <w:rsid w:val="0D942A07"/>
    <w:rsid w:val="0DA47E76"/>
    <w:rsid w:val="0DAE9171"/>
    <w:rsid w:val="0DB09EA7"/>
    <w:rsid w:val="0DB8076A"/>
    <w:rsid w:val="0DB82947"/>
    <w:rsid w:val="0DC6B66C"/>
    <w:rsid w:val="0DCDA157"/>
    <w:rsid w:val="0DD187A7"/>
    <w:rsid w:val="0DE5FAB4"/>
    <w:rsid w:val="0DEE95FC"/>
    <w:rsid w:val="0DF584FD"/>
    <w:rsid w:val="0DFE0798"/>
    <w:rsid w:val="0E01A8C3"/>
    <w:rsid w:val="0E06E859"/>
    <w:rsid w:val="0E0EB4CF"/>
    <w:rsid w:val="0E136915"/>
    <w:rsid w:val="0E1AD573"/>
    <w:rsid w:val="0E1FEEBC"/>
    <w:rsid w:val="0E218BC4"/>
    <w:rsid w:val="0E256FE0"/>
    <w:rsid w:val="0E292E5A"/>
    <w:rsid w:val="0E3CB4AD"/>
    <w:rsid w:val="0E42CDF2"/>
    <w:rsid w:val="0E4418E8"/>
    <w:rsid w:val="0E575376"/>
    <w:rsid w:val="0E769400"/>
    <w:rsid w:val="0E798FD9"/>
    <w:rsid w:val="0E7EBFF2"/>
    <w:rsid w:val="0E8E95F8"/>
    <w:rsid w:val="0E8FB6F7"/>
    <w:rsid w:val="0E92D082"/>
    <w:rsid w:val="0E958D47"/>
    <w:rsid w:val="0E9E7F11"/>
    <w:rsid w:val="0EA381F1"/>
    <w:rsid w:val="0EBBA017"/>
    <w:rsid w:val="0EBD1B70"/>
    <w:rsid w:val="0ECF4D4F"/>
    <w:rsid w:val="0ED159A3"/>
    <w:rsid w:val="0EEA937F"/>
    <w:rsid w:val="0EF850E7"/>
    <w:rsid w:val="0EFF2B02"/>
    <w:rsid w:val="0F06E195"/>
    <w:rsid w:val="0F1090BA"/>
    <w:rsid w:val="0F171923"/>
    <w:rsid w:val="0F19885D"/>
    <w:rsid w:val="0F1CE391"/>
    <w:rsid w:val="0F2048E6"/>
    <w:rsid w:val="0F29AC53"/>
    <w:rsid w:val="0F409118"/>
    <w:rsid w:val="0F438E41"/>
    <w:rsid w:val="0F59054B"/>
    <w:rsid w:val="0F67A0DA"/>
    <w:rsid w:val="0F7506A9"/>
    <w:rsid w:val="0F781951"/>
    <w:rsid w:val="0F7B5E28"/>
    <w:rsid w:val="0F86B6F6"/>
    <w:rsid w:val="0F8A6B44"/>
    <w:rsid w:val="0F941B8A"/>
    <w:rsid w:val="0F96C40A"/>
    <w:rsid w:val="0FA3D98A"/>
    <w:rsid w:val="0FAB0220"/>
    <w:rsid w:val="0FBDF7E5"/>
    <w:rsid w:val="0FBF7642"/>
    <w:rsid w:val="0FC7CFC2"/>
    <w:rsid w:val="0FC8E83E"/>
    <w:rsid w:val="0FC9E06F"/>
    <w:rsid w:val="0FCDA762"/>
    <w:rsid w:val="0FDF61A9"/>
    <w:rsid w:val="0FE3AEFD"/>
    <w:rsid w:val="0FE7BD9A"/>
    <w:rsid w:val="0FEFF22A"/>
    <w:rsid w:val="100E9ECA"/>
    <w:rsid w:val="102974D1"/>
    <w:rsid w:val="102CFC6E"/>
    <w:rsid w:val="103748B4"/>
    <w:rsid w:val="10478A37"/>
    <w:rsid w:val="1047C52E"/>
    <w:rsid w:val="10689C27"/>
    <w:rsid w:val="1071E5EF"/>
    <w:rsid w:val="107962C7"/>
    <w:rsid w:val="10813D67"/>
    <w:rsid w:val="1081BAF6"/>
    <w:rsid w:val="1085E544"/>
    <w:rsid w:val="108CCF85"/>
    <w:rsid w:val="109444E1"/>
    <w:rsid w:val="109DFDDB"/>
    <w:rsid w:val="10AB57E7"/>
    <w:rsid w:val="10ABF568"/>
    <w:rsid w:val="10B15756"/>
    <w:rsid w:val="10BDB867"/>
    <w:rsid w:val="10C0A6FD"/>
    <w:rsid w:val="10C38413"/>
    <w:rsid w:val="10C5D74B"/>
    <w:rsid w:val="10EB81A8"/>
    <w:rsid w:val="10F0EF43"/>
    <w:rsid w:val="11003889"/>
    <w:rsid w:val="1101E9F5"/>
    <w:rsid w:val="1102F65F"/>
    <w:rsid w:val="1110AEC1"/>
    <w:rsid w:val="1114A80F"/>
    <w:rsid w:val="1117954D"/>
    <w:rsid w:val="11196C71"/>
    <w:rsid w:val="1128C630"/>
    <w:rsid w:val="112FBE96"/>
    <w:rsid w:val="113F1776"/>
    <w:rsid w:val="11423889"/>
    <w:rsid w:val="114AF48A"/>
    <w:rsid w:val="114B111E"/>
    <w:rsid w:val="114DD76D"/>
    <w:rsid w:val="1151FF23"/>
    <w:rsid w:val="115CC0F6"/>
    <w:rsid w:val="1160554C"/>
    <w:rsid w:val="11759F32"/>
    <w:rsid w:val="1175D64A"/>
    <w:rsid w:val="117D7F24"/>
    <w:rsid w:val="117DCE0B"/>
    <w:rsid w:val="1184BABF"/>
    <w:rsid w:val="118CB36D"/>
    <w:rsid w:val="11A5F5A3"/>
    <w:rsid w:val="11B46701"/>
    <w:rsid w:val="11B592F0"/>
    <w:rsid w:val="11BCFC66"/>
    <w:rsid w:val="11C11B24"/>
    <w:rsid w:val="11CEAF4F"/>
    <w:rsid w:val="11D22261"/>
    <w:rsid w:val="11DDB436"/>
    <w:rsid w:val="11E5D02A"/>
    <w:rsid w:val="11E69DCF"/>
    <w:rsid w:val="11E83A00"/>
    <w:rsid w:val="11EDC32E"/>
    <w:rsid w:val="11F23504"/>
    <w:rsid w:val="11FB8909"/>
    <w:rsid w:val="12042DDC"/>
    <w:rsid w:val="120F406E"/>
    <w:rsid w:val="1211964F"/>
    <w:rsid w:val="121A4233"/>
    <w:rsid w:val="12241653"/>
    <w:rsid w:val="12267F7F"/>
    <w:rsid w:val="123B2F78"/>
    <w:rsid w:val="123B7966"/>
    <w:rsid w:val="123F1B97"/>
    <w:rsid w:val="1242FB5C"/>
    <w:rsid w:val="1245EDCC"/>
    <w:rsid w:val="1249FB1C"/>
    <w:rsid w:val="127557F9"/>
    <w:rsid w:val="12773090"/>
    <w:rsid w:val="12824CF0"/>
    <w:rsid w:val="1299936F"/>
    <w:rsid w:val="129E984E"/>
    <w:rsid w:val="12AC7F22"/>
    <w:rsid w:val="12B2DEAA"/>
    <w:rsid w:val="12B5BF26"/>
    <w:rsid w:val="12BAFA99"/>
    <w:rsid w:val="12C5CA7D"/>
    <w:rsid w:val="12C9312D"/>
    <w:rsid w:val="12C98E20"/>
    <w:rsid w:val="12D01AB3"/>
    <w:rsid w:val="12DD71D0"/>
    <w:rsid w:val="12DD93D5"/>
    <w:rsid w:val="12DEAE27"/>
    <w:rsid w:val="12DEB7C5"/>
    <w:rsid w:val="12E694BC"/>
    <w:rsid w:val="12E7B139"/>
    <w:rsid w:val="12ECB2A8"/>
    <w:rsid w:val="12F6CE4A"/>
    <w:rsid w:val="1300D5CD"/>
    <w:rsid w:val="1309E3A1"/>
    <w:rsid w:val="1318295B"/>
    <w:rsid w:val="13270552"/>
    <w:rsid w:val="13310171"/>
    <w:rsid w:val="1334CC16"/>
    <w:rsid w:val="13359639"/>
    <w:rsid w:val="1335D089"/>
    <w:rsid w:val="13450A81"/>
    <w:rsid w:val="135C6835"/>
    <w:rsid w:val="136F7D89"/>
    <w:rsid w:val="137739C2"/>
    <w:rsid w:val="137C1645"/>
    <w:rsid w:val="1380C7F2"/>
    <w:rsid w:val="1382A414"/>
    <w:rsid w:val="13848BEF"/>
    <w:rsid w:val="1386924A"/>
    <w:rsid w:val="138A3B36"/>
    <w:rsid w:val="13ACF4C9"/>
    <w:rsid w:val="13B6DF9C"/>
    <w:rsid w:val="13BD2B2A"/>
    <w:rsid w:val="13BE5CBA"/>
    <w:rsid w:val="13D9CF9C"/>
    <w:rsid w:val="13E3BC65"/>
    <w:rsid w:val="13F72872"/>
    <w:rsid w:val="140D419E"/>
    <w:rsid w:val="1412F18C"/>
    <w:rsid w:val="1413D93C"/>
    <w:rsid w:val="14249AB7"/>
    <w:rsid w:val="14311B33"/>
    <w:rsid w:val="1438153B"/>
    <w:rsid w:val="143EFE2A"/>
    <w:rsid w:val="144D4877"/>
    <w:rsid w:val="145FAC12"/>
    <w:rsid w:val="1472BA78"/>
    <w:rsid w:val="147B4D15"/>
    <w:rsid w:val="1486798F"/>
    <w:rsid w:val="14873359"/>
    <w:rsid w:val="148965C6"/>
    <w:rsid w:val="1490FEF5"/>
    <w:rsid w:val="14962B7F"/>
    <w:rsid w:val="14973DE1"/>
    <w:rsid w:val="14A03E5E"/>
    <w:rsid w:val="14C1CC60"/>
    <w:rsid w:val="14C21D5E"/>
    <w:rsid w:val="14C3DFD3"/>
    <w:rsid w:val="14CE5B34"/>
    <w:rsid w:val="14D3E776"/>
    <w:rsid w:val="14DA273D"/>
    <w:rsid w:val="14FFE742"/>
    <w:rsid w:val="1508A41B"/>
    <w:rsid w:val="15194F1D"/>
    <w:rsid w:val="151B67BF"/>
    <w:rsid w:val="151E80CC"/>
    <w:rsid w:val="152C7B2D"/>
    <w:rsid w:val="152FF44D"/>
    <w:rsid w:val="1532DCD1"/>
    <w:rsid w:val="1538DCD5"/>
    <w:rsid w:val="153C117D"/>
    <w:rsid w:val="154ADE17"/>
    <w:rsid w:val="154E8BEA"/>
    <w:rsid w:val="15532253"/>
    <w:rsid w:val="15568732"/>
    <w:rsid w:val="1562C342"/>
    <w:rsid w:val="157AD3FF"/>
    <w:rsid w:val="157C7403"/>
    <w:rsid w:val="157F4C9D"/>
    <w:rsid w:val="1580A703"/>
    <w:rsid w:val="1587A206"/>
    <w:rsid w:val="158EB63C"/>
    <w:rsid w:val="1593A268"/>
    <w:rsid w:val="15A9DB21"/>
    <w:rsid w:val="15AF1580"/>
    <w:rsid w:val="15B16E98"/>
    <w:rsid w:val="15B2F9E0"/>
    <w:rsid w:val="15BA0422"/>
    <w:rsid w:val="15BB70C7"/>
    <w:rsid w:val="15E54AF4"/>
    <w:rsid w:val="15E71080"/>
    <w:rsid w:val="15EB74F7"/>
    <w:rsid w:val="15EF97D0"/>
    <w:rsid w:val="15F0BAD8"/>
    <w:rsid w:val="160E00DF"/>
    <w:rsid w:val="160F8C14"/>
    <w:rsid w:val="1624CFE0"/>
    <w:rsid w:val="1629B576"/>
    <w:rsid w:val="1635692F"/>
    <w:rsid w:val="16417D28"/>
    <w:rsid w:val="1654445C"/>
    <w:rsid w:val="16618BF2"/>
    <w:rsid w:val="16662282"/>
    <w:rsid w:val="166CE617"/>
    <w:rsid w:val="16802D79"/>
    <w:rsid w:val="1698897C"/>
    <w:rsid w:val="169A6E1D"/>
    <w:rsid w:val="16A03C15"/>
    <w:rsid w:val="16A1E915"/>
    <w:rsid w:val="16B99E68"/>
    <w:rsid w:val="16C8A0CB"/>
    <w:rsid w:val="16D0E6F1"/>
    <w:rsid w:val="16D26165"/>
    <w:rsid w:val="16D92FBA"/>
    <w:rsid w:val="16E1983B"/>
    <w:rsid w:val="16E1CC7B"/>
    <w:rsid w:val="16E32458"/>
    <w:rsid w:val="16E61700"/>
    <w:rsid w:val="16ECBF9D"/>
    <w:rsid w:val="16FF54FC"/>
    <w:rsid w:val="1704B8EE"/>
    <w:rsid w:val="170D6F2A"/>
    <w:rsid w:val="171C7764"/>
    <w:rsid w:val="17232D8E"/>
    <w:rsid w:val="17286850"/>
    <w:rsid w:val="172B4303"/>
    <w:rsid w:val="1736E899"/>
    <w:rsid w:val="1747438D"/>
    <w:rsid w:val="174BD265"/>
    <w:rsid w:val="175182BA"/>
    <w:rsid w:val="17573AD7"/>
    <w:rsid w:val="17638FD4"/>
    <w:rsid w:val="176FC2FC"/>
    <w:rsid w:val="177E3F7A"/>
    <w:rsid w:val="17868EF5"/>
    <w:rsid w:val="1788AF32"/>
    <w:rsid w:val="1798A42F"/>
    <w:rsid w:val="17B3CCDD"/>
    <w:rsid w:val="17BEB3DB"/>
    <w:rsid w:val="17DE495E"/>
    <w:rsid w:val="17FD85C6"/>
    <w:rsid w:val="180505B3"/>
    <w:rsid w:val="181C15E1"/>
    <w:rsid w:val="18240D90"/>
    <w:rsid w:val="182CBFDB"/>
    <w:rsid w:val="184534AE"/>
    <w:rsid w:val="18603906"/>
    <w:rsid w:val="188357CF"/>
    <w:rsid w:val="189691AC"/>
    <w:rsid w:val="1897CF04"/>
    <w:rsid w:val="18A24846"/>
    <w:rsid w:val="18A84B89"/>
    <w:rsid w:val="18B64283"/>
    <w:rsid w:val="18B7EE4A"/>
    <w:rsid w:val="18D24DD7"/>
    <w:rsid w:val="18D488AA"/>
    <w:rsid w:val="18E03A18"/>
    <w:rsid w:val="18E2AA5D"/>
    <w:rsid w:val="1901BE94"/>
    <w:rsid w:val="190A285A"/>
    <w:rsid w:val="190A7939"/>
    <w:rsid w:val="19190DD8"/>
    <w:rsid w:val="1920D7B3"/>
    <w:rsid w:val="192FEC87"/>
    <w:rsid w:val="193C7C29"/>
    <w:rsid w:val="194665F9"/>
    <w:rsid w:val="1946F9B1"/>
    <w:rsid w:val="19492963"/>
    <w:rsid w:val="19502F37"/>
    <w:rsid w:val="195F2E11"/>
    <w:rsid w:val="19674BED"/>
    <w:rsid w:val="196A011E"/>
    <w:rsid w:val="196BA16F"/>
    <w:rsid w:val="196FBA36"/>
    <w:rsid w:val="19793613"/>
    <w:rsid w:val="197EB965"/>
    <w:rsid w:val="1981EE0F"/>
    <w:rsid w:val="1990FDE0"/>
    <w:rsid w:val="1999940D"/>
    <w:rsid w:val="19AF5B29"/>
    <w:rsid w:val="19B79B47"/>
    <w:rsid w:val="19BDC0D0"/>
    <w:rsid w:val="19C170C0"/>
    <w:rsid w:val="19C961A5"/>
    <w:rsid w:val="19D42FF1"/>
    <w:rsid w:val="19D77317"/>
    <w:rsid w:val="19D96469"/>
    <w:rsid w:val="19DEA829"/>
    <w:rsid w:val="19E7FF16"/>
    <w:rsid w:val="19F7558A"/>
    <w:rsid w:val="19FD1731"/>
    <w:rsid w:val="1A0899BA"/>
    <w:rsid w:val="1A0F3158"/>
    <w:rsid w:val="1A11FB18"/>
    <w:rsid w:val="1A1C8BEE"/>
    <w:rsid w:val="1A24F523"/>
    <w:rsid w:val="1A255DF1"/>
    <w:rsid w:val="1A26FF2C"/>
    <w:rsid w:val="1A2EC3D1"/>
    <w:rsid w:val="1A3F309E"/>
    <w:rsid w:val="1A451180"/>
    <w:rsid w:val="1A48CD0A"/>
    <w:rsid w:val="1A4FDF6D"/>
    <w:rsid w:val="1A561AD0"/>
    <w:rsid w:val="1A584A14"/>
    <w:rsid w:val="1A61CE60"/>
    <w:rsid w:val="1A66C427"/>
    <w:rsid w:val="1A824409"/>
    <w:rsid w:val="1AA205D5"/>
    <w:rsid w:val="1AA78AE4"/>
    <w:rsid w:val="1AADD377"/>
    <w:rsid w:val="1ABEE61A"/>
    <w:rsid w:val="1AC8BB3B"/>
    <w:rsid w:val="1AD9A3DA"/>
    <w:rsid w:val="1AED0CCD"/>
    <w:rsid w:val="1AEEA36E"/>
    <w:rsid w:val="1AF6A6BA"/>
    <w:rsid w:val="1AFCEF5C"/>
    <w:rsid w:val="1AFF5BEC"/>
    <w:rsid w:val="1B097BDB"/>
    <w:rsid w:val="1B18D030"/>
    <w:rsid w:val="1B195E94"/>
    <w:rsid w:val="1B1ABB8D"/>
    <w:rsid w:val="1B2A5523"/>
    <w:rsid w:val="1B2B714F"/>
    <w:rsid w:val="1B2F91E8"/>
    <w:rsid w:val="1B3E1400"/>
    <w:rsid w:val="1B5055E6"/>
    <w:rsid w:val="1B5C2B37"/>
    <w:rsid w:val="1B629C6C"/>
    <w:rsid w:val="1B6535DE"/>
    <w:rsid w:val="1B713B70"/>
    <w:rsid w:val="1B8AC746"/>
    <w:rsid w:val="1B8CC77B"/>
    <w:rsid w:val="1B95A575"/>
    <w:rsid w:val="1BB28BD0"/>
    <w:rsid w:val="1BB4CE45"/>
    <w:rsid w:val="1BB95B5F"/>
    <w:rsid w:val="1BBD92E7"/>
    <w:rsid w:val="1BBE5B40"/>
    <w:rsid w:val="1BC55F4E"/>
    <w:rsid w:val="1BC7D319"/>
    <w:rsid w:val="1BE65E45"/>
    <w:rsid w:val="1BEE797B"/>
    <w:rsid w:val="1BF6D242"/>
    <w:rsid w:val="1C03EB97"/>
    <w:rsid w:val="1C088604"/>
    <w:rsid w:val="1C10446B"/>
    <w:rsid w:val="1C13550F"/>
    <w:rsid w:val="1C168AC9"/>
    <w:rsid w:val="1C1A64F1"/>
    <w:rsid w:val="1C1D6D85"/>
    <w:rsid w:val="1C23FD64"/>
    <w:rsid w:val="1C2A3250"/>
    <w:rsid w:val="1C37666C"/>
    <w:rsid w:val="1C3BA081"/>
    <w:rsid w:val="1C46B1B4"/>
    <w:rsid w:val="1C483C19"/>
    <w:rsid w:val="1C528C87"/>
    <w:rsid w:val="1C534CC9"/>
    <w:rsid w:val="1C64D0A2"/>
    <w:rsid w:val="1C68E6CA"/>
    <w:rsid w:val="1C6A3F0D"/>
    <w:rsid w:val="1C77A4D5"/>
    <w:rsid w:val="1C7FCA99"/>
    <w:rsid w:val="1C9FB73D"/>
    <w:rsid w:val="1CA4F5B4"/>
    <w:rsid w:val="1CAC80CD"/>
    <w:rsid w:val="1CB2FEC3"/>
    <w:rsid w:val="1CBA9730"/>
    <w:rsid w:val="1CC3F2BC"/>
    <w:rsid w:val="1CC51F0A"/>
    <w:rsid w:val="1CC90A18"/>
    <w:rsid w:val="1CD0CFB0"/>
    <w:rsid w:val="1CD7E52B"/>
    <w:rsid w:val="1CE232C7"/>
    <w:rsid w:val="1CEF2A39"/>
    <w:rsid w:val="1CF080A5"/>
    <w:rsid w:val="1CF4B0FB"/>
    <w:rsid w:val="1CF7B357"/>
    <w:rsid w:val="1D0A0BA8"/>
    <w:rsid w:val="1D1C8997"/>
    <w:rsid w:val="1D1DDBBA"/>
    <w:rsid w:val="1D26BEB0"/>
    <w:rsid w:val="1D281DDC"/>
    <w:rsid w:val="1D6C7CA4"/>
    <w:rsid w:val="1D6D71B0"/>
    <w:rsid w:val="1D76D7B4"/>
    <w:rsid w:val="1D817508"/>
    <w:rsid w:val="1D8ED3AB"/>
    <w:rsid w:val="1D8FF143"/>
    <w:rsid w:val="1DA351A6"/>
    <w:rsid w:val="1DAC30E1"/>
    <w:rsid w:val="1DAF31B8"/>
    <w:rsid w:val="1DC819B0"/>
    <w:rsid w:val="1DCC665D"/>
    <w:rsid w:val="1DD5DB17"/>
    <w:rsid w:val="1DD96614"/>
    <w:rsid w:val="1DDA5CD4"/>
    <w:rsid w:val="1DE87CA4"/>
    <w:rsid w:val="1DE98844"/>
    <w:rsid w:val="1DEB77CC"/>
    <w:rsid w:val="1E010B02"/>
    <w:rsid w:val="1E04B72B"/>
    <w:rsid w:val="1E070BEF"/>
    <w:rsid w:val="1E1080CF"/>
    <w:rsid w:val="1E39AAFD"/>
    <w:rsid w:val="1E3CE930"/>
    <w:rsid w:val="1E42615B"/>
    <w:rsid w:val="1E42C6B7"/>
    <w:rsid w:val="1E44E63F"/>
    <w:rsid w:val="1E4AB3DF"/>
    <w:rsid w:val="1E59A17D"/>
    <w:rsid w:val="1E5E1162"/>
    <w:rsid w:val="1E5E9642"/>
    <w:rsid w:val="1E613109"/>
    <w:rsid w:val="1E69374E"/>
    <w:rsid w:val="1E6A88CD"/>
    <w:rsid w:val="1E6AFBBB"/>
    <w:rsid w:val="1E718B76"/>
    <w:rsid w:val="1E8AD469"/>
    <w:rsid w:val="1E9145A1"/>
    <w:rsid w:val="1E9CA2C4"/>
    <w:rsid w:val="1EA932EB"/>
    <w:rsid w:val="1EB618F9"/>
    <w:rsid w:val="1EC2D8C2"/>
    <w:rsid w:val="1EC43AB8"/>
    <w:rsid w:val="1EC8F77E"/>
    <w:rsid w:val="1ECA85BB"/>
    <w:rsid w:val="1ED1A4A1"/>
    <w:rsid w:val="1EEEEFD8"/>
    <w:rsid w:val="1EEF5826"/>
    <w:rsid w:val="1EF14256"/>
    <w:rsid w:val="1F18118D"/>
    <w:rsid w:val="1F20743B"/>
    <w:rsid w:val="1F455DDF"/>
    <w:rsid w:val="1F4AE2B3"/>
    <w:rsid w:val="1F63071C"/>
    <w:rsid w:val="1F6C9082"/>
    <w:rsid w:val="1F70C8A2"/>
    <w:rsid w:val="1F74636F"/>
    <w:rsid w:val="1F7CAE59"/>
    <w:rsid w:val="1F8114BB"/>
    <w:rsid w:val="1F8434A7"/>
    <w:rsid w:val="1F8CAEFE"/>
    <w:rsid w:val="1F98884F"/>
    <w:rsid w:val="1FC72B74"/>
    <w:rsid w:val="1FC7EA6A"/>
    <w:rsid w:val="1FD4F34C"/>
    <w:rsid w:val="1FDFC291"/>
    <w:rsid w:val="1FED0E16"/>
    <w:rsid w:val="1FEE5F04"/>
    <w:rsid w:val="20040BD1"/>
    <w:rsid w:val="201B712C"/>
    <w:rsid w:val="204F2A70"/>
    <w:rsid w:val="2058250F"/>
    <w:rsid w:val="2059738B"/>
    <w:rsid w:val="205A2B00"/>
    <w:rsid w:val="20663BD5"/>
    <w:rsid w:val="20674599"/>
    <w:rsid w:val="206BD8D0"/>
    <w:rsid w:val="206BF811"/>
    <w:rsid w:val="2077ACFE"/>
    <w:rsid w:val="20834BB6"/>
    <w:rsid w:val="2084EE40"/>
    <w:rsid w:val="208DA602"/>
    <w:rsid w:val="20909B5F"/>
    <w:rsid w:val="20A3D779"/>
    <w:rsid w:val="20AB2628"/>
    <w:rsid w:val="20B28196"/>
    <w:rsid w:val="20BA3C29"/>
    <w:rsid w:val="20D2C824"/>
    <w:rsid w:val="20D6EE87"/>
    <w:rsid w:val="20DEE993"/>
    <w:rsid w:val="20E44AEB"/>
    <w:rsid w:val="20E95538"/>
    <w:rsid w:val="20E9EFA5"/>
    <w:rsid w:val="20EB7BDF"/>
    <w:rsid w:val="20ED5112"/>
    <w:rsid w:val="20F19666"/>
    <w:rsid w:val="20F1E7BC"/>
    <w:rsid w:val="21091E9B"/>
    <w:rsid w:val="21118AB0"/>
    <w:rsid w:val="211722BD"/>
    <w:rsid w:val="2120E17D"/>
    <w:rsid w:val="2121DBA2"/>
    <w:rsid w:val="21223217"/>
    <w:rsid w:val="2123FF1E"/>
    <w:rsid w:val="21318253"/>
    <w:rsid w:val="213C57ED"/>
    <w:rsid w:val="214722EA"/>
    <w:rsid w:val="2152454D"/>
    <w:rsid w:val="2156AED3"/>
    <w:rsid w:val="215C71F8"/>
    <w:rsid w:val="21615D71"/>
    <w:rsid w:val="216415E7"/>
    <w:rsid w:val="216C6D5F"/>
    <w:rsid w:val="2199A1B9"/>
    <w:rsid w:val="219FB1B9"/>
    <w:rsid w:val="21A90160"/>
    <w:rsid w:val="21B12186"/>
    <w:rsid w:val="21BBA5C8"/>
    <w:rsid w:val="21C1B119"/>
    <w:rsid w:val="21C75B6C"/>
    <w:rsid w:val="21CB461B"/>
    <w:rsid w:val="21D78057"/>
    <w:rsid w:val="21D8F601"/>
    <w:rsid w:val="21F66D53"/>
    <w:rsid w:val="21F76B08"/>
    <w:rsid w:val="21FA211E"/>
    <w:rsid w:val="2207DE2A"/>
    <w:rsid w:val="2208ABFA"/>
    <w:rsid w:val="220A5782"/>
    <w:rsid w:val="220D148F"/>
    <w:rsid w:val="22150394"/>
    <w:rsid w:val="2215215B"/>
    <w:rsid w:val="221587A1"/>
    <w:rsid w:val="2217531E"/>
    <w:rsid w:val="22204E91"/>
    <w:rsid w:val="22288365"/>
    <w:rsid w:val="2246862D"/>
    <w:rsid w:val="224FB5F6"/>
    <w:rsid w:val="22505755"/>
    <w:rsid w:val="225B5A8F"/>
    <w:rsid w:val="225B7B97"/>
    <w:rsid w:val="22604ACB"/>
    <w:rsid w:val="2267ECEB"/>
    <w:rsid w:val="227C24DC"/>
    <w:rsid w:val="227C8977"/>
    <w:rsid w:val="2290CDEF"/>
    <w:rsid w:val="22A9025E"/>
    <w:rsid w:val="22AF0A2F"/>
    <w:rsid w:val="22BA7A43"/>
    <w:rsid w:val="22D88A3A"/>
    <w:rsid w:val="22DAB6D9"/>
    <w:rsid w:val="22DEA1D5"/>
    <w:rsid w:val="22F4606F"/>
    <w:rsid w:val="22F4E976"/>
    <w:rsid w:val="22FAEE20"/>
    <w:rsid w:val="22FCB5E3"/>
    <w:rsid w:val="23005051"/>
    <w:rsid w:val="23043462"/>
    <w:rsid w:val="230942FB"/>
    <w:rsid w:val="230A6082"/>
    <w:rsid w:val="23167BEE"/>
    <w:rsid w:val="23173193"/>
    <w:rsid w:val="231B3CFB"/>
    <w:rsid w:val="231C3451"/>
    <w:rsid w:val="23258ABC"/>
    <w:rsid w:val="23294BF8"/>
    <w:rsid w:val="2346DB28"/>
    <w:rsid w:val="234F3CC4"/>
    <w:rsid w:val="23507AF8"/>
    <w:rsid w:val="2353E827"/>
    <w:rsid w:val="235CE91B"/>
    <w:rsid w:val="235F2FEB"/>
    <w:rsid w:val="236A5D09"/>
    <w:rsid w:val="236B0B37"/>
    <w:rsid w:val="236E3F31"/>
    <w:rsid w:val="2375CC57"/>
    <w:rsid w:val="237EA6FA"/>
    <w:rsid w:val="2380F0D8"/>
    <w:rsid w:val="238A29CB"/>
    <w:rsid w:val="238E810B"/>
    <w:rsid w:val="2392246C"/>
    <w:rsid w:val="2399D407"/>
    <w:rsid w:val="239F2FAB"/>
    <w:rsid w:val="23A14B9F"/>
    <w:rsid w:val="23B769D5"/>
    <w:rsid w:val="23B940A6"/>
    <w:rsid w:val="23C1E731"/>
    <w:rsid w:val="23DBB3A5"/>
    <w:rsid w:val="23E165F7"/>
    <w:rsid w:val="23E8B978"/>
    <w:rsid w:val="24086515"/>
    <w:rsid w:val="241039CB"/>
    <w:rsid w:val="2410A643"/>
    <w:rsid w:val="2416A0E4"/>
    <w:rsid w:val="241CB6D8"/>
    <w:rsid w:val="242119BF"/>
    <w:rsid w:val="2424A9E1"/>
    <w:rsid w:val="2431F1AC"/>
    <w:rsid w:val="2440A0FB"/>
    <w:rsid w:val="24546587"/>
    <w:rsid w:val="24609284"/>
    <w:rsid w:val="24696689"/>
    <w:rsid w:val="246C44D7"/>
    <w:rsid w:val="247070DF"/>
    <w:rsid w:val="24735C50"/>
    <w:rsid w:val="24800A4D"/>
    <w:rsid w:val="24859417"/>
    <w:rsid w:val="2490E85E"/>
    <w:rsid w:val="24A10261"/>
    <w:rsid w:val="24A13FC6"/>
    <w:rsid w:val="24B6EA14"/>
    <w:rsid w:val="24C7B305"/>
    <w:rsid w:val="24CD0C12"/>
    <w:rsid w:val="24D21532"/>
    <w:rsid w:val="24D9DA73"/>
    <w:rsid w:val="24DDC5B5"/>
    <w:rsid w:val="24DED1C6"/>
    <w:rsid w:val="24E24653"/>
    <w:rsid w:val="24E6BA93"/>
    <w:rsid w:val="24E71CFC"/>
    <w:rsid w:val="24E73562"/>
    <w:rsid w:val="24EECDA9"/>
    <w:rsid w:val="24FBE9CB"/>
    <w:rsid w:val="25019AAF"/>
    <w:rsid w:val="2501CC96"/>
    <w:rsid w:val="2502E295"/>
    <w:rsid w:val="250F3575"/>
    <w:rsid w:val="25104CE7"/>
    <w:rsid w:val="2527B5F7"/>
    <w:rsid w:val="2527BC8C"/>
    <w:rsid w:val="254DF47E"/>
    <w:rsid w:val="25588E58"/>
    <w:rsid w:val="2565B987"/>
    <w:rsid w:val="256714EC"/>
    <w:rsid w:val="256AC62A"/>
    <w:rsid w:val="25723721"/>
    <w:rsid w:val="2573FE13"/>
    <w:rsid w:val="25861D27"/>
    <w:rsid w:val="258F8C4F"/>
    <w:rsid w:val="25946D01"/>
    <w:rsid w:val="25A4E47B"/>
    <w:rsid w:val="25A605B4"/>
    <w:rsid w:val="25A89465"/>
    <w:rsid w:val="25ACDE92"/>
    <w:rsid w:val="25B6710A"/>
    <w:rsid w:val="25B67BAF"/>
    <w:rsid w:val="25BDB276"/>
    <w:rsid w:val="25C20648"/>
    <w:rsid w:val="25C25F4A"/>
    <w:rsid w:val="25CE4AAE"/>
    <w:rsid w:val="25D6FF12"/>
    <w:rsid w:val="25D980E6"/>
    <w:rsid w:val="25E26ECA"/>
    <w:rsid w:val="25F8D02E"/>
    <w:rsid w:val="25FB41AC"/>
    <w:rsid w:val="260B5892"/>
    <w:rsid w:val="260EC9A9"/>
    <w:rsid w:val="26153897"/>
    <w:rsid w:val="261DEC06"/>
    <w:rsid w:val="262BDAC2"/>
    <w:rsid w:val="263C5A8A"/>
    <w:rsid w:val="26496FBC"/>
    <w:rsid w:val="264AAEF9"/>
    <w:rsid w:val="265BE9D0"/>
    <w:rsid w:val="266E1FE9"/>
    <w:rsid w:val="26881D08"/>
    <w:rsid w:val="26884A0E"/>
    <w:rsid w:val="2689B039"/>
    <w:rsid w:val="268BEE52"/>
    <w:rsid w:val="269E845C"/>
    <w:rsid w:val="26B30655"/>
    <w:rsid w:val="26B5B352"/>
    <w:rsid w:val="26C0E9D8"/>
    <w:rsid w:val="26C2DCC2"/>
    <w:rsid w:val="26C5DBA3"/>
    <w:rsid w:val="26D16D82"/>
    <w:rsid w:val="26D37D38"/>
    <w:rsid w:val="26D6AC98"/>
    <w:rsid w:val="26D7C258"/>
    <w:rsid w:val="26D9358C"/>
    <w:rsid w:val="26DAD245"/>
    <w:rsid w:val="26EAAE2D"/>
    <w:rsid w:val="26F35CF0"/>
    <w:rsid w:val="26F553C3"/>
    <w:rsid w:val="26F728D5"/>
    <w:rsid w:val="26FD9F99"/>
    <w:rsid w:val="27074895"/>
    <w:rsid w:val="270813F4"/>
    <w:rsid w:val="2718982F"/>
    <w:rsid w:val="271B97EB"/>
    <w:rsid w:val="27209B32"/>
    <w:rsid w:val="27230782"/>
    <w:rsid w:val="2736455A"/>
    <w:rsid w:val="27456F4E"/>
    <w:rsid w:val="275850E5"/>
    <w:rsid w:val="27650402"/>
    <w:rsid w:val="27717DF9"/>
    <w:rsid w:val="277C513C"/>
    <w:rsid w:val="27879305"/>
    <w:rsid w:val="27894B93"/>
    <w:rsid w:val="278D9B88"/>
    <w:rsid w:val="2799E707"/>
    <w:rsid w:val="27AC084A"/>
    <w:rsid w:val="27C06140"/>
    <w:rsid w:val="27C4540B"/>
    <w:rsid w:val="27C57B88"/>
    <w:rsid w:val="27C81765"/>
    <w:rsid w:val="27D83477"/>
    <w:rsid w:val="27D86920"/>
    <w:rsid w:val="27EE4BD2"/>
    <w:rsid w:val="27F6D330"/>
    <w:rsid w:val="27FCBCD1"/>
    <w:rsid w:val="281DE549"/>
    <w:rsid w:val="28274F3F"/>
    <w:rsid w:val="282F1A43"/>
    <w:rsid w:val="282F253F"/>
    <w:rsid w:val="284325DF"/>
    <w:rsid w:val="28476156"/>
    <w:rsid w:val="2848D981"/>
    <w:rsid w:val="284C4D96"/>
    <w:rsid w:val="28697D55"/>
    <w:rsid w:val="2877448E"/>
    <w:rsid w:val="287AA7EB"/>
    <w:rsid w:val="28840298"/>
    <w:rsid w:val="288BBB73"/>
    <w:rsid w:val="288F5765"/>
    <w:rsid w:val="2894597C"/>
    <w:rsid w:val="28A0545E"/>
    <w:rsid w:val="28A2477B"/>
    <w:rsid w:val="28C9D477"/>
    <w:rsid w:val="28D44E54"/>
    <w:rsid w:val="28D4FB11"/>
    <w:rsid w:val="28D90ACC"/>
    <w:rsid w:val="28D9C2EE"/>
    <w:rsid w:val="28E06276"/>
    <w:rsid w:val="28E122C9"/>
    <w:rsid w:val="28F46F44"/>
    <w:rsid w:val="28F58E66"/>
    <w:rsid w:val="28F5DF6C"/>
    <w:rsid w:val="28F69700"/>
    <w:rsid w:val="28FB3D5A"/>
    <w:rsid w:val="291C4B28"/>
    <w:rsid w:val="291E8A37"/>
    <w:rsid w:val="29440D38"/>
    <w:rsid w:val="295103D4"/>
    <w:rsid w:val="29560BD7"/>
    <w:rsid w:val="295A02F9"/>
    <w:rsid w:val="295A88ED"/>
    <w:rsid w:val="295C094F"/>
    <w:rsid w:val="295C7BCE"/>
    <w:rsid w:val="295DBD4A"/>
    <w:rsid w:val="2963DA62"/>
    <w:rsid w:val="296EDBBF"/>
    <w:rsid w:val="2971988C"/>
    <w:rsid w:val="29733D39"/>
    <w:rsid w:val="2979D4BB"/>
    <w:rsid w:val="2986927C"/>
    <w:rsid w:val="29A169AB"/>
    <w:rsid w:val="29A7EEA5"/>
    <w:rsid w:val="29F44E6F"/>
    <w:rsid w:val="29F9C86A"/>
    <w:rsid w:val="2A01FC69"/>
    <w:rsid w:val="2A054512"/>
    <w:rsid w:val="2A0BF659"/>
    <w:rsid w:val="2A16DAE0"/>
    <w:rsid w:val="2A1DF0BE"/>
    <w:rsid w:val="2A20A73B"/>
    <w:rsid w:val="2A27B6D3"/>
    <w:rsid w:val="2A2B8234"/>
    <w:rsid w:val="2A2BD086"/>
    <w:rsid w:val="2A2D43E5"/>
    <w:rsid w:val="2A358EB4"/>
    <w:rsid w:val="2A4471F5"/>
    <w:rsid w:val="2A53BEB4"/>
    <w:rsid w:val="2A5EBDAF"/>
    <w:rsid w:val="2A727E9E"/>
    <w:rsid w:val="2A735966"/>
    <w:rsid w:val="2A7A6B7A"/>
    <w:rsid w:val="2A833BEA"/>
    <w:rsid w:val="2A9986F1"/>
    <w:rsid w:val="2A9E3B78"/>
    <w:rsid w:val="2AAE2538"/>
    <w:rsid w:val="2AC2C6F1"/>
    <w:rsid w:val="2AC327FE"/>
    <w:rsid w:val="2AC6C8EB"/>
    <w:rsid w:val="2AF1049E"/>
    <w:rsid w:val="2AF21CE9"/>
    <w:rsid w:val="2AF619C1"/>
    <w:rsid w:val="2B14478A"/>
    <w:rsid w:val="2B1C617F"/>
    <w:rsid w:val="2B2262DD"/>
    <w:rsid w:val="2B241C3E"/>
    <w:rsid w:val="2B258C78"/>
    <w:rsid w:val="2B28EAB9"/>
    <w:rsid w:val="2B290DE6"/>
    <w:rsid w:val="2B373710"/>
    <w:rsid w:val="2B3DFFA3"/>
    <w:rsid w:val="2B4DAB95"/>
    <w:rsid w:val="2B531494"/>
    <w:rsid w:val="2B5E0473"/>
    <w:rsid w:val="2B631CB6"/>
    <w:rsid w:val="2B66C94A"/>
    <w:rsid w:val="2B70EFA1"/>
    <w:rsid w:val="2B7D2615"/>
    <w:rsid w:val="2B7EE1DD"/>
    <w:rsid w:val="2BA17DC3"/>
    <w:rsid w:val="2BB8346F"/>
    <w:rsid w:val="2BBCE3B2"/>
    <w:rsid w:val="2BBDB282"/>
    <w:rsid w:val="2BC99A06"/>
    <w:rsid w:val="2BD58480"/>
    <w:rsid w:val="2BD6BDA9"/>
    <w:rsid w:val="2BE0A079"/>
    <w:rsid w:val="2BE2DD8D"/>
    <w:rsid w:val="2BE74000"/>
    <w:rsid w:val="2BEA9A2E"/>
    <w:rsid w:val="2C05F803"/>
    <w:rsid w:val="2C064F6C"/>
    <w:rsid w:val="2C167BA5"/>
    <w:rsid w:val="2C194143"/>
    <w:rsid w:val="2C252DE0"/>
    <w:rsid w:val="2C271985"/>
    <w:rsid w:val="2C30308F"/>
    <w:rsid w:val="2C30430C"/>
    <w:rsid w:val="2C4E6DDD"/>
    <w:rsid w:val="2C4E957F"/>
    <w:rsid w:val="2C5489D2"/>
    <w:rsid w:val="2C5E4743"/>
    <w:rsid w:val="2C6D50F1"/>
    <w:rsid w:val="2C7CB6AB"/>
    <w:rsid w:val="2C7DD456"/>
    <w:rsid w:val="2C83A1F5"/>
    <w:rsid w:val="2C8D40F6"/>
    <w:rsid w:val="2C9CC237"/>
    <w:rsid w:val="2CA69259"/>
    <w:rsid w:val="2CAC9672"/>
    <w:rsid w:val="2CAF87E9"/>
    <w:rsid w:val="2CB27353"/>
    <w:rsid w:val="2CC9CAE2"/>
    <w:rsid w:val="2CD18602"/>
    <w:rsid w:val="2CDC803F"/>
    <w:rsid w:val="2CDCBC1D"/>
    <w:rsid w:val="2CFB5A9C"/>
    <w:rsid w:val="2D10AAA4"/>
    <w:rsid w:val="2D135F24"/>
    <w:rsid w:val="2D149FE9"/>
    <w:rsid w:val="2D2CD1F1"/>
    <w:rsid w:val="2D2DF61A"/>
    <w:rsid w:val="2D38D69D"/>
    <w:rsid w:val="2D3A0307"/>
    <w:rsid w:val="2D3C1C0E"/>
    <w:rsid w:val="2D4035D8"/>
    <w:rsid w:val="2D424C78"/>
    <w:rsid w:val="2D43B6B2"/>
    <w:rsid w:val="2D47849E"/>
    <w:rsid w:val="2D4B386D"/>
    <w:rsid w:val="2D4DB917"/>
    <w:rsid w:val="2D53445B"/>
    <w:rsid w:val="2D5605FD"/>
    <w:rsid w:val="2D57529F"/>
    <w:rsid w:val="2D627F79"/>
    <w:rsid w:val="2D691D13"/>
    <w:rsid w:val="2D6E29B1"/>
    <w:rsid w:val="2D7282DD"/>
    <w:rsid w:val="2D798CF9"/>
    <w:rsid w:val="2D824506"/>
    <w:rsid w:val="2D831F11"/>
    <w:rsid w:val="2D896F58"/>
    <w:rsid w:val="2D9FAE55"/>
    <w:rsid w:val="2DAE9E73"/>
    <w:rsid w:val="2DAFCA92"/>
    <w:rsid w:val="2DB3A4A2"/>
    <w:rsid w:val="2DB67028"/>
    <w:rsid w:val="2DB9F783"/>
    <w:rsid w:val="2DBA04C6"/>
    <w:rsid w:val="2DBCACB8"/>
    <w:rsid w:val="2DC13496"/>
    <w:rsid w:val="2DCF3CF4"/>
    <w:rsid w:val="2DCFC45B"/>
    <w:rsid w:val="2DDB6891"/>
    <w:rsid w:val="2DE00821"/>
    <w:rsid w:val="2DE52D92"/>
    <w:rsid w:val="2DE89674"/>
    <w:rsid w:val="2E0C0BB6"/>
    <w:rsid w:val="2E0DD010"/>
    <w:rsid w:val="2E13D57D"/>
    <w:rsid w:val="2E18C340"/>
    <w:rsid w:val="2E2611E8"/>
    <w:rsid w:val="2E28F27A"/>
    <w:rsid w:val="2E39A424"/>
    <w:rsid w:val="2E52E467"/>
    <w:rsid w:val="2E635101"/>
    <w:rsid w:val="2E6BBF83"/>
    <w:rsid w:val="2E6EC82D"/>
    <w:rsid w:val="2E70A61C"/>
    <w:rsid w:val="2E797D0A"/>
    <w:rsid w:val="2E8FD3D3"/>
    <w:rsid w:val="2EA3A1C6"/>
    <w:rsid w:val="2EB86FFC"/>
    <w:rsid w:val="2EBCA4E7"/>
    <w:rsid w:val="2EBDF06E"/>
    <w:rsid w:val="2EBE73F9"/>
    <w:rsid w:val="2EC12695"/>
    <w:rsid w:val="2ED82341"/>
    <w:rsid w:val="2ED896BA"/>
    <w:rsid w:val="2EE20FCF"/>
    <w:rsid w:val="2EF3203F"/>
    <w:rsid w:val="2EF8588E"/>
    <w:rsid w:val="2F001C7C"/>
    <w:rsid w:val="2F002616"/>
    <w:rsid w:val="2F006D99"/>
    <w:rsid w:val="2F334ACD"/>
    <w:rsid w:val="2F34C55E"/>
    <w:rsid w:val="2F3673A7"/>
    <w:rsid w:val="2F3C5C44"/>
    <w:rsid w:val="2F45AAE3"/>
    <w:rsid w:val="2F54091D"/>
    <w:rsid w:val="2F5B397B"/>
    <w:rsid w:val="2F7A0E77"/>
    <w:rsid w:val="2F821385"/>
    <w:rsid w:val="2F89FD65"/>
    <w:rsid w:val="2F8CB92F"/>
    <w:rsid w:val="2F9D7C2F"/>
    <w:rsid w:val="2FAE1BE2"/>
    <w:rsid w:val="2FB60B1E"/>
    <w:rsid w:val="2FB79817"/>
    <w:rsid w:val="2FB7E650"/>
    <w:rsid w:val="2FC3C231"/>
    <w:rsid w:val="2FD83B3F"/>
    <w:rsid w:val="2FEF4E92"/>
    <w:rsid w:val="2FF3F043"/>
    <w:rsid w:val="2FF472E5"/>
    <w:rsid w:val="2FFD1CE3"/>
    <w:rsid w:val="3006D51B"/>
    <w:rsid w:val="3006E5CE"/>
    <w:rsid w:val="300BD46E"/>
    <w:rsid w:val="3010899F"/>
    <w:rsid w:val="30126143"/>
    <w:rsid w:val="3018DA3B"/>
    <w:rsid w:val="30214A78"/>
    <w:rsid w:val="3025E8D3"/>
    <w:rsid w:val="3035D982"/>
    <w:rsid w:val="303881BB"/>
    <w:rsid w:val="304192C5"/>
    <w:rsid w:val="30500AAB"/>
    <w:rsid w:val="305CCFBC"/>
    <w:rsid w:val="306BB342"/>
    <w:rsid w:val="3073AC8C"/>
    <w:rsid w:val="307D78AA"/>
    <w:rsid w:val="307F29C7"/>
    <w:rsid w:val="30887AF4"/>
    <w:rsid w:val="308BA592"/>
    <w:rsid w:val="308E747E"/>
    <w:rsid w:val="30B36A69"/>
    <w:rsid w:val="30B80BC1"/>
    <w:rsid w:val="30C0C81F"/>
    <w:rsid w:val="30C97932"/>
    <w:rsid w:val="30D347DF"/>
    <w:rsid w:val="30DE1AB2"/>
    <w:rsid w:val="30E7BF66"/>
    <w:rsid w:val="30EC996D"/>
    <w:rsid w:val="30FF9379"/>
    <w:rsid w:val="3102C2EF"/>
    <w:rsid w:val="310A3F4E"/>
    <w:rsid w:val="310C66A5"/>
    <w:rsid w:val="31127C21"/>
    <w:rsid w:val="311A1264"/>
    <w:rsid w:val="311B261C"/>
    <w:rsid w:val="311B55F6"/>
    <w:rsid w:val="312250D7"/>
    <w:rsid w:val="3124A89A"/>
    <w:rsid w:val="31256E4F"/>
    <w:rsid w:val="312E8699"/>
    <w:rsid w:val="31337907"/>
    <w:rsid w:val="31391E55"/>
    <w:rsid w:val="31486096"/>
    <w:rsid w:val="315166B5"/>
    <w:rsid w:val="31568DB2"/>
    <w:rsid w:val="31966EF8"/>
    <w:rsid w:val="3196ADC8"/>
    <w:rsid w:val="3198D521"/>
    <w:rsid w:val="31A98173"/>
    <w:rsid w:val="31AC8C9C"/>
    <w:rsid w:val="31AE006C"/>
    <w:rsid w:val="31B05B4B"/>
    <w:rsid w:val="31C91613"/>
    <w:rsid w:val="31CB00C2"/>
    <w:rsid w:val="31CC80DE"/>
    <w:rsid w:val="31D0BD24"/>
    <w:rsid w:val="31DE6ADA"/>
    <w:rsid w:val="31E12BB9"/>
    <w:rsid w:val="31E5C529"/>
    <w:rsid w:val="31F77C19"/>
    <w:rsid w:val="32135FC1"/>
    <w:rsid w:val="321723DC"/>
    <w:rsid w:val="32262C75"/>
    <w:rsid w:val="322F6331"/>
    <w:rsid w:val="3240D4F3"/>
    <w:rsid w:val="324BBBE1"/>
    <w:rsid w:val="325C67E9"/>
    <w:rsid w:val="326FDA9D"/>
    <w:rsid w:val="327C2688"/>
    <w:rsid w:val="329EED95"/>
    <w:rsid w:val="32A82490"/>
    <w:rsid w:val="32B72B11"/>
    <w:rsid w:val="32B74F60"/>
    <w:rsid w:val="32BE85DD"/>
    <w:rsid w:val="32BEDC06"/>
    <w:rsid w:val="32D1497D"/>
    <w:rsid w:val="32E91A7A"/>
    <w:rsid w:val="32F59AE9"/>
    <w:rsid w:val="33080DFE"/>
    <w:rsid w:val="330AEBB4"/>
    <w:rsid w:val="332B36F8"/>
    <w:rsid w:val="332E2EDA"/>
    <w:rsid w:val="332FBB0C"/>
    <w:rsid w:val="333C80AC"/>
    <w:rsid w:val="33528EB2"/>
    <w:rsid w:val="3358FBF5"/>
    <w:rsid w:val="3359D9B1"/>
    <w:rsid w:val="336639AB"/>
    <w:rsid w:val="336936B2"/>
    <w:rsid w:val="337A2A4B"/>
    <w:rsid w:val="33804B07"/>
    <w:rsid w:val="338DD499"/>
    <w:rsid w:val="3394582C"/>
    <w:rsid w:val="33A08F3D"/>
    <w:rsid w:val="33A74815"/>
    <w:rsid w:val="33B50778"/>
    <w:rsid w:val="33BC52B8"/>
    <w:rsid w:val="33C34654"/>
    <w:rsid w:val="33CA85F1"/>
    <w:rsid w:val="33CBB4C8"/>
    <w:rsid w:val="33EA8AEA"/>
    <w:rsid w:val="33F6E322"/>
    <w:rsid w:val="33FA614B"/>
    <w:rsid w:val="33FE1B0D"/>
    <w:rsid w:val="3402B118"/>
    <w:rsid w:val="34052D19"/>
    <w:rsid w:val="3406B15F"/>
    <w:rsid w:val="340F70C1"/>
    <w:rsid w:val="344C751C"/>
    <w:rsid w:val="345ED446"/>
    <w:rsid w:val="34605AFA"/>
    <w:rsid w:val="3477A09A"/>
    <w:rsid w:val="3478D762"/>
    <w:rsid w:val="347BEC2A"/>
    <w:rsid w:val="347CFFBB"/>
    <w:rsid w:val="34869965"/>
    <w:rsid w:val="3493CFF8"/>
    <w:rsid w:val="349A0706"/>
    <w:rsid w:val="34A04CB3"/>
    <w:rsid w:val="34B6A925"/>
    <w:rsid w:val="34D2EDA5"/>
    <w:rsid w:val="34E31A6E"/>
    <w:rsid w:val="34ED8CA1"/>
    <w:rsid w:val="34F20B47"/>
    <w:rsid w:val="34FB2746"/>
    <w:rsid w:val="350330A2"/>
    <w:rsid w:val="350CAC28"/>
    <w:rsid w:val="3510F038"/>
    <w:rsid w:val="35217D6C"/>
    <w:rsid w:val="3522984A"/>
    <w:rsid w:val="3527FD02"/>
    <w:rsid w:val="354C368C"/>
    <w:rsid w:val="354E42AD"/>
    <w:rsid w:val="355CF02E"/>
    <w:rsid w:val="356CB8FF"/>
    <w:rsid w:val="35765437"/>
    <w:rsid w:val="357F8BD8"/>
    <w:rsid w:val="35A17FD0"/>
    <w:rsid w:val="35B11D6C"/>
    <w:rsid w:val="35BC744B"/>
    <w:rsid w:val="35C1226E"/>
    <w:rsid w:val="35C20911"/>
    <w:rsid w:val="35CB0488"/>
    <w:rsid w:val="35CC2CC2"/>
    <w:rsid w:val="35CE1AE3"/>
    <w:rsid w:val="35CF40C2"/>
    <w:rsid w:val="35D05CEF"/>
    <w:rsid w:val="35E10A5A"/>
    <w:rsid w:val="35E5083D"/>
    <w:rsid w:val="35FAF51F"/>
    <w:rsid w:val="360DC82B"/>
    <w:rsid w:val="36115C30"/>
    <w:rsid w:val="3611B946"/>
    <w:rsid w:val="361ABBAF"/>
    <w:rsid w:val="361CA671"/>
    <w:rsid w:val="361EA24B"/>
    <w:rsid w:val="362B6D95"/>
    <w:rsid w:val="362D0757"/>
    <w:rsid w:val="362E1058"/>
    <w:rsid w:val="36442625"/>
    <w:rsid w:val="3664441A"/>
    <w:rsid w:val="366BAB3A"/>
    <w:rsid w:val="36786D9A"/>
    <w:rsid w:val="367E6B88"/>
    <w:rsid w:val="368BD399"/>
    <w:rsid w:val="369D295C"/>
    <w:rsid w:val="36B58C50"/>
    <w:rsid w:val="36C13597"/>
    <w:rsid w:val="36C3979A"/>
    <w:rsid w:val="36D07E17"/>
    <w:rsid w:val="36D8D28D"/>
    <w:rsid w:val="36D992C0"/>
    <w:rsid w:val="36E9E645"/>
    <w:rsid w:val="36EA63EE"/>
    <w:rsid w:val="36EDB33D"/>
    <w:rsid w:val="36F01819"/>
    <w:rsid w:val="36F05375"/>
    <w:rsid w:val="36F41698"/>
    <w:rsid w:val="36FE3419"/>
    <w:rsid w:val="37275540"/>
    <w:rsid w:val="372C2605"/>
    <w:rsid w:val="3737C99D"/>
    <w:rsid w:val="373C8A4C"/>
    <w:rsid w:val="37456499"/>
    <w:rsid w:val="3747600E"/>
    <w:rsid w:val="3747D74A"/>
    <w:rsid w:val="37499FD7"/>
    <w:rsid w:val="3751B4F4"/>
    <w:rsid w:val="3755A84A"/>
    <w:rsid w:val="375F5CEF"/>
    <w:rsid w:val="3764FEA8"/>
    <w:rsid w:val="3767174B"/>
    <w:rsid w:val="376F2AA1"/>
    <w:rsid w:val="376F3DFE"/>
    <w:rsid w:val="377D0100"/>
    <w:rsid w:val="377F1B19"/>
    <w:rsid w:val="3783313A"/>
    <w:rsid w:val="37857695"/>
    <w:rsid w:val="37993D97"/>
    <w:rsid w:val="379EA2EC"/>
    <w:rsid w:val="37A25215"/>
    <w:rsid w:val="37AEC601"/>
    <w:rsid w:val="37B80F1D"/>
    <w:rsid w:val="37C37276"/>
    <w:rsid w:val="37CEC72E"/>
    <w:rsid w:val="37DA93F7"/>
    <w:rsid w:val="37E3DE3B"/>
    <w:rsid w:val="37E4EE24"/>
    <w:rsid w:val="37E7BD88"/>
    <w:rsid w:val="37EAEC66"/>
    <w:rsid w:val="37EC1DF5"/>
    <w:rsid w:val="37FB746E"/>
    <w:rsid w:val="380B1F91"/>
    <w:rsid w:val="38265AA3"/>
    <w:rsid w:val="382CB153"/>
    <w:rsid w:val="38544547"/>
    <w:rsid w:val="385FAE2C"/>
    <w:rsid w:val="38610204"/>
    <w:rsid w:val="38637BAD"/>
    <w:rsid w:val="3865235C"/>
    <w:rsid w:val="3869FB2A"/>
    <w:rsid w:val="38746EAB"/>
    <w:rsid w:val="387BBDA9"/>
    <w:rsid w:val="3890CFFF"/>
    <w:rsid w:val="38917587"/>
    <w:rsid w:val="389CF034"/>
    <w:rsid w:val="38B26B87"/>
    <w:rsid w:val="38B465A7"/>
    <w:rsid w:val="38B4B2DA"/>
    <w:rsid w:val="38CB75DA"/>
    <w:rsid w:val="38D013B1"/>
    <w:rsid w:val="38DDA2E2"/>
    <w:rsid w:val="38EC6432"/>
    <w:rsid w:val="39048F19"/>
    <w:rsid w:val="39068071"/>
    <w:rsid w:val="39126510"/>
    <w:rsid w:val="3914B9BB"/>
    <w:rsid w:val="39178EAF"/>
    <w:rsid w:val="3917E45B"/>
    <w:rsid w:val="39297CA9"/>
    <w:rsid w:val="392AAE75"/>
    <w:rsid w:val="393393E4"/>
    <w:rsid w:val="3936ED68"/>
    <w:rsid w:val="3941CEB6"/>
    <w:rsid w:val="394C52C5"/>
    <w:rsid w:val="394E3351"/>
    <w:rsid w:val="3953125B"/>
    <w:rsid w:val="395E281E"/>
    <w:rsid w:val="396498FC"/>
    <w:rsid w:val="3964C110"/>
    <w:rsid w:val="396B316A"/>
    <w:rsid w:val="397B15CC"/>
    <w:rsid w:val="399ED6E4"/>
    <w:rsid w:val="39A01DEB"/>
    <w:rsid w:val="39A99FED"/>
    <w:rsid w:val="39B37DA9"/>
    <w:rsid w:val="39B4C0BD"/>
    <w:rsid w:val="39B57D1F"/>
    <w:rsid w:val="39B93B9C"/>
    <w:rsid w:val="39C25A97"/>
    <w:rsid w:val="39C26881"/>
    <w:rsid w:val="39C9EE9A"/>
    <w:rsid w:val="39CB1FF2"/>
    <w:rsid w:val="39D3F438"/>
    <w:rsid w:val="39D837B3"/>
    <w:rsid w:val="39E13100"/>
    <w:rsid w:val="39F76535"/>
    <w:rsid w:val="39F83F32"/>
    <w:rsid w:val="3A023A64"/>
    <w:rsid w:val="3A03FFC9"/>
    <w:rsid w:val="3A04B92D"/>
    <w:rsid w:val="3A190126"/>
    <w:rsid w:val="3A1BB1EB"/>
    <w:rsid w:val="3A1C6AA8"/>
    <w:rsid w:val="3A2EFE9E"/>
    <w:rsid w:val="3A4814BE"/>
    <w:rsid w:val="3A494B0B"/>
    <w:rsid w:val="3A4CBCA3"/>
    <w:rsid w:val="3A5B4A93"/>
    <w:rsid w:val="3A5C0295"/>
    <w:rsid w:val="3A65D4B9"/>
    <w:rsid w:val="3A6BF043"/>
    <w:rsid w:val="3A730E1B"/>
    <w:rsid w:val="3A909964"/>
    <w:rsid w:val="3A90ACFB"/>
    <w:rsid w:val="3A9B1A07"/>
    <w:rsid w:val="3A9BB20B"/>
    <w:rsid w:val="3ABBCCF6"/>
    <w:rsid w:val="3AC466C7"/>
    <w:rsid w:val="3AD1991E"/>
    <w:rsid w:val="3AD2BDAF"/>
    <w:rsid w:val="3AD8F9DF"/>
    <w:rsid w:val="3AE88FB0"/>
    <w:rsid w:val="3AFCCE1A"/>
    <w:rsid w:val="3B00891D"/>
    <w:rsid w:val="3B0C143A"/>
    <w:rsid w:val="3B0CD473"/>
    <w:rsid w:val="3B1A3907"/>
    <w:rsid w:val="3B1C3FC0"/>
    <w:rsid w:val="3B1C8EE6"/>
    <w:rsid w:val="3B206BF1"/>
    <w:rsid w:val="3B24BB7E"/>
    <w:rsid w:val="3B26AA36"/>
    <w:rsid w:val="3B2828F2"/>
    <w:rsid w:val="3B2FB716"/>
    <w:rsid w:val="3B320BBB"/>
    <w:rsid w:val="3B3F76D9"/>
    <w:rsid w:val="3B511FED"/>
    <w:rsid w:val="3B56B0F5"/>
    <w:rsid w:val="3B608510"/>
    <w:rsid w:val="3B661823"/>
    <w:rsid w:val="3B6F9D98"/>
    <w:rsid w:val="3B72C722"/>
    <w:rsid w:val="3B738ADE"/>
    <w:rsid w:val="3B78ADC8"/>
    <w:rsid w:val="3B8246A0"/>
    <w:rsid w:val="3B8A4397"/>
    <w:rsid w:val="3B8E3067"/>
    <w:rsid w:val="3B9323D1"/>
    <w:rsid w:val="3B96ECC5"/>
    <w:rsid w:val="3B9CE3EA"/>
    <w:rsid w:val="3BAF3CA7"/>
    <w:rsid w:val="3BB0CBD5"/>
    <w:rsid w:val="3BC702EF"/>
    <w:rsid w:val="3BD32872"/>
    <w:rsid w:val="3BD64B3C"/>
    <w:rsid w:val="3BE110D9"/>
    <w:rsid w:val="3BE1AD09"/>
    <w:rsid w:val="3BE2A889"/>
    <w:rsid w:val="3BE3DF53"/>
    <w:rsid w:val="3BF74904"/>
    <w:rsid w:val="3BF8BDEA"/>
    <w:rsid w:val="3C01CAC9"/>
    <w:rsid w:val="3C0B2AE5"/>
    <w:rsid w:val="3C13650E"/>
    <w:rsid w:val="3C15FE99"/>
    <w:rsid w:val="3C2700D9"/>
    <w:rsid w:val="3C2BC278"/>
    <w:rsid w:val="3C357B17"/>
    <w:rsid w:val="3C3AF7CD"/>
    <w:rsid w:val="3C3BC8DF"/>
    <w:rsid w:val="3C41EA7B"/>
    <w:rsid w:val="3C51BBB2"/>
    <w:rsid w:val="3C5ABB2E"/>
    <w:rsid w:val="3C5DF48C"/>
    <w:rsid w:val="3C689F2D"/>
    <w:rsid w:val="3C6F372F"/>
    <w:rsid w:val="3C74AB98"/>
    <w:rsid w:val="3C81BBDC"/>
    <w:rsid w:val="3C8A6CBB"/>
    <w:rsid w:val="3CA1C830"/>
    <w:rsid w:val="3CA3BE17"/>
    <w:rsid w:val="3CAD9A0F"/>
    <w:rsid w:val="3CAEEC9F"/>
    <w:rsid w:val="3CAF0161"/>
    <w:rsid w:val="3CB60E9B"/>
    <w:rsid w:val="3CB6E868"/>
    <w:rsid w:val="3CC7AB97"/>
    <w:rsid w:val="3CCE9A5E"/>
    <w:rsid w:val="3CD0E0A9"/>
    <w:rsid w:val="3CD2A0D8"/>
    <w:rsid w:val="3CD80353"/>
    <w:rsid w:val="3CE24635"/>
    <w:rsid w:val="3CE753FB"/>
    <w:rsid w:val="3CF2FA2F"/>
    <w:rsid w:val="3D071890"/>
    <w:rsid w:val="3D0E2028"/>
    <w:rsid w:val="3D15DA25"/>
    <w:rsid w:val="3D1D67FB"/>
    <w:rsid w:val="3D2146D1"/>
    <w:rsid w:val="3D2483F7"/>
    <w:rsid w:val="3D276C4A"/>
    <w:rsid w:val="3D317078"/>
    <w:rsid w:val="3D399678"/>
    <w:rsid w:val="3D49A762"/>
    <w:rsid w:val="3D4F2D38"/>
    <w:rsid w:val="3D509FA2"/>
    <w:rsid w:val="3D5AB3E6"/>
    <w:rsid w:val="3D632BE3"/>
    <w:rsid w:val="3D7C40B2"/>
    <w:rsid w:val="3D80845F"/>
    <w:rsid w:val="3D83AADD"/>
    <w:rsid w:val="3D8A190A"/>
    <w:rsid w:val="3D8A8004"/>
    <w:rsid w:val="3D8F092D"/>
    <w:rsid w:val="3D945372"/>
    <w:rsid w:val="3D949A65"/>
    <w:rsid w:val="3D96A57A"/>
    <w:rsid w:val="3DA1EE68"/>
    <w:rsid w:val="3DAAAEDD"/>
    <w:rsid w:val="3DB2C6D7"/>
    <w:rsid w:val="3DC6AA81"/>
    <w:rsid w:val="3DCF3E87"/>
    <w:rsid w:val="3DDFFDAB"/>
    <w:rsid w:val="3DE2E5FE"/>
    <w:rsid w:val="3DEEF84D"/>
    <w:rsid w:val="3E01B654"/>
    <w:rsid w:val="3E0327B2"/>
    <w:rsid w:val="3E2355E6"/>
    <w:rsid w:val="3E24EAF0"/>
    <w:rsid w:val="3E49BFCB"/>
    <w:rsid w:val="3E4A879D"/>
    <w:rsid w:val="3E60D016"/>
    <w:rsid w:val="3E6740DB"/>
    <w:rsid w:val="3E6C15A7"/>
    <w:rsid w:val="3E727C2D"/>
    <w:rsid w:val="3E73624C"/>
    <w:rsid w:val="3E7798FD"/>
    <w:rsid w:val="3E81AC44"/>
    <w:rsid w:val="3E908D85"/>
    <w:rsid w:val="3E91B939"/>
    <w:rsid w:val="3E993817"/>
    <w:rsid w:val="3E9E6715"/>
    <w:rsid w:val="3EA45A38"/>
    <w:rsid w:val="3EA46051"/>
    <w:rsid w:val="3EB7FC1A"/>
    <w:rsid w:val="3EB9DA22"/>
    <w:rsid w:val="3EBF7EA3"/>
    <w:rsid w:val="3ED839B0"/>
    <w:rsid w:val="3ED9A229"/>
    <w:rsid w:val="3EE26495"/>
    <w:rsid w:val="3EF1D07B"/>
    <w:rsid w:val="3EF5B9E5"/>
    <w:rsid w:val="3EFAFF49"/>
    <w:rsid w:val="3F11D19A"/>
    <w:rsid w:val="3F19CA76"/>
    <w:rsid w:val="3F2B854E"/>
    <w:rsid w:val="3F2C5084"/>
    <w:rsid w:val="3F3325A9"/>
    <w:rsid w:val="3F361954"/>
    <w:rsid w:val="3F3809C9"/>
    <w:rsid w:val="3F45D498"/>
    <w:rsid w:val="3F469609"/>
    <w:rsid w:val="3F4C7C6C"/>
    <w:rsid w:val="3F57394E"/>
    <w:rsid w:val="3F5D5977"/>
    <w:rsid w:val="3F625A72"/>
    <w:rsid w:val="3F69D889"/>
    <w:rsid w:val="3F6FCDAA"/>
    <w:rsid w:val="3F71803D"/>
    <w:rsid w:val="3F7965EF"/>
    <w:rsid w:val="3F864D1C"/>
    <w:rsid w:val="3F8A6B1D"/>
    <w:rsid w:val="3F952368"/>
    <w:rsid w:val="3F9734AE"/>
    <w:rsid w:val="3FA92ED8"/>
    <w:rsid w:val="3FB84F53"/>
    <w:rsid w:val="3FC871ED"/>
    <w:rsid w:val="3FCF1460"/>
    <w:rsid w:val="3FD2753D"/>
    <w:rsid w:val="3FD73FC0"/>
    <w:rsid w:val="3FD76A67"/>
    <w:rsid w:val="3FE6F58D"/>
    <w:rsid w:val="40029A51"/>
    <w:rsid w:val="4010E191"/>
    <w:rsid w:val="402E7A6F"/>
    <w:rsid w:val="40364CB6"/>
    <w:rsid w:val="4039B0C1"/>
    <w:rsid w:val="403E725B"/>
    <w:rsid w:val="4044507B"/>
    <w:rsid w:val="4045202A"/>
    <w:rsid w:val="4045F261"/>
    <w:rsid w:val="40589D7C"/>
    <w:rsid w:val="405B46CA"/>
    <w:rsid w:val="406C5F41"/>
    <w:rsid w:val="406FD6A1"/>
    <w:rsid w:val="40731F04"/>
    <w:rsid w:val="40765C71"/>
    <w:rsid w:val="40904F73"/>
    <w:rsid w:val="409F8879"/>
    <w:rsid w:val="40AB0CB1"/>
    <w:rsid w:val="40AC85FA"/>
    <w:rsid w:val="40AD135D"/>
    <w:rsid w:val="40B40C5C"/>
    <w:rsid w:val="40B52A96"/>
    <w:rsid w:val="40B7E322"/>
    <w:rsid w:val="40B9BD94"/>
    <w:rsid w:val="40C78F84"/>
    <w:rsid w:val="40D6438D"/>
    <w:rsid w:val="40DF325C"/>
    <w:rsid w:val="40ED4440"/>
    <w:rsid w:val="40EEACE1"/>
    <w:rsid w:val="40EF72C6"/>
    <w:rsid w:val="410B3776"/>
    <w:rsid w:val="410BA8F7"/>
    <w:rsid w:val="4117DB8F"/>
    <w:rsid w:val="4120A853"/>
    <w:rsid w:val="412813CA"/>
    <w:rsid w:val="4131E02A"/>
    <w:rsid w:val="4140369A"/>
    <w:rsid w:val="41426897"/>
    <w:rsid w:val="414289CB"/>
    <w:rsid w:val="4152A454"/>
    <w:rsid w:val="41659683"/>
    <w:rsid w:val="4167B886"/>
    <w:rsid w:val="41891A7D"/>
    <w:rsid w:val="418E4FD3"/>
    <w:rsid w:val="419B8040"/>
    <w:rsid w:val="41AA1DD6"/>
    <w:rsid w:val="41AED19E"/>
    <w:rsid w:val="41B38C02"/>
    <w:rsid w:val="41B5BE0E"/>
    <w:rsid w:val="41BFB7D1"/>
    <w:rsid w:val="41C1A0B4"/>
    <w:rsid w:val="41CB7A94"/>
    <w:rsid w:val="41DDD337"/>
    <w:rsid w:val="41E53657"/>
    <w:rsid w:val="41E76FEB"/>
    <w:rsid w:val="41EC368A"/>
    <w:rsid w:val="41F69E0E"/>
    <w:rsid w:val="41FB45DA"/>
    <w:rsid w:val="41FC22AE"/>
    <w:rsid w:val="4209835C"/>
    <w:rsid w:val="42152742"/>
    <w:rsid w:val="422C1824"/>
    <w:rsid w:val="422C585A"/>
    <w:rsid w:val="4231AC68"/>
    <w:rsid w:val="4232A4EA"/>
    <w:rsid w:val="42390CB7"/>
    <w:rsid w:val="42468D8B"/>
    <w:rsid w:val="4264E526"/>
    <w:rsid w:val="426D1DC7"/>
    <w:rsid w:val="4270A3DE"/>
    <w:rsid w:val="42793EC6"/>
    <w:rsid w:val="427E2000"/>
    <w:rsid w:val="427F8E6A"/>
    <w:rsid w:val="4280B66E"/>
    <w:rsid w:val="4284C7E7"/>
    <w:rsid w:val="42866F73"/>
    <w:rsid w:val="4288EE8B"/>
    <w:rsid w:val="4291BA06"/>
    <w:rsid w:val="429790B3"/>
    <w:rsid w:val="42991DD8"/>
    <w:rsid w:val="42A01EF9"/>
    <w:rsid w:val="42AD923E"/>
    <w:rsid w:val="42B9C7F3"/>
    <w:rsid w:val="42BB5AF7"/>
    <w:rsid w:val="42CFE0E0"/>
    <w:rsid w:val="42D7DB7B"/>
    <w:rsid w:val="42EE0470"/>
    <w:rsid w:val="42FA9E19"/>
    <w:rsid w:val="42FB90E4"/>
    <w:rsid w:val="43183453"/>
    <w:rsid w:val="431E3E29"/>
    <w:rsid w:val="432BCA79"/>
    <w:rsid w:val="432F961F"/>
    <w:rsid w:val="433372D9"/>
    <w:rsid w:val="4335A741"/>
    <w:rsid w:val="434D0113"/>
    <w:rsid w:val="4364FE8E"/>
    <w:rsid w:val="436891AE"/>
    <w:rsid w:val="438C3681"/>
    <w:rsid w:val="4394AB6F"/>
    <w:rsid w:val="439CF87C"/>
    <w:rsid w:val="43A4ED4B"/>
    <w:rsid w:val="43ABCC15"/>
    <w:rsid w:val="43ADBD6C"/>
    <w:rsid w:val="43B03B44"/>
    <w:rsid w:val="43B7FB12"/>
    <w:rsid w:val="43BBBA1F"/>
    <w:rsid w:val="43D81866"/>
    <w:rsid w:val="43DC1975"/>
    <w:rsid w:val="43DF49A5"/>
    <w:rsid w:val="43EEBD64"/>
    <w:rsid w:val="43F54894"/>
    <w:rsid w:val="43FDD3A7"/>
    <w:rsid w:val="440075D0"/>
    <w:rsid w:val="44085849"/>
    <w:rsid w:val="440D3BBF"/>
    <w:rsid w:val="440FFF84"/>
    <w:rsid w:val="441623BC"/>
    <w:rsid w:val="441E36CF"/>
    <w:rsid w:val="4424DF65"/>
    <w:rsid w:val="442D733B"/>
    <w:rsid w:val="4431C7C7"/>
    <w:rsid w:val="44354259"/>
    <w:rsid w:val="44356472"/>
    <w:rsid w:val="443B6B3F"/>
    <w:rsid w:val="444AE4D3"/>
    <w:rsid w:val="4458B7F5"/>
    <w:rsid w:val="445EE975"/>
    <w:rsid w:val="447BDD8B"/>
    <w:rsid w:val="447CD911"/>
    <w:rsid w:val="4480D51D"/>
    <w:rsid w:val="44857332"/>
    <w:rsid w:val="44883A6B"/>
    <w:rsid w:val="44ABEE56"/>
    <w:rsid w:val="44AE423B"/>
    <w:rsid w:val="44BF4089"/>
    <w:rsid w:val="44C05C42"/>
    <w:rsid w:val="44C167D9"/>
    <w:rsid w:val="44C1D9D2"/>
    <w:rsid w:val="44D03262"/>
    <w:rsid w:val="44D74723"/>
    <w:rsid w:val="44DF4EC0"/>
    <w:rsid w:val="44DF54E8"/>
    <w:rsid w:val="44E7E99D"/>
    <w:rsid w:val="44F56C61"/>
    <w:rsid w:val="44F5B7D3"/>
    <w:rsid w:val="45004DA4"/>
    <w:rsid w:val="45033568"/>
    <w:rsid w:val="450BA411"/>
    <w:rsid w:val="45103AEB"/>
    <w:rsid w:val="4520F334"/>
    <w:rsid w:val="45290ABF"/>
    <w:rsid w:val="452D3D27"/>
    <w:rsid w:val="452F3FA1"/>
    <w:rsid w:val="453A2654"/>
    <w:rsid w:val="453D7DC8"/>
    <w:rsid w:val="454FD192"/>
    <w:rsid w:val="455345BF"/>
    <w:rsid w:val="45556F6A"/>
    <w:rsid w:val="4555854B"/>
    <w:rsid w:val="4561D291"/>
    <w:rsid w:val="456A1AF2"/>
    <w:rsid w:val="456B8263"/>
    <w:rsid w:val="456C6BE6"/>
    <w:rsid w:val="457A2C63"/>
    <w:rsid w:val="4585A2E0"/>
    <w:rsid w:val="458B7BE1"/>
    <w:rsid w:val="459E691D"/>
    <w:rsid w:val="45A10FF5"/>
    <w:rsid w:val="45A83AD8"/>
    <w:rsid w:val="45BAB487"/>
    <w:rsid w:val="45BC55A5"/>
    <w:rsid w:val="45C6FB99"/>
    <w:rsid w:val="45C74D5F"/>
    <w:rsid w:val="45D768BE"/>
    <w:rsid w:val="45DD3BA9"/>
    <w:rsid w:val="45DD957F"/>
    <w:rsid w:val="45E2C343"/>
    <w:rsid w:val="45E8EFC3"/>
    <w:rsid w:val="45ECE380"/>
    <w:rsid w:val="45F55782"/>
    <w:rsid w:val="45FE0112"/>
    <w:rsid w:val="4611BA32"/>
    <w:rsid w:val="46132F8B"/>
    <w:rsid w:val="461D8351"/>
    <w:rsid w:val="46205A09"/>
    <w:rsid w:val="4633820A"/>
    <w:rsid w:val="46348C54"/>
    <w:rsid w:val="46385F20"/>
    <w:rsid w:val="463AD3C7"/>
    <w:rsid w:val="463E9473"/>
    <w:rsid w:val="46423FA5"/>
    <w:rsid w:val="464E5061"/>
    <w:rsid w:val="4650706B"/>
    <w:rsid w:val="4669FCC9"/>
    <w:rsid w:val="4675531E"/>
    <w:rsid w:val="4675930D"/>
    <w:rsid w:val="46770B93"/>
    <w:rsid w:val="467B5489"/>
    <w:rsid w:val="4693BD95"/>
    <w:rsid w:val="469D277B"/>
    <w:rsid w:val="46A44448"/>
    <w:rsid w:val="46A459A5"/>
    <w:rsid w:val="46AAE5F1"/>
    <w:rsid w:val="46BAEE3E"/>
    <w:rsid w:val="46CC7A5B"/>
    <w:rsid w:val="46F0C7D9"/>
    <w:rsid w:val="46FD2E7A"/>
    <w:rsid w:val="4702C5A9"/>
    <w:rsid w:val="471B49BC"/>
    <w:rsid w:val="47350BC3"/>
    <w:rsid w:val="4735BEC8"/>
    <w:rsid w:val="4737861C"/>
    <w:rsid w:val="474C070F"/>
    <w:rsid w:val="4758182C"/>
    <w:rsid w:val="475A7B1C"/>
    <w:rsid w:val="4772C74A"/>
    <w:rsid w:val="47744BD9"/>
    <w:rsid w:val="47750EFD"/>
    <w:rsid w:val="47795D8E"/>
    <w:rsid w:val="47853D67"/>
    <w:rsid w:val="47900C53"/>
    <w:rsid w:val="47DAAB5B"/>
    <w:rsid w:val="47E73026"/>
    <w:rsid w:val="47E7A259"/>
    <w:rsid w:val="47F2497E"/>
    <w:rsid w:val="47F30FC0"/>
    <w:rsid w:val="47FBB9F0"/>
    <w:rsid w:val="481853DA"/>
    <w:rsid w:val="482C43CD"/>
    <w:rsid w:val="4830E7CD"/>
    <w:rsid w:val="4833B787"/>
    <w:rsid w:val="4847F363"/>
    <w:rsid w:val="484E49C1"/>
    <w:rsid w:val="4850D34B"/>
    <w:rsid w:val="4856E606"/>
    <w:rsid w:val="4859A702"/>
    <w:rsid w:val="4867D4FA"/>
    <w:rsid w:val="486A0D4B"/>
    <w:rsid w:val="4872840D"/>
    <w:rsid w:val="487294C1"/>
    <w:rsid w:val="487B9A5E"/>
    <w:rsid w:val="48830C7A"/>
    <w:rsid w:val="4895BCC9"/>
    <w:rsid w:val="489B6876"/>
    <w:rsid w:val="489D3195"/>
    <w:rsid w:val="48A28AC2"/>
    <w:rsid w:val="48A68A06"/>
    <w:rsid w:val="48A8CC5A"/>
    <w:rsid w:val="48BA6921"/>
    <w:rsid w:val="48BC960A"/>
    <w:rsid w:val="48C49CF8"/>
    <w:rsid w:val="48D144CA"/>
    <w:rsid w:val="48DE3D78"/>
    <w:rsid w:val="48E0DB2B"/>
    <w:rsid w:val="48E556FA"/>
    <w:rsid w:val="48E84535"/>
    <w:rsid w:val="48F72B31"/>
    <w:rsid w:val="48FAA49E"/>
    <w:rsid w:val="48FFCC9A"/>
    <w:rsid w:val="490DA78E"/>
    <w:rsid w:val="49117F67"/>
    <w:rsid w:val="491604A4"/>
    <w:rsid w:val="491A6405"/>
    <w:rsid w:val="491FB4A0"/>
    <w:rsid w:val="49247073"/>
    <w:rsid w:val="49265170"/>
    <w:rsid w:val="492AF603"/>
    <w:rsid w:val="493A106E"/>
    <w:rsid w:val="493CB59C"/>
    <w:rsid w:val="4952BCB9"/>
    <w:rsid w:val="4969508A"/>
    <w:rsid w:val="4970C37F"/>
    <w:rsid w:val="497D1825"/>
    <w:rsid w:val="4983A999"/>
    <w:rsid w:val="498748B6"/>
    <w:rsid w:val="498BC720"/>
    <w:rsid w:val="498E375E"/>
    <w:rsid w:val="4998B07A"/>
    <w:rsid w:val="499C4913"/>
    <w:rsid w:val="49C938D0"/>
    <w:rsid w:val="49D48B8E"/>
    <w:rsid w:val="49E10A5D"/>
    <w:rsid w:val="49E51EEC"/>
    <w:rsid w:val="49E91A2D"/>
    <w:rsid w:val="49EAA24F"/>
    <w:rsid w:val="49ED0C9D"/>
    <w:rsid w:val="49F37198"/>
    <w:rsid w:val="4A0421D8"/>
    <w:rsid w:val="4A064511"/>
    <w:rsid w:val="4A10C18C"/>
    <w:rsid w:val="4A117B28"/>
    <w:rsid w:val="4A178FAC"/>
    <w:rsid w:val="4A25A275"/>
    <w:rsid w:val="4A2D4502"/>
    <w:rsid w:val="4A35E8E1"/>
    <w:rsid w:val="4A4F5912"/>
    <w:rsid w:val="4A569BDB"/>
    <w:rsid w:val="4A665A7E"/>
    <w:rsid w:val="4A6D152B"/>
    <w:rsid w:val="4A869AD0"/>
    <w:rsid w:val="4A9D87D7"/>
    <w:rsid w:val="4AAB0A01"/>
    <w:rsid w:val="4ABAAAC8"/>
    <w:rsid w:val="4AC2D2AD"/>
    <w:rsid w:val="4AC73719"/>
    <w:rsid w:val="4ACF9931"/>
    <w:rsid w:val="4AD51921"/>
    <w:rsid w:val="4AD8FB07"/>
    <w:rsid w:val="4ADFC04C"/>
    <w:rsid w:val="4AF6837B"/>
    <w:rsid w:val="4B03C635"/>
    <w:rsid w:val="4B12D555"/>
    <w:rsid w:val="4B271209"/>
    <w:rsid w:val="4B2CB36C"/>
    <w:rsid w:val="4B3A1109"/>
    <w:rsid w:val="4B41DE2F"/>
    <w:rsid w:val="4B437461"/>
    <w:rsid w:val="4B465E11"/>
    <w:rsid w:val="4B50898C"/>
    <w:rsid w:val="4B538AF6"/>
    <w:rsid w:val="4B53AB6A"/>
    <w:rsid w:val="4B6E6F30"/>
    <w:rsid w:val="4B751650"/>
    <w:rsid w:val="4B7F74DE"/>
    <w:rsid w:val="4B81A2B2"/>
    <w:rsid w:val="4B87ECB4"/>
    <w:rsid w:val="4B912097"/>
    <w:rsid w:val="4B91AA77"/>
    <w:rsid w:val="4B9AEF88"/>
    <w:rsid w:val="4B9F51D3"/>
    <w:rsid w:val="4BA54F23"/>
    <w:rsid w:val="4BB9788D"/>
    <w:rsid w:val="4BC4AA3D"/>
    <w:rsid w:val="4BC8BD29"/>
    <w:rsid w:val="4BC9FE9D"/>
    <w:rsid w:val="4BD8B451"/>
    <w:rsid w:val="4BDCD25A"/>
    <w:rsid w:val="4BEF2687"/>
    <w:rsid w:val="4BF06DE8"/>
    <w:rsid w:val="4BF33754"/>
    <w:rsid w:val="4BFBD540"/>
    <w:rsid w:val="4C08E58C"/>
    <w:rsid w:val="4C16629A"/>
    <w:rsid w:val="4C2E7F25"/>
    <w:rsid w:val="4C3BCF39"/>
    <w:rsid w:val="4C3F1369"/>
    <w:rsid w:val="4C4596C4"/>
    <w:rsid w:val="4C5038B0"/>
    <w:rsid w:val="4C561026"/>
    <w:rsid w:val="4C73FB36"/>
    <w:rsid w:val="4C804AE5"/>
    <w:rsid w:val="4C854C73"/>
    <w:rsid w:val="4C8FE000"/>
    <w:rsid w:val="4C9D9514"/>
    <w:rsid w:val="4CAEE2D2"/>
    <w:rsid w:val="4CBAE666"/>
    <w:rsid w:val="4CCECF10"/>
    <w:rsid w:val="4CDBC350"/>
    <w:rsid w:val="4CE350AA"/>
    <w:rsid w:val="4CED9A88"/>
    <w:rsid w:val="4CF1A4F4"/>
    <w:rsid w:val="4CF2C347"/>
    <w:rsid w:val="4CFC2452"/>
    <w:rsid w:val="4D0442FD"/>
    <w:rsid w:val="4D04536B"/>
    <w:rsid w:val="4D06DACB"/>
    <w:rsid w:val="4D21B735"/>
    <w:rsid w:val="4D3CA341"/>
    <w:rsid w:val="4D3ECF95"/>
    <w:rsid w:val="4D449264"/>
    <w:rsid w:val="4D666027"/>
    <w:rsid w:val="4D75C4C2"/>
    <w:rsid w:val="4D77B377"/>
    <w:rsid w:val="4D7FF497"/>
    <w:rsid w:val="4D8AEC35"/>
    <w:rsid w:val="4D8CEF24"/>
    <w:rsid w:val="4D95FAB6"/>
    <w:rsid w:val="4D9A4A02"/>
    <w:rsid w:val="4D9A8AD9"/>
    <w:rsid w:val="4DA6E97E"/>
    <w:rsid w:val="4DA6EB69"/>
    <w:rsid w:val="4DA91DA7"/>
    <w:rsid w:val="4DC831F2"/>
    <w:rsid w:val="4DC932E8"/>
    <w:rsid w:val="4DD0F3F6"/>
    <w:rsid w:val="4DD767B0"/>
    <w:rsid w:val="4DD944C5"/>
    <w:rsid w:val="4DDD28AD"/>
    <w:rsid w:val="4DE4E9E9"/>
    <w:rsid w:val="4DE64093"/>
    <w:rsid w:val="4DF64E10"/>
    <w:rsid w:val="4DF71DD3"/>
    <w:rsid w:val="4DF89839"/>
    <w:rsid w:val="4DFBABAE"/>
    <w:rsid w:val="4DFD25E8"/>
    <w:rsid w:val="4DFF0820"/>
    <w:rsid w:val="4E0787B5"/>
    <w:rsid w:val="4E0D2841"/>
    <w:rsid w:val="4E10DAD4"/>
    <w:rsid w:val="4E1D701F"/>
    <w:rsid w:val="4E315740"/>
    <w:rsid w:val="4E334C6C"/>
    <w:rsid w:val="4E36D6E8"/>
    <w:rsid w:val="4E3CC636"/>
    <w:rsid w:val="4E447D61"/>
    <w:rsid w:val="4E4AC10C"/>
    <w:rsid w:val="4E4B76BC"/>
    <w:rsid w:val="4E6458D7"/>
    <w:rsid w:val="4E6CD2A5"/>
    <w:rsid w:val="4E7B23ED"/>
    <w:rsid w:val="4E82D8D4"/>
    <w:rsid w:val="4E8D01E3"/>
    <w:rsid w:val="4E9491EA"/>
    <w:rsid w:val="4EA2C1FC"/>
    <w:rsid w:val="4EB5C393"/>
    <w:rsid w:val="4EC54FAA"/>
    <w:rsid w:val="4ECB767F"/>
    <w:rsid w:val="4ED3B298"/>
    <w:rsid w:val="4EDAC0CD"/>
    <w:rsid w:val="4EE83473"/>
    <w:rsid w:val="4F0F2DDA"/>
    <w:rsid w:val="4F15A4C7"/>
    <w:rsid w:val="4F17DC4B"/>
    <w:rsid w:val="4F1DA3BF"/>
    <w:rsid w:val="4F1E3D37"/>
    <w:rsid w:val="4F23F5D9"/>
    <w:rsid w:val="4F251520"/>
    <w:rsid w:val="4F32E523"/>
    <w:rsid w:val="4F36ECDD"/>
    <w:rsid w:val="4F416478"/>
    <w:rsid w:val="4F57A0BA"/>
    <w:rsid w:val="4F592612"/>
    <w:rsid w:val="4F5BC132"/>
    <w:rsid w:val="4F6AF4FC"/>
    <w:rsid w:val="4F74F48A"/>
    <w:rsid w:val="4F7E372B"/>
    <w:rsid w:val="4F8562F5"/>
    <w:rsid w:val="4F9F7282"/>
    <w:rsid w:val="4FA9EC78"/>
    <w:rsid w:val="4FAA35B8"/>
    <w:rsid w:val="4FAF408C"/>
    <w:rsid w:val="4FB84CD6"/>
    <w:rsid w:val="4FB9CA3F"/>
    <w:rsid w:val="4FC8164C"/>
    <w:rsid w:val="4FC9CD5B"/>
    <w:rsid w:val="4FCB300E"/>
    <w:rsid w:val="4FCCB426"/>
    <w:rsid w:val="4FD77C09"/>
    <w:rsid w:val="4FE0FE58"/>
    <w:rsid w:val="4FEE8481"/>
    <w:rsid w:val="4FF1B3DA"/>
    <w:rsid w:val="4FFE43AD"/>
    <w:rsid w:val="5004C57C"/>
    <w:rsid w:val="500AFCCD"/>
    <w:rsid w:val="50119829"/>
    <w:rsid w:val="5031946A"/>
    <w:rsid w:val="5036B418"/>
    <w:rsid w:val="5036B71B"/>
    <w:rsid w:val="5036BC4D"/>
    <w:rsid w:val="503AC342"/>
    <w:rsid w:val="5046BB22"/>
    <w:rsid w:val="504ADB54"/>
    <w:rsid w:val="5054926D"/>
    <w:rsid w:val="50588BD2"/>
    <w:rsid w:val="506A2634"/>
    <w:rsid w:val="508FFA4F"/>
    <w:rsid w:val="5091F454"/>
    <w:rsid w:val="50949596"/>
    <w:rsid w:val="509D5FDF"/>
    <w:rsid w:val="509DE5EC"/>
    <w:rsid w:val="50A29E5A"/>
    <w:rsid w:val="50ACBDB0"/>
    <w:rsid w:val="50C0017B"/>
    <w:rsid w:val="50C36E54"/>
    <w:rsid w:val="50D655AC"/>
    <w:rsid w:val="50E14275"/>
    <w:rsid w:val="50E1621D"/>
    <w:rsid w:val="50E182CD"/>
    <w:rsid w:val="50F4EE62"/>
    <w:rsid w:val="50FBBB9D"/>
    <w:rsid w:val="50FE1496"/>
    <w:rsid w:val="5109ED8C"/>
    <w:rsid w:val="511E27E0"/>
    <w:rsid w:val="51247844"/>
    <w:rsid w:val="5135D0F3"/>
    <w:rsid w:val="513737EE"/>
    <w:rsid w:val="513B4B46"/>
    <w:rsid w:val="5141FB1A"/>
    <w:rsid w:val="5149BC96"/>
    <w:rsid w:val="51573266"/>
    <w:rsid w:val="515A51A1"/>
    <w:rsid w:val="5163100D"/>
    <w:rsid w:val="517C0856"/>
    <w:rsid w:val="517D57C9"/>
    <w:rsid w:val="51857BD0"/>
    <w:rsid w:val="5185B427"/>
    <w:rsid w:val="51911727"/>
    <w:rsid w:val="5193A13D"/>
    <w:rsid w:val="51941C15"/>
    <w:rsid w:val="51A69D0D"/>
    <w:rsid w:val="51CA0A9C"/>
    <w:rsid w:val="51CB9311"/>
    <w:rsid w:val="51E4B901"/>
    <w:rsid w:val="51E7984C"/>
    <w:rsid w:val="51F69067"/>
    <w:rsid w:val="52001080"/>
    <w:rsid w:val="520A0AC6"/>
    <w:rsid w:val="520FC8EC"/>
    <w:rsid w:val="5210F446"/>
    <w:rsid w:val="5213B448"/>
    <w:rsid w:val="5221FCC6"/>
    <w:rsid w:val="5226F176"/>
    <w:rsid w:val="52295A97"/>
    <w:rsid w:val="522B3DC8"/>
    <w:rsid w:val="523196C0"/>
    <w:rsid w:val="523DDB06"/>
    <w:rsid w:val="5251FFB2"/>
    <w:rsid w:val="5256F4BA"/>
    <w:rsid w:val="52614B67"/>
    <w:rsid w:val="5269591C"/>
    <w:rsid w:val="52729885"/>
    <w:rsid w:val="527C4C52"/>
    <w:rsid w:val="527EC35C"/>
    <w:rsid w:val="52861440"/>
    <w:rsid w:val="52898757"/>
    <w:rsid w:val="52AE25AB"/>
    <w:rsid w:val="52B8DF5A"/>
    <w:rsid w:val="52D0394B"/>
    <w:rsid w:val="52D1D48C"/>
    <w:rsid w:val="52D36100"/>
    <w:rsid w:val="52DF22D4"/>
    <w:rsid w:val="52FEEB3C"/>
    <w:rsid w:val="53072C4A"/>
    <w:rsid w:val="530B4B59"/>
    <w:rsid w:val="530D54BD"/>
    <w:rsid w:val="530D7ABB"/>
    <w:rsid w:val="530DF1A1"/>
    <w:rsid w:val="531419B2"/>
    <w:rsid w:val="531433BD"/>
    <w:rsid w:val="531DCE66"/>
    <w:rsid w:val="533794B0"/>
    <w:rsid w:val="5358EB22"/>
    <w:rsid w:val="535B6B66"/>
    <w:rsid w:val="5362166E"/>
    <w:rsid w:val="5362D5B3"/>
    <w:rsid w:val="536BC2CA"/>
    <w:rsid w:val="5380317E"/>
    <w:rsid w:val="538FB0C6"/>
    <w:rsid w:val="53902C94"/>
    <w:rsid w:val="5390447D"/>
    <w:rsid w:val="53A6262B"/>
    <w:rsid w:val="53B1A18A"/>
    <w:rsid w:val="53BFF8E0"/>
    <w:rsid w:val="53C07E56"/>
    <w:rsid w:val="53DF2E17"/>
    <w:rsid w:val="53E46C28"/>
    <w:rsid w:val="53E5B5BF"/>
    <w:rsid w:val="53ECBD9B"/>
    <w:rsid w:val="53FBF171"/>
    <w:rsid w:val="5400F0C7"/>
    <w:rsid w:val="541CC0B7"/>
    <w:rsid w:val="54332B8F"/>
    <w:rsid w:val="543B3CB9"/>
    <w:rsid w:val="543F831F"/>
    <w:rsid w:val="544A775F"/>
    <w:rsid w:val="54534D3C"/>
    <w:rsid w:val="5454F8C1"/>
    <w:rsid w:val="545795BB"/>
    <w:rsid w:val="5459FCA3"/>
    <w:rsid w:val="546D4CA9"/>
    <w:rsid w:val="5492DD77"/>
    <w:rsid w:val="54A3264D"/>
    <w:rsid w:val="54AAF541"/>
    <w:rsid w:val="54ADA4F4"/>
    <w:rsid w:val="54B68B6C"/>
    <w:rsid w:val="54BCD300"/>
    <w:rsid w:val="54C8DEB2"/>
    <w:rsid w:val="54E22A7E"/>
    <w:rsid w:val="54EED849"/>
    <w:rsid w:val="54EFDEDD"/>
    <w:rsid w:val="54F279B6"/>
    <w:rsid w:val="54F42407"/>
    <w:rsid w:val="54F50154"/>
    <w:rsid w:val="55002764"/>
    <w:rsid w:val="55090B2A"/>
    <w:rsid w:val="550F0C7B"/>
    <w:rsid w:val="5515AAB9"/>
    <w:rsid w:val="551DADF3"/>
    <w:rsid w:val="5528C10D"/>
    <w:rsid w:val="553242C1"/>
    <w:rsid w:val="553B1069"/>
    <w:rsid w:val="55480012"/>
    <w:rsid w:val="5548A00F"/>
    <w:rsid w:val="5548EC19"/>
    <w:rsid w:val="554C4909"/>
    <w:rsid w:val="55520C47"/>
    <w:rsid w:val="55570D6A"/>
    <w:rsid w:val="555CBD17"/>
    <w:rsid w:val="555FBF88"/>
    <w:rsid w:val="55619ED6"/>
    <w:rsid w:val="5563422E"/>
    <w:rsid w:val="556640FC"/>
    <w:rsid w:val="556D92F6"/>
    <w:rsid w:val="55753ACB"/>
    <w:rsid w:val="558789E5"/>
    <w:rsid w:val="55A81297"/>
    <w:rsid w:val="55ACEC46"/>
    <w:rsid w:val="55B17AF9"/>
    <w:rsid w:val="55BE36D9"/>
    <w:rsid w:val="55BF9178"/>
    <w:rsid w:val="55C1E812"/>
    <w:rsid w:val="55C6C4CC"/>
    <w:rsid w:val="55E9C7D1"/>
    <w:rsid w:val="55F5DB0A"/>
    <w:rsid w:val="55FB1BF3"/>
    <w:rsid w:val="5606399A"/>
    <w:rsid w:val="562034EF"/>
    <w:rsid w:val="562331E5"/>
    <w:rsid w:val="5627F383"/>
    <w:rsid w:val="563365E5"/>
    <w:rsid w:val="56346795"/>
    <w:rsid w:val="5647E83F"/>
    <w:rsid w:val="5647FD90"/>
    <w:rsid w:val="564D277A"/>
    <w:rsid w:val="564FCE6D"/>
    <w:rsid w:val="5654BE08"/>
    <w:rsid w:val="5658B5F7"/>
    <w:rsid w:val="565CA5C3"/>
    <w:rsid w:val="565F634F"/>
    <w:rsid w:val="56608F18"/>
    <w:rsid w:val="567FA833"/>
    <w:rsid w:val="568453D3"/>
    <w:rsid w:val="5684EB4B"/>
    <w:rsid w:val="5687FD41"/>
    <w:rsid w:val="569ADA6C"/>
    <w:rsid w:val="56A3E67F"/>
    <w:rsid w:val="56A73BD1"/>
    <w:rsid w:val="56A79C20"/>
    <w:rsid w:val="56A8A7B8"/>
    <w:rsid w:val="56B968EC"/>
    <w:rsid w:val="56CAF41B"/>
    <w:rsid w:val="56E1A831"/>
    <w:rsid w:val="56F40AD5"/>
    <w:rsid w:val="56FCD178"/>
    <w:rsid w:val="56FE19D6"/>
    <w:rsid w:val="5701A4D3"/>
    <w:rsid w:val="573747C1"/>
    <w:rsid w:val="574E67B0"/>
    <w:rsid w:val="575348BF"/>
    <w:rsid w:val="575698E5"/>
    <w:rsid w:val="577AF992"/>
    <w:rsid w:val="5782480D"/>
    <w:rsid w:val="57854ADD"/>
    <w:rsid w:val="578A9AD5"/>
    <w:rsid w:val="578BA13D"/>
    <w:rsid w:val="5790F248"/>
    <w:rsid w:val="57951557"/>
    <w:rsid w:val="579D4930"/>
    <w:rsid w:val="57C9DF6D"/>
    <w:rsid w:val="57DFF552"/>
    <w:rsid w:val="57E76F48"/>
    <w:rsid w:val="57ED3B10"/>
    <w:rsid w:val="57EF1B38"/>
    <w:rsid w:val="57F04CF9"/>
    <w:rsid w:val="57F73581"/>
    <w:rsid w:val="57F74779"/>
    <w:rsid w:val="58004DE7"/>
    <w:rsid w:val="580D6B4D"/>
    <w:rsid w:val="580DDD27"/>
    <w:rsid w:val="580E6292"/>
    <w:rsid w:val="58253DEE"/>
    <w:rsid w:val="58279073"/>
    <w:rsid w:val="58324D62"/>
    <w:rsid w:val="583C9285"/>
    <w:rsid w:val="5846EB30"/>
    <w:rsid w:val="584F1C8A"/>
    <w:rsid w:val="5851D1E3"/>
    <w:rsid w:val="58642CB9"/>
    <w:rsid w:val="5872A01C"/>
    <w:rsid w:val="5873DC6F"/>
    <w:rsid w:val="58861782"/>
    <w:rsid w:val="588CAE95"/>
    <w:rsid w:val="588F37CF"/>
    <w:rsid w:val="589805C7"/>
    <w:rsid w:val="5899CF8E"/>
    <w:rsid w:val="589B6676"/>
    <w:rsid w:val="589F0BBF"/>
    <w:rsid w:val="58A1E736"/>
    <w:rsid w:val="58A97714"/>
    <w:rsid w:val="58B195D1"/>
    <w:rsid w:val="58B8AD83"/>
    <w:rsid w:val="58C25C9C"/>
    <w:rsid w:val="58D06E2F"/>
    <w:rsid w:val="58DDDF13"/>
    <w:rsid w:val="58E324DC"/>
    <w:rsid w:val="58E8F584"/>
    <w:rsid w:val="58F29C4C"/>
    <w:rsid w:val="58F717BE"/>
    <w:rsid w:val="58FDA385"/>
    <w:rsid w:val="5902076A"/>
    <w:rsid w:val="591491A7"/>
    <w:rsid w:val="5920FDD7"/>
    <w:rsid w:val="59287F66"/>
    <w:rsid w:val="592E76C8"/>
    <w:rsid w:val="59334BEA"/>
    <w:rsid w:val="593701A7"/>
    <w:rsid w:val="593A8CB2"/>
    <w:rsid w:val="5941E0C8"/>
    <w:rsid w:val="594D3671"/>
    <w:rsid w:val="5963BD9B"/>
    <w:rsid w:val="59670CE9"/>
    <w:rsid w:val="596994B1"/>
    <w:rsid w:val="596AD5F3"/>
    <w:rsid w:val="596C1E31"/>
    <w:rsid w:val="596DC10B"/>
    <w:rsid w:val="596F24C0"/>
    <w:rsid w:val="59702A48"/>
    <w:rsid w:val="5976FDA6"/>
    <w:rsid w:val="598796AA"/>
    <w:rsid w:val="5989CA31"/>
    <w:rsid w:val="599A9596"/>
    <w:rsid w:val="59A4D6B1"/>
    <w:rsid w:val="59A5857A"/>
    <w:rsid w:val="59BC4C83"/>
    <w:rsid w:val="59C6A17E"/>
    <w:rsid w:val="59C6E89E"/>
    <w:rsid w:val="59CE9163"/>
    <w:rsid w:val="59D48F0E"/>
    <w:rsid w:val="59EEDE6D"/>
    <w:rsid w:val="59F47CE3"/>
    <w:rsid w:val="59FFBDFC"/>
    <w:rsid w:val="5A067443"/>
    <w:rsid w:val="5A092093"/>
    <w:rsid w:val="5A0F723A"/>
    <w:rsid w:val="5A16A6C7"/>
    <w:rsid w:val="5A1767E8"/>
    <w:rsid w:val="5A1FAEE3"/>
    <w:rsid w:val="5A206D08"/>
    <w:rsid w:val="5A22873E"/>
    <w:rsid w:val="5A2E9C15"/>
    <w:rsid w:val="5A324748"/>
    <w:rsid w:val="5A402FDC"/>
    <w:rsid w:val="5A452929"/>
    <w:rsid w:val="5A47487B"/>
    <w:rsid w:val="5A4E32B3"/>
    <w:rsid w:val="5A6AA8FA"/>
    <w:rsid w:val="5A87A0AF"/>
    <w:rsid w:val="5A93CD1E"/>
    <w:rsid w:val="5A94FB33"/>
    <w:rsid w:val="5A995E8B"/>
    <w:rsid w:val="5AA0993C"/>
    <w:rsid w:val="5AA4EAC9"/>
    <w:rsid w:val="5AAFDB8F"/>
    <w:rsid w:val="5AC2C3BD"/>
    <w:rsid w:val="5AC44BBE"/>
    <w:rsid w:val="5AC8CDA7"/>
    <w:rsid w:val="5AD1EFCD"/>
    <w:rsid w:val="5AE09430"/>
    <w:rsid w:val="5AE530E8"/>
    <w:rsid w:val="5AEA7858"/>
    <w:rsid w:val="5AEB6F43"/>
    <w:rsid w:val="5AFC0EA7"/>
    <w:rsid w:val="5AFF617E"/>
    <w:rsid w:val="5B01A94F"/>
    <w:rsid w:val="5B082BEB"/>
    <w:rsid w:val="5B130B1B"/>
    <w:rsid w:val="5B15A9AC"/>
    <w:rsid w:val="5B1BBF40"/>
    <w:rsid w:val="5B26295F"/>
    <w:rsid w:val="5B4036C2"/>
    <w:rsid w:val="5B4E9E29"/>
    <w:rsid w:val="5B534A03"/>
    <w:rsid w:val="5B734536"/>
    <w:rsid w:val="5B79670E"/>
    <w:rsid w:val="5B8ADE5E"/>
    <w:rsid w:val="5B8BC0D5"/>
    <w:rsid w:val="5B925CAA"/>
    <w:rsid w:val="5B9D0D02"/>
    <w:rsid w:val="5B9E5241"/>
    <w:rsid w:val="5BA0E66F"/>
    <w:rsid w:val="5BA26AF4"/>
    <w:rsid w:val="5BA665F1"/>
    <w:rsid w:val="5BBC3482"/>
    <w:rsid w:val="5BC2D11C"/>
    <w:rsid w:val="5BC4E526"/>
    <w:rsid w:val="5BD5E166"/>
    <w:rsid w:val="5BED0B5A"/>
    <w:rsid w:val="5BEE6BAC"/>
    <w:rsid w:val="5BF9FD5E"/>
    <w:rsid w:val="5C01AC75"/>
    <w:rsid w:val="5C02C3F6"/>
    <w:rsid w:val="5C0D80D1"/>
    <w:rsid w:val="5C133BEF"/>
    <w:rsid w:val="5C13FFA5"/>
    <w:rsid w:val="5C18E9AF"/>
    <w:rsid w:val="5C1E3BF1"/>
    <w:rsid w:val="5C2011B1"/>
    <w:rsid w:val="5C216877"/>
    <w:rsid w:val="5C2231F6"/>
    <w:rsid w:val="5C26632B"/>
    <w:rsid w:val="5C2D849A"/>
    <w:rsid w:val="5C30BB4D"/>
    <w:rsid w:val="5C3571C5"/>
    <w:rsid w:val="5C520DE8"/>
    <w:rsid w:val="5C72B2BA"/>
    <w:rsid w:val="5C78C840"/>
    <w:rsid w:val="5C87DBD1"/>
    <w:rsid w:val="5C8C0D66"/>
    <w:rsid w:val="5CAC6B23"/>
    <w:rsid w:val="5CB25890"/>
    <w:rsid w:val="5CB36504"/>
    <w:rsid w:val="5CB6D719"/>
    <w:rsid w:val="5CBD56DA"/>
    <w:rsid w:val="5CC5F2A9"/>
    <w:rsid w:val="5CCCEDF2"/>
    <w:rsid w:val="5CD5DA95"/>
    <w:rsid w:val="5CD63A47"/>
    <w:rsid w:val="5CF74298"/>
    <w:rsid w:val="5CF85984"/>
    <w:rsid w:val="5D063442"/>
    <w:rsid w:val="5D09AD9F"/>
    <w:rsid w:val="5D0DC292"/>
    <w:rsid w:val="5D1231B2"/>
    <w:rsid w:val="5D1908BA"/>
    <w:rsid w:val="5D1DBB22"/>
    <w:rsid w:val="5D221BFD"/>
    <w:rsid w:val="5D312701"/>
    <w:rsid w:val="5D33EA3A"/>
    <w:rsid w:val="5D388572"/>
    <w:rsid w:val="5D3A3436"/>
    <w:rsid w:val="5D3EE780"/>
    <w:rsid w:val="5D44E6AE"/>
    <w:rsid w:val="5D4A7262"/>
    <w:rsid w:val="5D5BAFC1"/>
    <w:rsid w:val="5D797FB4"/>
    <w:rsid w:val="5D82BD42"/>
    <w:rsid w:val="5D8D1230"/>
    <w:rsid w:val="5D938529"/>
    <w:rsid w:val="5D97BF77"/>
    <w:rsid w:val="5D9961FB"/>
    <w:rsid w:val="5DAB9EE0"/>
    <w:rsid w:val="5DB686A6"/>
    <w:rsid w:val="5DBA59CD"/>
    <w:rsid w:val="5DC1D53E"/>
    <w:rsid w:val="5DF97755"/>
    <w:rsid w:val="5E054333"/>
    <w:rsid w:val="5E05CBF4"/>
    <w:rsid w:val="5E0950F0"/>
    <w:rsid w:val="5E127595"/>
    <w:rsid w:val="5E1512F5"/>
    <w:rsid w:val="5E42C921"/>
    <w:rsid w:val="5E4CFD62"/>
    <w:rsid w:val="5E516D26"/>
    <w:rsid w:val="5E58A91E"/>
    <w:rsid w:val="5E5A8E14"/>
    <w:rsid w:val="5E6D61A7"/>
    <w:rsid w:val="5E7DDE8C"/>
    <w:rsid w:val="5E7EC4BB"/>
    <w:rsid w:val="5E7F9CA6"/>
    <w:rsid w:val="5E85DD76"/>
    <w:rsid w:val="5E8F8533"/>
    <w:rsid w:val="5E9C63C8"/>
    <w:rsid w:val="5E9DD9CF"/>
    <w:rsid w:val="5EB29B17"/>
    <w:rsid w:val="5EBF7E9A"/>
    <w:rsid w:val="5ECAC3CF"/>
    <w:rsid w:val="5ED5565E"/>
    <w:rsid w:val="5EEED13A"/>
    <w:rsid w:val="5EF66B93"/>
    <w:rsid w:val="5EFBC043"/>
    <w:rsid w:val="5EFD3F31"/>
    <w:rsid w:val="5F14B1DF"/>
    <w:rsid w:val="5F1948B4"/>
    <w:rsid w:val="5F2318B6"/>
    <w:rsid w:val="5F2BE950"/>
    <w:rsid w:val="5F3151A1"/>
    <w:rsid w:val="5F348EAD"/>
    <w:rsid w:val="5F3E5B9B"/>
    <w:rsid w:val="5F487E39"/>
    <w:rsid w:val="5F4A36A0"/>
    <w:rsid w:val="5F4BA55A"/>
    <w:rsid w:val="5F5C8B44"/>
    <w:rsid w:val="5F5FD553"/>
    <w:rsid w:val="5F63F2B8"/>
    <w:rsid w:val="5F668065"/>
    <w:rsid w:val="5F807F0E"/>
    <w:rsid w:val="5F94F3D9"/>
    <w:rsid w:val="5F9D9831"/>
    <w:rsid w:val="5FA2688A"/>
    <w:rsid w:val="5FAB2212"/>
    <w:rsid w:val="5FB05DEF"/>
    <w:rsid w:val="5FB2CD65"/>
    <w:rsid w:val="5FB8F898"/>
    <w:rsid w:val="5FCF2EF1"/>
    <w:rsid w:val="5FE8DB12"/>
    <w:rsid w:val="5FF86563"/>
    <w:rsid w:val="600A2726"/>
    <w:rsid w:val="6010AC83"/>
    <w:rsid w:val="6012B325"/>
    <w:rsid w:val="60190C19"/>
    <w:rsid w:val="601FFF4E"/>
    <w:rsid w:val="6035ACD2"/>
    <w:rsid w:val="6038C6FC"/>
    <w:rsid w:val="603CE4F1"/>
    <w:rsid w:val="604BCC1D"/>
    <w:rsid w:val="605421BF"/>
    <w:rsid w:val="60550242"/>
    <w:rsid w:val="6059738A"/>
    <w:rsid w:val="606910CC"/>
    <w:rsid w:val="607257D4"/>
    <w:rsid w:val="607288CD"/>
    <w:rsid w:val="6074A026"/>
    <w:rsid w:val="6077C1B9"/>
    <w:rsid w:val="6078254D"/>
    <w:rsid w:val="607BF4A6"/>
    <w:rsid w:val="607CD35A"/>
    <w:rsid w:val="607E6CE7"/>
    <w:rsid w:val="60825DF4"/>
    <w:rsid w:val="608CA54C"/>
    <w:rsid w:val="608F2AB4"/>
    <w:rsid w:val="609F93F2"/>
    <w:rsid w:val="60A22466"/>
    <w:rsid w:val="60B103CC"/>
    <w:rsid w:val="60BDC7FA"/>
    <w:rsid w:val="60CB20C5"/>
    <w:rsid w:val="60D7495B"/>
    <w:rsid w:val="61061BCA"/>
    <w:rsid w:val="6111DF24"/>
    <w:rsid w:val="6112AA9B"/>
    <w:rsid w:val="6116D38F"/>
    <w:rsid w:val="6118B079"/>
    <w:rsid w:val="61278E22"/>
    <w:rsid w:val="61288283"/>
    <w:rsid w:val="6144C6AF"/>
    <w:rsid w:val="614ADFA7"/>
    <w:rsid w:val="6162703A"/>
    <w:rsid w:val="6166A9FA"/>
    <w:rsid w:val="61742BCF"/>
    <w:rsid w:val="61870687"/>
    <w:rsid w:val="618E064F"/>
    <w:rsid w:val="61AC90E7"/>
    <w:rsid w:val="61AE7765"/>
    <w:rsid w:val="61AF3A79"/>
    <w:rsid w:val="61B379E8"/>
    <w:rsid w:val="61C4AA02"/>
    <w:rsid w:val="61C8B76F"/>
    <w:rsid w:val="61D4717E"/>
    <w:rsid w:val="61DAFBE8"/>
    <w:rsid w:val="61DF8AAC"/>
    <w:rsid w:val="61DFD710"/>
    <w:rsid w:val="61EAB61D"/>
    <w:rsid w:val="61EB3AE5"/>
    <w:rsid w:val="62033E3D"/>
    <w:rsid w:val="620407D7"/>
    <w:rsid w:val="620AD7BB"/>
    <w:rsid w:val="620F4384"/>
    <w:rsid w:val="6216732F"/>
    <w:rsid w:val="62188E8D"/>
    <w:rsid w:val="6228601F"/>
    <w:rsid w:val="62382F7F"/>
    <w:rsid w:val="624C488A"/>
    <w:rsid w:val="6262719F"/>
    <w:rsid w:val="627F72B6"/>
    <w:rsid w:val="628671C4"/>
    <w:rsid w:val="629F1AD2"/>
    <w:rsid w:val="62ABA4D7"/>
    <w:rsid w:val="62C21903"/>
    <w:rsid w:val="62D131B0"/>
    <w:rsid w:val="62EF449E"/>
    <w:rsid w:val="62FA5105"/>
    <w:rsid w:val="63026A38"/>
    <w:rsid w:val="630D6CE9"/>
    <w:rsid w:val="6312728C"/>
    <w:rsid w:val="63150A71"/>
    <w:rsid w:val="632D6D1B"/>
    <w:rsid w:val="6340199B"/>
    <w:rsid w:val="635025C6"/>
    <w:rsid w:val="6365BC54"/>
    <w:rsid w:val="636E1DA0"/>
    <w:rsid w:val="637208A4"/>
    <w:rsid w:val="6379CC9C"/>
    <w:rsid w:val="638B8D27"/>
    <w:rsid w:val="6390021B"/>
    <w:rsid w:val="63979B0E"/>
    <w:rsid w:val="63995E75"/>
    <w:rsid w:val="639A037F"/>
    <w:rsid w:val="63A7FAF8"/>
    <w:rsid w:val="63B907A8"/>
    <w:rsid w:val="63CDF61B"/>
    <w:rsid w:val="63D04487"/>
    <w:rsid w:val="63DA67E8"/>
    <w:rsid w:val="63DAEC13"/>
    <w:rsid w:val="63DB7F3C"/>
    <w:rsid w:val="63F04838"/>
    <w:rsid w:val="63F11B8B"/>
    <w:rsid w:val="63FC88B7"/>
    <w:rsid w:val="6401CECA"/>
    <w:rsid w:val="6409717E"/>
    <w:rsid w:val="64130796"/>
    <w:rsid w:val="64197DB3"/>
    <w:rsid w:val="641CE268"/>
    <w:rsid w:val="641DAE3E"/>
    <w:rsid w:val="641F167D"/>
    <w:rsid w:val="6422D645"/>
    <w:rsid w:val="642AC921"/>
    <w:rsid w:val="642F435F"/>
    <w:rsid w:val="6433F005"/>
    <w:rsid w:val="643462B7"/>
    <w:rsid w:val="64369C21"/>
    <w:rsid w:val="6448681C"/>
    <w:rsid w:val="644AB595"/>
    <w:rsid w:val="6454C720"/>
    <w:rsid w:val="6456354E"/>
    <w:rsid w:val="6459BF03"/>
    <w:rsid w:val="645B4D14"/>
    <w:rsid w:val="645BB388"/>
    <w:rsid w:val="645CEA13"/>
    <w:rsid w:val="64601B0F"/>
    <w:rsid w:val="64701B3F"/>
    <w:rsid w:val="64707789"/>
    <w:rsid w:val="647D0B8B"/>
    <w:rsid w:val="648A1A39"/>
    <w:rsid w:val="648D5997"/>
    <w:rsid w:val="64905434"/>
    <w:rsid w:val="64989F5F"/>
    <w:rsid w:val="649AF9E6"/>
    <w:rsid w:val="64A2451A"/>
    <w:rsid w:val="64AD0FB9"/>
    <w:rsid w:val="64B449A1"/>
    <w:rsid w:val="64B68E59"/>
    <w:rsid w:val="64BC328D"/>
    <w:rsid w:val="64D343EA"/>
    <w:rsid w:val="64D4252F"/>
    <w:rsid w:val="64DD4042"/>
    <w:rsid w:val="6504E036"/>
    <w:rsid w:val="650E515F"/>
    <w:rsid w:val="6518A47B"/>
    <w:rsid w:val="6539371A"/>
    <w:rsid w:val="654C2B09"/>
    <w:rsid w:val="6550437A"/>
    <w:rsid w:val="6551D0F2"/>
    <w:rsid w:val="65666181"/>
    <w:rsid w:val="6574F760"/>
    <w:rsid w:val="659D9EEE"/>
    <w:rsid w:val="65B012A0"/>
    <w:rsid w:val="65B34E47"/>
    <w:rsid w:val="65C3BC00"/>
    <w:rsid w:val="65C4CF82"/>
    <w:rsid w:val="65D0A04C"/>
    <w:rsid w:val="65D96B5D"/>
    <w:rsid w:val="65E3D00D"/>
    <w:rsid w:val="65E89838"/>
    <w:rsid w:val="65EDFBAA"/>
    <w:rsid w:val="65F8A151"/>
    <w:rsid w:val="6606F309"/>
    <w:rsid w:val="6607991B"/>
    <w:rsid w:val="66150D09"/>
    <w:rsid w:val="661AF665"/>
    <w:rsid w:val="662CBCCA"/>
    <w:rsid w:val="663CFCF7"/>
    <w:rsid w:val="6646DF15"/>
    <w:rsid w:val="664A77E9"/>
    <w:rsid w:val="664C58C0"/>
    <w:rsid w:val="665A27E9"/>
    <w:rsid w:val="665C29BF"/>
    <w:rsid w:val="66614F96"/>
    <w:rsid w:val="666643B0"/>
    <w:rsid w:val="6679C38E"/>
    <w:rsid w:val="668550C3"/>
    <w:rsid w:val="66860879"/>
    <w:rsid w:val="6686C209"/>
    <w:rsid w:val="66928B12"/>
    <w:rsid w:val="66940B80"/>
    <w:rsid w:val="66B0A10A"/>
    <w:rsid w:val="66BB8C18"/>
    <w:rsid w:val="66C4FBF8"/>
    <w:rsid w:val="66C7CCFF"/>
    <w:rsid w:val="66D0C4DD"/>
    <w:rsid w:val="66D433EE"/>
    <w:rsid w:val="66D57CD2"/>
    <w:rsid w:val="66DB3639"/>
    <w:rsid w:val="66E45C75"/>
    <w:rsid w:val="66EAAFE3"/>
    <w:rsid w:val="66EBC9BE"/>
    <w:rsid w:val="66F060F9"/>
    <w:rsid w:val="66F30495"/>
    <w:rsid w:val="66FC0B84"/>
    <w:rsid w:val="66FC815C"/>
    <w:rsid w:val="670A486B"/>
    <w:rsid w:val="671D0BE5"/>
    <w:rsid w:val="67308DDC"/>
    <w:rsid w:val="6734918B"/>
    <w:rsid w:val="6737F088"/>
    <w:rsid w:val="6743DB39"/>
    <w:rsid w:val="67467B18"/>
    <w:rsid w:val="675EA4C5"/>
    <w:rsid w:val="6764EE92"/>
    <w:rsid w:val="676C08C1"/>
    <w:rsid w:val="6773E8E1"/>
    <w:rsid w:val="6774BAC3"/>
    <w:rsid w:val="677796C9"/>
    <w:rsid w:val="677F30E7"/>
    <w:rsid w:val="678B1923"/>
    <w:rsid w:val="679F2415"/>
    <w:rsid w:val="67CE1181"/>
    <w:rsid w:val="67CEC393"/>
    <w:rsid w:val="67D19E3F"/>
    <w:rsid w:val="67D5814E"/>
    <w:rsid w:val="67DE8FD0"/>
    <w:rsid w:val="67E2EEC8"/>
    <w:rsid w:val="67E89DE9"/>
    <w:rsid w:val="67F30C41"/>
    <w:rsid w:val="67F7D3E2"/>
    <w:rsid w:val="67FF75B7"/>
    <w:rsid w:val="6802B970"/>
    <w:rsid w:val="680AC45F"/>
    <w:rsid w:val="681F92F6"/>
    <w:rsid w:val="6820C564"/>
    <w:rsid w:val="682FDABC"/>
    <w:rsid w:val="68451A03"/>
    <w:rsid w:val="685598C7"/>
    <w:rsid w:val="685F6E24"/>
    <w:rsid w:val="68684D9B"/>
    <w:rsid w:val="686CCA18"/>
    <w:rsid w:val="68901342"/>
    <w:rsid w:val="689C9EE0"/>
    <w:rsid w:val="68B15A66"/>
    <w:rsid w:val="68B436B9"/>
    <w:rsid w:val="68B453A2"/>
    <w:rsid w:val="68C3B30B"/>
    <w:rsid w:val="68C45945"/>
    <w:rsid w:val="68D750AE"/>
    <w:rsid w:val="68D8EA22"/>
    <w:rsid w:val="68E29FF9"/>
    <w:rsid w:val="68EB7AE7"/>
    <w:rsid w:val="68F0B581"/>
    <w:rsid w:val="68F4207B"/>
    <w:rsid w:val="68FA94EB"/>
    <w:rsid w:val="68FCF955"/>
    <w:rsid w:val="69090431"/>
    <w:rsid w:val="6919F5FA"/>
    <w:rsid w:val="69210772"/>
    <w:rsid w:val="6924D7CC"/>
    <w:rsid w:val="692A9482"/>
    <w:rsid w:val="692F2B76"/>
    <w:rsid w:val="695DC4B2"/>
    <w:rsid w:val="6962A90C"/>
    <w:rsid w:val="6964A92C"/>
    <w:rsid w:val="6983321D"/>
    <w:rsid w:val="69923EF8"/>
    <w:rsid w:val="699D0691"/>
    <w:rsid w:val="69B3A25E"/>
    <w:rsid w:val="69BF932B"/>
    <w:rsid w:val="69D8DE1C"/>
    <w:rsid w:val="69D9ED21"/>
    <w:rsid w:val="69EE136C"/>
    <w:rsid w:val="69F1381F"/>
    <w:rsid w:val="69F6F5FC"/>
    <w:rsid w:val="69FACEC3"/>
    <w:rsid w:val="6A0D6C0B"/>
    <w:rsid w:val="6A1E50E6"/>
    <w:rsid w:val="6A21E0C7"/>
    <w:rsid w:val="6A26B1AD"/>
    <w:rsid w:val="6A3BC40B"/>
    <w:rsid w:val="6A48C320"/>
    <w:rsid w:val="6A495193"/>
    <w:rsid w:val="6A507F7F"/>
    <w:rsid w:val="6A5B0A1E"/>
    <w:rsid w:val="6A66133F"/>
    <w:rsid w:val="6A8161BD"/>
    <w:rsid w:val="6A9690DE"/>
    <w:rsid w:val="6AA5B1FF"/>
    <w:rsid w:val="6AAE4C02"/>
    <w:rsid w:val="6AB33107"/>
    <w:rsid w:val="6ABBEAE8"/>
    <w:rsid w:val="6ABC02C6"/>
    <w:rsid w:val="6ABD87F7"/>
    <w:rsid w:val="6AC9E819"/>
    <w:rsid w:val="6AD08374"/>
    <w:rsid w:val="6AD09B1B"/>
    <w:rsid w:val="6AD7E232"/>
    <w:rsid w:val="6ADC9D8D"/>
    <w:rsid w:val="6AE74607"/>
    <w:rsid w:val="6AF95370"/>
    <w:rsid w:val="6AFE7747"/>
    <w:rsid w:val="6B091136"/>
    <w:rsid w:val="6B165FD0"/>
    <w:rsid w:val="6B192DA5"/>
    <w:rsid w:val="6B1EC416"/>
    <w:rsid w:val="6B32AD25"/>
    <w:rsid w:val="6B3E0635"/>
    <w:rsid w:val="6B4281C5"/>
    <w:rsid w:val="6B44F6FD"/>
    <w:rsid w:val="6B485DBB"/>
    <w:rsid w:val="6B581D1C"/>
    <w:rsid w:val="6B66AA3F"/>
    <w:rsid w:val="6B6EB57E"/>
    <w:rsid w:val="6B6FA824"/>
    <w:rsid w:val="6B705013"/>
    <w:rsid w:val="6B7080B0"/>
    <w:rsid w:val="6B80EC3B"/>
    <w:rsid w:val="6BBEA369"/>
    <w:rsid w:val="6BC97F44"/>
    <w:rsid w:val="6BE4E0F6"/>
    <w:rsid w:val="6BE56113"/>
    <w:rsid w:val="6BF123E1"/>
    <w:rsid w:val="6BF96E9E"/>
    <w:rsid w:val="6BFEE651"/>
    <w:rsid w:val="6C011495"/>
    <w:rsid w:val="6C0332E7"/>
    <w:rsid w:val="6C04008F"/>
    <w:rsid w:val="6C04EE9E"/>
    <w:rsid w:val="6C0B4D4D"/>
    <w:rsid w:val="6C10600D"/>
    <w:rsid w:val="6C148A54"/>
    <w:rsid w:val="6C1A3340"/>
    <w:rsid w:val="6C1CB4C4"/>
    <w:rsid w:val="6C285A03"/>
    <w:rsid w:val="6C418260"/>
    <w:rsid w:val="6C48FF2E"/>
    <w:rsid w:val="6C50C869"/>
    <w:rsid w:val="6C566E52"/>
    <w:rsid w:val="6C761C94"/>
    <w:rsid w:val="6C7E831C"/>
    <w:rsid w:val="6C812D04"/>
    <w:rsid w:val="6C85D6ED"/>
    <w:rsid w:val="6C867997"/>
    <w:rsid w:val="6C9F9399"/>
    <w:rsid w:val="6CC24FF4"/>
    <w:rsid w:val="6CD1343A"/>
    <w:rsid w:val="6CD1DC55"/>
    <w:rsid w:val="6CD2678C"/>
    <w:rsid w:val="6CD5FD08"/>
    <w:rsid w:val="6CE215F2"/>
    <w:rsid w:val="6CE239B5"/>
    <w:rsid w:val="6CEE9D1E"/>
    <w:rsid w:val="6CFEFFDE"/>
    <w:rsid w:val="6D1780C2"/>
    <w:rsid w:val="6D2692C0"/>
    <w:rsid w:val="6D35A045"/>
    <w:rsid w:val="6D4854BE"/>
    <w:rsid w:val="6D53982C"/>
    <w:rsid w:val="6D5DA56C"/>
    <w:rsid w:val="6D692E9B"/>
    <w:rsid w:val="6D6CD210"/>
    <w:rsid w:val="6D7286D0"/>
    <w:rsid w:val="6D75DE25"/>
    <w:rsid w:val="6D76C2F1"/>
    <w:rsid w:val="6D7D823E"/>
    <w:rsid w:val="6D875746"/>
    <w:rsid w:val="6D87D99D"/>
    <w:rsid w:val="6D8B6D10"/>
    <w:rsid w:val="6D943780"/>
    <w:rsid w:val="6D999B4C"/>
    <w:rsid w:val="6D9ED169"/>
    <w:rsid w:val="6DAD1661"/>
    <w:rsid w:val="6DAE69BD"/>
    <w:rsid w:val="6DB15DEF"/>
    <w:rsid w:val="6DB7FF74"/>
    <w:rsid w:val="6DD9178F"/>
    <w:rsid w:val="6DDCDECF"/>
    <w:rsid w:val="6DDD7D6D"/>
    <w:rsid w:val="6DEC087A"/>
    <w:rsid w:val="6DEE4D4A"/>
    <w:rsid w:val="6DF684A0"/>
    <w:rsid w:val="6E013C8D"/>
    <w:rsid w:val="6E1DEBF8"/>
    <w:rsid w:val="6E222769"/>
    <w:rsid w:val="6E3B8297"/>
    <w:rsid w:val="6E4595DB"/>
    <w:rsid w:val="6E49C388"/>
    <w:rsid w:val="6E4AFE32"/>
    <w:rsid w:val="6E603EEB"/>
    <w:rsid w:val="6E636F62"/>
    <w:rsid w:val="6E7498E3"/>
    <w:rsid w:val="6E76606E"/>
    <w:rsid w:val="6E81DCAF"/>
    <w:rsid w:val="6E827A88"/>
    <w:rsid w:val="6E8E1B44"/>
    <w:rsid w:val="6E8EAB89"/>
    <w:rsid w:val="6E8F02CD"/>
    <w:rsid w:val="6E932D59"/>
    <w:rsid w:val="6E9533B0"/>
    <w:rsid w:val="6EA007B7"/>
    <w:rsid w:val="6EC5ECD2"/>
    <w:rsid w:val="6ECDF247"/>
    <w:rsid w:val="6EDE0B4F"/>
    <w:rsid w:val="6EE3BF25"/>
    <w:rsid w:val="6EE8A2B5"/>
    <w:rsid w:val="6EF1A150"/>
    <w:rsid w:val="6F066B1A"/>
    <w:rsid w:val="6F0E7D6F"/>
    <w:rsid w:val="6F0EC71F"/>
    <w:rsid w:val="6F16EB47"/>
    <w:rsid w:val="6F1B4E0F"/>
    <w:rsid w:val="6F1C89EE"/>
    <w:rsid w:val="6F241483"/>
    <w:rsid w:val="6F3044EC"/>
    <w:rsid w:val="6F33618F"/>
    <w:rsid w:val="6F37DA37"/>
    <w:rsid w:val="6F3E5E01"/>
    <w:rsid w:val="6F41F81B"/>
    <w:rsid w:val="6F4800CF"/>
    <w:rsid w:val="6F4A8F09"/>
    <w:rsid w:val="6F5223CB"/>
    <w:rsid w:val="6F648D3D"/>
    <w:rsid w:val="6F76CE5F"/>
    <w:rsid w:val="6F79420D"/>
    <w:rsid w:val="6F79CBED"/>
    <w:rsid w:val="6F859429"/>
    <w:rsid w:val="6F96D2EA"/>
    <w:rsid w:val="6FA228E6"/>
    <w:rsid w:val="6FAD4F39"/>
    <w:rsid w:val="6FD1DDD9"/>
    <w:rsid w:val="6FE4F4C2"/>
    <w:rsid w:val="6FE68FB1"/>
    <w:rsid w:val="6FEA923A"/>
    <w:rsid w:val="6FF36310"/>
    <w:rsid w:val="6FF7BCDE"/>
    <w:rsid w:val="7009E149"/>
    <w:rsid w:val="700EEE42"/>
    <w:rsid w:val="70102D99"/>
    <w:rsid w:val="7013D98E"/>
    <w:rsid w:val="701DBBAC"/>
    <w:rsid w:val="701F0BB5"/>
    <w:rsid w:val="70277E44"/>
    <w:rsid w:val="702DFAE9"/>
    <w:rsid w:val="703C63BA"/>
    <w:rsid w:val="704EE713"/>
    <w:rsid w:val="70547EBB"/>
    <w:rsid w:val="705A8FCA"/>
    <w:rsid w:val="70772474"/>
    <w:rsid w:val="707CAD8F"/>
    <w:rsid w:val="7094557F"/>
    <w:rsid w:val="7096B8BC"/>
    <w:rsid w:val="70A5C92C"/>
    <w:rsid w:val="70A913F1"/>
    <w:rsid w:val="70A972BF"/>
    <w:rsid w:val="70AA00E3"/>
    <w:rsid w:val="70B1D654"/>
    <w:rsid w:val="70BB35FF"/>
    <w:rsid w:val="70C62700"/>
    <w:rsid w:val="70EBC71A"/>
    <w:rsid w:val="71426DAA"/>
    <w:rsid w:val="7147128C"/>
    <w:rsid w:val="714D678F"/>
    <w:rsid w:val="7151D243"/>
    <w:rsid w:val="715AFF0C"/>
    <w:rsid w:val="716552CC"/>
    <w:rsid w:val="716987C8"/>
    <w:rsid w:val="716E6933"/>
    <w:rsid w:val="7179912A"/>
    <w:rsid w:val="71955740"/>
    <w:rsid w:val="719BA572"/>
    <w:rsid w:val="719BF939"/>
    <w:rsid w:val="71A3B16D"/>
    <w:rsid w:val="71B31011"/>
    <w:rsid w:val="71C50B6B"/>
    <w:rsid w:val="71D3FCA0"/>
    <w:rsid w:val="71DEE866"/>
    <w:rsid w:val="71E33525"/>
    <w:rsid w:val="71EC5C84"/>
    <w:rsid w:val="71F8F9A3"/>
    <w:rsid w:val="71FF4B54"/>
    <w:rsid w:val="72125FE3"/>
    <w:rsid w:val="721ACA18"/>
    <w:rsid w:val="721DD343"/>
    <w:rsid w:val="721FF00B"/>
    <w:rsid w:val="72243E24"/>
    <w:rsid w:val="72267F05"/>
    <w:rsid w:val="722B963C"/>
    <w:rsid w:val="723149F4"/>
    <w:rsid w:val="723ACAAD"/>
    <w:rsid w:val="7246C785"/>
    <w:rsid w:val="72544044"/>
    <w:rsid w:val="72550546"/>
    <w:rsid w:val="7258943F"/>
    <w:rsid w:val="726A2508"/>
    <w:rsid w:val="726F3A32"/>
    <w:rsid w:val="727553A3"/>
    <w:rsid w:val="72895541"/>
    <w:rsid w:val="72B0C3E4"/>
    <w:rsid w:val="72B45379"/>
    <w:rsid w:val="72BB0C9B"/>
    <w:rsid w:val="72C32AAB"/>
    <w:rsid w:val="72CC3299"/>
    <w:rsid w:val="72DA283E"/>
    <w:rsid w:val="72E27B64"/>
    <w:rsid w:val="72E2E3EA"/>
    <w:rsid w:val="72FE4812"/>
    <w:rsid w:val="7310AD86"/>
    <w:rsid w:val="73266CA6"/>
    <w:rsid w:val="73342655"/>
    <w:rsid w:val="733B1CE7"/>
    <w:rsid w:val="73513BEF"/>
    <w:rsid w:val="735580FC"/>
    <w:rsid w:val="73636E5D"/>
    <w:rsid w:val="73691590"/>
    <w:rsid w:val="73724390"/>
    <w:rsid w:val="7375EAFD"/>
    <w:rsid w:val="737AFCD7"/>
    <w:rsid w:val="73808A50"/>
    <w:rsid w:val="73808DF0"/>
    <w:rsid w:val="739763B1"/>
    <w:rsid w:val="73A0963C"/>
    <w:rsid w:val="73A63240"/>
    <w:rsid w:val="73B5B4EA"/>
    <w:rsid w:val="73C74EE4"/>
    <w:rsid w:val="73D36771"/>
    <w:rsid w:val="73D5512B"/>
    <w:rsid w:val="73DF16AE"/>
    <w:rsid w:val="73E5AB4E"/>
    <w:rsid w:val="73ECCA10"/>
    <w:rsid w:val="73EF0150"/>
    <w:rsid w:val="73F85FB3"/>
    <w:rsid w:val="74053CAE"/>
    <w:rsid w:val="7406CD6B"/>
    <w:rsid w:val="740FFFF1"/>
    <w:rsid w:val="74192324"/>
    <w:rsid w:val="7423FF70"/>
    <w:rsid w:val="7435BD08"/>
    <w:rsid w:val="743F9C19"/>
    <w:rsid w:val="7447EE5F"/>
    <w:rsid w:val="744CC1F7"/>
    <w:rsid w:val="74570105"/>
    <w:rsid w:val="7458666F"/>
    <w:rsid w:val="7459BBBA"/>
    <w:rsid w:val="74607D32"/>
    <w:rsid w:val="746316D5"/>
    <w:rsid w:val="747002CF"/>
    <w:rsid w:val="747AB08F"/>
    <w:rsid w:val="749949D2"/>
    <w:rsid w:val="749B3E49"/>
    <w:rsid w:val="749D91AD"/>
    <w:rsid w:val="74C12CFF"/>
    <w:rsid w:val="74DDCE87"/>
    <w:rsid w:val="74E58B75"/>
    <w:rsid w:val="74E97CF5"/>
    <w:rsid w:val="74F128EA"/>
    <w:rsid w:val="74F31EA6"/>
    <w:rsid w:val="74F611AF"/>
    <w:rsid w:val="74F9EBD4"/>
    <w:rsid w:val="7502D6E5"/>
    <w:rsid w:val="7511F09D"/>
    <w:rsid w:val="7517029C"/>
    <w:rsid w:val="75194523"/>
    <w:rsid w:val="75263149"/>
    <w:rsid w:val="753A3E46"/>
    <w:rsid w:val="75413A4D"/>
    <w:rsid w:val="754513DF"/>
    <w:rsid w:val="754825F1"/>
    <w:rsid w:val="754DFE0F"/>
    <w:rsid w:val="75516C24"/>
    <w:rsid w:val="7555AB9E"/>
    <w:rsid w:val="75591C8D"/>
    <w:rsid w:val="7568222A"/>
    <w:rsid w:val="757430D0"/>
    <w:rsid w:val="757B3C4B"/>
    <w:rsid w:val="758C2351"/>
    <w:rsid w:val="75A1001F"/>
    <w:rsid w:val="75B0DAC7"/>
    <w:rsid w:val="75D355D0"/>
    <w:rsid w:val="75D44BF1"/>
    <w:rsid w:val="75E6BCB9"/>
    <w:rsid w:val="75E9B7EB"/>
    <w:rsid w:val="75EE2C52"/>
    <w:rsid w:val="75F7936F"/>
    <w:rsid w:val="761304A5"/>
    <w:rsid w:val="761BB5CD"/>
    <w:rsid w:val="7621E8A4"/>
    <w:rsid w:val="7625CA55"/>
    <w:rsid w:val="7627A888"/>
    <w:rsid w:val="763318D2"/>
    <w:rsid w:val="7633B63B"/>
    <w:rsid w:val="7645F1B4"/>
    <w:rsid w:val="764D43DF"/>
    <w:rsid w:val="764E5470"/>
    <w:rsid w:val="76501BB9"/>
    <w:rsid w:val="7654CC3A"/>
    <w:rsid w:val="7663F08A"/>
    <w:rsid w:val="7664958E"/>
    <w:rsid w:val="767C5EE7"/>
    <w:rsid w:val="768977C7"/>
    <w:rsid w:val="769134CA"/>
    <w:rsid w:val="7697B3E1"/>
    <w:rsid w:val="76984C8B"/>
    <w:rsid w:val="769AED67"/>
    <w:rsid w:val="769EE269"/>
    <w:rsid w:val="76A965B5"/>
    <w:rsid w:val="76AB0129"/>
    <w:rsid w:val="76B248F6"/>
    <w:rsid w:val="76B89F2E"/>
    <w:rsid w:val="76BC2BCA"/>
    <w:rsid w:val="76BD993A"/>
    <w:rsid w:val="76BF1EE4"/>
    <w:rsid w:val="76C04B74"/>
    <w:rsid w:val="76C7CE70"/>
    <w:rsid w:val="76DAEEC3"/>
    <w:rsid w:val="76DF5244"/>
    <w:rsid w:val="76E53240"/>
    <w:rsid w:val="76EAFF90"/>
    <w:rsid w:val="76EBF3BD"/>
    <w:rsid w:val="76F1EEFF"/>
    <w:rsid w:val="76F3E23D"/>
    <w:rsid w:val="76F8804D"/>
    <w:rsid w:val="76FCE864"/>
    <w:rsid w:val="771A2731"/>
    <w:rsid w:val="771B0CD1"/>
    <w:rsid w:val="773FD54A"/>
    <w:rsid w:val="773FEC3C"/>
    <w:rsid w:val="77400C7B"/>
    <w:rsid w:val="774DF8D5"/>
    <w:rsid w:val="7787DFB5"/>
    <w:rsid w:val="77934981"/>
    <w:rsid w:val="779A1873"/>
    <w:rsid w:val="779E6185"/>
    <w:rsid w:val="77A32120"/>
    <w:rsid w:val="77A8CA9C"/>
    <w:rsid w:val="77AFC349"/>
    <w:rsid w:val="77C6EC91"/>
    <w:rsid w:val="77C9B27F"/>
    <w:rsid w:val="77CCFB22"/>
    <w:rsid w:val="77CD9A79"/>
    <w:rsid w:val="77D33198"/>
    <w:rsid w:val="77D7B4D0"/>
    <w:rsid w:val="77DCADA6"/>
    <w:rsid w:val="77E60FB8"/>
    <w:rsid w:val="77F79F00"/>
    <w:rsid w:val="77FC709C"/>
    <w:rsid w:val="7815D101"/>
    <w:rsid w:val="782DDCFB"/>
    <w:rsid w:val="783FE11E"/>
    <w:rsid w:val="7848CE0B"/>
    <w:rsid w:val="785430C3"/>
    <w:rsid w:val="785823C5"/>
    <w:rsid w:val="785ECF9D"/>
    <w:rsid w:val="785EF187"/>
    <w:rsid w:val="787339A8"/>
    <w:rsid w:val="7873EB30"/>
    <w:rsid w:val="7878255A"/>
    <w:rsid w:val="7884D80D"/>
    <w:rsid w:val="788B1B6D"/>
    <w:rsid w:val="788EDEBE"/>
    <w:rsid w:val="788F3447"/>
    <w:rsid w:val="789B9998"/>
    <w:rsid w:val="789E2D60"/>
    <w:rsid w:val="78A0D55C"/>
    <w:rsid w:val="78A17320"/>
    <w:rsid w:val="78A6EBB3"/>
    <w:rsid w:val="78A8416B"/>
    <w:rsid w:val="78B1D58F"/>
    <w:rsid w:val="78C83DE8"/>
    <w:rsid w:val="78CAC712"/>
    <w:rsid w:val="78ECA932"/>
    <w:rsid w:val="78F6A963"/>
    <w:rsid w:val="78F77093"/>
    <w:rsid w:val="78FB0068"/>
    <w:rsid w:val="790C4CE2"/>
    <w:rsid w:val="7912FAB3"/>
    <w:rsid w:val="792125FE"/>
    <w:rsid w:val="7924CC75"/>
    <w:rsid w:val="79298C1F"/>
    <w:rsid w:val="792DB491"/>
    <w:rsid w:val="794978AE"/>
    <w:rsid w:val="794F00E3"/>
    <w:rsid w:val="795629E8"/>
    <w:rsid w:val="7965162C"/>
    <w:rsid w:val="79653FB2"/>
    <w:rsid w:val="797F6805"/>
    <w:rsid w:val="79800EB4"/>
    <w:rsid w:val="79884141"/>
    <w:rsid w:val="798BF4E4"/>
    <w:rsid w:val="7993E41B"/>
    <w:rsid w:val="79948B40"/>
    <w:rsid w:val="7997D221"/>
    <w:rsid w:val="79AC53BF"/>
    <w:rsid w:val="79B6A261"/>
    <w:rsid w:val="79BC0360"/>
    <w:rsid w:val="79BD32E2"/>
    <w:rsid w:val="79E34600"/>
    <w:rsid w:val="79E8F764"/>
    <w:rsid w:val="79EB4D7B"/>
    <w:rsid w:val="79EC771B"/>
    <w:rsid w:val="79F780E7"/>
    <w:rsid w:val="79F9A523"/>
    <w:rsid w:val="79FA332B"/>
    <w:rsid w:val="79FAEFDB"/>
    <w:rsid w:val="79FD2D7C"/>
    <w:rsid w:val="7A05E5F0"/>
    <w:rsid w:val="7A0685FE"/>
    <w:rsid w:val="7A137EE2"/>
    <w:rsid w:val="7A13E746"/>
    <w:rsid w:val="7A205D3D"/>
    <w:rsid w:val="7A2DD986"/>
    <w:rsid w:val="7A46AA34"/>
    <w:rsid w:val="7A5C1A1C"/>
    <w:rsid w:val="7A92EBC3"/>
    <w:rsid w:val="7A9340F4"/>
    <w:rsid w:val="7A9405BB"/>
    <w:rsid w:val="7AA30279"/>
    <w:rsid w:val="7AA8059B"/>
    <w:rsid w:val="7AB0C6C0"/>
    <w:rsid w:val="7ABAF552"/>
    <w:rsid w:val="7AC1E8A0"/>
    <w:rsid w:val="7AC451D1"/>
    <w:rsid w:val="7ACD26B2"/>
    <w:rsid w:val="7ADD6D56"/>
    <w:rsid w:val="7AFB2E88"/>
    <w:rsid w:val="7B00C9B8"/>
    <w:rsid w:val="7B07E25D"/>
    <w:rsid w:val="7B096AB2"/>
    <w:rsid w:val="7B0B1B12"/>
    <w:rsid w:val="7B18C385"/>
    <w:rsid w:val="7B1B6C02"/>
    <w:rsid w:val="7B1B6D7F"/>
    <w:rsid w:val="7B1C4F40"/>
    <w:rsid w:val="7B2816EA"/>
    <w:rsid w:val="7B2A4C4B"/>
    <w:rsid w:val="7B3CD1F0"/>
    <w:rsid w:val="7B3DC3AB"/>
    <w:rsid w:val="7B47AB52"/>
    <w:rsid w:val="7B4B4DD2"/>
    <w:rsid w:val="7B4E3E0C"/>
    <w:rsid w:val="7B4EAB08"/>
    <w:rsid w:val="7B4F5187"/>
    <w:rsid w:val="7B55CC8E"/>
    <w:rsid w:val="7B607569"/>
    <w:rsid w:val="7B61D6A3"/>
    <w:rsid w:val="7B69FA6B"/>
    <w:rsid w:val="7B6CCA7E"/>
    <w:rsid w:val="7B778B0A"/>
    <w:rsid w:val="7B8063E6"/>
    <w:rsid w:val="7B8ED425"/>
    <w:rsid w:val="7B9E3FD4"/>
    <w:rsid w:val="7BA0996E"/>
    <w:rsid w:val="7BA3E7EA"/>
    <w:rsid w:val="7BAE74DB"/>
    <w:rsid w:val="7BC30F71"/>
    <w:rsid w:val="7BCF9281"/>
    <w:rsid w:val="7BDACFFD"/>
    <w:rsid w:val="7BDB60B4"/>
    <w:rsid w:val="7BE175C5"/>
    <w:rsid w:val="7C0F5667"/>
    <w:rsid w:val="7C20DBDA"/>
    <w:rsid w:val="7C2E2ABF"/>
    <w:rsid w:val="7C3260C7"/>
    <w:rsid w:val="7C377ABB"/>
    <w:rsid w:val="7C46E17E"/>
    <w:rsid w:val="7C5983A2"/>
    <w:rsid w:val="7C5C7036"/>
    <w:rsid w:val="7C5E9765"/>
    <w:rsid w:val="7C6D9ED7"/>
    <w:rsid w:val="7C7F9FCC"/>
    <w:rsid w:val="7C8D9290"/>
    <w:rsid w:val="7C9E2461"/>
    <w:rsid w:val="7CC31E53"/>
    <w:rsid w:val="7CC913AD"/>
    <w:rsid w:val="7CD79F92"/>
    <w:rsid w:val="7CDCEB6B"/>
    <w:rsid w:val="7CE98273"/>
    <w:rsid w:val="7D035915"/>
    <w:rsid w:val="7D0F95D7"/>
    <w:rsid w:val="7D1072DE"/>
    <w:rsid w:val="7D121362"/>
    <w:rsid w:val="7D27F88B"/>
    <w:rsid w:val="7D2F6DDB"/>
    <w:rsid w:val="7D59400C"/>
    <w:rsid w:val="7D5A6564"/>
    <w:rsid w:val="7D669E6B"/>
    <w:rsid w:val="7D73EABC"/>
    <w:rsid w:val="7D762AC9"/>
    <w:rsid w:val="7D8917BB"/>
    <w:rsid w:val="7D93C602"/>
    <w:rsid w:val="7D9F1BFA"/>
    <w:rsid w:val="7DA0DEFA"/>
    <w:rsid w:val="7DCABFDB"/>
    <w:rsid w:val="7DE4D224"/>
    <w:rsid w:val="7DE7AA7B"/>
    <w:rsid w:val="7DFEADA5"/>
    <w:rsid w:val="7E007115"/>
    <w:rsid w:val="7E1612DA"/>
    <w:rsid w:val="7E19A14B"/>
    <w:rsid w:val="7E26AA15"/>
    <w:rsid w:val="7E2E6C58"/>
    <w:rsid w:val="7E2F2A9A"/>
    <w:rsid w:val="7E45C691"/>
    <w:rsid w:val="7E495CAF"/>
    <w:rsid w:val="7E586711"/>
    <w:rsid w:val="7E5AA804"/>
    <w:rsid w:val="7E63FEF5"/>
    <w:rsid w:val="7E64140D"/>
    <w:rsid w:val="7E67A835"/>
    <w:rsid w:val="7E6F05BF"/>
    <w:rsid w:val="7E705678"/>
    <w:rsid w:val="7E738E41"/>
    <w:rsid w:val="7E80C145"/>
    <w:rsid w:val="7E919084"/>
    <w:rsid w:val="7EA4A5A9"/>
    <w:rsid w:val="7EB75E12"/>
    <w:rsid w:val="7EB98FB1"/>
    <w:rsid w:val="7EC7212F"/>
    <w:rsid w:val="7ED48920"/>
    <w:rsid w:val="7EDABC69"/>
    <w:rsid w:val="7EDEFB68"/>
    <w:rsid w:val="7EEA4053"/>
    <w:rsid w:val="7EF0F86D"/>
    <w:rsid w:val="7EF3A93C"/>
    <w:rsid w:val="7EF8C7DF"/>
    <w:rsid w:val="7F01BEF7"/>
    <w:rsid w:val="7F41B2CF"/>
    <w:rsid w:val="7F46DE88"/>
    <w:rsid w:val="7F54E33C"/>
    <w:rsid w:val="7F7181CF"/>
    <w:rsid w:val="7F744B84"/>
    <w:rsid w:val="7F80CA6B"/>
    <w:rsid w:val="7F89AA27"/>
    <w:rsid w:val="7FB1997C"/>
    <w:rsid w:val="7FB746CB"/>
    <w:rsid w:val="7FB87A1B"/>
    <w:rsid w:val="7FDA47A0"/>
    <w:rsid w:val="7FDCA092"/>
    <w:rsid w:val="7FEB5B96"/>
    <w:rsid w:val="7FEB898D"/>
    <w:rsid w:val="7FEE8A6F"/>
    <w:rsid w:val="7FF0341B"/>
    <w:rsid w:val="7FF67865"/>
    <w:rsid w:val="7FFA125F"/>
    <w:rsid w:val="7FFAFB2A"/>
    <w:rsid w:val="7FFBDB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56EC8"/>
  <w15:docId w15:val="{F383CE8B-7307-4D45-B2EC-E62C3F73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212A1E"/>
    <w:pPr>
      <w:jc w:val="both"/>
      <w:outlineLvl w:val="0"/>
    </w:pPr>
    <w:rPr>
      <w:b/>
      <w:bCs/>
      <w:sz w:val="24"/>
      <w:szCs w:val="28"/>
    </w:rPr>
  </w:style>
  <w:style w:type="paragraph" w:styleId="Heading2">
    <w:name w:val="heading 2"/>
    <w:basedOn w:val="Normal"/>
    <w:uiPriority w:val="9"/>
    <w:unhideWhenUsed/>
    <w:qFormat/>
    <w:rsid w:val="00010EC0"/>
    <w:pPr>
      <w:outlineLvl w:val="1"/>
    </w:pPr>
    <w:rPr>
      <w:b/>
      <w:bCs/>
    </w:rPr>
  </w:style>
  <w:style w:type="paragraph" w:styleId="Heading3">
    <w:name w:val="heading 3"/>
    <w:basedOn w:val="Normal"/>
    <w:next w:val="Normal"/>
    <w:link w:val="Heading3Char"/>
    <w:uiPriority w:val="9"/>
    <w:unhideWhenUsed/>
    <w:qFormat/>
    <w:rsid w:val="00A1154C"/>
    <w:pPr>
      <w:keepNext/>
      <w:keepLines/>
      <w:spacing w:before="4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20"/>
    </w:pPr>
    <w:rPr>
      <w:sz w:val="24"/>
      <w:szCs w:val="24"/>
    </w:rPr>
  </w:style>
  <w:style w:type="paragraph" w:styleId="TOC2">
    <w:name w:val="toc 2"/>
    <w:basedOn w:val="Normal"/>
    <w:uiPriority w:val="39"/>
    <w:qFormat/>
    <w:pPr>
      <w:ind w:left="364"/>
    </w:pPr>
    <w:rPr>
      <w:sz w:val="24"/>
      <w:szCs w:val="24"/>
    </w:rPr>
  </w:style>
  <w:style w:type="paragraph" w:styleId="BodyText">
    <w:name w:val="Body Text"/>
    <w:basedOn w:val="Normal"/>
    <w:link w:val="BodyTextChar"/>
    <w:uiPriority w:val="1"/>
    <w:qFormat/>
  </w:style>
  <w:style w:type="paragraph" w:styleId="ListParagraph">
    <w:name w:val="List Paragraph"/>
    <w:aliases w:val="Indented Paragraph"/>
    <w:basedOn w:val="Normal"/>
    <w:link w:val="ListParagraphChar"/>
    <w:uiPriority w:val="34"/>
    <w:qFormat/>
    <w:pPr>
      <w:ind w:left="840" w:hanging="360"/>
    </w:pPr>
  </w:style>
  <w:style w:type="paragraph" w:customStyle="1" w:styleId="TableParagraph">
    <w:name w:val="Table Paragraph"/>
    <w:basedOn w:val="Normal"/>
    <w:uiPriority w:val="1"/>
    <w:qFormat/>
    <w:pPr>
      <w:spacing w:before="24" w:line="131" w:lineRule="exact"/>
      <w:jc w:val="center"/>
    </w:pPr>
  </w:style>
  <w:style w:type="paragraph" w:styleId="Header">
    <w:name w:val="header"/>
    <w:basedOn w:val="Normal"/>
    <w:link w:val="HeaderChar"/>
    <w:uiPriority w:val="99"/>
    <w:unhideWhenUsed/>
    <w:rsid w:val="00B06A66"/>
    <w:pPr>
      <w:tabs>
        <w:tab w:val="center" w:pos="4680"/>
        <w:tab w:val="right" w:pos="9360"/>
      </w:tabs>
    </w:pPr>
  </w:style>
  <w:style w:type="character" w:customStyle="1" w:styleId="HeaderChar">
    <w:name w:val="Header Char"/>
    <w:basedOn w:val="DefaultParagraphFont"/>
    <w:link w:val="Header"/>
    <w:uiPriority w:val="99"/>
    <w:rsid w:val="00B06A66"/>
    <w:rPr>
      <w:rFonts w:ascii="Calibri" w:eastAsia="Calibri" w:hAnsi="Calibri" w:cs="Calibri"/>
      <w:lang w:bidi="en-US"/>
    </w:rPr>
  </w:style>
  <w:style w:type="paragraph" w:styleId="Footer">
    <w:name w:val="footer"/>
    <w:basedOn w:val="Normal"/>
    <w:link w:val="FooterChar"/>
    <w:uiPriority w:val="99"/>
    <w:unhideWhenUsed/>
    <w:rsid w:val="00B06A66"/>
    <w:pPr>
      <w:tabs>
        <w:tab w:val="center" w:pos="4680"/>
        <w:tab w:val="right" w:pos="9360"/>
      </w:tabs>
    </w:pPr>
  </w:style>
  <w:style w:type="character" w:customStyle="1" w:styleId="FooterChar">
    <w:name w:val="Footer Char"/>
    <w:basedOn w:val="DefaultParagraphFont"/>
    <w:link w:val="Footer"/>
    <w:uiPriority w:val="99"/>
    <w:rsid w:val="00B06A66"/>
    <w:rPr>
      <w:rFonts w:ascii="Calibri" w:eastAsia="Calibri" w:hAnsi="Calibri" w:cs="Calibri"/>
      <w:lang w:bidi="en-US"/>
    </w:rPr>
  </w:style>
  <w:style w:type="character" w:styleId="Hyperlink">
    <w:name w:val="Hyperlink"/>
    <w:basedOn w:val="DefaultParagraphFont"/>
    <w:uiPriority w:val="99"/>
    <w:unhideWhenUsed/>
    <w:rsid w:val="000B029F"/>
    <w:rPr>
      <w:color w:val="0000FF" w:themeColor="hyperlink"/>
      <w:u w:val="single"/>
    </w:rPr>
  </w:style>
  <w:style w:type="character" w:styleId="UnresolvedMention">
    <w:name w:val="Unresolved Mention"/>
    <w:basedOn w:val="DefaultParagraphFont"/>
    <w:uiPriority w:val="99"/>
    <w:unhideWhenUsed/>
    <w:rsid w:val="000B029F"/>
    <w:rPr>
      <w:color w:val="605E5C"/>
      <w:shd w:val="clear" w:color="auto" w:fill="E1DFDD"/>
    </w:rPr>
  </w:style>
  <w:style w:type="paragraph" w:customStyle="1" w:styleId="Default">
    <w:name w:val="Default"/>
    <w:basedOn w:val="Normal"/>
    <w:rsid w:val="00185526"/>
    <w:pPr>
      <w:widowControl/>
    </w:pPr>
    <w:rPr>
      <w:rFonts w:eastAsiaTheme="minorHAnsi"/>
      <w:color w:val="000000"/>
      <w:sz w:val="24"/>
      <w:szCs w:val="24"/>
      <w:lang w:bidi="ar-SA"/>
    </w:rPr>
  </w:style>
  <w:style w:type="paragraph" w:styleId="BalloonText">
    <w:name w:val="Balloon Text"/>
    <w:basedOn w:val="Normal"/>
    <w:link w:val="BalloonTextChar"/>
    <w:uiPriority w:val="99"/>
    <w:semiHidden/>
    <w:unhideWhenUsed/>
    <w:rsid w:val="0035374B"/>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5374B"/>
    <w:rPr>
      <w:rFonts w:ascii="Segoe UI" w:hAnsi="Segoe UI" w:cs="Segoe UI"/>
      <w:sz w:val="18"/>
      <w:szCs w:val="18"/>
    </w:rPr>
  </w:style>
  <w:style w:type="character" w:customStyle="1" w:styleId="ListParagraphChar">
    <w:name w:val="List Paragraph Char"/>
    <w:aliases w:val="Indented Paragraph Char"/>
    <w:basedOn w:val="DefaultParagraphFont"/>
    <w:link w:val="ListParagraph"/>
    <w:uiPriority w:val="34"/>
    <w:locked/>
    <w:rsid w:val="00DB484E"/>
    <w:rPr>
      <w:rFonts w:ascii="Calibri" w:eastAsia="Calibri" w:hAnsi="Calibri" w:cs="Calibri"/>
      <w:lang w:bidi="en-US"/>
    </w:rPr>
  </w:style>
  <w:style w:type="paragraph" w:customStyle="1" w:styleId="xmsonormal">
    <w:name w:val="x_msonormal"/>
    <w:basedOn w:val="Normal"/>
    <w:rsid w:val="00DB484E"/>
    <w:pPr>
      <w:widowControl/>
      <w:autoSpaceDE/>
      <w:autoSpaceDN/>
    </w:pPr>
    <w:rPr>
      <w:rFonts w:eastAsiaTheme="minorHAnsi"/>
      <w:lang w:bidi="ar-SA"/>
    </w:rPr>
  </w:style>
  <w:style w:type="paragraph" w:styleId="FootnoteText">
    <w:name w:val="footnote text"/>
    <w:basedOn w:val="Normal"/>
    <w:link w:val="FootnoteTextChar"/>
    <w:uiPriority w:val="99"/>
    <w:semiHidden/>
    <w:unhideWhenUsed/>
    <w:rsid w:val="00015F1C"/>
    <w:rPr>
      <w:sz w:val="20"/>
      <w:szCs w:val="20"/>
    </w:rPr>
  </w:style>
  <w:style w:type="character" w:customStyle="1" w:styleId="FootnoteTextChar">
    <w:name w:val="Footnote Text Char"/>
    <w:basedOn w:val="DefaultParagraphFont"/>
    <w:link w:val="FootnoteText"/>
    <w:uiPriority w:val="99"/>
    <w:semiHidden/>
    <w:rsid w:val="00015F1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15F1C"/>
    <w:rPr>
      <w:vertAlign w:val="superscript"/>
    </w:rPr>
  </w:style>
  <w:style w:type="character" w:styleId="CommentReference">
    <w:name w:val="annotation reference"/>
    <w:basedOn w:val="DefaultParagraphFont"/>
    <w:uiPriority w:val="99"/>
    <w:semiHidden/>
    <w:unhideWhenUsed/>
    <w:rsid w:val="00256A3D"/>
    <w:rPr>
      <w:sz w:val="16"/>
      <w:szCs w:val="16"/>
    </w:rPr>
  </w:style>
  <w:style w:type="paragraph" w:styleId="CommentText">
    <w:name w:val="annotation text"/>
    <w:basedOn w:val="Normal"/>
    <w:link w:val="CommentTextChar"/>
    <w:uiPriority w:val="99"/>
    <w:unhideWhenUsed/>
    <w:rsid w:val="00256A3D"/>
    <w:rPr>
      <w:sz w:val="20"/>
      <w:szCs w:val="20"/>
    </w:rPr>
  </w:style>
  <w:style w:type="character" w:customStyle="1" w:styleId="CommentTextChar">
    <w:name w:val="Comment Text Char"/>
    <w:basedOn w:val="DefaultParagraphFont"/>
    <w:link w:val="CommentText"/>
    <w:uiPriority w:val="99"/>
    <w:rsid w:val="00256A3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56A3D"/>
    <w:rPr>
      <w:b/>
      <w:bCs/>
    </w:rPr>
  </w:style>
  <w:style w:type="character" w:customStyle="1" w:styleId="CommentSubjectChar">
    <w:name w:val="Comment Subject Char"/>
    <w:basedOn w:val="CommentTextChar"/>
    <w:link w:val="CommentSubject"/>
    <w:uiPriority w:val="99"/>
    <w:semiHidden/>
    <w:rsid w:val="00256A3D"/>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FC326B"/>
    <w:rPr>
      <w:color w:val="800080" w:themeColor="followedHyperlink"/>
      <w:u w:val="single"/>
    </w:rPr>
  </w:style>
  <w:style w:type="paragraph" w:customStyle="1" w:styleId="PAsmartStyle2">
    <w:name w:val="PAsmart Style 2"/>
    <w:basedOn w:val="Heading3"/>
    <w:link w:val="PAsmartStyle2Char"/>
    <w:qFormat/>
    <w:rsid w:val="003250A4"/>
    <w:pPr>
      <w:widowControl/>
      <w:autoSpaceDE/>
      <w:autoSpaceDN/>
      <w:spacing w:before="0"/>
    </w:pPr>
    <w:rPr>
      <w:b/>
    </w:rPr>
  </w:style>
  <w:style w:type="character" w:customStyle="1" w:styleId="PAsmartStyle2Char">
    <w:name w:val="PAsmart Style 2 Char"/>
    <w:basedOn w:val="Heading3Char"/>
    <w:link w:val="PAsmartStyle2"/>
    <w:rsid w:val="003250A4"/>
    <w:rPr>
      <w:rFonts w:asciiTheme="majorHAnsi" w:eastAsiaTheme="majorEastAsia" w:hAnsiTheme="majorHAnsi" w:cstheme="majorBidi"/>
      <w:b/>
      <w:color w:val="243F60" w:themeColor="accent1" w:themeShade="7F"/>
      <w:sz w:val="24"/>
      <w:szCs w:val="24"/>
      <w:u w:val="single"/>
      <w:lang w:bidi="en-US"/>
    </w:rPr>
  </w:style>
  <w:style w:type="character" w:customStyle="1" w:styleId="Heading3Char">
    <w:name w:val="Heading 3 Char"/>
    <w:basedOn w:val="DefaultParagraphFont"/>
    <w:link w:val="Heading3"/>
    <w:uiPriority w:val="9"/>
    <w:rsid w:val="00A1154C"/>
    <w:rPr>
      <w:rFonts w:ascii="Calibri" w:eastAsiaTheme="majorEastAsia" w:hAnsi="Calibri" w:cstheme="majorBidi"/>
      <w:szCs w:val="24"/>
      <w:u w:val="single"/>
      <w:lang w:bidi="en-US"/>
    </w:rPr>
  </w:style>
  <w:style w:type="paragraph" w:customStyle="1" w:styleId="xdefault">
    <w:name w:val="x_default"/>
    <w:basedOn w:val="Normal"/>
    <w:rsid w:val="007A2414"/>
    <w:pPr>
      <w:widowControl/>
      <w:autoSpaceDE/>
      <w:autoSpaceDN/>
    </w:pPr>
    <w:rPr>
      <w:rFonts w:eastAsiaTheme="minorHAnsi"/>
      <w:lang w:bidi="ar-SA"/>
    </w:rPr>
  </w:style>
  <w:style w:type="paragraph" w:customStyle="1" w:styleId="xxdefault">
    <w:name w:val="x_x_default"/>
    <w:basedOn w:val="Normal"/>
    <w:rsid w:val="003E075D"/>
    <w:pPr>
      <w:widowControl/>
      <w:autoSpaceDE/>
      <w:autoSpaceDN/>
    </w:pPr>
    <w:rPr>
      <w:rFonts w:eastAsiaTheme="minorHAnsi"/>
      <w:lang w:bidi="ar-SA"/>
    </w:rPr>
  </w:style>
  <w:style w:type="paragraph" w:customStyle="1" w:styleId="xxmsonormal">
    <w:name w:val="x_x_msonormal"/>
    <w:basedOn w:val="Normal"/>
    <w:rsid w:val="003243F0"/>
    <w:pPr>
      <w:widowControl/>
      <w:autoSpaceDE/>
      <w:autoSpaceDN/>
    </w:pPr>
    <w:rPr>
      <w:rFonts w:eastAsiaTheme="minorHAnsi"/>
      <w:lang w:bidi="ar-SA"/>
    </w:rPr>
  </w:style>
  <w:style w:type="paragraph" w:styleId="NormalWeb">
    <w:name w:val="Normal (Web)"/>
    <w:basedOn w:val="Normal"/>
    <w:uiPriority w:val="99"/>
    <w:unhideWhenUsed/>
    <w:rsid w:val="0040316B"/>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customStyle="1" w:styleId="PAsmartSubheading2Char">
    <w:name w:val="PAsmart Subheading 2 Char"/>
    <w:basedOn w:val="DefaultParagraphFont"/>
    <w:link w:val="PAsmartSubheading2"/>
    <w:locked/>
    <w:rsid w:val="00C57A6A"/>
    <w:rPr>
      <w:i/>
      <w:color w:val="244061" w:themeColor="accent1" w:themeShade="80"/>
    </w:rPr>
  </w:style>
  <w:style w:type="paragraph" w:customStyle="1" w:styleId="PAsmartSubheading2">
    <w:name w:val="PAsmart Subheading 2"/>
    <w:basedOn w:val="Normal"/>
    <w:link w:val="PAsmartSubheading2Char"/>
    <w:qFormat/>
    <w:rsid w:val="00C57A6A"/>
    <w:pPr>
      <w:widowControl/>
      <w:autoSpaceDE/>
      <w:autoSpaceDN/>
    </w:pPr>
    <w:rPr>
      <w:rFonts w:asciiTheme="minorHAnsi" w:eastAsiaTheme="minorHAnsi" w:hAnsiTheme="minorHAnsi" w:cstheme="minorBidi"/>
      <w:i/>
      <w:color w:val="244061" w:themeColor="accent1" w:themeShade="80"/>
      <w:lang w:bidi="ar-SA"/>
    </w:rPr>
  </w:style>
  <w:style w:type="character" w:customStyle="1" w:styleId="normaltextrun">
    <w:name w:val="normaltextrun"/>
    <w:basedOn w:val="DefaultParagraphFont"/>
    <w:rsid w:val="000315BF"/>
  </w:style>
  <w:style w:type="character" w:customStyle="1" w:styleId="eop">
    <w:name w:val="eop"/>
    <w:basedOn w:val="DefaultParagraphFont"/>
    <w:rsid w:val="000315BF"/>
  </w:style>
  <w:style w:type="character" w:customStyle="1" w:styleId="acopre1">
    <w:name w:val="acopre1"/>
    <w:basedOn w:val="DefaultParagraphFont"/>
    <w:rsid w:val="00E1629A"/>
  </w:style>
  <w:style w:type="character" w:customStyle="1" w:styleId="BodyTextChar">
    <w:name w:val="Body Text Char"/>
    <w:basedOn w:val="DefaultParagraphFont"/>
    <w:link w:val="BodyText"/>
    <w:uiPriority w:val="1"/>
    <w:rsid w:val="00CF59D6"/>
    <w:rPr>
      <w:rFonts w:ascii="Calibri" w:eastAsia="Calibri" w:hAnsi="Calibri" w:cs="Calibri"/>
      <w:lang w:bidi="en-US"/>
    </w:rPr>
  </w:style>
  <w:style w:type="character" w:customStyle="1" w:styleId="apple-converted-space">
    <w:name w:val="apple-converted-space"/>
    <w:basedOn w:val="DefaultParagraphFont"/>
    <w:rsid w:val="00E439F2"/>
  </w:style>
  <w:style w:type="paragraph" w:styleId="TOC3">
    <w:name w:val="toc 3"/>
    <w:basedOn w:val="Normal"/>
    <w:next w:val="Normal"/>
    <w:autoRedefine/>
    <w:uiPriority w:val="39"/>
    <w:unhideWhenUsed/>
    <w:rsid w:val="00641370"/>
    <w:pPr>
      <w:spacing w:after="100"/>
      <w:ind w:left="440"/>
    </w:pPr>
  </w:style>
  <w:style w:type="paragraph" w:customStyle="1" w:styleId="xxmsonormal0">
    <w:name w:val="x_xmsonormal"/>
    <w:basedOn w:val="Normal"/>
    <w:rsid w:val="00DD1039"/>
    <w:pPr>
      <w:widowControl/>
      <w:autoSpaceDE/>
      <w:autoSpaceDN/>
    </w:pPr>
    <w:rPr>
      <w:rFonts w:eastAsiaTheme="minorHAnsi"/>
      <w:lang w:bidi="ar-SA"/>
    </w:rPr>
  </w:style>
  <w:style w:type="paragraph" w:styleId="NoSpacing">
    <w:name w:val="No Spacing"/>
    <w:uiPriority w:val="1"/>
    <w:qFormat/>
    <w:rsid w:val="00521718"/>
    <w:pPr>
      <w:widowControl/>
      <w:autoSpaceDE/>
      <w:autoSpaceDN/>
    </w:pPr>
  </w:style>
  <w:style w:type="paragraph" w:styleId="TOCHeading">
    <w:name w:val="TOC Heading"/>
    <w:basedOn w:val="Heading1"/>
    <w:next w:val="Normal"/>
    <w:uiPriority w:val="39"/>
    <w:unhideWhenUsed/>
    <w:qFormat/>
    <w:rsid w:val="00C5779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Revision">
    <w:name w:val="Revision"/>
    <w:hidden/>
    <w:uiPriority w:val="99"/>
    <w:semiHidden/>
    <w:rsid w:val="00C75B83"/>
    <w:pPr>
      <w:widowControl/>
      <w:autoSpaceDE/>
      <w:autoSpaceDN/>
    </w:pPr>
    <w:rPr>
      <w:rFonts w:ascii="Calibri" w:eastAsia="Calibri" w:hAnsi="Calibri" w:cs="Calibri"/>
      <w:lang w:bidi="en-US"/>
    </w:rPr>
  </w:style>
  <w:style w:type="character" w:styleId="Mention">
    <w:name w:val="Mention"/>
    <w:basedOn w:val="DefaultParagraphFont"/>
    <w:uiPriority w:val="99"/>
    <w:unhideWhenUsed/>
    <w:rsid w:val="0031720E"/>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404FF2"/>
    <w:tblPr/>
  </w:style>
  <w:style w:type="character" w:customStyle="1" w:styleId="ui-provider">
    <w:name w:val="ui-provider"/>
    <w:basedOn w:val="DefaultParagraphFont"/>
    <w:rsid w:val="00E87A62"/>
  </w:style>
  <w:style w:type="paragraph" w:customStyle="1" w:styleId="paragraph">
    <w:name w:val="paragraph"/>
    <w:basedOn w:val="Normal"/>
    <w:rsid w:val="00E87A6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485">
      <w:bodyDiv w:val="1"/>
      <w:marLeft w:val="0"/>
      <w:marRight w:val="0"/>
      <w:marTop w:val="0"/>
      <w:marBottom w:val="0"/>
      <w:divBdr>
        <w:top w:val="none" w:sz="0" w:space="0" w:color="auto"/>
        <w:left w:val="none" w:sz="0" w:space="0" w:color="auto"/>
        <w:bottom w:val="none" w:sz="0" w:space="0" w:color="auto"/>
        <w:right w:val="none" w:sz="0" w:space="0" w:color="auto"/>
      </w:divBdr>
    </w:div>
    <w:div w:id="27459750">
      <w:bodyDiv w:val="1"/>
      <w:marLeft w:val="0"/>
      <w:marRight w:val="0"/>
      <w:marTop w:val="0"/>
      <w:marBottom w:val="0"/>
      <w:divBdr>
        <w:top w:val="none" w:sz="0" w:space="0" w:color="auto"/>
        <w:left w:val="none" w:sz="0" w:space="0" w:color="auto"/>
        <w:bottom w:val="none" w:sz="0" w:space="0" w:color="auto"/>
        <w:right w:val="none" w:sz="0" w:space="0" w:color="auto"/>
      </w:divBdr>
    </w:div>
    <w:div w:id="100497365">
      <w:bodyDiv w:val="1"/>
      <w:marLeft w:val="0"/>
      <w:marRight w:val="0"/>
      <w:marTop w:val="0"/>
      <w:marBottom w:val="0"/>
      <w:divBdr>
        <w:top w:val="none" w:sz="0" w:space="0" w:color="auto"/>
        <w:left w:val="none" w:sz="0" w:space="0" w:color="auto"/>
        <w:bottom w:val="none" w:sz="0" w:space="0" w:color="auto"/>
        <w:right w:val="none" w:sz="0" w:space="0" w:color="auto"/>
      </w:divBdr>
    </w:div>
    <w:div w:id="112137522">
      <w:bodyDiv w:val="1"/>
      <w:marLeft w:val="0"/>
      <w:marRight w:val="0"/>
      <w:marTop w:val="0"/>
      <w:marBottom w:val="0"/>
      <w:divBdr>
        <w:top w:val="none" w:sz="0" w:space="0" w:color="auto"/>
        <w:left w:val="none" w:sz="0" w:space="0" w:color="auto"/>
        <w:bottom w:val="none" w:sz="0" w:space="0" w:color="auto"/>
        <w:right w:val="none" w:sz="0" w:space="0" w:color="auto"/>
      </w:divBdr>
    </w:div>
    <w:div w:id="132602736">
      <w:bodyDiv w:val="1"/>
      <w:marLeft w:val="0"/>
      <w:marRight w:val="0"/>
      <w:marTop w:val="0"/>
      <w:marBottom w:val="0"/>
      <w:divBdr>
        <w:top w:val="none" w:sz="0" w:space="0" w:color="auto"/>
        <w:left w:val="none" w:sz="0" w:space="0" w:color="auto"/>
        <w:bottom w:val="none" w:sz="0" w:space="0" w:color="auto"/>
        <w:right w:val="none" w:sz="0" w:space="0" w:color="auto"/>
      </w:divBdr>
    </w:div>
    <w:div w:id="135725827">
      <w:bodyDiv w:val="1"/>
      <w:marLeft w:val="0"/>
      <w:marRight w:val="0"/>
      <w:marTop w:val="0"/>
      <w:marBottom w:val="0"/>
      <w:divBdr>
        <w:top w:val="none" w:sz="0" w:space="0" w:color="auto"/>
        <w:left w:val="none" w:sz="0" w:space="0" w:color="auto"/>
        <w:bottom w:val="none" w:sz="0" w:space="0" w:color="auto"/>
        <w:right w:val="none" w:sz="0" w:space="0" w:color="auto"/>
      </w:divBdr>
    </w:div>
    <w:div w:id="155145476">
      <w:bodyDiv w:val="1"/>
      <w:marLeft w:val="0"/>
      <w:marRight w:val="0"/>
      <w:marTop w:val="0"/>
      <w:marBottom w:val="0"/>
      <w:divBdr>
        <w:top w:val="none" w:sz="0" w:space="0" w:color="auto"/>
        <w:left w:val="none" w:sz="0" w:space="0" w:color="auto"/>
        <w:bottom w:val="none" w:sz="0" w:space="0" w:color="auto"/>
        <w:right w:val="none" w:sz="0" w:space="0" w:color="auto"/>
      </w:divBdr>
    </w:div>
    <w:div w:id="243610328">
      <w:bodyDiv w:val="1"/>
      <w:marLeft w:val="0"/>
      <w:marRight w:val="0"/>
      <w:marTop w:val="0"/>
      <w:marBottom w:val="0"/>
      <w:divBdr>
        <w:top w:val="none" w:sz="0" w:space="0" w:color="auto"/>
        <w:left w:val="none" w:sz="0" w:space="0" w:color="auto"/>
        <w:bottom w:val="none" w:sz="0" w:space="0" w:color="auto"/>
        <w:right w:val="none" w:sz="0" w:space="0" w:color="auto"/>
      </w:divBdr>
    </w:div>
    <w:div w:id="259679657">
      <w:bodyDiv w:val="1"/>
      <w:marLeft w:val="0"/>
      <w:marRight w:val="0"/>
      <w:marTop w:val="0"/>
      <w:marBottom w:val="0"/>
      <w:divBdr>
        <w:top w:val="none" w:sz="0" w:space="0" w:color="auto"/>
        <w:left w:val="none" w:sz="0" w:space="0" w:color="auto"/>
        <w:bottom w:val="none" w:sz="0" w:space="0" w:color="auto"/>
        <w:right w:val="none" w:sz="0" w:space="0" w:color="auto"/>
      </w:divBdr>
    </w:div>
    <w:div w:id="260919977">
      <w:bodyDiv w:val="1"/>
      <w:marLeft w:val="0"/>
      <w:marRight w:val="0"/>
      <w:marTop w:val="0"/>
      <w:marBottom w:val="0"/>
      <w:divBdr>
        <w:top w:val="none" w:sz="0" w:space="0" w:color="auto"/>
        <w:left w:val="none" w:sz="0" w:space="0" w:color="auto"/>
        <w:bottom w:val="none" w:sz="0" w:space="0" w:color="auto"/>
        <w:right w:val="none" w:sz="0" w:space="0" w:color="auto"/>
      </w:divBdr>
    </w:div>
    <w:div w:id="263927910">
      <w:bodyDiv w:val="1"/>
      <w:marLeft w:val="0"/>
      <w:marRight w:val="0"/>
      <w:marTop w:val="0"/>
      <w:marBottom w:val="0"/>
      <w:divBdr>
        <w:top w:val="none" w:sz="0" w:space="0" w:color="auto"/>
        <w:left w:val="none" w:sz="0" w:space="0" w:color="auto"/>
        <w:bottom w:val="none" w:sz="0" w:space="0" w:color="auto"/>
        <w:right w:val="none" w:sz="0" w:space="0" w:color="auto"/>
      </w:divBdr>
    </w:div>
    <w:div w:id="346757870">
      <w:bodyDiv w:val="1"/>
      <w:marLeft w:val="0"/>
      <w:marRight w:val="0"/>
      <w:marTop w:val="0"/>
      <w:marBottom w:val="0"/>
      <w:divBdr>
        <w:top w:val="none" w:sz="0" w:space="0" w:color="auto"/>
        <w:left w:val="none" w:sz="0" w:space="0" w:color="auto"/>
        <w:bottom w:val="none" w:sz="0" w:space="0" w:color="auto"/>
        <w:right w:val="none" w:sz="0" w:space="0" w:color="auto"/>
      </w:divBdr>
    </w:div>
    <w:div w:id="413011508">
      <w:bodyDiv w:val="1"/>
      <w:marLeft w:val="0"/>
      <w:marRight w:val="0"/>
      <w:marTop w:val="0"/>
      <w:marBottom w:val="0"/>
      <w:divBdr>
        <w:top w:val="none" w:sz="0" w:space="0" w:color="auto"/>
        <w:left w:val="none" w:sz="0" w:space="0" w:color="auto"/>
        <w:bottom w:val="none" w:sz="0" w:space="0" w:color="auto"/>
        <w:right w:val="none" w:sz="0" w:space="0" w:color="auto"/>
      </w:divBdr>
    </w:div>
    <w:div w:id="414014458">
      <w:bodyDiv w:val="1"/>
      <w:marLeft w:val="0"/>
      <w:marRight w:val="0"/>
      <w:marTop w:val="0"/>
      <w:marBottom w:val="0"/>
      <w:divBdr>
        <w:top w:val="none" w:sz="0" w:space="0" w:color="auto"/>
        <w:left w:val="none" w:sz="0" w:space="0" w:color="auto"/>
        <w:bottom w:val="none" w:sz="0" w:space="0" w:color="auto"/>
        <w:right w:val="none" w:sz="0" w:space="0" w:color="auto"/>
      </w:divBdr>
    </w:div>
    <w:div w:id="433406717">
      <w:bodyDiv w:val="1"/>
      <w:marLeft w:val="0"/>
      <w:marRight w:val="0"/>
      <w:marTop w:val="0"/>
      <w:marBottom w:val="0"/>
      <w:divBdr>
        <w:top w:val="none" w:sz="0" w:space="0" w:color="auto"/>
        <w:left w:val="none" w:sz="0" w:space="0" w:color="auto"/>
        <w:bottom w:val="none" w:sz="0" w:space="0" w:color="auto"/>
        <w:right w:val="none" w:sz="0" w:space="0" w:color="auto"/>
      </w:divBdr>
    </w:div>
    <w:div w:id="443959533">
      <w:bodyDiv w:val="1"/>
      <w:marLeft w:val="0"/>
      <w:marRight w:val="0"/>
      <w:marTop w:val="0"/>
      <w:marBottom w:val="0"/>
      <w:divBdr>
        <w:top w:val="none" w:sz="0" w:space="0" w:color="auto"/>
        <w:left w:val="none" w:sz="0" w:space="0" w:color="auto"/>
        <w:bottom w:val="none" w:sz="0" w:space="0" w:color="auto"/>
        <w:right w:val="none" w:sz="0" w:space="0" w:color="auto"/>
      </w:divBdr>
    </w:div>
    <w:div w:id="449783771">
      <w:bodyDiv w:val="1"/>
      <w:marLeft w:val="0"/>
      <w:marRight w:val="0"/>
      <w:marTop w:val="0"/>
      <w:marBottom w:val="0"/>
      <w:divBdr>
        <w:top w:val="none" w:sz="0" w:space="0" w:color="auto"/>
        <w:left w:val="none" w:sz="0" w:space="0" w:color="auto"/>
        <w:bottom w:val="none" w:sz="0" w:space="0" w:color="auto"/>
        <w:right w:val="none" w:sz="0" w:space="0" w:color="auto"/>
      </w:divBdr>
    </w:div>
    <w:div w:id="468134403">
      <w:bodyDiv w:val="1"/>
      <w:marLeft w:val="0"/>
      <w:marRight w:val="0"/>
      <w:marTop w:val="0"/>
      <w:marBottom w:val="0"/>
      <w:divBdr>
        <w:top w:val="none" w:sz="0" w:space="0" w:color="auto"/>
        <w:left w:val="none" w:sz="0" w:space="0" w:color="auto"/>
        <w:bottom w:val="none" w:sz="0" w:space="0" w:color="auto"/>
        <w:right w:val="none" w:sz="0" w:space="0" w:color="auto"/>
      </w:divBdr>
    </w:div>
    <w:div w:id="474178874">
      <w:bodyDiv w:val="1"/>
      <w:marLeft w:val="0"/>
      <w:marRight w:val="0"/>
      <w:marTop w:val="0"/>
      <w:marBottom w:val="0"/>
      <w:divBdr>
        <w:top w:val="none" w:sz="0" w:space="0" w:color="auto"/>
        <w:left w:val="none" w:sz="0" w:space="0" w:color="auto"/>
        <w:bottom w:val="none" w:sz="0" w:space="0" w:color="auto"/>
        <w:right w:val="none" w:sz="0" w:space="0" w:color="auto"/>
      </w:divBdr>
    </w:div>
    <w:div w:id="492456189">
      <w:bodyDiv w:val="1"/>
      <w:marLeft w:val="0"/>
      <w:marRight w:val="0"/>
      <w:marTop w:val="0"/>
      <w:marBottom w:val="0"/>
      <w:divBdr>
        <w:top w:val="none" w:sz="0" w:space="0" w:color="auto"/>
        <w:left w:val="none" w:sz="0" w:space="0" w:color="auto"/>
        <w:bottom w:val="none" w:sz="0" w:space="0" w:color="auto"/>
        <w:right w:val="none" w:sz="0" w:space="0" w:color="auto"/>
      </w:divBdr>
    </w:div>
    <w:div w:id="508254753">
      <w:bodyDiv w:val="1"/>
      <w:marLeft w:val="0"/>
      <w:marRight w:val="0"/>
      <w:marTop w:val="0"/>
      <w:marBottom w:val="0"/>
      <w:divBdr>
        <w:top w:val="none" w:sz="0" w:space="0" w:color="auto"/>
        <w:left w:val="none" w:sz="0" w:space="0" w:color="auto"/>
        <w:bottom w:val="none" w:sz="0" w:space="0" w:color="auto"/>
        <w:right w:val="none" w:sz="0" w:space="0" w:color="auto"/>
      </w:divBdr>
    </w:div>
    <w:div w:id="534196268">
      <w:bodyDiv w:val="1"/>
      <w:marLeft w:val="0"/>
      <w:marRight w:val="0"/>
      <w:marTop w:val="0"/>
      <w:marBottom w:val="0"/>
      <w:divBdr>
        <w:top w:val="none" w:sz="0" w:space="0" w:color="auto"/>
        <w:left w:val="none" w:sz="0" w:space="0" w:color="auto"/>
        <w:bottom w:val="none" w:sz="0" w:space="0" w:color="auto"/>
        <w:right w:val="none" w:sz="0" w:space="0" w:color="auto"/>
      </w:divBdr>
    </w:div>
    <w:div w:id="567230024">
      <w:bodyDiv w:val="1"/>
      <w:marLeft w:val="0"/>
      <w:marRight w:val="0"/>
      <w:marTop w:val="0"/>
      <w:marBottom w:val="0"/>
      <w:divBdr>
        <w:top w:val="none" w:sz="0" w:space="0" w:color="auto"/>
        <w:left w:val="none" w:sz="0" w:space="0" w:color="auto"/>
        <w:bottom w:val="none" w:sz="0" w:space="0" w:color="auto"/>
        <w:right w:val="none" w:sz="0" w:space="0" w:color="auto"/>
      </w:divBdr>
    </w:div>
    <w:div w:id="578633868">
      <w:bodyDiv w:val="1"/>
      <w:marLeft w:val="0"/>
      <w:marRight w:val="0"/>
      <w:marTop w:val="0"/>
      <w:marBottom w:val="0"/>
      <w:divBdr>
        <w:top w:val="none" w:sz="0" w:space="0" w:color="auto"/>
        <w:left w:val="none" w:sz="0" w:space="0" w:color="auto"/>
        <w:bottom w:val="none" w:sz="0" w:space="0" w:color="auto"/>
        <w:right w:val="none" w:sz="0" w:space="0" w:color="auto"/>
      </w:divBdr>
    </w:div>
    <w:div w:id="605121032">
      <w:bodyDiv w:val="1"/>
      <w:marLeft w:val="0"/>
      <w:marRight w:val="0"/>
      <w:marTop w:val="0"/>
      <w:marBottom w:val="0"/>
      <w:divBdr>
        <w:top w:val="none" w:sz="0" w:space="0" w:color="auto"/>
        <w:left w:val="none" w:sz="0" w:space="0" w:color="auto"/>
        <w:bottom w:val="none" w:sz="0" w:space="0" w:color="auto"/>
        <w:right w:val="none" w:sz="0" w:space="0" w:color="auto"/>
      </w:divBdr>
    </w:div>
    <w:div w:id="641807104">
      <w:bodyDiv w:val="1"/>
      <w:marLeft w:val="0"/>
      <w:marRight w:val="0"/>
      <w:marTop w:val="0"/>
      <w:marBottom w:val="0"/>
      <w:divBdr>
        <w:top w:val="none" w:sz="0" w:space="0" w:color="auto"/>
        <w:left w:val="none" w:sz="0" w:space="0" w:color="auto"/>
        <w:bottom w:val="none" w:sz="0" w:space="0" w:color="auto"/>
        <w:right w:val="none" w:sz="0" w:space="0" w:color="auto"/>
      </w:divBdr>
    </w:div>
    <w:div w:id="645473513">
      <w:bodyDiv w:val="1"/>
      <w:marLeft w:val="0"/>
      <w:marRight w:val="0"/>
      <w:marTop w:val="0"/>
      <w:marBottom w:val="0"/>
      <w:divBdr>
        <w:top w:val="none" w:sz="0" w:space="0" w:color="auto"/>
        <w:left w:val="none" w:sz="0" w:space="0" w:color="auto"/>
        <w:bottom w:val="none" w:sz="0" w:space="0" w:color="auto"/>
        <w:right w:val="none" w:sz="0" w:space="0" w:color="auto"/>
      </w:divBdr>
    </w:div>
    <w:div w:id="670907681">
      <w:bodyDiv w:val="1"/>
      <w:marLeft w:val="0"/>
      <w:marRight w:val="0"/>
      <w:marTop w:val="0"/>
      <w:marBottom w:val="0"/>
      <w:divBdr>
        <w:top w:val="none" w:sz="0" w:space="0" w:color="auto"/>
        <w:left w:val="none" w:sz="0" w:space="0" w:color="auto"/>
        <w:bottom w:val="none" w:sz="0" w:space="0" w:color="auto"/>
        <w:right w:val="none" w:sz="0" w:space="0" w:color="auto"/>
      </w:divBdr>
    </w:div>
    <w:div w:id="697239871">
      <w:bodyDiv w:val="1"/>
      <w:marLeft w:val="0"/>
      <w:marRight w:val="0"/>
      <w:marTop w:val="0"/>
      <w:marBottom w:val="0"/>
      <w:divBdr>
        <w:top w:val="none" w:sz="0" w:space="0" w:color="auto"/>
        <w:left w:val="none" w:sz="0" w:space="0" w:color="auto"/>
        <w:bottom w:val="none" w:sz="0" w:space="0" w:color="auto"/>
        <w:right w:val="none" w:sz="0" w:space="0" w:color="auto"/>
      </w:divBdr>
    </w:div>
    <w:div w:id="733544688">
      <w:bodyDiv w:val="1"/>
      <w:marLeft w:val="0"/>
      <w:marRight w:val="0"/>
      <w:marTop w:val="0"/>
      <w:marBottom w:val="0"/>
      <w:divBdr>
        <w:top w:val="none" w:sz="0" w:space="0" w:color="auto"/>
        <w:left w:val="none" w:sz="0" w:space="0" w:color="auto"/>
        <w:bottom w:val="none" w:sz="0" w:space="0" w:color="auto"/>
        <w:right w:val="none" w:sz="0" w:space="0" w:color="auto"/>
      </w:divBdr>
    </w:div>
    <w:div w:id="773209219">
      <w:bodyDiv w:val="1"/>
      <w:marLeft w:val="0"/>
      <w:marRight w:val="0"/>
      <w:marTop w:val="0"/>
      <w:marBottom w:val="0"/>
      <w:divBdr>
        <w:top w:val="none" w:sz="0" w:space="0" w:color="auto"/>
        <w:left w:val="none" w:sz="0" w:space="0" w:color="auto"/>
        <w:bottom w:val="none" w:sz="0" w:space="0" w:color="auto"/>
        <w:right w:val="none" w:sz="0" w:space="0" w:color="auto"/>
      </w:divBdr>
    </w:div>
    <w:div w:id="799105426">
      <w:bodyDiv w:val="1"/>
      <w:marLeft w:val="0"/>
      <w:marRight w:val="0"/>
      <w:marTop w:val="0"/>
      <w:marBottom w:val="0"/>
      <w:divBdr>
        <w:top w:val="none" w:sz="0" w:space="0" w:color="auto"/>
        <w:left w:val="none" w:sz="0" w:space="0" w:color="auto"/>
        <w:bottom w:val="none" w:sz="0" w:space="0" w:color="auto"/>
        <w:right w:val="none" w:sz="0" w:space="0" w:color="auto"/>
      </w:divBdr>
    </w:div>
    <w:div w:id="808130394">
      <w:bodyDiv w:val="1"/>
      <w:marLeft w:val="0"/>
      <w:marRight w:val="0"/>
      <w:marTop w:val="0"/>
      <w:marBottom w:val="0"/>
      <w:divBdr>
        <w:top w:val="none" w:sz="0" w:space="0" w:color="auto"/>
        <w:left w:val="none" w:sz="0" w:space="0" w:color="auto"/>
        <w:bottom w:val="none" w:sz="0" w:space="0" w:color="auto"/>
        <w:right w:val="none" w:sz="0" w:space="0" w:color="auto"/>
      </w:divBdr>
    </w:div>
    <w:div w:id="868177822">
      <w:bodyDiv w:val="1"/>
      <w:marLeft w:val="0"/>
      <w:marRight w:val="0"/>
      <w:marTop w:val="0"/>
      <w:marBottom w:val="0"/>
      <w:divBdr>
        <w:top w:val="none" w:sz="0" w:space="0" w:color="auto"/>
        <w:left w:val="none" w:sz="0" w:space="0" w:color="auto"/>
        <w:bottom w:val="none" w:sz="0" w:space="0" w:color="auto"/>
        <w:right w:val="none" w:sz="0" w:space="0" w:color="auto"/>
      </w:divBdr>
    </w:div>
    <w:div w:id="896942224">
      <w:bodyDiv w:val="1"/>
      <w:marLeft w:val="0"/>
      <w:marRight w:val="0"/>
      <w:marTop w:val="0"/>
      <w:marBottom w:val="0"/>
      <w:divBdr>
        <w:top w:val="none" w:sz="0" w:space="0" w:color="auto"/>
        <w:left w:val="none" w:sz="0" w:space="0" w:color="auto"/>
        <w:bottom w:val="none" w:sz="0" w:space="0" w:color="auto"/>
        <w:right w:val="none" w:sz="0" w:space="0" w:color="auto"/>
      </w:divBdr>
    </w:div>
    <w:div w:id="941259345">
      <w:bodyDiv w:val="1"/>
      <w:marLeft w:val="0"/>
      <w:marRight w:val="0"/>
      <w:marTop w:val="0"/>
      <w:marBottom w:val="0"/>
      <w:divBdr>
        <w:top w:val="none" w:sz="0" w:space="0" w:color="auto"/>
        <w:left w:val="none" w:sz="0" w:space="0" w:color="auto"/>
        <w:bottom w:val="none" w:sz="0" w:space="0" w:color="auto"/>
        <w:right w:val="none" w:sz="0" w:space="0" w:color="auto"/>
      </w:divBdr>
    </w:div>
    <w:div w:id="985817559">
      <w:bodyDiv w:val="1"/>
      <w:marLeft w:val="0"/>
      <w:marRight w:val="0"/>
      <w:marTop w:val="0"/>
      <w:marBottom w:val="0"/>
      <w:divBdr>
        <w:top w:val="none" w:sz="0" w:space="0" w:color="auto"/>
        <w:left w:val="none" w:sz="0" w:space="0" w:color="auto"/>
        <w:bottom w:val="none" w:sz="0" w:space="0" w:color="auto"/>
        <w:right w:val="none" w:sz="0" w:space="0" w:color="auto"/>
      </w:divBdr>
    </w:div>
    <w:div w:id="1014957679">
      <w:bodyDiv w:val="1"/>
      <w:marLeft w:val="0"/>
      <w:marRight w:val="0"/>
      <w:marTop w:val="0"/>
      <w:marBottom w:val="0"/>
      <w:divBdr>
        <w:top w:val="none" w:sz="0" w:space="0" w:color="auto"/>
        <w:left w:val="none" w:sz="0" w:space="0" w:color="auto"/>
        <w:bottom w:val="none" w:sz="0" w:space="0" w:color="auto"/>
        <w:right w:val="none" w:sz="0" w:space="0" w:color="auto"/>
      </w:divBdr>
    </w:div>
    <w:div w:id="1156457254">
      <w:bodyDiv w:val="1"/>
      <w:marLeft w:val="0"/>
      <w:marRight w:val="0"/>
      <w:marTop w:val="0"/>
      <w:marBottom w:val="0"/>
      <w:divBdr>
        <w:top w:val="none" w:sz="0" w:space="0" w:color="auto"/>
        <w:left w:val="none" w:sz="0" w:space="0" w:color="auto"/>
        <w:bottom w:val="none" w:sz="0" w:space="0" w:color="auto"/>
        <w:right w:val="none" w:sz="0" w:space="0" w:color="auto"/>
      </w:divBdr>
    </w:div>
    <w:div w:id="1164470128">
      <w:bodyDiv w:val="1"/>
      <w:marLeft w:val="0"/>
      <w:marRight w:val="0"/>
      <w:marTop w:val="0"/>
      <w:marBottom w:val="0"/>
      <w:divBdr>
        <w:top w:val="none" w:sz="0" w:space="0" w:color="auto"/>
        <w:left w:val="none" w:sz="0" w:space="0" w:color="auto"/>
        <w:bottom w:val="none" w:sz="0" w:space="0" w:color="auto"/>
        <w:right w:val="none" w:sz="0" w:space="0" w:color="auto"/>
      </w:divBdr>
    </w:div>
    <w:div w:id="1169714092">
      <w:bodyDiv w:val="1"/>
      <w:marLeft w:val="0"/>
      <w:marRight w:val="0"/>
      <w:marTop w:val="0"/>
      <w:marBottom w:val="0"/>
      <w:divBdr>
        <w:top w:val="none" w:sz="0" w:space="0" w:color="auto"/>
        <w:left w:val="none" w:sz="0" w:space="0" w:color="auto"/>
        <w:bottom w:val="none" w:sz="0" w:space="0" w:color="auto"/>
        <w:right w:val="none" w:sz="0" w:space="0" w:color="auto"/>
      </w:divBdr>
    </w:div>
    <w:div w:id="1177114098">
      <w:bodyDiv w:val="1"/>
      <w:marLeft w:val="0"/>
      <w:marRight w:val="0"/>
      <w:marTop w:val="0"/>
      <w:marBottom w:val="0"/>
      <w:divBdr>
        <w:top w:val="none" w:sz="0" w:space="0" w:color="auto"/>
        <w:left w:val="none" w:sz="0" w:space="0" w:color="auto"/>
        <w:bottom w:val="none" w:sz="0" w:space="0" w:color="auto"/>
        <w:right w:val="none" w:sz="0" w:space="0" w:color="auto"/>
      </w:divBdr>
    </w:div>
    <w:div w:id="1188328732">
      <w:bodyDiv w:val="1"/>
      <w:marLeft w:val="0"/>
      <w:marRight w:val="0"/>
      <w:marTop w:val="0"/>
      <w:marBottom w:val="0"/>
      <w:divBdr>
        <w:top w:val="none" w:sz="0" w:space="0" w:color="auto"/>
        <w:left w:val="none" w:sz="0" w:space="0" w:color="auto"/>
        <w:bottom w:val="none" w:sz="0" w:space="0" w:color="auto"/>
        <w:right w:val="none" w:sz="0" w:space="0" w:color="auto"/>
      </w:divBdr>
    </w:div>
    <w:div w:id="1193415801">
      <w:bodyDiv w:val="1"/>
      <w:marLeft w:val="0"/>
      <w:marRight w:val="0"/>
      <w:marTop w:val="0"/>
      <w:marBottom w:val="0"/>
      <w:divBdr>
        <w:top w:val="none" w:sz="0" w:space="0" w:color="auto"/>
        <w:left w:val="none" w:sz="0" w:space="0" w:color="auto"/>
        <w:bottom w:val="none" w:sz="0" w:space="0" w:color="auto"/>
        <w:right w:val="none" w:sz="0" w:space="0" w:color="auto"/>
      </w:divBdr>
    </w:div>
    <w:div w:id="1200169248">
      <w:bodyDiv w:val="1"/>
      <w:marLeft w:val="0"/>
      <w:marRight w:val="0"/>
      <w:marTop w:val="0"/>
      <w:marBottom w:val="0"/>
      <w:divBdr>
        <w:top w:val="none" w:sz="0" w:space="0" w:color="auto"/>
        <w:left w:val="none" w:sz="0" w:space="0" w:color="auto"/>
        <w:bottom w:val="none" w:sz="0" w:space="0" w:color="auto"/>
        <w:right w:val="none" w:sz="0" w:space="0" w:color="auto"/>
      </w:divBdr>
    </w:div>
    <w:div w:id="1205874421">
      <w:bodyDiv w:val="1"/>
      <w:marLeft w:val="0"/>
      <w:marRight w:val="0"/>
      <w:marTop w:val="0"/>
      <w:marBottom w:val="0"/>
      <w:divBdr>
        <w:top w:val="none" w:sz="0" w:space="0" w:color="auto"/>
        <w:left w:val="none" w:sz="0" w:space="0" w:color="auto"/>
        <w:bottom w:val="none" w:sz="0" w:space="0" w:color="auto"/>
        <w:right w:val="none" w:sz="0" w:space="0" w:color="auto"/>
      </w:divBdr>
    </w:div>
    <w:div w:id="1223369683">
      <w:bodyDiv w:val="1"/>
      <w:marLeft w:val="0"/>
      <w:marRight w:val="0"/>
      <w:marTop w:val="0"/>
      <w:marBottom w:val="0"/>
      <w:divBdr>
        <w:top w:val="none" w:sz="0" w:space="0" w:color="auto"/>
        <w:left w:val="none" w:sz="0" w:space="0" w:color="auto"/>
        <w:bottom w:val="none" w:sz="0" w:space="0" w:color="auto"/>
        <w:right w:val="none" w:sz="0" w:space="0" w:color="auto"/>
      </w:divBdr>
    </w:div>
    <w:div w:id="1234120435">
      <w:bodyDiv w:val="1"/>
      <w:marLeft w:val="0"/>
      <w:marRight w:val="0"/>
      <w:marTop w:val="0"/>
      <w:marBottom w:val="0"/>
      <w:divBdr>
        <w:top w:val="none" w:sz="0" w:space="0" w:color="auto"/>
        <w:left w:val="none" w:sz="0" w:space="0" w:color="auto"/>
        <w:bottom w:val="none" w:sz="0" w:space="0" w:color="auto"/>
        <w:right w:val="none" w:sz="0" w:space="0" w:color="auto"/>
      </w:divBdr>
    </w:div>
    <w:div w:id="1245840066">
      <w:bodyDiv w:val="1"/>
      <w:marLeft w:val="0"/>
      <w:marRight w:val="0"/>
      <w:marTop w:val="0"/>
      <w:marBottom w:val="0"/>
      <w:divBdr>
        <w:top w:val="none" w:sz="0" w:space="0" w:color="auto"/>
        <w:left w:val="none" w:sz="0" w:space="0" w:color="auto"/>
        <w:bottom w:val="none" w:sz="0" w:space="0" w:color="auto"/>
        <w:right w:val="none" w:sz="0" w:space="0" w:color="auto"/>
      </w:divBdr>
    </w:div>
    <w:div w:id="1277518625">
      <w:bodyDiv w:val="1"/>
      <w:marLeft w:val="0"/>
      <w:marRight w:val="0"/>
      <w:marTop w:val="0"/>
      <w:marBottom w:val="0"/>
      <w:divBdr>
        <w:top w:val="none" w:sz="0" w:space="0" w:color="auto"/>
        <w:left w:val="none" w:sz="0" w:space="0" w:color="auto"/>
        <w:bottom w:val="none" w:sz="0" w:space="0" w:color="auto"/>
        <w:right w:val="none" w:sz="0" w:space="0" w:color="auto"/>
      </w:divBdr>
    </w:div>
    <w:div w:id="1323698713">
      <w:bodyDiv w:val="1"/>
      <w:marLeft w:val="0"/>
      <w:marRight w:val="0"/>
      <w:marTop w:val="0"/>
      <w:marBottom w:val="0"/>
      <w:divBdr>
        <w:top w:val="none" w:sz="0" w:space="0" w:color="auto"/>
        <w:left w:val="none" w:sz="0" w:space="0" w:color="auto"/>
        <w:bottom w:val="none" w:sz="0" w:space="0" w:color="auto"/>
        <w:right w:val="none" w:sz="0" w:space="0" w:color="auto"/>
      </w:divBdr>
    </w:div>
    <w:div w:id="1335301722">
      <w:bodyDiv w:val="1"/>
      <w:marLeft w:val="0"/>
      <w:marRight w:val="0"/>
      <w:marTop w:val="0"/>
      <w:marBottom w:val="0"/>
      <w:divBdr>
        <w:top w:val="none" w:sz="0" w:space="0" w:color="auto"/>
        <w:left w:val="none" w:sz="0" w:space="0" w:color="auto"/>
        <w:bottom w:val="none" w:sz="0" w:space="0" w:color="auto"/>
        <w:right w:val="none" w:sz="0" w:space="0" w:color="auto"/>
      </w:divBdr>
    </w:div>
    <w:div w:id="1356804264">
      <w:bodyDiv w:val="1"/>
      <w:marLeft w:val="0"/>
      <w:marRight w:val="0"/>
      <w:marTop w:val="0"/>
      <w:marBottom w:val="0"/>
      <w:divBdr>
        <w:top w:val="none" w:sz="0" w:space="0" w:color="auto"/>
        <w:left w:val="none" w:sz="0" w:space="0" w:color="auto"/>
        <w:bottom w:val="none" w:sz="0" w:space="0" w:color="auto"/>
        <w:right w:val="none" w:sz="0" w:space="0" w:color="auto"/>
      </w:divBdr>
    </w:div>
    <w:div w:id="1371684090">
      <w:bodyDiv w:val="1"/>
      <w:marLeft w:val="0"/>
      <w:marRight w:val="0"/>
      <w:marTop w:val="0"/>
      <w:marBottom w:val="0"/>
      <w:divBdr>
        <w:top w:val="none" w:sz="0" w:space="0" w:color="auto"/>
        <w:left w:val="none" w:sz="0" w:space="0" w:color="auto"/>
        <w:bottom w:val="none" w:sz="0" w:space="0" w:color="auto"/>
        <w:right w:val="none" w:sz="0" w:space="0" w:color="auto"/>
      </w:divBdr>
    </w:div>
    <w:div w:id="1400782220">
      <w:bodyDiv w:val="1"/>
      <w:marLeft w:val="0"/>
      <w:marRight w:val="0"/>
      <w:marTop w:val="0"/>
      <w:marBottom w:val="0"/>
      <w:divBdr>
        <w:top w:val="none" w:sz="0" w:space="0" w:color="auto"/>
        <w:left w:val="none" w:sz="0" w:space="0" w:color="auto"/>
        <w:bottom w:val="none" w:sz="0" w:space="0" w:color="auto"/>
        <w:right w:val="none" w:sz="0" w:space="0" w:color="auto"/>
      </w:divBdr>
    </w:div>
    <w:div w:id="1422867941">
      <w:bodyDiv w:val="1"/>
      <w:marLeft w:val="0"/>
      <w:marRight w:val="0"/>
      <w:marTop w:val="0"/>
      <w:marBottom w:val="0"/>
      <w:divBdr>
        <w:top w:val="none" w:sz="0" w:space="0" w:color="auto"/>
        <w:left w:val="none" w:sz="0" w:space="0" w:color="auto"/>
        <w:bottom w:val="none" w:sz="0" w:space="0" w:color="auto"/>
        <w:right w:val="none" w:sz="0" w:space="0" w:color="auto"/>
      </w:divBdr>
    </w:div>
    <w:div w:id="1436169662">
      <w:bodyDiv w:val="1"/>
      <w:marLeft w:val="0"/>
      <w:marRight w:val="0"/>
      <w:marTop w:val="0"/>
      <w:marBottom w:val="0"/>
      <w:divBdr>
        <w:top w:val="none" w:sz="0" w:space="0" w:color="auto"/>
        <w:left w:val="none" w:sz="0" w:space="0" w:color="auto"/>
        <w:bottom w:val="none" w:sz="0" w:space="0" w:color="auto"/>
        <w:right w:val="none" w:sz="0" w:space="0" w:color="auto"/>
      </w:divBdr>
    </w:div>
    <w:div w:id="1490555746">
      <w:bodyDiv w:val="1"/>
      <w:marLeft w:val="0"/>
      <w:marRight w:val="0"/>
      <w:marTop w:val="0"/>
      <w:marBottom w:val="0"/>
      <w:divBdr>
        <w:top w:val="none" w:sz="0" w:space="0" w:color="auto"/>
        <w:left w:val="none" w:sz="0" w:space="0" w:color="auto"/>
        <w:bottom w:val="none" w:sz="0" w:space="0" w:color="auto"/>
        <w:right w:val="none" w:sz="0" w:space="0" w:color="auto"/>
      </w:divBdr>
    </w:div>
    <w:div w:id="1532181217">
      <w:bodyDiv w:val="1"/>
      <w:marLeft w:val="0"/>
      <w:marRight w:val="0"/>
      <w:marTop w:val="0"/>
      <w:marBottom w:val="0"/>
      <w:divBdr>
        <w:top w:val="none" w:sz="0" w:space="0" w:color="auto"/>
        <w:left w:val="none" w:sz="0" w:space="0" w:color="auto"/>
        <w:bottom w:val="none" w:sz="0" w:space="0" w:color="auto"/>
        <w:right w:val="none" w:sz="0" w:space="0" w:color="auto"/>
      </w:divBdr>
    </w:div>
    <w:div w:id="1535070124">
      <w:bodyDiv w:val="1"/>
      <w:marLeft w:val="0"/>
      <w:marRight w:val="0"/>
      <w:marTop w:val="0"/>
      <w:marBottom w:val="0"/>
      <w:divBdr>
        <w:top w:val="none" w:sz="0" w:space="0" w:color="auto"/>
        <w:left w:val="none" w:sz="0" w:space="0" w:color="auto"/>
        <w:bottom w:val="none" w:sz="0" w:space="0" w:color="auto"/>
        <w:right w:val="none" w:sz="0" w:space="0" w:color="auto"/>
      </w:divBdr>
    </w:div>
    <w:div w:id="1541240465">
      <w:bodyDiv w:val="1"/>
      <w:marLeft w:val="0"/>
      <w:marRight w:val="0"/>
      <w:marTop w:val="0"/>
      <w:marBottom w:val="0"/>
      <w:divBdr>
        <w:top w:val="none" w:sz="0" w:space="0" w:color="auto"/>
        <w:left w:val="none" w:sz="0" w:space="0" w:color="auto"/>
        <w:bottom w:val="none" w:sz="0" w:space="0" w:color="auto"/>
        <w:right w:val="none" w:sz="0" w:space="0" w:color="auto"/>
      </w:divBdr>
    </w:div>
    <w:div w:id="1612273485">
      <w:bodyDiv w:val="1"/>
      <w:marLeft w:val="0"/>
      <w:marRight w:val="0"/>
      <w:marTop w:val="0"/>
      <w:marBottom w:val="0"/>
      <w:divBdr>
        <w:top w:val="none" w:sz="0" w:space="0" w:color="auto"/>
        <w:left w:val="none" w:sz="0" w:space="0" w:color="auto"/>
        <w:bottom w:val="none" w:sz="0" w:space="0" w:color="auto"/>
        <w:right w:val="none" w:sz="0" w:space="0" w:color="auto"/>
      </w:divBdr>
    </w:div>
    <w:div w:id="1622413992">
      <w:bodyDiv w:val="1"/>
      <w:marLeft w:val="0"/>
      <w:marRight w:val="0"/>
      <w:marTop w:val="0"/>
      <w:marBottom w:val="0"/>
      <w:divBdr>
        <w:top w:val="none" w:sz="0" w:space="0" w:color="auto"/>
        <w:left w:val="none" w:sz="0" w:space="0" w:color="auto"/>
        <w:bottom w:val="none" w:sz="0" w:space="0" w:color="auto"/>
        <w:right w:val="none" w:sz="0" w:space="0" w:color="auto"/>
      </w:divBdr>
    </w:div>
    <w:div w:id="1628581792">
      <w:bodyDiv w:val="1"/>
      <w:marLeft w:val="0"/>
      <w:marRight w:val="0"/>
      <w:marTop w:val="0"/>
      <w:marBottom w:val="0"/>
      <w:divBdr>
        <w:top w:val="none" w:sz="0" w:space="0" w:color="auto"/>
        <w:left w:val="none" w:sz="0" w:space="0" w:color="auto"/>
        <w:bottom w:val="none" w:sz="0" w:space="0" w:color="auto"/>
        <w:right w:val="none" w:sz="0" w:space="0" w:color="auto"/>
      </w:divBdr>
    </w:div>
    <w:div w:id="1702171014">
      <w:bodyDiv w:val="1"/>
      <w:marLeft w:val="0"/>
      <w:marRight w:val="0"/>
      <w:marTop w:val="0"/>
      <w:marBottom w:val="0"/>
      <w:divBdr>
        <w:top w:val="none" w:sz="0" w:space="0" w:color="auto"/>
        <w:left w:val="none" w:sz="0" w:space="0" w:color="auto"/>
        <w:bottom w:val="none" w:sz="0" w:space="0" w:color="auto"/>
        <w:right w:val="none" w:sz="0" w:space="0" w:color="auto"/>
      </w:divBdr>
    </w:div>
    <w:div w:id="1720351429">
      <w:bodyDiv w:val="1"/>
      <w:marLeft w:val="0"/>
      <w:marRight w:val="0"/>
      <w:marTop w:val="0"/>
      <w:marBottom w:val="0"/>
      <w:divBdr>
        <w:top w:val="none" w:sz="0" w:space="0" w:color="auto"/>
        <w:left w:val="none" w:sz="0" w:space="0" w:color="auto"/>
        <w:bottom w:val="none" w:sz="0" w:space="0" w:color="auto"/>
        <w:right w:val="none" w:sz="0" w:space="0" w:color="auto"/>
      </w:divBdr>
    </w:div>
    <w:div w:id="1734543353">
      <w:bodyDiv w:val="1"/>
      <w:marLeft w:val="0"/>
      <w:marRight w:val="0"/>
      <w:marTop w:val="0"/>
      <w:marBottom w:val="0"/>
      <w:divBdr>
        <w:top w:val="none" w:sz="0" w:space="0" w:color="auto"/>
        <w:left w:val="none" w:sz="0" w:space="0" w:color="auto"/>
        <w:bottom w:val="none" w:sz="0" w:space="0" w:color="auto"/>
        <w:right w:val="none" w:sz="0" w:space="0" w:color="auto"/>
      </w:divBdr>
    </w:div>
    <w:div w:id="1744838978">
      <w:bodyDiv w:val="1"/>
      <w:marLeft w:val="0"/>
      <w:marRight w:val="0"/>
      <w:marTop w:val="0"/>
      <w:marBottom w:val="0"/>
      <w:divBdr>
        <w:top w:val="none" w:sz="0" w:space="0" w:color="auto"/>
        <w:left w:val="none" w:sz="0" w:space="0" w:color="auto"/>
        <w:bottom w:val="none" w:sz="0" w:space="0" w:color="auto"/>
        <w:right w:val="none" w:sz="0" w:space="0" w:color="auto"/>
      </w:divBdr>
    </w:div>
    <w:div w:id="1747264294">
      <w:bodyDiv w:val="1"/>
      <w:marLeft w:val="0"/>
      <w:marRight w:val="0"/>
      <w:marTop w:val="0"/>
      <w:marBottom w:val="0"/>
      <w:divBdr>
        <w:top w:val="none" w:sz="0" w:space="0" w:color="auto"/>
        <w:left w:val="none" w:sz="0" w:space="0" w:color="auto"/>
        <w:bottom w:val="none" w:sz="0" w:space="0" w:color="auto"/>
        <w:right w:val="none" w:sz="0" w:space="0" w:color="auto"/>
      </w:divBdr>
    </w:div>
    <w:div w:id="1807815634">
      <w:bodyDiv w:val="1"/>
      <w:marLeft w:val="0"/>
      <w:marRight w:val="0"/>
      <w:marTop w:val="0"/>
      <w:marBottom w:val="0"/>
      <w:divBdr>
        <w:top w:val="none" w:sz="0" w:space="0" w:color="auto"/>
        <w:left w:val="none" w:sz="0" w:space="0" w:color="auto"/>
        <w:bottom w:val="none" w:sz="0" w:space="0" w:color="auto"/>
        <w:right w:val="none" w:sz="0" w:space="0" w:color="auto"/>
      </w:divBdr>
    </w:div>
    <w:div w:id="1829513056">
      <w:bodyDiv w:val="1"/>
      <w:marLeft w:val="0"/>
      <w:marRight w:val="0"/>
      <w:marTop w:val="0"/>
      <w:marBottom w:val="0"/>
      <w:divBdr>
        <w:top w:val="none" w:sz="0" w:space="0" w:color="auto"/>
        <w:left w:val="none" w:sz="0" w:space="0" w:color="auto"/>
        <w:bottom w:val="none" w:sz="0" w:space="0" w:color="auto"/>
        <w:right w:val="none" w:sz="0" w:space="0" w:color="auto"/>
      </w:divBdr>
    </w:div>
    <w:div w:id="1871723035">
      <w:bodyDiv w:val="1"/>
      <w:marLeft w:val="0"/>
      <w:marRight w:val="0"/>
      <w:marTop w:val="0"/>
      <w:marBottom w:val="0"/>
      <w:divBdr>
        <w:top w:val="none" w:sz="0" w:space="0" w:color="auto"/>
        <w:left w:val="none" w:sz="0" w:space="0" w:color="auto"/>
        <w:bottom w:val="none" w:sz="0" w:space="0" w:color="auto"/>
        <w:right w:val="none" w:sz="0" w:space="0" w:color="auto"/>
      </w:divBdr>
    </w:div>
    <w:div w:id="1901749095">
      <w:bodyDiv w:val="1"/>
      <w:marLeft w:val="0"/>
      <w:marRight w:val="0"/>
      <w:marTop w:val="0"/>
      <w:marBottom w:val="0"/>
      <w:divBdr>
        <w:top w:val="none" w:sz="0" w:space="0" w:color="auto"/>
        <w:left w:val="none" w:sz="0" w:space="0" w:color="auto"/>
        <w:bottom w:val="none" w:sz="0" w:space="0" w:color="auto"/>
        <w:right w:val="none" w:sz="0" w:space="0" w:color="auto"/>
      </w:divBdr>
    </w:div>
    <w:div w:id="1904948268">
      <w:bodyDiv w:val="1"/>
      <w:marLeft w:val="0"/>
      <w:marRight w:val="0"/>
      <w:marTop w:val="0"/>
      <w:marBottom w:val="0"/>
      <w:divBdr>
        <w:top w:val="none" w:sz="0" w:space="0" w:color="auto"/>
        <w:left w:val="none" w:sz="0" w:space="0" w:color="auto"/>
        <w:bottom w:val="none" w:sz="0" w:space="0" w:color="auto"/>
        <w:right w:val="none" w:sz="0" w:space="0" w:color="auto"/>
      </w:divBdr>
    </w:div>
    <w:div w:id="1915891381">
      <w:bodyDiv w:val="1"/>
      <w:marLeft w:val="0"/>
      <w:marRight w:val="0"/>
      <w:marTop w:val="0"/>
      <w:marBottom w:val="0"/>
      <w:divBdr>
        <w:top w:val="none" w:sz="0" w:space="0" w:color="auto"/>
        <w:left w:val="none" w:sz="0" w:space="0" w:color="auto"/>
        <w:bottom w:val="none" w:sz="0" w:space="0" w:color="auto"/>
        <w:right w:val="none" w:sz="0" w:space="0" w:color="auto"/>
      </w:divBdr>
    </w:div>
    <w:div w:id="1965841073">
      <w:bodyDiv w:val="1"/>
      <w:marLeft w:val="0"/>
      <w:marRight w:val="0"/>
      <w:marTop w:val="0"/>
      <w:marBottom w:val="0"/>
      <w:divBdr>
        <w:top w:val="none" w:sz="0" w:space="0" w:color="auto"/>
        <w:left w:val="none" w:sz="0" w:space="0" w:color="auto"/>
        <w:bottom w:val="none" w:sz="0" w:space="0" w:color="auto"/>
        <w:right w:val="none" w:sz="0" w:space="0" w:color="auto"/>
      </w:divBdr>
    </w:div>
    <w:div w:id="1979458767">
      <w:bodyDiv w:val="1"/>
      <w:marLeft w:val="0"/>
      <w:marRight w:val="0"/>
      <w:marTop w:val="0"/>
      <w:marBottom w:val="0"/>
      <w:divBdr>
        <w:top w:val="none" w:sz="0" w:space="0" w:color="auto"/>
        <w:left w:val="none" w:sz="0" w:space="0" w:color="auto"/>
        <w:bottom w:val="none" w:sz="0" w:space="0" w:color="auto"/>
        <w:right w:val="none" w:sz="0" w:space="0" w:color="auto"/>
      </w:divBdr>
    </w:div>
    <w:div w:id="2010475069">
      <w:bodyDiv w:val="1"/>
      <w:marLeft w:val="0"/>
      <w:marRight w:val="0"/>
      <w:marTop w:val="0"/>
      <w:marBottom w:val="0"/>
      <w:divBdr>
        <w:top w:val="none" w:sz="0" w:space="0" w:color="auto"/>
        <w:left w:val="none" w:sz="0" w:space="0" w:color="auto"/>
        <w:bottom w:val="none" w:sz="0" w:space="0" w:color="auto"/>
        <w:right w:val="none" w:sz="0" w:space="0" w:color="auto"/>
      </w:divBdr>
    </w:div>
    <w:div w:id="2083332312">
      <w:bodyDiv w:val="1"/>
      <w:marLeft w:val="0"/>
      <w:marRight w:val="0"/>
      <w:marTop w:val="0"/>
      <w:marBottom w:val="0"/>
      <w:divBdr>
        <w:top w:val="none" w:sz="0" w:space="0" w:color="auto"/>
        <w:left w:val="none" w:sz="0" w:space="0" w:color="auto"/>
        <w:bottom w:val="none" w:sz="0" w:space="0" w:color="auto"/>
        <w:right w:val="none" w:sz="0" w:space="0" w:color="auto"/>
      </w:divBdr>
    </w:div>
    <w:div w:id="2089645720">
      <w:bodyDiv w:val="1"/>
      <w:marLeft w:val="0"/>
      <w:marRight w:val="0"/>
      <w:marTop w:val="0"/>
      <w:marBottom w:val="0"/>
      <w:divBdr>
        <w:top w:val="none" w:sz="0" w:space="0" w:color="auto"/>
        <w:left w:val="none" w:sz="0" w:space="0" w:color="auto"/>
        <w:bottom w:val="none" w:sz="0" w:space="0" w:color="auto"/>
        <w:right w:val="none" w:sz="0" w:space="0" w:color="auto"/>
      </w:divBdr>
    </w:div>
    <w:div w:id="2110543266">
      <w:bodyDiv w:val="1"/>
      <w:marLeft w:val="0"/>
      <w:marRight w:val="0"/>
      <w:marTop w:val="0"/>
      <w:marBottom w:val="0"/>
      <w:divBdr>
        <w:top w:val="none" w:sz="0" w:space="0" w:color="auto"/>
        <w:left w:val="none" w:sz="0" w:space="0" w:color="auto"/>
        <w:bottom w:val="none" w:sz="0" w:space="0" w:color="auto"/>
        <w:right w:val="none" w:sz="0" w:space="0" w:color="auto"/>
      </w:divBdr>
    </w:div>
    <w:div w:id="2133551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Nancywalker@pa.gov" TargetMode="External"/><Relationship Id="rId26" Type="http://schemas.openxmlformats.org/officeDocument/2006/relationships/header" Target="header5.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mailto:tloew@pa.gov"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mailto:crhouser@pa.gov" TargetMode="External"/><Relationship Id="rId33" Type="http://schemas.openxmlformats.org/officeDocument/2006/relationships/header" Target="header10.xml"/><Relationship Id="rId3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brduppstad@pa.gov"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oter" Target="footer3.xml"/><Relationship Id="rId37" Type="http://schemas.openxmlformats.org/officeDocument/2006/relationships/image" Target="media/image4.png"/><Relationship Id="rId40"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hyperlink" Target="https://pacast.com/players/cmsplayerHD.asp?video_filename=26845_LI_OVR_CLEANLOGIC_MASTER.m4v" TargetMode="External"/><Relationship Id="rId10" Type="http://schemas.openxmlformats.org/officeDocument/2006/relationships/endnotes" Target="endnotes.xml"/><Relationship Id="rId19" Type="http://schemas.openxmlformats.org/officeDocument/2006/relationships/hyperlink" Target="mailto:jamartini@pa.gov" TargetMode="External"/><Relationship Id="rId31" Type="http://schemas.openxmlformats.org/officeDocument/2006/relationships/header" Target="header9.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BD6F4.A5CEF650" TargetMode="External"/><Relationship Id="rId22" Type="http://schemas.openxmlformats.org/officeDocument/2006/relationships/hyperlink" Target="mailto:elegge@pa.gov"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www.workforcestafftraining.com" TargetMode="External"/><Relationship Id="rId43"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CBE5568-C199-4E01-A1C1-05F98A701040}">
    <t:Anchor>
      <t:Comment id="717020812"/>
    </t:Anchor>
    <t:History>
      <t:Event id="{F1318DBE-0840-4A44-B5A9-9F562E7D8D43}" time="2024-10-29T18:21:51.227Z">
        <t:Attribution userId="S::roxagarcia@pa.gov::e3dcb419-a666-43cc-ba27-7b88d8f51062" userProvider="AD" userName="Garcia, Roxanne"/>
        <t:Anchor>
          <t:Comment id="717975039"/>
        </t:Anchor>
        <t:Create/>
      </t:Event>
      <t:Event id="{879CA916-00F4-4C3B-9483-50AD19C9BF1C}" time="2024-10-29T18:21:51.227Z">
        <t:Attribution userId="S::roxagarcia@pa.gov::e3dcb419-a666-43cc-ba27-7b88d8f51062" userProvider="AD" userName="Garcia, Roxanne"/>
        <t:Anchor>
          <t:Comment id="717975039"/>
        </t:Anchor>
        <t:Assign userId="S::gzook@pa.gov::16df63da-054a-45ce-ae91-39b235755aaf" userProvider="AD" userName="Zook, Gordon"/>
      </t:Event>
      <t:Event id="{F9F8149E-F2FF-4C64-B431-5E608CD39244}" time="2024-10-29T18:21:51.227Z">
        <t:Attribution userId="S::roxagarcia@pa.gov::e3dcb419-a666-43cc-ba27-7b88d8f51062" userProvider="AD" userName="Garcia, Roxanne"/>
        <t:Anchor>
          <t:Comment id="717975039"/>
        </t:Anchor>
        <t:SetTitle title="@Reams, Jennifer J. @Zook, Gordon please highlight in green sections that have been completed and updated. "/>
      </t:Event>
      <t:Event id="{CF116813-F0F5-4021-9C6A-45EBECCC6690}" time="2024-10-29T18:22:40.543Z">
        <t:Attribution userId="S::roxagarcia@pa.gov::e3dcb419-a666-43cc-ba27-7b88d8f51062" userProvider="AD" userName="Garcia, Roxanne"/>
        <t:Progress percentComplete="100"/>
      </t:Event>
      <t:Event id="{43777287-239A-4849-B278-C66E0ECC708D}" time="2024-10-29T18:22:50.896Z">
        <t:Attribution userId="S::roxagarcia@pa.gov::e3dcb419-a666-43cc-ba27-7b88d8f51062" userProvider="AD" userName="Garcia, Roxanne"/>
        <t:Undo id="{CF116813-F0F5-4021-9C6A-45EBECCC6690}"/>
      </t:Event>
    </t:History>
  </t:Task>
  <t:Task id="{76177380-B5CA-4279-BCEA-F88D8FB20BBC}">
    <t:Anchor>
      <t:Comment id="717979078"/>
    </t:Anchor>
    <t:History>
      <t:Event id="{1153C452-82D4-4650-AF3D-FB2F8795C3B2}" time="2024-11-06T20:12:11.798Z">
        <t:Attribution userId="S::benester@pa.gov::fba37369-e6de-4373-92a4-c94baa8d20b8" userProvider="AD" userName="Nester, Belinda"/>
        <t:Anchor>
          <t:Comment id="718669259"/>
        </t:Anchor>
        <t:Create/>
      </t:Event>
      <t:Event id="{839E8C6B-B589-458F-8ECB-30D00C71646E}" time="2024-11-06T20:12:11.798Z">
        <t:Attribution userId="S::benester@pa.gov::fba37369-e6de-4373-92a4-c94baa8d20b8" userProvider="AD" userName="Nester, Belinda"/>
        <t:Anchor>
          <t:Comment id="718669259"/>
        </t:Anchor>
        <t:Assign userId="S::jreams@pa.gov::db033e35-d3f1-46a6-acfb-2a5c8c04eed0" userProvider="AD" userName="Reams, Jennifer J."/>
      </t:Event>
      <t:Event id="{DECC956E-CD35-4200-90CE-2D5AEDCEFD1E}" time="2024-11-06T20:12:11.798Z">
        <t:Attribution userId="S::benester@pa.gov::fba37369-e6de-4373-92a4-c94baa8d20b8" userProvider="AD" userName="Nester, Belinda"/>
        <t:Anchor>
          <t:Comment id="718669259"/>
        </t:Anchor>
        <t:SetTitle title="@Reams, Jennifer J. has this been completed?"/>
      </t:Event>
    </t:History>
  </t:Task>
  <t:Task id="{DE79AA67-7BDF-43F6-B4D8-7859930D0F7A}">
    <t:Anchor>
      <t:Comment id="717022792"/>
    </t:Anchor>
    <t:History>
      <t:Event id="{2297A575-85A5-4414-9A16-D6CA011855D5}" time="2024-10-29T18:14:57.864Z">
        <t:Attribution userId="S::roxagarcia@pa.gov::e3dcb419-a666-43cc-ba27-7b88d8f51062" userProvider="AD" userName="Garcia, Roxanne"/>
        <t:Anchor>
          <t:Comment id="717974625"/>
        </t:Anchor>
        <t:Create/>
      </t:Event>
      <t:Event id="{1FD72961-868C-4406-9CFF-922DFF94D750}" time="2024-10-29T18:14:57.864Z">
        <t:Attribution userId="S::roxagarcia@pa.gov::e3dcb419-a666-43cc-ba27-7b88d8f51062" userProvider="AD" userName="Garcia, Roxanne"/>
        <t:Anchor>
          <t:Comment id="717974625"/>
        </t:Anchor>
        <t:Assign userId="S::gzook@pa.gov::16df63da-054a-45ce-ae91-39b235755aaf" userProvider="AD" userName="Zook, Gordon"/>
      </t:Event>
      <t:Event id="{2AB71C34-0241-4581-9B46-BE71E5CC6A6A}" time="2024-10-29T18:14:57.864Z">
        <t:Attribution userId="S::roxagarcia@pa.gov::e3dcb419-a666-43cc-ba27-7b88d8f51062" userProvider="AD" userName="Garcia, Roxanne"/>
        <t:Anchor>
          <t:Comment id="717974625"/>
        </t:Anchor>
        <t:SetTitle title="@Zook, Gordon @Reams, Jennifer J. was this section updated"/>
      </t:Event>
    </t:History>
  </t:Task>
  <t:Task id="{BBACAD1B-53D5-47D9-9211-FBD752071C51}">
    <t:Anchor>
      <t:Comment id="717020751"/>
    </t:Anchor>
    <t:History>
      <t:Event id="{25005F83-AC6F-468A-BDE0-B369B857CD8E}" time="2024-10-29T18:22:39.09Z">
        <t:Attribution userId="S::roxagarcia@pa.gov::e3dcb419-a666-43cc-ba27-7b88d8f51062" userProvider="AD" userName="Garcia, Roxanne"/>
        <t:Anchor>
          <t:Comment id="717975087"/>
        </t:Anchor>
        <t:Create/>
      </t:Event>
      <t:Event id="{B14A4D21-9CB0-420B-B163-B7E98E267268}" time="2024-10-29T18:22:39.09Z">
        <t:Attribution userId="S::roxagarcia@pa.gov::e3dcb419-a666-43cc-ba27-7b88d8f51062" userProvider="AD" userName="Garcia, Roxanne"/>
        <t:Anchor>
          <t:Comment id="717975087"/>
        </t:Anchor>
        <t:Assign userId="S::jreams@pa.gov::db033e35-d3f1-46a6-acfb-2a5c8c04eed0" userProvider="AD" userName="Reams, Jennifer J."/>
      </t:Event>
      <t:Event id="{9186DD91-BC55-4EC1-B550-F0A97F17324E}" time="2024-10-29T18:22:39.09Z">
        <t:Attribution userId="S::roxagarcia@pa.gov::e3dcb419-a666-43cc-ba27-7b88d8f51062" userProvider="AD" userName="Garcia, Roxanne"/>
        <t:Anchor>
          <t:Comment id="717975087"/>
        </t:Anchor>
        <t:SetTitle title="@Reams, Jennifer J. @Zook, Gordon please highlight in green sections that have been completed and updated. "/>
      </t:Event>
      <t:Event id="{EE9EFE89-1D1C-4A79-92AC-73B5D7DA4EDE}" time="2024-10-29T18:22:43.73Z">
        <t:Attribution userId="S::roxagarcia@pa.gov::e3dcb419-a666-43cc-ba27-7b88d8f51062" userProvider="AD" userName="Garcia, Roxanne"/>
        <t:Progress percentComplete="100"/>
      </t:Event>
      <t:Event id="{E38D9BD2-C5C1-456B-A1EB-789D183009B5}" time="2024-10-29T18:22:49.525Z">
        <t:Attribution userId="S::roxagarcia@pa.gov::e3dcb419-a666-43cc-ba27-7b88d8f51062" userProvider="AD" userName="Garcia, Roxanne"/>
        <t:Undo id="{EE9EFE89-1D1C-4A79-92AC-73B5D7DA4EDE}"/>
      </t:Event>
    </t:History>
  </t:Task>
  <t:Task id="{7D354358-A024-4ED1-A614-20AB319CB51A}">
    <t:Anchor>
      <t:Comment id="718756452"/>
    </t:Anchor>
    <t:History>
      <t:Event id="{9F9808AB-ACF9-402F-A05C-AE6830A8A9A7}" time="2024-11-07T20:25:24.731Z">
        <t:Attribution userId="S::benester@pa.gov::fba37369-e6de-4373-92a4-c94baa8d20b8" userProvider="AD" userName="Nester, Belinda"/>
        <t:Anchor>
          <t:Comment id="718756452"/>
        </t:Anchor>
        <t:Create/>
      </t:Event>
      <t:Event id="{F91C4281-0E2C-4BEA-8ABF-0DF38D60AC3A}" time="2024-11-07T20:25:24.731Z">
        <t:Attribution userId="S::benester@pa.gov::fba37369-e6de-4373-92a4-c94baa8d20b8" userProvider="AD" userName="Nester, Belinda"/>
        <t:Anchor>
          <t:Comment id="718756452"/>
        </t:Anchor>
        <t:Assign userId="S::jreams@pa.gov::db033e35-d3f1-46a6-acfb-2a5c8c04eed0" userProvider="AD" userName="Reams, Jennifer J."/>
      </t:Event>
      <t:Event id="{6B7CBDE2-6F22-478C-8D52-4919BA7DDD2E}" time="2024-11-07T20:25:24.731Z">
        <t:Attribution userId="S::benester@pa.gov::fba37369-e6de-4373-92a4-c94baa8d20b8" userProvider="AD" userName="Nester, Belinda"/>
        <t:Anchor>
          <t:Comment id="718756452"/>
        </t:Anchor>
        <t:SetTitle title="@Reams, Jennifer J. was this section completed?"/>
      </t:Event>
    </t:History>
  </t:Task>
  <t:Task id="{4ACFBB07-9289-45B6-A9A4-73B72B72B4FD}">
    <t:Anchor>
      <t:Comment id="2066394417"/>
    </t:Anchor>
    <t:History>
      <t:Event id="{1E2A07E6-813C-48AF-8A59-C0412A4FFDF9}" time="2024-10-29T18:22:39.09Z">
        <t:Attribution userId="S::roxagarcia@pa.gov::e3dcb419-a666-43cc-ba27-7b88d8f51062" userProvider="AD" userName="Garcia, Roxanne"/>
        <t:Anchor>
          <t:Comment id="1413829065"/>
        </t:Anchor>
        <t:Create/>
      </t:Event>
      <t:Event id="{F95D584A-15EE-446B-99F4-746B67F2E2FA}" time="2024-10-29T18:22:39.09Z">
        <t:Attribution userId="S::roxagarcia@pa.gov::e3dcb419-a666-43cc-ba27-7b88d8f51062" userProvider="AD" userName="Garcia, Roxanne"/>
        <t:Anchor>
          <t:Comment id="1413829065"/>
        </t:Anchor>
        <t:Assign userId="S::jreams@pa.gov::db033e35-d3f1-46a6-acfb-2a5c8c04eed0" userProvider="AD" userName="Reams, Jennifer J."/>
      </t:Event>
      <t:Event id="{4C483087-CCFC-45C8-90A9-FC6EEDC792F8}" time="2024-10-29T18:22:39.09Z">
        <t:Attribution userId="S::roxagarcia@pa.gov::e3dcb419-a666-43cc-ba27-7b88d8f51062" userProvider="AD" userName="Garcia, Roxanne"/>
        <t:Anchor>
          <t:Comment id="1413829065"/>
        </t:Anchor>
        <t:SetTitle title="@Reams, Jennifer J. @Zook, Gordon please highlight in green sections that have been completed and updated. "/>
      </t:Event>
      <t:Event id="{B889B93B-14B8-4DBF-8F66-EAADB5445CA2}" time="2024-10-29T18:22:43.73Z">
        <t:Attribution userId="S::roxagarcia@pa.gov::e3dcb419-a666-43cc-ba27-7b88d8f51062" userProvider="AD" userName="Garcia, Roxanne"/>
        <t:Progress percentComplete="100"/>
      </t:Event>
      <t:Event id="{0F0BD623-5D3E-46F0-9B72-BB3DE1C86368}" time="2024-10-29T18:22:49.525Z">
        <t:Attribution userId="S::roxagarcia@pa.gov::e3dcb419-a666-43cc-ba27-7b88d8f51062" userProvider="AD" userName="Garcia, Roxanne"/>
        <t:Undo id="{B889B93B-14B8-4DBF-8F66-EAADB5445CA2}"/>
      </t:Event>
    </t:History>
  </t:Task>
  <t:Task id="{3579C57C-CAE0-48CA-ACAE-26EA9AB7E90E}">
    <t:Anchor>
      <t:Comment id="145590009"/>
    </t:Anchor>
    <t:History>
      <t:Event id="{97962C13-810A-42A4-AD58-0EFEF45D03A4}" time="2025-10-23T12:25:52.386Z">
        <t:Attribution userId="S::jreams@pa.gov::db033e35-d3f1-46a6-acfb-2a5c8c04eed0" userProvider="AD" userName="Reams, Jennifer J."/>
        <t:Anchor>
          <t:Comment id="406565008"/>
        </t:Anchor>
        <t:Create/>
      </t:Event>
      <t:Event id="{2A648B0E-AE67-428C-B5D6-A4F257E6F22E}" time="2025-10-23T12:25:52.386Z">
        <t:Attribution userId="S::jreams@pa.gov::db033e35-d3f1-46a6-acfb-2a5c8c04eed0" userProvider="AD" userName="Reams, Jennifer J."/>
        <t:Anchor>
          <t:Comment id="406565008"/>
        </t:Anchor>
        <t:Assign userId="S::roderry@pa.gov::cd40892a-624e-4e87-8bfa-fe07ff1df54c" userProvider="AD" userName="Derry, Bob"/>
      </t:Event>
      <t:Event id="{9CCE163C-86B1-4121-8A5E-2749DA1CA8FE}" time="2025-10-23T12:25:52.386Z">
        <t:Attribution userId="S::jreams@pa.gov::db033e35-d3f1-46a6-acfb-2a5c8c04eed0" userProvider="AD" userName="Reams, Jennifer J."/>
        <t:Anchor>
          <t:Comment id="406565008"/>
        </t:Anchor>
        <t:SetTitle title="@Derry, Bob"/>
      </t:Event>
    </t:History>
  </t:Task>
  <t:Task id="{ECCC57D1-7E89-4425-8C8B-7B70CCF7BC4A}">
    <t:Anchor>
      <t:Comment id="565580272"/>
    </t:Anchor>
    <t:History>
      <t:Event id="{04E0227B-53D7-432B-8CE4-14F32E5DF093}" time="2025-10-23T12:25:52.386Z">
        <t:Attribution userId="S::jreams@pa.gov::db033e35-d3f1-46a6-acfb-2a5c8c04eed0" userProvider="AD" userName="Reams, Jennifer J."/>
        <t:Anchor>
          <t:Comment id="1317560313"/>
        </t:Anchor>
        <t:Create/>
      </t:Event>
      <t:Event id="{D1865BA2-F197-43EE-BE32-34153C94C1F8}" time="2025-10-23T12:25:52.386Z">
        <t:Attribution userId="S::jreams@pa.gov::db033e35-d3f1-46a6-acfb-2a5c8c04eed0" userProvider="AD" userName="Reams, Jennifer J."/>
        <t:Anchor>
          <t:Comment id="1317560313"/>
        </t:Anchor>
        <t:Assign userId="S::roderry@pa.gov::cd40892a-624e-4e87-8bfa-fe07ff1df54c" userProvider="AD" userName="Derry, Bob"/>
      </t:Event>
      <t:Event id="{65AD8C82-8094-45A5-978D-05806BCF01A2}" time="2025-10-23T12:25:52.386Z">
        <t:Attribution userId="S::jreams@pa.gov::db033e35-d3f1-46a6-acfb-2a5c8c04eed0" userProvider="AD" userName="Reams, Jennifer J."/>
        <t:Anchor>
          <t:Comment id="1317560313"/>
        </t:Anchor>
        <t:SetTitle title="@Derry, Bob"/>
      </t:Event>
    </t:History>
  </t:Task>
  <t:Task id="{8115A592-D235-48B2-B3C8-2478A565F367}">
    <t:Anchor>
      <t:Comment id="820868719"/>
    </t:Anchor>
    <t:History>
      <t:Event id="{D7DABF42-C040-4C74-B0E8-29233994A38F}" time="2025-11-04T14:10:33.377Z">
        <t:Attribution userId="S::crhouser@pa.gov::c9ceaab3-eae2-4237-8a3e-a01350a17081" userProvider="AD" userName="Houser, Crystal"/>
        <t:Anchor>
          <t:Comment id="899382452"/>
        </t:Anchor>
        <t:Create/>
      </t:Event>
      <t:Event id="{7D3F82E1-43C2-4C81-B987-D0593E6B095E}" time="2025-11-04T14:10:33.377Z">
        <t:Attribution userId="S::crhouser@pa.gov::c9ceaab3-eae2-4237-8a3e-a01350a17081" userProvider="AD" userName="Houser, Crystal"/>
        <t:Anchor>
          <t:Comment id="899382452"/>
        </t:Anchor>
        <t:Assign userId="S::marybwilli@pa.gov::a8374595-ba11-4cd2-97c3-d5611daa5ccc" userProvider="AD" userName="Williams, Marybeth"/>
      </t:Event>
      <t:Event id="{4C4A3172-0C41-45F2-A8D6-BB70FAC03133}" time="2025-11-04T14:10:33.377Z">
        <t:Attribution userId="S::crhouser@pa.gov::c9ceaab3-eae2-4237-8a3e-a01350a17081" userProvider="AD" userName="Houser, Crystal"/>
        <t:Anchor>
          <t:Comment id="899382452"/>
        </t:Anchor>
        <t:SetTitle title="@Williams, Marybeth Could you insert a blurb about the Vital Records initiative. This will replace the UI Claimant Reengagement Campaig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CB3FA87E0B284F8F740BD8C7722640" ma:contentTypeVersion="8" ma:contentTypeDescription="Create a new document." ma:contentTypeScope="" ma:versionID="53f3d2f1d5ac82cfd9c79224d09d35de">
  <xsd:schema xmlns:xsd="http://www.w3.org/2001/XMLSchema" xmlns:xs="http://www.w3.org/2001/XMLSchema" xmlns:p="http://schemas.microsoft.com/office/2006/metadata/properties" xmlns:ns2="196c38aa-ebae-4b02-95aa-e887ccbbf5aa" targetNamespace="http://schemas.microsoft.com/office/2006/metadata/properties" ma:root="true" ma:fieldsID="40d58bda42fd56040fbfb9987054fc08" ns2:_="">
    <xsd:import namespace="196c38aa-ebae-4b02-95aa-e887ccbbf5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c38aa-ebae-4b02-95aa-e887ccbbf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AB9D5-5589-4038-BFA0-405D4713C951}">
  <ds:schemaRefs>
    <ds:schemaRef ds:uri="http://schemas.microsoft.com/office/2006/metadata/properties"/>
    <ds:schemaRef ds:uri="http://schemas.microsoft.com/office/infopath/2007/PartnerControls"/>
    <ds:schemaRef ds:uri="c25ee3f4-dfea-4f5d-9ea1-a4b9ad1c26cb"/>
  </ds:schemaRefs>
</ds:datastoreItem>
</file>

<file path=customXml/itemProps2.xml><?xml version="1.0" encoding="utf-8"?>
<ds:datastoreItem xmlns:ds="http://schemas.openxmlformats.org/officeDocument/2006/customXml" ds:itemID="{43B95FCB-38B6-405A-8202-687EB33874E7}"/>
</file>

<file path=customXml/itemProps3.xml><?xml version="1.0" encoding="utf-8"?>
<ds:datastoreItem xmlns:ds="http://schemas.openxmlformats.org/officeDocument/2006/customXml" ds:itemID="{F3A8C488-2EBB-4719-8CA8-AAD08A7FA525}">
  <ds:schemaRefs>
    <ds:schemaRef ds:uri="http://schemas.microsoft.com/sharepoint/v3/contenttype/forms"/>
  </ds:schemaRefs>
</ds:datastoreItem>
</file>

<file path=customXml/itemProps4.xml><?xml version="1.0" encoding="utf-8"?>
<ds:datastoreItem xmlns:ds="http://schemas.openxmlformats.org/officeDocument/2006/customXml" ds:itemID="{A136DC21-E77A-414D-83C0-63E3E873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14393</Words>
  <Characters>89533</Characters>
  <Application>Microsoft Office Word</Application>
  <DocSecurity>0</DocSecurity>
  <Lines>746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103719</CharactersWithSpaces>
  <SharedDoc>false</SharedDoc>
  <HLinks>
    <vt:vector size="150" baseType="variant">
      <vt:variant>
        <vt:i4>4391023</vt:i4>
      </vt:variant>
      <vt:variant>
        <vt:i4>123</vt:i4>
      </vt:variant>
      <vt:variant>
        <vt:i4>0</vt:i4>
      </vt:variant>
      <vt:variant>
        <vt:i4>5</vt:i4>
      </vt:variant>
      <vt:variant>
        <vt:lpwstr>https://pacast.com/players/cmsplayerHD.asp?video_filename=26845_LI_OVR_CLEANLOGIC_MASTER.m4v</vt:lpwstr>
      </vt:variant>
      <vt:variant>
        <vt:lpwstr/>
      </vt:variant>
      <vt:variant>
        <vt:i4>3080306</vt:i4>
      </vt:variant>
      <vt:variant>
        <vt:i4>120</vt:i4>
      </vt:variant>
      <vt:variant>
        <vt:i4>0</vt:i4>
      </vt:variant>
      <vt:variant>
        <vt:i4>5</vt:i4>
      </vt:variant>
      <vt:variant>
        <vt:lpwstr>https://www.workforcestafftraining.com/</vt:lpwstr>
      </vt:variant>
      <vt:variant>
        <vt:lpwstr/>
      </vt:variant>
      <vt:variant>
        <vt:i4>1441849</vt:i4>
      </vt:variant>
      <vt:variant>
        <vt:i4>113</vt:i4>
      </vt:variant>
      <vt:variant>
        <vt:i4>0</vt:i4>
      </vt:variant>
      <vt:variant>
        <vt:i4>5</vt:i4>
      </vt:variant>
      <vt:variant>
        <vt:lpwstr/>
      </vt:variant>
      <vt:variant>
        <vt:lpwstr>_Toc214266942</vt:lpwstr>
      </vt:variant>
      <vt:variant>
        <vt:i4>1441849</vt:i4>
      </vt:variant>
      <vt:variant>
        <vt:i4>107</vt:i4>
      </vt:variant>
      <vt:variant>
        <vt:i4>0</vt:i4>
      </vt:variant>
      <vt:variant>
        <vt:i4>5</vt:i4>
      </vt:variant>
      <vt:variant>
        <vt:lpwstr/>
      </vt:variant>
      <vt:variant>
        <vt:lpwstr>_Toc214266941</vt:lpwstr>
      </vt:variant>
      <vt:variant>
        <vt:i4>1441849</vt:i4>
      </vt:variant>
      <vt:variant>
        <vt:i4>101</vt:i4>
      </vt:variant>
      <vt:variant>
        <vt:i4>0</vt:i4>
      </vt:variant>
      <vt:variant>
        <vt:i4>5</vt:i4>
      </vt:variant>
      <vt:variant>
        <vt:lpwstr/>
      </vt:variant>
      <vt:variant>
        <vt:lpwstr>_Toc214266940</vt:lpwstr>
      </vt:variant>
      <vt:variant>
        <vt:i4>1114169</vt:i4>
      </vt:variant>
      <vt:variant>
        <vt:i4>95</vt:i4>
      </vt:variant>
      <vt:variant>
        <vt:i4>0</vt:i4>
      </vt:variant>
      <vt:variant>
        <vt:i4>5</vt:i4>
      </vt:variant>
      <vt:variant>
        <vt:lpwstr/>
      </vt:variant>
      <vt:variant>
        <vt:lpwstr>_Toc214266939</vt:lpwstr>
      </vt:variant>
      <vt:variant>
        <vt:i4>1114169</vt:i4>
      </vt:variant>
      <vt:variant>
        <vt:i4>89</vt:i4>
      </vt:variant>
      <vt:variant>
        <vt:i4>0</vt:i4>
      </vt:variant>
      <vt:variant>
        <vt:i4>5</vt:i4>
      </vt:variant>
      <vt:variant>
        <vt:lpwstr/>
      </vt:variant>
      <vt:variant>
        <vt:lpwstr>_Toc214266938</vt:lpwstr>
      </vt:variant>
      <vt:variant>
        <vt:i4>1114169</vt:i4>
      </vt:variant>
      <vt:variant>
        <vt:i4>83</vt:i4>
      </vt:variant>
      <vt:variant>
        <vt:i4>0</vt:i4>
      </vt:variant>
      <vt:variant>
        <vt:i4>5</vt:i4>
      </vt:variant>
      <vt:variant>
        <vt:lpwstr/>
      </vt:variant>
      <vt:variant>
        <vt:lpwstr>_Toc214266937</vt:lpwstr>
      </vt:variant>
      <vt:variant>
        <vt:i4>1114169</vt:i4>
      </vt:variant>
      <vt:variant>
        <vt:i4>77</vt:i4>
      </vt:variant>
      <vt:variant>
        <vt:i4>0</vt:i4>
      </vt:variant>
      <vt:variant>
        <vt:i4>5</vt:i4>
      </vt:variant>
      <vt:variant>
        <vt:lpwstr/>
      </vt:variant>
      <vt:variant>
        <vt:lpwstr>_Toc214266936</vt:lpwstr>
      </vt:variant>
      <vt:variant>
        <vt:i4>1114169</vt:i4>
      </vt:variant>
      <vt:variant>
        <vt:i4>71</vt:i4>
      </vt:variant>
      <vt:variant>
        <vt:i4>0</vt:i4>
      </vt:variant>
      <vt:variant>
        <vt:i4>5</vt:i4>
      </vt:variant>
      <vt:variant>
        <vt:lpwstr/>
      </vt:variant>
      <vt:variant>
        <vt:lpwstr>_Toc214266935</vt:lpwstr>
      </vt:variant>
      <vt:variant>
        <vt:i4>1114169</vt:i4>
      </vt:variant>
      <vt:variant>
        <vt:i4>65</vt:i4>
      </vt:variant>
      <vt:variant>
        <vt:i4>0</vt:i4>
      </vt:variant>
      <vt:variant>
        <vt:i4>5</vt:i4>
      </vt:variant>
      <vt:variant>
        <vt:lpwstr/>
      </vt:variant>
      <vt:variant>
        <vt:lpwstr>_Toc214266934</vt:lpwstr>
      </vt:variant>
      <vt:variant>
        <vt:i4>1114169</vt:i4>
      </vt:variant>
      <vt:variant>
        <vt:i4>59</vt:i4>
      </vt:variant>
      <vt:variant>
        <vt:i4>0</vt:i4>
      </vt:variant>
      <vt:variant>
        <vt:i4>5</vt:i4>
      </vt:variant>
      <vt:variant>
        <vt:lpwstr/>
      </vt:variant>
      <vt:variant>
        <vt:lpwstr>_Toc214266933</vt:lpwstr>
      </vt:variant>
      <vt:variant>
        <vt:i4>1114169</vt:i4>
      </vt:variant>
      <vt:variant>
        <vt:i4>53</vt:i4>
      </vt:variant>
      <vt:variant>
        <vt:i4>0</vt:i4>
      </vt:variant>
      <vt:variant>
        <vt:i4>5</vt:i4>
      </vt:variant>
      <vt:variant>
        <vt:lpwstr/>
      </vt:variant>
      <vt:variant>
        <vt:lpwstr>_Toc214266932</vt:lpwstr>
      </vt:variant>
      <vt:variant>
        <vt:i4>1114169</vt:i4>
      </vt:variant>
      <vt:variant>
        <vt:i4>47</vt:i4>
      </vt:variant>
      <vt:variant>
        <vt:i4>0</vt:i4>
      </vt:variant>
      <vt:variant>
        <vt:i4>5</vt:i4>
      </vt:variant>
      <vt:variant>
        <vt:lpwstr/>
      </vt:variant>
      <vt:variant>
        <vt:lpwstr>_Toc214266931</vt:lpwstr>
      </vt:variant>
      <vt:variant>
        <vt:i4>1114169</vt:i4>
      </vt:variant>
      <vt:variant>
        <vt:i4>41</vt:i4>
      </vt:variant>
      <vt:variant>
        <vt:i4>0</vt:i4>
      </vt:variant>
      <vt:variant>
        <vt:i4>5</vt:i4>
      </vt:variant>
      <vt:variant>
        <vt:lpwstr/>
      </vt:variant>
      <vt:variant>
        <vt:lpwstr>_Toc214266930</vt:lpwstr>
      </vt:variant>
      <vt:variant>
        <vt:i4>1048633</vt:i4>
      </vt:variant>
      <vt:variant>
        <vt:i4>35</vt:i4>
      </vt:variant>
      <vt:variant>
        <vt:i4>0</vt:i4>
      </vt:variant>
      <vt:variant>
        <vt:i4>5</vt:i4>
      </vt:variant>
      <vt:variant>
        <vt:lpwstr/>
      </vt:variant>
      <vt:variant>
        <vt:lpwstr>_Toc214266929</vt:lpwstr>
      </vt:variant>
      <vt:variant>
        <vt:i4>1048633</vt:i4>
      </vt:variant>
      <vt:variant>
        <vt:i4>29</vt:i4>
      </vt:variant>
      <vt:variant>
        <vt:i4>0</vt:i4>
      </vt:variant>
      <vt:variant>
        <vt:i4>5</vt:i4>
      </vt:variant>
      <vt:variant>
        <vt:lpwstr/>
      </vt:variant>
      <vt:variant>
        <vt:lpwstr>_Toc214266928</vt:lpwstr>
      </vt:variant>
      <vt:variant>
        <vt:i4>1048633</vt:i4>
      </vt:variant>
      <vt:variant>
        <vt:i4>23</vt:i4>
      </vt:variant>
      <vt:variant>
        <vt:i4>0</vt:i4>
      </vt:variant>
      <vt:variant>
        <vt:i4>5</vt:i4>
      </vt:variant>
      <vt:variant>
        <vt:lpwstr/>
      </vt:variant>
      <vt:variant>
        <vt:lpwstr>_Toc214266927</vt:lpwstr>
      </vt:variant>
      <vt:variant>
        <vt:i4>4784231</vt:i4>
      </vt:variant>
      <vt:variant>
        <vt:i4>18</vt:i4>
      </vt:variant>
      <vt:variant>
        <vt:i4>0</vt:i4>
      </vt:variant>
      <vt:variant>
        <vt:i4>5</vt:i4>
      </vt:variant>
      <vt:variant>
        <vt:lpwstr>mailto:crhouser@pa.gov</vt:lpwstr>
      </vt:variant>
      <vt:variant>
        <vt:lpwstr/>
      </vt:variant>
      <vt:variant>
        <vt:i4>3473429</vt:i4>
      </vt:variant>
      <vt:variant>
        <vt:i4>15</vt:i4>
      </vt:variant>
      <vt:variant>
        <vt:i4>0</vt:i4>
      </vt:variant>
      <vt:variant>
        <vt:i4>5</vt:i4>
      </vt:variant>
      <vt:variant>
        <vt:lpwstr>mailto:elegge@pa.gov</vt:lpwstr>
      </vt:variant>
      <vt:variant>
        <vt:lpwstr/>
      </vt:variant>
      <vt:variant>
        <vt:i4>4128773</vt:i4>
      </vt:variant>
      <vt:variant>
        <vt:i4>12</vt:i4>
      </vt:variant>
      <vt:variant>
        <vt:i4>0</vt:i4>
      </vt:variant>
      <vt:variant>
        <vt:i4>5</vt:i4>
      </vt:variant>
      <vt:variant>
        <vt:lpwstr>mailto:tloew@pa.gov</vt:lpwstr>
      </vt:variant>
      <vt:variant>
        <vt:lpwstr/>
      </vt:variant>
      <vt:variant>
        <vt:i4>3538972</vt:i4>
      </vt:variant>
      <vt:variant>
        <vt:i4>9</vt:i4>
      </vt:variant>
      <vt:variant>
        <vt:i4>0</vt:i4>
      </vt:variant>
      <vt:variant>
        <vt:i4>5</vt:i4>
      </vt:variant>
      <vt:variant>
        <vt:lpwstr>mailto:brduppstad@pa.gov</vt:lpwstr>
      </vt:variant>
      <vt:variant>
        <vt:lpwstr/>
      </vt:variant>
      <vt:variant>
        <vt:i4>3670029</vt:i4>
      </vt:variant>
      <vt:variant>
        <vt:i4>6</vt:i4>
      </vt:variant>
      <vt:variant>
        <vt:i4>0</vt:i4>
      </vt:variant>
      <vt:variant>
        <vt:i4>5</vt:i4>
      </vt:variant>
      <vt:variant>
        <vt:lpwstr>mailto:pblumenaue@pa.gov</vt:lpwstr>
      </vt:variant>
      <vt:variant>
        <vt:lpwstr/>
      </vt:variant>
      <vt:variant>
        <vt:i4>2490390</vt:i4>
      </vt:variant>
      <vt:variant>
        <vt:i4>3</vt:i4>
      </vt:variant>
      <vt:variant>
        <vt:i4>0</vt:i4>
      </vt:variant>
      <vt:variant>
        <vt:i4>5</vt:i4>
      </vt:variant>
      <vt:variant>
        <vt:lpwstr>mailto:jamartini@pa.gov</vt:lpwstr>
      </vt:variant>
      <vt:variant>
        <vt:lpwstr/>
      </vt:variant>
      <vt:variant>
        <vt:i4>5374064</vt:i4>
      </vt:variant>
      <vt:variant>
        <vt:i4>0</vt:i4>
      </vt:variant>
      <vt:variant>
        <vt:i4>0</vt:i4>
      </vt:variant>
      <vt:variant>
        <vt:i4>5</vt:i4>
      </vt:variant>
      <vt:variant>
        <vt:lpwstr>mailto:Nancywalker@pa.gov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James</dc:creator>
  <cp:keywords/>
  <cp:lastModifiedBy>Martini, James</cp:lastModifiedBy>
  <cp:revision>44</cp:revision>
  <cp:lastPrinted>2023-12-03T05:59:00Z</cp:lastPrinted>
  <dcterms:created xsi:type="dcterms:W3CDTF">2025-12-01T14:33:00Z</dcterms:created>
  <dcterms:modified xsi:type="dcterms:W3CDTF">2025-12-01T15:09:00Z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Acrobat PDFMaker 15 for Word</vt:lpwstr>
  </property>
  <property fmtid="{D5CDD505-2E9C-101B-9397-08002B2CF9AE}" pid="4" name="LastSaved">
    <vt:filetime>2019-10-02T00:00:00Z</vt:filetime>
  </property>
  <property fmtid="{D5CDD505-2E9C-101B-9397-08002B2CF9AE}" pid="5" name="ContentTypeId">
    <vt:lpwstr>0x01010005CB3FA87E0B284F8F740BD8C7722640</vt:lpwstr>
  </property>
</Properties>
</file>