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8876" w14:textId="77777777" w:rsidR="00850B2F" w:rsidRPr="00F5741A" w:rsidRDefault="008E0326" w:rsidP="00FE5500">
      <w:pPr>
        <w:pStyle w:val="Title"/>
        <w:spacing w:line="288" w:lineRule="auto"/>
        <w:jc w:val="both"/>
        <w:rPr>
          <w:rFonts w:ascii="Cambria" w:hAnsi="Cambria"/>
          <w:lang w:val="en-GB"/>
        </w:rPr>
      </w:pPr>
      <w:r w:rsidRPr="00F5741A">
        <w:rPr>
          <w:noProof/>
          <w:lang w:val="en-US" w:eastAsia="en-US"/>
        </w:rPr>
        <mc:AlternateContent>
          <mc:Choice Requires="wps">
            <w:drawing>
              <wp:anchor distT="0" distB="0" distL="114300" distR="114300" simplePos="0" relativeHeight="251658240" behindDoc="0" locked="0" layoutInCell="1" allowOverlap="1" wp14:anchorId="0D279633" wp14:editId="42B9DACC">
                <wp:simplePos x="0" y="0"/>
                <wp:positionH relativeFrom="page">
                  <wp:posOffset>351790</wp:posOffset>
                </wp:positionH>
                <wp:positionV relativeFrom="page">
                  <wp:posOffset>209550</wp:posOffset>
                </wp:positionV>
                <wp:extent cx="5216525" cy="1029843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16525" cy="10298430"/>
                        </a:xfrm>
                        <a:prstGeom prst="rect">
                          <a:avLst/>
                        </a:prstGeom>
                        <a:solidFill>
                          <a:srgbClr val="5B9BD5"/>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32A9EA26" w14:textId="77777777" w:rsidR="00FB621E" w:rsidRDefault="00FB621E" w:rsidP="0032266E">
                            <w:pPr>
                              <w:ind w:right="1049"/>
                              <w:rPr>
                                <w:rFonts w:ascii="Arial" w:hAnsi="Arial" w:cs="Arial"/>
                                <w:b/>
                                <w:color w:val="000000"/>
                                <w:lang w:val="en-GB"/>
                              </w:rPr>
                            </w:pPr>
                          </w:p>
                          <w:p w14:paraId="3B889523" w14:textId="77777777" w:rsidR="00FB621E" w:rsidRDefault="00FB621E" w:rsidP="00BE1C87">
                            <w:pPr>
                              <w:ind w:right="1049"/>
                              <w:jc w:val="center"/>
                              <w:rPr>
                                <w:rFonts w:ascii="Arial" w:hAnsi="Arial" w:cs="Arial"/>
                                <w:b/>
                                <w:color w:val="000000"/>
                                <w:lang w:val="en-GB"/>
                              </w:rPr>
                            </w:pPr>
                            <w:r w:rsidRPr="006F635D">
                              <w:rPr>
                                <w:noProof/>
                                <w:lang w:val="en-US" w:eastAsia="en-US"/>
                              </w:rPr>
                              <w:drawing>
                                <wp:inline distT="0" distB="0" distL="0" distR="0" wp14:anchorId="2902FB11" wp14:editId="726687D3">
                                  <wp:extent cx="2020570" cy="2020570"/>
                                  <wp:effectExtent l="0" t="0" r="0" b="0"/>
                                  <wp:docPr id="2" name="Picture 2" descr="https://images.ctfassets.net/na3uvakhy5ts/3JMNT7jPj6LmbIvcCvKcHd/99d707533594d389cfb86920e011593d/ILO_logo_on_impactpool.png?h=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ttps://images.ctfassets.net/na3uvakhy5ts/3JMNT7jPj6LmbIvcCvKcHd/99d707533594d389cfb86920e011593d/ILO_logo_on_impactpool.png?h=150"/>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0570" cy="2020570"/>
                                          </a:xfrm>
                                          <a:prstGeom prst="rect">
                                            <a:avLst/>
                                          </a:prstGeom>
                                          <a:noFill/>
                                          <a:ln>
                                            <a:noFill/>
                                          </a:ln>
                                        </pic:spPr>
                                      </pic:pic>
                                    </a:graphicData>
                                  </a:graphic>
                                </wp:inline>
                              </w:drawing>
                            </w:r>
                          </w:p>
                          <w:p w14:paraId="01CE37AF" w14:textId="77777777" w:rsidR="00FB621E" w:rsidRPr="00BE1C87" w:rsidRDefault="00FB621E" w:rsidP="00BE1C87">
                            <w:pPr>
                              <w:ind w:right="1049"/>
                              <w:jc w:val="center"/>
                              <w:rPr>
                                <w:rFonts w:ascii="Cambria" w:hAnsi="Cambria" w:cs="Arial"/>
                                <w:b/>
                                <w:color w:val="000000"/>
                                <w:sz w:val="30"/>
                                <w:szCs w:val="30"/>
                                <w:lang w:val="en-GB"/>
                              </w:rPr>
                            </w:pPr>
                            <w:r w:rsidRPr="00BE1C87">
                              <w:rPr>
                                <w:rFonts w:ascii="Cambria" w:hAnsi="Cambria" w:cs="Arial"/>
                                <w:b/>
                                <w:color w:val="000000"/>
                                <w:sz w:val="30"/>
                                <w:szCs w:val="30"/>
                                <w:lang w:val="en-GB"/>
                              </w:rPr>
                              <w:t>INTERNATIONAL LABOUR ORGANIZATION</w:t>
                            </w:r>
                          </w:p>
                          <w:p w14:paraId="5F3AF17D" w14:textId="77777777" w:rsidR="00FB621E" w:rsidRDefault="00FB621E" w:rsidP="0032266E">
                            <w:pPr>
                              <w:ind w:right="1049"/>
                              <w:rPr>
                                <w:rFonts w:ascii="Arial" w:hAnsi="Arial" w:cs="Arial"/>
                                <w:b/>
                                <w:color w:val="000000"/>
                                <w:lang w:val="en-GB"/>
                              </w:rPr>
                            </w:pPr>
                          </w:p>
                          <w:p w14:paraId="734F3C19" w14:textId="77777777" w:rsidR="00FB621E" w:rsidRDefault="00FB621E" w:rsidP="0032266E">
                            <w:pPr>
                              <w:ind w:right="1049"/>
                              <w:rPr>
                                <w:rFonts w:ascii="Arial" w:hAnsi="Arial" w:cs="Arial"/>
                                <w:b/>
                                <w:color w:val="000000"/>
                                <w:lang w:val="en-GB"/>
                              </w:rPr>
                            </w:pPr>
                          </w:p>
                          <w:p w14:paraId="41C18D4F" w14:textId="77777777" w:rsidR="00FB621E" w:rsidRDefault="00FB621E" w:rsidP="0032266E">
                            <w:pPr>
                              <w:ind w:right="1049"/>
                              <w:rPr>
                                <w:rFonts w:ascii="Arial" w:hAnsi="Arial" w:cs="Arial"/>
                                <w:b/>
                                <w:color w:val="000000"/>
                                <w:lang w:val="en-GB"/>
                              </w:rPr>
                            </w:pPr>
                          </w:p>
                          <w:p w14:paraId="3956DDDA" w14:textId="77777777" w:rsidR="00FB621E" w:rsidRDefault="00FB621E" w:rsidP="0032266E">
                            <w:pPr>
                              <w:ind w:right="1049"/>
                              <w:rPr>
                                <w:rFonts w:ascii="Arial" w:hAnsi="Arial" w:cs="Arial"/>
                                <w:b/>
                                <w:color w:val="000000"/>
                                <w:lang w:val="en-GB"/>
                              </w:rPr>
                            </w:pPr>
                          </w:p>
                          <w:p w14:paraId="5489B8FB" w14:textId="77777777" w:rsidR="00FB621E" w:rsidRDefault="00FB621E" w:rsidP="0032266E">
                            <w:pPr>
                              <w:ind w:right="1049"/>
                              <w:rPr>
                                <w:rFonts w:ascii="Arial" w:hAnsi="Arial" w:cs="Arial"/>
                                <w:b/>
                                <w:color w:val="000000"/>
                                <w:lang w:val="en-GB"/>
                              </w:rPr>
                            </w:pPr>
                          </w:p>
                          <w:p w14:paraId="428A4548" w14:textId="77777777" w:rsidR="00FB621E" w:rsidRDefault="00FB621E" w:rsidP="0032266E">
                            <w:pPr>
                              <w:ind w:right="1049"/>
                              <w:rPr>
                                <w:rFonts w:ascii="Arial" w:hAnsi="Arial" w:cs="Arial"/>
                                <w:b/>
                                <w:color w:val="000000"/>
                                <w:lang w:val="en-GB"/>
                              </w:rPr>
                            </w:pPr>
                          </w:p>
                          <w:p w14:paraId="4D90BBAA" w14:textId="77777777" w:rsidR="00FB621E" w:rsidRDefault="00FB621E" w:rsidP="0032266E">
                            <w:pPr>
                              <w:ind w:right="1049"/>
                              <w:rPr>
                                <w:rFonts w:ascii="Arial" w:hAnsi="Arial" w:cs="Arial"/>
                                <w:b/>
                                <w:color w:val="000000"/>
                                <w:lang w:val="en-GB"/>
                              </w:rPr>
                            </w:pPr>
                          </w:p>
                          <w:p w14:paraId="447C40CC" w14:textId="77777777" w:rsidR="00FB621E" w:rsidRDefault="00FB621E" w:rsidP="0032266E">
                            <w:pPr>
                              <w:ind w:right="1049"/>
                              <w:rPr>
                                <w:rFonts w:ascii="Arial" w:hAnsi="Arial" w:cs="Arial"/>
                                <w:b/>
                                <w:color w:val="000000"/>
                                <w:lang w:val="en-GB"/>
                              </w:rPr>
                            </w:pPr>
                          </w:p>
                          <w:p w14:paraId="6DCEBC5B" w14:textId="77777777" w:rsidR="00FB621E" w:rsidRDefault="00FB621E" w:rsidP="0032266E">
                            <w:pPr>
                              <w:ind w:right="1049"/>
                              <w:rPr>
                                <w:rFonts w:ascii="Arial" w:hAnsi="Arial" w:cs="Arial"/>
                                <w:b/>
                                <w:color w:val="000000"/>
                                <w:lang w:val="en-GB"/>
                              </w:rPr>
                            </w:pPr>
                          </w:p>
                          <w:p w14:paraId="2F1CDEA1" w14:textId="77777777" w:rsidR="00FB621E" w:rsidRDefault="00FB621E" w:rsidP="0032266E">
                            <w:pPr>
                              <w:ind w:right="1049"/>
                              <w:rPr>
                                <w:rFonts w:ascii="Arial" w:hAnsi="Arial" w:cs="Arial"/>
                                <w:b/>
                                <w:color w:val="000000"/>
                                <w:lang w:val="en-GB"/>
                              </w:rPr>
                            </w:pPr>
                          </w:p>
                          <w:p w14:paraId="01958BCD" w14:textId="77777777" w:rsidR="00FB621E" w:rsidRDefault="00FB621E" w:rsidP="0032266E">
                            <w:pPr>
                              <w:ind w:right="1049"/>
                              <w:rPr>
                                <w:rFonts w:ascii="Arial" w:hAnsi="Arial" w:cs="Arial"/>
                                <w:b/>
                                <w:color w:val="000000"/>
                                <w:lang w:val="en-GB"/>
                              </w:rPr>
                            </w:pPr>
                          </w:p>
                          <w:p w14:paraId="6120EB9F" w14:textId="77777777" w:rsidR="00FB621E" w:rsidRDefault="00FB621E" w:rsidP="0032266E">
                            <w:pPr>
                              <w:ind w:right="1049"/>
                              <w:rPr>
                                <w:rFonts w:ascii="Arial" w:hAnsi="Arial" w:cs="Arial"/>
                                <w:b/>
                                <w:color w:val="000000"/>
                                <w:lang w:val="en-GB"/>
                              </w:rPr>
                            </w:pPr>
                          </w:p>
                          <w:p w14:paraId="46FC1CC9" w14:textId="77777777" w:rsidR="00FB621E" w:rsidRDefault="00FB621E" w:rsidP="0032266E">
                            <w:pPr>
                              <w:ind w:right="1049"/>
                              <w:rPr>
                                <w:rFonts w:ascii="Arial" w:hAnsi="Arial" w:cs="Arial"/>
                                <w:b/>
                                <w:color w:val="000000"/>
                                <w:lang w:val="en-GB"/>
                              </w:rPr>
                            </w:pPr>
                          </w:p>
                          <w:p w14:paraId="50E93125" w14:textId="77777777" w:rsidR="00FB621E" w:rsidRDefault="00FB621E" w:rsidP="0032266E">
                            <w:pPr>
                              <w:ind w:right="1049"/>
                              <w:rPr>
                                <w:rFonts w:ascii="Arial" w:hAnsi="Arial" w:cs="Arial"/>
                                <w:b/>
                                <w:color w:val="000000"/>
                                <w:lang w:val="en-GB"/>
                              </w:rPr>
                            </w:pPr>
                          </w:p>
                          <w:p w14:paraId="1D0F4863" w14:textId="77777777" w:rsidR="00FB621E" w:rsidRDefault="00FB621E" w:rsidP="0032266E">
                            <w:pPr>
                              <w:ind w:right="1049"/>
                              <w:rPr>
                                <w:rFonts w:ascii="Arial" w:hAnsi="Arial" w:cs="Arial"/>
                                <w:b/>
                                <w:color w:val="000000"/>
                                <w:lang w:val="en-GB"/>
                              </w:rPr>
                            </w:pPr>
                          </w:p>
                          <w:p w14:paraId="6E58BFAD" w14:textId="77777777" w:rsidR="00FB621E" w:rsidRDefault="00FB621E" w:rsidP="0032266E">
                            <w:pPr>
                              <w:ind w:right="1049"/>
                              <w:rPr>
                                <w:rFonts w:ascii="Arial" w:hAnsi="Arial" w:cs="Arial"/>
                                <w:b/>
                                <w:color w:val="000000"/>
                                <w:lang w:val="en-GB"/>
                              </w:rPr>
                            </w:pPr>
                          </w:p>
                          <w:p w14:paraId="5DBE3526" w14:textId="77777777" w:rsidR="00FB621E" w:rsidRDefault="00FB621E" w:rsidP="0032266E">
                            <w:pPr>
                              <w:ind w:right="1049"/>
                              <w:rPr>
                                <w:rFonts w:ascii="Arial" w:hAnsi="Arial" w:cs="Arial"/>
                                <w:b/>
                                <w:color w:val="000000"/>
                                <w:lang w:val="en-GB"/>
                              </w:rPr>
                            </w:pPr>
                          </w:p>
                          <w:p w14:paraId="6509E2D2" w14:textId="77777777" w:rsidR="00FB621E" w:rsidRDefault="00FB621E" w:rsidP="0032266E">
                            <w:pPr>
                              <w:ind w:right="1049"/>
                              <w:rPr>
                                <w:rFonts w:ascii="Arial" w:hAnsi="Arial" w:cs="Arial"/>
                                <w:b/>
                                <w:color w:val="000000"/>
                                <w:lang w:val="en-GB"/>
                              </w:rPr>
                            </w:pPr>
                          </w:p>
                          <w:p w14:paraId="474F8155" w14:textId="77777777" w:rsidR="00FB621E" w:rsidRPr="001C0F99" w:rsidRDefault="00FB621E" w:rsidP="00FE5500">
                            <w:pPr>
                              <w:ind w:right="1049"/>
                              <w:jc w:val="center"/>
                              <w:rPr>
                                <w:rFonts w:ascii="Calibri Light" w:hAnsi="Calibri Light"/>
                                <w:b/>
                                <w:sz w:val="32"/>
                                <w:szCs w:val="32"/>
                                <w:lang w:val="en-US"/>
                              </w:rPr>
                            </w:pPr>
                            <w:r w:rsidRPr="00FE5500">
                              <w:rPr>
                                <w:rFonts w:ascii="Arial" w:hAnsi="Arial" w:cs="Arial"/>
                                <w:b/>
                                <w:color w:val="000000"/>
                                <w:sz w:val="32"/>
                                <w:szCs w:val="32"/>
                                <w:lang w:val="en-GB"/>
                              </w:rPr>
                              <w:t>TOO</w:t>
                            </w:r>
                            <w:r w:rsidRPr="00FE5500">
                              <w:rPr>
                                <w:b/>
                                <w:sz w:val="32"/>
                                <w:szCs w:val="32"/>
                              </w:rPr>
                              <w:t>LKIT FOR COMBATING CHILD LABOUR IN SMALL AND MEDIUM-SIZED ENTERPRISES (SMEs)</w:t>
                            </w:r>
                            <w:r>
                              <w:rPr>
                                <w:b/>
                                <w:sz w:val="32"/>
                                <w:szCs w:val="32"/>
                                <w:lang w:val="en-US"/>
                              </w:rPr>
                              <w:t xml:space="preserve"> IN KENYA</w:t>
                            </w:r>
                          </w:p>
                          <w:p w14:paraId="50217B0F" w14:textId="77777777" w:rsidR="00FB621E" w:rsidRPr="00EB6C75" w:rsidRDefault="00FB621E" w:rsidP="00EB6C75">
                            <w:pPr>
                              <w:spacing w:before="240"/>
                              <w:ind w:left="720"/>
                              <w:jc w:val="right"/>
                              <w:rPr>
                                <w:color w:val="FFFFFF"/>
                              </w:rPr>
                            </w:pPr>
                          </w:p>
                          <w:p w14:paraId="2F7ADED8" w14:textId="77777777" w:rsidR="00FB621E" w:rsidRPr="00EB6C75" w:rsidRDefault="00FB621E" w:rsidP="00EB6C75">
                            <w:pPr>
                              <w:spacing w:before="240"/>
                              <w:ind w:left="720"/>
                              <w:jc w:val="right"/>
                              <w:rPr>
                                <w:color w:val="FFFFFF"/>
                              </w:rPr>
                            </w:pPr>
                          </w:p>
                          <w:p w14:paraId="17C3C9A1" w14:textId="77777777" w:rsidR="00FB621E" w:rsidRPr="00EB6C75" w:rsidRDefault="00FB621E" w:rsidP="00EB6C75">
                            <w:pPr>
                              <w:spacing w:before="240"/>
                              <w:ind w:left="720"/>
                              <w:jc w:val="right"/>
                              <w:rPr>
                                <w:color w:val="FFFFFF"/>
                              </w:rPr>
                            </w:pPr>
                          </w:p>
                          <w:p w14:paraId="4D1AF211" w14:textId="77777777" w:rsidR="00FB621E" w:rsidRDefault="00FB621E" w:rsidP="00EB6C75">
                            <w:pPr>
                              <w:spacing w:before="240"/>
                              <w:ind w:left="1009"/>
                              <w:contextualSpacing/>
                              <w:jc w:val="right"/>
                              <w:rPr>
                                <w:rFonts w:ascii="Cambria" w:eastAsia="SimSun" w:hAnsi="Cambria"/>
                                <w:b/>
                                <w:i/>
                                <w:iCs/>
                                <w:sz w:val="18"/>
                                <w:szCs w:val="18"/>
                              </w:rPr>
                            </w:pPr>
                          </w:p>
                          <w:p w14:paraId="1DC54215" w14:textId="77777777" w:rsidR="00FB621E" w:rsidRDefault="00FB621E" w:rsidP="00EB6C75">
                            <w:pPr>
                              <w:spacing w:before="240"/>
                              <w:ind w:left="1009"/>
                              <w:contextualSpacing/>
                              <w:jc w:val="right"/>
                              <w:rPr>
                                <w:rFonts w:ascii="Cambria" w:eastAsia="SimSun" w:hAnsi="Cambria"/>
                                <w:b/>
                                <w:i/>
                                <w:iCs/>
                                <w:sz w:val="18"/>
                                <w:szCs w:val="18"/>
                              </w:rPr>
                            </w:pPr>
                          </w:p>
                          <w:p w14:paraId="3384D32E" w14:textId="77777777" w:rsidR="00FB621E" w:rsidRDefault="00FB621E" w:rsidP="00EB6C75">
                            <w:pPr>
                              <w:spacing w:before="240"/>
                              <w:ind w:left="1009"/>
                              <w:contextualSpacing/>
                              <w:jc w:val="right"/>
                              <w:rPr>
                                <w:rFonts w:ascii="Cambria" w:eastAsia="SimSun" w:hAnsi="Cambria"/>
                                <w:b/>
                                <w:i/>
                                <w:iCs/>
                                <w:sz w:val="18"/>
                                <w:szCs w:val="18"/>
                              </w:rPr>
                            </w:pPr>
                          </w:p>
                          <w:p w14:paraId="09A6645B" w14:textId="77777777" w:rsidR="00FB621E" w:rsidRDefault="00FB621E" w:rsidP="00EB6C75">
                            <w:pPr>
                              <w:spacing w:before="240"/>
                              <w:ind w:left="1009"/>
                              <w:contextualSpacing/>
                              <w:jc w:val="right"/>
                              <w:rPr>
                                <w:rFonts w:ascii="Cambria" w:eastAsia="SimSun" w:hAnsi="Cambria"/>
                                <w:b/>
                                <w:i/>
                                <w:iCs/>
                                <w:sz w:val="18"/>
                                <w:szCs w:val="18"/>
                              </w:rPr>
                            </w:pPr>
                          </w:p>
                          <w:p w14:paraId="4F64A5F7" w14:textId="77777777" w:rsidR="00FB621E" w:rsidRDefault="00FB621E" w:rsidP="00EB6C75">
                            <w:pPr>
                              <w:spacing w:before="240"/>
                              <w:ind w:left="1009"/>
                              <w:contextualSpacing/>
                              <w:jc w:val="right"/>
                              <w:rPr>
                                <w:rFonts w:ascii="Cambria" w:eastAsia="SimSun" w:hAnsi="Cambria"/>
                                <w:b/>
                                <w:i/>
                                <w:iCs/>
                                <w:sz w:val="18"/>
                                <w:szCs w:val="18"/>
                              </w:rPr>
                            </w:pPr>
                          </w:p>
                          <w:p w14:paraId="633FC354" w14:textId="77777777" w:rsidR="00FB621E" w:rsidRDefault="00FB621E" w:rsidP="00BE1C87">
                            <w:pPr>
                              <w:spacing w:before="240"/>
                              <w:contextualSpacing/>
                              <w:rPr>
                                <w:rFonts w:ascii="Cambria" w:eastAsia="SimSun" w:hAnsi="Cambria"/>
                                <w:b/>
                                <w:i/>
                                <w:iCs/>
                                <w:sz w:val="18"/>
                                <w:szCs w:val="18"/>
                              </w:rPr>
                            </w:pPr>
                          </w:p>
                          <w:p w14:paraId="20355C1D" w14:textId="77777777" w:rsidR="00FB621E" w:rsidRDefault="00FB621E" w:rsidP="00EB6C75">
                            <w:pPr>
                              <w:spacing w:before="240"/>
                              <w:ind w:left="1009"/>
                              <w:contextualSpacing/>
                              <w:jc w:val="right"/>
                              <w:rPr>
                                <w:rFonts w:ascii="Cambria" w:eastAsia="SimSun" w:hAnsi="Cambria"/>
                                <w:b/>
                                <w:i/>
                                <w:iCs/>
                                <w:sz w:val="18"/>
                                <w:szCs w:val="18"/>
                              </w:rPr>
                            </w:pPr>
                          </w:p>
                          <w:p w14:paraId="3A1B7BE8" w14:textId="77777777" w:rsidR="00FB621E" w:rsidRDefault="00FB621E" w:rsidP="00EB6C75">
                            <w:pPr>
                              <w:spacing w:before="240"/>
                              <w:ind w:left="1009"/>
                              <w:contextualSpacing/>
                              <w:jc w:val="right"/>
                              <w:rPr>
                                <w:rFonts w:ascii="Cambria" w:eastAsia="SimSun" w:hAnsi="Cambria"/>
                                <w:b/>
                                <w:i/>
                                <w:iCs/>
                                <w:sz w:val="18"/>
                                <w:szCs w:val="18"/>
                              </w:rPr>
                            </w:pPr>
                          </w:p>
                          <w:p w14:paraId="4B6D5609" w14:textId="77777777" w:rsidR="00FB621E" w:rsidRDefault="00FB621E" w:rsidP="00EB6C75">
                            <w:pPr>
                              <w:spacing w:before="240"/>
                              <w:ind w:left="1009"/>
                              <w:contextualSpacing/>
                              <w:jc w:val="right"/>
                              <w:rPr>
                                <w:rFonts w:ascii="Cambria" w:eastAsia="SimSun" w:hAnsi="Cambria"/>
                                <w:b/>
                                <w:i/>
                                <w:iCs/>
                                <w:sz w:val="18"/>
                                <w:szCs w:val="18"/>
                              </w:rPr>
                            </w:pPr>
                          </w:p>
                          <w:p w14:paraId="3C8A808B" w14:textId="77777777" w:rsidR="00FB621E" w:rsidRDefault="00FB621E" w:rsidP="00EB6C75">
                            <w:pPr>
                              <w:spacing w:before="240"/>
                              <w:ind w:left="1009"/>
                              <w:contextualSpacing/>
                              <w:jc w:val="right"/>
                              <w:rPr>
                                <w:rFonts w:ascii="Cambria" w:eastAsia="SimSun" w:hAnsi="Cambria"/>
                                <w:b/>
                                <w:i/>
                                <w:iCs/>
                                <w:sz w:val="18"/>
                                <w:szCs w:val="18"/>
                              </w:rPr>
                            </w:pPr>
                          </w:p>
                          <w:p w14:paraId="28723634" w14:textId="77777777" w:rsidR="00FB621E" w:rsidRDefault="00FB621E" w:rsidP="00EB6C75">
                            <w:pPr>
                              <w:spacing w:before="240"/>
                              <w:ind w:left="1009"/>
                              <w:contextualSpacing/>
                              <w:jc w:val="right"/>
                              <w:rPr>
                                <w:rFonts w:ascii="Cambria" w:eastAsia="SimSun" w:hAnsi="Cambria"/>
                                <w:b/>
                                <w:i/>
                                <w:iCs/>
                                <w:sz w:val="18"/>
                                <w:szCs w:val="18"/>
                              </w:rPr>
                            </w:pPr>
                          </w:p>
                          <w:p w14:paraId="40963D56" w14:textId="77777777" w:rsidR="00FB621E" w:rsidRDefault="00FB621E" w:rsidP="00EB6C75">
                            <w:pPr>
                              <w:spacing w:before="240"/>
                              <w:ind w:left="1009"/>
                              <w:contextualSpacing/>
                              <w:jc w:val="right"/>
                              <w:rPr>
                                <w:rFonts w:ascii="Cambria" w:eastAsia="SimSun" w:hAnsi="Cambria"/>
                                <w:b/>
                                <w:i/>
                                <w:iCs/>
                                <w:sz w:val="18"/>
                                <w:szCs w:val="18"/>
                              </w:rPr>
                            </w:pPr>
                          </w:p>
                          <w:p w14:paraId="5EBBDAEA" w14:textId="77777777" w:rsidR="00FB621E" w:rsidRDefault="00FB621E" w:rsidP="00EB6C75">
                            <w:pPr>
                              <w:spacing w:before="240"/>
                              <w:ind w:left="1009"/>
                              <w:contextualSpacing/>
                              <w:jc w:val="right"/>
                              <w:rPr>
                                <w:rFonts w:ascii="Cambria" w:eastAsia="SimSun" w:hAnsi="Cambria"/>
                                <w:b/>
                                <w:i/>
                                <w:iCs/>
                                <w:sz w:val="18"/>
                                <w:szCs w:val="18"/>
                              </w:rPr>
                            </w:pPr>
                          </w:p>
                          <w:p w14:paraId="67CA3891" w14:textId="77777777" w:rsidR="00FB621E" w:rsidRDefault="00FB621E" w:rsidP="00EB6C75">
                            <w:pPr>
                              <w:spacing w:before="240"/>
                              <w:ind w:left="1009"/>
                              <w:contextualSpacing/>
                              <w:jc w:val="right"/>
                              <w:rPr>
                                <w:rFonts w:ascii="Cambria" w:eastAsia="SimSun" w:hAnsi="Cambria"/>
                                <w:b/>
                                <w:i/>
                                <w:iCs/>
                                <w:sz w:val="18"/>
                                <w:szCs w:val="18"/>
                              </w:rPr>
                            </w:pPr>
                          </w:p>
                          <w:p w14:paraId="53E912A7" w14:textId="77777777" w:rsidR="00FB621E" w:rsidRDefault="00FB621E" w:rsidP="00EB6C75">
                            <w:pPr>
                              <w:spacing w:before="240"/>
                              <w:ind w:left="1009"/>
                              <w:contextualSpacing/>
                              <w:jc w:val="right"/>
                              <w:rPr>
                                <w:rFonts w:ascii="Cambria" w:eastAsia="SimSun" w:hAnsi="Cambria"/>
                                <w:b/>
                                <w:i/>
                                <w:iCs/>
                                <w:sz w:val="18"/>
                                <w:szCs w:val="18"/>
                              </w:rPr>
                            </w:pPr>
                          </w:p>
                          <w:p w14:paraId="2F7D73CD" w14:textId="77777777" w:rsidR="00FB621E" w:rsidRDefault="00FB621E" w:rsidP="00EB6C75">
                            <w:pPr>
                              <w:spacing w:before="240"/>
                              <w:ind w:left="1009"/>
                              <w:contextualSpacing/>
                              <w:jc w:val="right"/>
                              <w:rPr>
                                <w:rFonts w:ascii="Cambria" w:eastAsia="SimSun" w:hAnsi="Cambria"/>
                                <w:b/>
                                <w:i/>
                                <w:iCs/>
                                <w:sz w:val="18"/>
                                <w:szCs w:val="18"/>
                              </w:rPr>
                            </w:pPr>
                          </w:p>
                          <w:p w14:paraId="7AD03EDC" w14:textId="77777777" w:rsidR="00FB621E" w:rsidRDefault="00FB621E" w:rsidP="00EB6C75">
                            <w:pPr>
                              <w:spacing w:before="240"/>
                              <w:ind w:left="1009"/>
                              <w:contextualSpacing/>
                              <w:jc w:val="right"/>
                              <w:rPr>
                                <w:rFonts w:ascii="Cambria" w:eastAsia="SimSun" w:hAnsi="Cambria"/>
                                <w:b/>
                                <w:i/>
                                <w:iCs/>
                                <w:sz w:val="18"/>
                                <w:szCs w:val="18"/>
                              </w:rPr>
                            </w:pPr>
                          </w:p>
                          <w:p w14:paraId="22087163" w14:textId="77777777" w:rsidR="00FB621E" w:rsidRDefault="00FB621E" w:rsidP="00EB6C75">
                            <w:pPr>
                              <w:spacing w:before="240"/>
                              <w:ind w:left="1009"/>
                              <w:contextualSpacing/>
                              <w:jc w:val="right"/>
                              <w:rPr>
                                <w:rFonts w:ascii="Cambria" w:eastAsia="SimSun" w:hAnsi="Cambria"/>
                                <w:b/>
                                <w:i/>
                                <w:iCs/>
                                <w:sz w:val="18"/>
                                <w:szCs w:val="18"/>
                              </w:rPr>
                            </w:pPr>
                          </w:p>
                          <w:p w14:paraId="38F2B95C" w14:textId="77777777" w:rsidR="00FB621E" w:rsidRDefault="00FB621E" w:rsidP="00EB6C75">
                            <w:pPr>
                              <w:spacing w:before="240"/>
                              <w:ind w:left="1009"/>
                              <w:contextualSpacing/>
                              <w:jc w:val="right"/>
                              <w:rPr>
                                <w:rFonts w:ascii="Cambria" w:eastAsia="SimSun" w:hAnsi="Cambria"/>
                                <w:b/>
                                <w:i/>
                                <w:iCs/>
                                <w:sz w:val="18"/>
                                <w:szCs w:val="18"/>
                              </w:rPr>
                            </w:pPr>
                          </w:p>
                          <w:p w14:paraId="52BDC275" w14:textId="77777777" w:rsidR="00FB621E" w:rsidRDefault="00FB621E" w:rsidP="00EB6C75">
                            <w:pPr>
                              <w:spacing w:before="240"/>
                              <w:ind w:left="1009"/>
                              <w:contextualSpacing/>
                              <w:jc w:val="right"/>
                              <w:rPr>
                                <w:rFonts w:ascii="Cambria" w:eastAsia="SimSun" w:hAnsi="Cambria"/>
                                <w:b/>
                                <w:i/>
                                <w:iCs/>
                                <w:sz w:val="18"/>
                                <w:szCs w:val="18"/>
                              </w:rPr>
                            </w:pPr>
                          </w:p>
                          <w:p w14:paraId="54D9D9A5" w14:textId="77777777" w:rsidR="00FB621E" w:rsidRDefault="00FB621E" w:rsidP="00EB6C75">
                            <w:pPr>
                              <w:spacing w:before="240"/>
                              <w:ind w:left="1009"/>
                              <w:contextualSpacing/>
                              <w:jc w:val="right"/>
                              <w:rPr>
                                <w:rFonts w:ascii="Cambria" w:eastAsia="SimSun" w:hAnsi="Cambria"/>
                                <w:b/>
                                <w:i/>
                                <w:iCs/>
                                <w:sz w:val="18"/>
                                <w:szCs w:val="18"/>
                              </w:rPr>
                            </w:pPr>
                          </w:p>
                          <w:p w14:paraId="447F724C" w14:textId="77777777" w:rsidR="00FB621E" w:rsidRDefault="00FB621E" w:rsidP="00EB6C75">
                            <w:pPr>
                              <w:spacing w:before="240"/>
                              <w:ind w:left="1009"/>
                              <w:contextualSpacing/>
                              <w:jc w:val="right"/>
                              <w:rPr>
                                <w:rFonts w:ascii="Cambria" w:eastAsia="SimSun" w:hAnsi="Cambria"/>
                                <w:b/>
                                <w:i/>
                                <w:iCs/>
                                <w:sz w:val="18"/>
                                <w:szCs w:val="18"/>
                              </w:rPr>
                            </w:pPr>
                          </w:p>
                          <w:p w14:paraId="6850A1E7" w14:textId="77777777" w:rsidR="00FB621E" w:rsidRDefault="00FB621E" w:rsidP="00EB6C75">
                            <w:pPr>
                              <w:spacing w:before="240"/>
                              <w:ind w:left="1009"/>
                              <w:contextualSpacing/>
                              <w:jc w:val="right"/>
                              <w:rPr>
                                <w:rFonts w:ascii="Cambria" w:eastAsia="SimSun" w:hAnsi="Cambria"/>
                                <w:b/>
                                <w:i/>
                                <w:iCs/>
                                <w:sz w:val="18"/>
                                <w:szCs w:val="18"/>
                              </w:rPr>
                            </w:pP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0</wp14:pctHeight>
                </wp14:sizeRelV>
              </wp:anchor>
            </w:drawing>
          </mc:Choice>
          <mc:Fallback>
            <w:pict>
              <v:rect w14:anchorId="0D279633" id="Rectangle 2" o:spid="_x0000_s1026" style="position:absolute;left:0;text-align:left;margin-left:27.7pt;margin-top:16.5pt;width:410.75pt;height:810.9pt;z-index:251658240;visibility:visible;mso-wrap-style:square;mso-width-percent:690;mso-height-percent:0;mso-wrap-distance-left:9pt;mso-wrap-distance-top:0;mso-wrap-distance-right:9pt;mso-wrap-distance-bottom:0;mso-position-horizontal:absolute;mso-position-horizontal-relative:page;mso-position-vertical:absolute;mso-position-vertical-relative:page;mso-width-percent:69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sSuhAIAAAIFAAAOAAAAZHJzL2Uyb0RvYy54bWysVNuO0zAQfUfiHyy/d3PZpG2iTVd0SxHS&#10;AisWPsC1ncTCsYPtNl0Q/87Yabst8IAQeXA8nvF4zvEZ39zuO4l23FihVYWTqxgjrqhmQjUV/vxp&#10;PZljZB1RjEiteIWfuMW3i5cvboa+5KlutWTcIEiibDn0FW6d68sosrTlHbFXuucKnLU2HXFgmiZi&#10;hgyQvZNRGsfTaNCG9UZTbi2srkYnXoT8dc2p+1DXljskKwy1uTCaMG78GC1uSNkY0reCHsog/1BF&#10;R4SCQ0+pVsQRtDXit1SdoEZbXbsrqrtI17WgPGAANEn8C5rHlvQ8YAFybH+iyf6/tPT97sEgwSp8&#10;jZEiHVzRRyCNqEZylHp6ht6WEPXYPxgP0Pb3mn6x4IguPN6wEIM2wzvNIA3ZOh0o2dem8zsBLNoH&#10;5p9OzPO9QxQW8zSZ5mmOEQVfEqfFPLsOlxOR8ri/N9a94bpDflJhA2WG/GR3b52vh5THkFColoKt&#10;hZTBMM3mThq0I6CDfFksV7nHBlvseZhUPlhpv210jytQJpzhfb7gcK/fiyTN4mVaTNbT+WySrbN8&#10;Uszi+SROimUxjbMiW61/+AKTrGwFY1zdC8WPGkuyv7vDg9pHdQSVoQEYSmcxqJnIBpqOOhN4uEBi&#10;zwHH4fsT4E44aD8pugrPT0GkbDlhrxUDCkjpiJDjPLqEEugDPo7/wFAQhdfBKBy33+whixfHRrMn&#10;kIfRcHdQO7wZMGm1+YbRAP1XYft1SwzHSL5VIPB0ll2nvmODVSRZ5hGbC98mWFk+84FEUcg20nEw&#10;7tzY6dveiKaF45JAlNKvQJu1CKJ5Lg1weAMaLSA6PAq+k8/tEPX8dC1+AgAA//8DAFBLAwQUAAYA&#10;CAAAACEASJ8Vx+IAAAAKAQAADwAAAGRycy9kb3ducmV2LnhtbEyPy07DMBBF90j8gzVIbBB1SpoH&#10;IU6FECCE2FAQdOkmQxIaj4PttuHvGVawHN2jO+eWy8kMYo/O95YUzGcRCKTaNj21Cl5f7s5zED5o&#10;avRgCRV8o4dldXxU6qKxB3rG/Sq0gkvIF1pBF8JYSOnrDo32MzsicfZhndGBT9fKxukDl5tBXkRR&#10;Ko3uiT90esSbDuvtamcU3G+z+XqduUf79XRmPx8wvn1L3pU6PZmur0AEnMIfDL/6rA4VO23sjhov&#10;BgVJsmBSQRzzJM7zLL0EsWEwTRY5yKqU/ydUPwAAAP//AwBQSwECLQAUAAYACAAAACEAtoM4kv4A&#10;AADhAQAAEwAAAAAAAAAAAAAAAAAAAAAAW0NvbnRlbnRfVHlwZXNdLnhtbFBLAQItABQABgAIAAAA&#10;IQA4/SH/1gAAAJQBAAALAAAAAAAAAAAAAAAAAC8BAABfcmVscy8ucmVsc1BLAQItABQABgAIAAAA&#10;IQAhSsSuhAIAAAIFAAAOAAAAAAAAAAAAAAAAAC4CAABkcnMvZTJvRG9jLnhtbFBLAQItABQABgAI&#10;AAAAIQBInxXH4gAAAAoBAAAPAAAAAAAAAAAAAAAAAN4EAABkcnMvZG93bnJldi54bWxQSwUGAAAA&#10;AAQABADzAAAA7QUAAAAA&#10;" fillcolor="#5b9bd5" stroked="f" strokeweight="1pt">
                <v:path arrowok="t"/>
                <v:textbox inset="21.6pt,1in,21.6pt">
                  <w:txbxContent>
                    <w:p w14:paraId="32A9EA26" w14:textId="77777777" w:rsidR="00FB621E" w:rsidRDefault="00FB621E" w:rsidP="0032266E">
                      <w:pPr>
                        <w:ind w:right="1049"/>
                        <w:rPr>
                          <w:rFonts w:ascii="Arial" w:hAnsi="Arial" w:cs="Arial"/>
                          <w:b/>
                          <w:color w:val="000000"/>
                          <w:lang w:val="en-GB"/>
                        </w:rPr>
                      </w:pPr>
                    </w:p>
                    <w:p w14:paraId="3B889523" w14:textId="77777777" w:rsidR="00FB621E" w:rsidRDefault="00FB621E" w:rsidP="00BE1C87">
                      <w:pPr>
                        <w:ind w:right="1049"/>
                        <w:jc w:val="center"/>
                        <w:rPr>
                          <w:rFonts w:ascii="Arial" w:hAnsi="Arial" w:cs="Arial"/>
                          <w:b/>
                          <w:color w:val="000000"/>
                          <w:lang w:val="en-GB"/>
                        </w:rPr>
                      </w:pPr>
                      <w:r w:rsidRPr="006F635D">
                        <w:rPr>
                          <w:noProof/>
                          <w:lang w:val="en-US" w:eastAsia="en-US"/>
                        </w:rPr>
                        <w:drawing>
                          <wp:inline distT="0" distB="0" distL="0" distR="0" wp14:anchorId="2902FB11" wp14:editId="726687D3">
                            <wp:extent cx="2020570" cy="2020570"/>
                            <wp:effectExtent l="0" t="0" r="0" b="0"/>
                            <wp:docPr id="2" name="Picture 2" descr="https://images.ctfassets.net/na3uvakhy5ts/3JMNT7jPj6LmbIvcCvKcHd/99d707533594d389cfb86920e011593d/ILO_logo_on_impactpool.png?h=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ttps://images.ctfassets.net/na3uvakhy5ts/3JMNT7jPj6LmbIvcCvKcHd/99d707533594d389cfb86920e011593d/ILO_logo_on_impactpool.png?h=15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0570" cy="2020570"/>
                                    </a:xfrm>
                                    <a:prstGeom prst="rect">
                                      <a:avLst/>
                                    </a:prstGeom>
                                    <a:noFill/>
                                    <a:ln>
                                      <a:noFill/>
                                    </a:ln>
                                  </pic:spPr>
                                </pic:pic>
                              </a:graphicData>
                            </a:graphic>
                          </wp:inline>
                        </w:drawing>
                      </w:r>
                    </w:p>
                    <w:p w14:paraId="01CE37AF" w14:textId="77777777" w:rsidR="00FB621E" w:rsidRPr="00BE1C87" w:rsidRDefault="00FB621E" w:rsidP="00BE1C87">
                      <w:pPr>
                        <w:ind w:right="1049"/>
                        <w:jc w:val="center"/>
                        <w:rPr>
                          <w:rFonts w:ascii="Cambria" w:hAnsi="Cambria" w:cs="Arial"/>
                          <w:b/>
                          <w:color w:val="000000"/>
                          <w:sz w:val="30"/>
                          <w:szCs w:val="30"/>
                          <w:lang w:val="en-GB"/>
                        </w:rPr>
                      </w:pPr>
                      <w:r w:rsidRPr="00BE1C87">
                        <w:rPr>
                          <w:rFonts w:ascii="Cambria" w:hAnsi="Cambria" w:cs="Arial"/>
                          <w:b/>
                          <w:color w:val="000000"/>
                          <w:sz w:val="30"/>
                          <w:szCs w:val="30"/>
                          <w:lang w:val="en-GB"/>
                        </w:rPr>
                        <w:t>INTERNATIONAL LABOUR ORGANIZATION</w:t>
                      </w:r>
                    </w:p>
                    <w:p w14:paraId="5F3AF17D" w14:textId="77777777" w:rsidR="00FB621E" w:rsidRDefault="00FB621E" w:rsidP="0032266E">
                      <w:pPr>
                        <w:ind w:right="1049"/>
                        <w:rPr>
                          <w:rFonts w:ascii="Arial" w:hAnsi="Arial" w:cs="Arial"/>
                          <w:b/>
                          <w:color w:val="000000"/>
                          <w:lang w:val="en-GB"/>
                        </w:rPr>
                      </w:pPr>
                    </w:p>
                    <w:p w14:paraId="734F3C19" w14:textId="77777777" w:rsidR="00FB621E" w:rsidRDefault="00FB621E" w:rsidP="0032266E">
                      <w:pPr>
                        <w:ind w:right="1049"/>
                        <w:rPr>
                          <w:rFonts w:ascii="Arial" w:hAnsi="Arial" w:cs="Arial"/>
                          <w:b/>
                          <w:color w:val="000000"/>
                          <w:lang w:val="en-GB"/>
                        </w:rPr>
                      </w:pPr>
                    </w:p>
                    <w:p w14:paraId="41C18D4F" w14:textId="77777777" w:rsidR="00FB621E" w:rsidRDefault="00FB621E" w:rsidP="0032266E">
                      <w:pPr>
                        <w:ind w:right="1049"/>
                        <w:rPr>
                          <w:rFonts w:ascii="Arial" w:hAnsi="Arial" w:cs="Arial"/>
                          <w:b/>
                          <w:color w:val="000000"/>
                          <w:lang w:val="en-GB"/>
                        </w:rPr>
                      </w:pPr>
                    </w:p>
                    <w:p w14:paraId="3956DDDA" w14:textId="77777777" w:rsidR="00FB621E" w:rsidRDefault="00FB621E" w:rsidP="0032266E">
                      <w:pPr>
                        <w:ind w:right="1049"/>
                        <w:rPr>
                          <w:rFonts w:ascii="Arial" w:hAnsi="Arial" w:cs="Arial"/>
                          <w:b/>
                          <w:color w:val="000000"/>
                          <w:lang w:val="en-GB"/>
                        </w:rPr>
                      </w:pPr>
                    </w:p>
                    <w:p w14:paraId="5489B8FB" w14:textId="77777777" w:rsidR="00FB621E" w:rsidRDefault="00FB621E" w:rsidP="0032266E">
                      <w:pPr>
                        <w:ind w:right="1049"/>
                        <w:rPr>
                          <w:rFonts w:ascii="Arial" w:hAnsi="Arial" w:cs="Arial"/>
                          <w:b/>
                          <w:color w:val="000000"/>
                          <w:lang w:val="en-GB"/>
                        </w:rPr>
                      </w:pPr>
                    </w:p>
                    <w:p w14:paraId="428A4548" w14:textId="77777777" w:rsidR="00FB621E" w:rsidRDefault="00FB621E" w:rsidP="0032266E">
                      <w:pPr>
                        <w:ind w:right="1049"/>
                        <w:rPr>
                          <w:rFonts w:ascii="Arial" w:hAnsi="Arial" w:cs="Arial"/>
                          <w:b/>
                          <w:color w:val="000000"/>
                          <w:lang w:val="en-GB"/>
                        </w:rPr>
                      </w:pPr>
                    </w:p>
                    <w:p w14:paraId="4D90BBAA" w14:textId="77777777" w:rsidR="00FB621E" w:rsidRDefault="00FB621E" w:rsidP="0032266E">
                      <w:pPr>
                        <w:ind w:right="1049"/>
                        <w:rPr>
                          <w:rFonts w:ascii="Arial" w:hAnsi="Arial" w:cs="Arial"/>
                          <w:b/>
                          <w:color w:val="000000"/>
                          <w:lang w:val="en-GB"/>
                        </w:rPr>
                      </w:pPr>
                    </w:p>
                    <w:p w14:paraId="447C40CC" w14:textId="77777777" w:rsidR="00FB621E" w:rsidRDefault="00FB621E" w:rsidP="0032266E">
                      <w:pPr>
                        <w:ind w:right="1049"/>
                        <w:rPr>
                          <w:rFonts w:ascii="Arial" w:hAnsi="Arial" w:cs="Arial"/>
                          <w:b/>
                          <w:color w:val="000000"/>
                          <w:lang w:val="en-GB"/>
                        </w:rPr>
                      </w:pPr>
                    </w:p>
                    <w:p w14:paraId="6DCEBC5B" w14:textId="77777777" w:rsidR="00FB621E" w:rsidRDefault="00FB621E" w:rsidP="0032266E">
                      <w:pPr>
                        <w:ind w:right="1049"/>
                        <w:rPr>
                          <w:rFonts w:ascii="Arial" w:hAnsi="Arial" w:cs="Arial"/>
                          <w:b/>
                          <w:color w:val="000000"/>
                          <w:lang w:val="en-GB"/>
                        </w:rPr>
                      </w:pPr>
                    </w:p>
                    <w:p w14:paraId="2F1CDEA1" w14:textId="77777777" w:rsidR="00FB621E" w:rsidRDefault="00FB621E" w:rsidP="0032266E">
                      <w:pPr>
                        <w:ind w:right="1049"/>
                        <w:rPr>
                          <w:rFonts w:ascii="Arial" w:hAnsi="Arial" w:cs="Arial"/>
                          <w:b/>
                          <w:color w:val="000000"/>
                          <w:lang w:val="en-GB"/>
                        </w:rPr>
                      </w:pPr>
                    </w:p>
                    <w:p w14:paraId="01958BCD" w14:textId="77777777" w:rsidR="00FB621E" w:rsidRDefault="00FB621E" w:rsidP="0032266E">
                      <w:pPr>
                        <w:ind w:right="1049"/>
                        <w:rPr>
                          <w:rFonts w:ascii="Arial" w:hAnsi="Arial" w:cs="Arial"/>
                          <w:b/>
                          <w:color w:val="000000"/>
                          <w:lang w:val="en-GB"/>
                        </w:rPr>
                      </w:pPr>
                    </w:p>
                    <w:p w14:paraId="6120EB9F" w14:textId="77777777" w:rsidR="00FB621E" w:rsidRDefault="00FB621E" w:rsidP="0032266E">
                      <w:pPr>
                        <w:ind w:right="1049"/>
                        <w:rPr>
                          <w:rFonts w:ascii="Arial" w:hAnsi="Arial" w:cs="Arial"/>
                          <w:b/>
                          <w:color w:val="000000"/>
                          <w:lang w:val="en-GB"/>
                        </w:rPr>
                      </w:pPr>
                    </w:p>
                    <w:p w14:paraId="46FC1CC9" w14:textId="77777777" w:rsidR="00FB621E" w:rsidRDefault="00FB621E" w:rsidP="0032266E">
                      <w:pPr>
                        <w:ind w:right="1049"/>
                        <w:rPr>
                          <w:rFonts w:ascii="Arial" w:hAnsi="Arial" w:cs="Arial"/>
                          <w:b/>
                          <w:color w:val="000000"/>
                          <w:lang w:val="en-GB"/>
                        </w:rPr>
                      </w:pPr>
                    </w:p>
                    <w:p w14:paraId="50E93125" w14:textId="77777777" w:rsidR="00FB621E" w:rsidRDefault="00FB621E" w:rsidP="0032266E">
                      <w:pPr>
                        <w:ind w:right="1049"/>
                        <w:rPr>
                          <w:rFonts w:ascii="Arial" w:hAnsi="Arial" w:cs="Arial"/>
                          <w:b/>
                          <w:color w:val="000000"/>
                          <w:lang w:val="en-GB"/>
                        </w:rPr>
                      </w:pPr>
                    </w:p>
                    <w:p w14:paraId="1D0F4863" w14:textId="77777777" w:rsidR="00FB621E" w:rsidRDefault="00FB621E" w:rsidP="0032266E">
                      <w:pPr>
                        <w:ind w:right="1049"/>
                        <w:rPr>
                          <w:rFonts w:ascii="Arial" w:hAnsi="Arial" w:cs="Arial"/>
                          <w:b/>
                          <w:color w:val="000000"/>
                          <w:lang w:val="en-GB"/>
                        </w:rPr>
                      </w:pPr>
                    </w:p>
                    <w:p w14:paraId="6E58BFAD" w14:textId="77777777" w:rsidR="00FB621E" w:rsidRDefault="00FB621E" w:rsidP="0032266E">
                      <w:pPr>
                        <w:ind w:right="1049"/>
                        <w:rPr>
                          <w:rFonts w:ascii="Arial" w:hAnsi="Arial" w:cs="Arial"/>
                          <w:b/>
                          <w:color w:val="000000"/>
                          <w:lang w:val="en-GB"/>
                        </w:rPr>
                      </w:pPr>
                    </w:p>
                    <w:p w14:paraId="5DBE3526" w14:textId="77777777" w:rsidR="00FB621E" w:rsidRDefault="00FB621E" w:rsidP="0032266E">
                      <w:pPr>
                        <w:ind w:right="1049"/>
                        <w:rPr>
                          <w:rFonts w:ascii="Arial" w:hAnsi="Arial" w:cs="Arial"/>
                          <w:b/>
                          <w:color w:val="000000"/>
                          <w:lang w:val="en-GB"/>
                        </w:rPr>
                      </w:pPr>
                    </w:p>
                    <w:p w14:paraId="6509E2D2" w14:textId="77777777" w:rsidR="00FB621E" w:rsidRDefault="00FB621E" w:rsidP="0032266E">
                      <w:pPr>
                        <w:ind w:right="1049"/>
                        <w:rPr>
                          <w:rFonts w:ascii="Arial" w:hAnsi="Arial" w:cs="Arial"/>
                          <w:b/>
                          <w:color w:val="000000"/>
                          <w:lang w:val="en-GB"/>
                        </w:rPr>
                      </w:pPr>
                    </w:p>
                    <w:p w14:paraId="474F8155" w14:textId="77777777" w:rsidR="00FB621E" w:rsidRPr="001C0F99" w:rsidRDefault="00FB621E" w:rsidP="00FE5500">
                      <w:pPr>
                        <w:ind w:right="1049"/>
                        <w:jc w:val="center"/>
                        <w:rPr>
                          <w:rFonts w:ascii="Calibri Light" w:hAnsi="Calibri Light"/>
                          <w:b/>
                          <w:sz w:val="32"/>
                          <w:szCs w:val="32"/>
                          <w:lang w:val="en-US"/>
                        </w:rPr>
                      </w:pPr>
                      <w:r w:rsidRPr="00FE5500">
                        <w:rPr>
                          <w:rFonts w:ascii="Arial" w:hAnsi="Arial" w:cs="Arial"/>
                          <w:b/>
                          <w:color w:val="000000"/>
                          <w:sz w:val="32"/>
                          <w:szCs w:val="32"/>
                          <w:lang w:val="en-GB"/>
                        </w:rPr>
                        <w:t>TOO</w:t>
                      </w:r>
                      <w:r w:rsidRPr="00FE5500">
                        <w:rPr>
                          <w:b/>
                          <w:sz w:val="32"/>
                          <w:szCs w:val="32"/>
                        </w:rPr>
                        <w:t>LKIT FOR COMBATING CHILD LABOUR IN SMALL AND MEDIUM-SIZED ENTERPRISES (SMEs)</w:t>
                      </w:r>
                      <w:r>
                        <w:rPr>
                          <w:b/>
                          <w:sz w:val="32"/>
                          <w:szCs w:val="32"/>
                          <w:lang w:val="en-US"/>
                        </w:rPr>
                        <w:t xml:space="preserve"> IN KENYA</w:t>
                      </w:r>
                    </w:p>
                    <w:p w14:paraId="50217B0F" w14:textId="77777777" w:rsidR="00FB621E" w:rsidRPr="00EB6C75" w:rsidRDefault="00FB621E" w:rsidP="00EB6C75">
                      <w:pPr>
                        <w:spacing w:before="240"/>
                        <w:ind w:left="720"/>
                        <w:jc w:val="right"/>
                        <w:rPr>
                          <w:color w:val="FFFFFF"/>
                        </w:rPr>
                      </w:pPr>
                    </w:p>
                    <w:p w14:paraId="2F7ADED8" w14:textId="77777777" w:rsidR="00FB621E" w:rsidRPr="00EB6C75" w:rsidRDefault="00FB621E" w:rsidP="00EB6C75">
                      <w:pPr>
                        <w:spacing w:before="240"/>
                        <w:ind w:left="720"/>
                        <w:jc w:val="right"/>
                        <w:rPr>
                          <w:color w:val="FFFFFF"/>
                        </w:rPr>
                      </w:pPr>
                    </w:p>
                    <w:p w14:paraId="17C3C9A1" w14:textId="77777777" w:rsidR="00FB621E" w:rsidRPr="00EB6C75" w:rsidRDefault="00FB621E" w:rsidP="00EB6C75">
                      <w:pPr>
                        <w:spacing w:before="240"/>
                        <w:ind w:left="720"/>
                        <w:jc w:val="right"/>
                        <w:rPr>
                          <w:color w:val="FFFFFF"/>
                        </w:rPr>
                      </w:pPr>
                    </w:p>
                    <w:p w14:paraId="4D1AF211" w14:textId="77777777" w:rsidR="00FB621E" w:rsidRDefault="00FB621E" w:rsidP="00EB6C75">
                      <w:pPr>
                        <w:spacing w:before="240"/>
                        <w:ind w:left="1009"/>
                        <w:contextualSpacing/>
                        <w:jc w:val="right"/>
                        <w:rPr>
                          <w:rFonts w:ascii="Cambria" w:eastAsia="SimSun" w:hAnsi="Cambria"/>
                          <w:b/>
                          <w:i/>
                          <w:iCs/>
                          <w:sz w:val="18"/>
                          <w:szCs w:val="18"/>
                        </w:rPr>
                      </w:pPr>
                    </w:p>
                    <w:p w14:paraId="1DC54215" w14:textId="77777777" w:rsidR="00FB621E" w:rsidRDefault="00FB621E" w:rsidP="00EB6C75">
                      <w:pPr>
                        <w:spacing w:before="240"/>
                        <w:ind w:left="1009"/>
                        <w:contextualSpacing/>
                        <w:jc w:val="right"/>
                        <w:rPr>
                          <w:rFonts w:ascii="Cambria" w:eastAsia="SimSun" w:hAnsi="Cambria"/>
                          <w:b/>
                          <w:i/>
                          <w:iCs/>
                          <w:sz w:val="18"/>
                          <w:szCs w:val="18"/>
                        </w:rPr>
                      </w:pPr>
                    </w:p>
                    <w:p w14:paraId="3384D32E" w14:textId="77777777" w:rsidR="00FB621E" w:rsidRDefault="00FB621E" w:rsidP="00EB6C75">
                      <w:pPr>
                        <w:spacing w:before="240"/>
                        <w:ind w:left="1009"/>
                        <w:contextualSpacing/>
                        <w:jc w:val="right"/>
                        <w:rPr>
                          <w:rFonts w:ascii="Cambria" w:eastAsia="SimSun" w:hAnsi="Cambria"/>
                          <w:b/>
                          <w:i/>
                          <w:iCs/>
                          <w:sz w:val="18"/>
                          <w:szCs w:val="18"/>
                        </w:rPr>
                      </w:pPr>
                    </w:p>
                    <w:p w14:paraId="09A6645B" w14:textId="77777777" w:rsidR="00FB621E" w:rsidRDefault="00FB621E" w:rsidP="00EB6C75">
                      <w:pPr>
                        <w:spacing w:before="240"/>
                        <w:ind w:left="1009"/>
                        <w:contextualSpacing/>
                        <w:jc w:val="right"/>
                        <w:rPr>
                          <w:rFonts w:ascii="Cambria" w:eastAsia="SimSun" w:hAnsi="Cambria"/>
                          <w:b/>
                          <w:i/>
                          <w:iCs/>
                          <w:sz w:val="18"/>
                          <w:szCs w:val="18"/>
                        </w:rPr>
                      </w:pPr>
                    </w:p>
                    <w:p w14:paraId="4F64A5F7" w14:textId="77777777" w:rsidR="00FB621E" w:rsidRDefault="00FB621E" w:rsidP="00EB6C75">
                      <w:pPr>
                        <w:spacing w:before="240"/>
                        <w:ind w:left="1009"/>
                        <w:contextualSpacing/>
                        <w:jc w:val="right"/>
                        <w:rPr>
                          <w:rFonts w:ascii="Cambria" w:eastAsia="SimSun" w:hAnsi="Cambria"/>
                          <w:b/>
                          <w:i/>
                          <w:iCs/>
                          <w:sz w:val="18"/>
                          <w:szCs w:val="18"/>
                        </w:rPr>
                      </w:pPr>
                    </w:p>
                    <w:p w14:paraId="633FC354" w14:textId="77777777" w:rsidR="00FB621E" w:rsidRDefault="00FB621E" w:rsidP="00BE1C87">
                      <w:pPr>
                        <w:spacing w:before="240"/>
                        <w:contextualSpacing/>
                        <w:rPr>
                          <w:rFonts w:ascii="Cambria" w:eastAsia="SimSun" w:hAnsi="Cambria"/>
                          <w:b/>
                          <w:i/>
                          <w:iCs/>
                          <w:sz w:val="18"/>
                          <w:szCs w:val="18"/>
                        </w:rPr>
                      </w:pPr>
                    </w:p>
                    <w:p w14:paraId="20355C1D" w14:textId="77777777" w:rsidR="00FB621E" w:rsidRDefault="00FB621E" w:rsidP="00EB6C75">
                      <w:pPr>
                        <w:spacing w:before="240"/>
                        <w:ind w:left="1009"/>
                        <w:contextualSpacing/>
                        <w:jc w:val="right"/>
                        <w:rPr>
                          <w:rFonts w:ascii="Cambria" w:eastAsia="SimSun" w:hAnsi="Cambria"/>
                          <w:b/>
                          <w:i/>
                          <w:iCs/>
                          <w:sz w:val="18"/>
                          <w:szCs w:val="18"/>
                        </w:rPr>
                      </w:pPr>
                    </w:p>
                    <w:p w14:paraId="3A1B7BE8" w14:textId="77777777" w:rsidR="00FB621E" w:rsidRDefault="00FB621E" w:rsidP="00EB6C75">
                      <w:pPr>
                        <w:spacing w:before="240"/>
                        <w:ind w:left="1009"/>
                        <w:contextualSpacing/>
                        <w:jc w:val="right"/>
                        <w:rPr>
                          <w:rFonts w:ascii="Cambria" w:eastAsia="SimSun" w:hAnsi="Cambria"/>
                          <w:b/>
                          <w:i/>
                          <w:iCs/>
                          <w:sz w:val="18"/>
                          <w:szCs w:val="18"/>
                        </w:rPr>
                      </w:pPr>
                    </w:p>
                    <w:p w14:paraId="4B6D5609" w14:textId="77777777" w:rsidR="00FB621E" w:rsidRDefault="00FB621E" w:rsidP="00EB6C75">
                      <w:pPr>
                        <w:spacing w:before="240"/>
                        <w:ind w:left="1009"/>
                        <w:contextualSpacing/>
                        <w:jc w:val="right"/>
                        <w:rPr>
                          <w:rFonts w:ascii="Cambria" w:eastAsia="SimSun" w:hAnsi="Cambria"/>
                          <w:b/>
                          <w:i/>
                          <w:iCs/>
                          <w:sz w:val="18"/>
                          <w:szCs w:val="18"/>
                        </w:rPr>
                      </w:pPr>
                    </w:p>
                    <w:p w14:paraId="3C8A808B" w14:textId="77777777" w:rsidR="00FB621E" w:rsidRDefault="00FB621E" w:rsidP="00EB6C75">
                      <w:pPr>
                        <w:spacing w:before="240"/>
                        <w:ind w:left="1009"/>
                        <w:contextualSpacing/>
                        <w:jc w:val="right"/>
                        <w:rPr>
                          <w:rFonts w:ascii="Cambria" w:eastAsia="SimSun" w:hAnsi="Cambria"/>
                          <w:b/>
                          <w:i/>
                          <w:iCs/>
                          <w:sz w:val="18"/>
                          <w:szCs w:val="18"/>
                        </w:rPr>
                      </w:pPr>
                    </w:p>
                    <w:p w14:paraId="28723634" w14:textId="77777777" w:rsidR="00FB621E" w:rsidRDefault="00FB621E" w:rsidP="00EB6C75">
                      <w:pPr>
                        <w:spacing w:before="240"/>
                        <w:ind w:left="1009"/>
                        <w:contextualSpacing/>
                        <w:jc w:val="right"/>
                        <w:rPr>
                          <w:rFonts w:ascii="Cambria" w:eastAsia="SimSun" w:hAnsi="Cambria"/>
                          <w:b/>
                          <w:i/>
                          <w:iCs/>
                          <w:sz w:val="18"/>
                          <w:szCs w:val="18"/>
                        </w:rPr>
                      </w:pPr>
                    </w:p>
                    <w:p w14:paraId="40963D56" w14:textId="77777777" w:rsidR="00FB621E" w:rsidRDefault="00FB621E" w:rsidP="00EB6C75">
                      <w:pPr>
                        <w:spacing w:before="240"/>
                        <w:ind w:left="1009"/>
                        <w:contextualSpacing/>
                        <w:jc w:val="right"/>
                        <w:rPr>
                          <w:rFonts w:ascii="Cambria" w:eastAsia="SimSun" w:hAnsi="Cambria"/>
                          <w:b/>
                          <w:i/>
                          <w:iCs/>
                          <w:sz w:val="18"/>
                          <w:szCs w:val="18"/>
                        </w:rPr>
                      </w:pPr>
                    </w:p>
                    <w:p w14:paraId="5EBBDAEA" w14:textId="77777777" w:rsidR="00FB621E" w:rsidRDefault="00FB621E" w:rsidP="00EB6C75">
                      <w:pPr>
                        <w:spacing w:before="240"/>
                        <w:ind w:left="1009"/>
                        <w:contextualSpacing/>
                        <w:jc w:val="right"/>
                        <w:rPr>
                          <w:rFonts w:ascii="Cambria" w:eastAsia="SimSun" w:hAnsi="Cambria"/>
                          <w:b/>
                          <w:i/>
                          <w:iCs/>
                          <w:sz w:val="18"/>
                          <w:szCs w:val="18"/>
                        </w:rPr>
                      </w:pPr>
                    </w:p>
                    <w:p w14:paraId="67CA3891" w14:textId="77777777" w:rsidR="00FB621E" w:rsidRDefault="00FB621E" w:rsidP="00EB6C75">
                      <w:pPr>
                        <w:spacing w:before="240"/>
                        <w:ind w:left="1009"/>
                        <w:contextualSpacing/>
                        <w:jc w:val="right"/>
                        <w:rPr>
                          <w:rFonts w:ascii="Cambria" w:eastAsia="SimSun" w:hAnsi="Cambria"/>
                          <w:b/>
                          <w:i/>
                          <w:iCs/>
                          <w:sz w:val="18"/>
                          <w:szCs w:val="18"/>
                        </w:rPr>
                      </w:pPr>
                    </w:p>
                    <w:p w14:paraId="53E912A7" w14:textId="77777777" w:rsidR="00FB621E" w:rsidRDefault="00FB621E" w:rsidP="00EB6C75">
                      <w:pPr>
                        <w:spacing w:before="240"/>
                        <w:ind w:left="1009"/>
                        <w:contextualSpacing/>
                        <w:jc w:val="right"/>
                        <w:rPr>
                          <w:rFonts w:ascii="Cambria" w:eastAsia="SimSun" w:hAnsi="Cambria"/>
                          <w:b/>
                          <w:i/>
                          <w:iCs/>
                          <w:sz w:val="18"/>
                          <w:szCs w:val="18"/>
                        </w:rPr>
                      </w:pPr>
                    </w:p>
                    <w:p w14:paraId="2F7D73CD" w14:textId="77777777" w:rsidR="00FB621E" w:rsidRDefault="00FB621E" w:rsidP="00EB6C75">
                      <w:pPr>
                        <w:spacing w:before="240"/>
                        <w:ind w:left="1009"/>
                        <w:contextualSpacing/>
                        <w:jc w:val="right"/>
                        <w:rPr>
                          <w:rFonts w:ascii="Cambria" w:eastAsia="SimSun" w:hAnsi="Cambria"/>
                          <w:b/>
                          <w:i/>
                          <w:iCs/>
                          <w:sz w:val="18"/>
                          <w:szCs w:val="18"/>
                        </w:rPr>
                      </w:pPr>
                    </w:p>
                    <w:p w14:paraId="7AD03EDC" w14:textId="77777777" w:rsidR="00FB621E" w:rsidRDefault="00FB621E" w:rsidP="00EB6C75">
                      <w:pPr>
                        <w:spacing w:before="240"/>
                        <w:ind w:left="1009"/>
                        <w:contextualSpacing/>
                        <w:jc w:val="right"/>
                        <w:rPr>
                          <w:rFonts w:ascii="Cambria" w:eastAsia="SimSun" w:hAnsi="Cambria"/>
                          <w:b/>
                          <w:i/>
                          <w:iCs/>
                          <w:sz w:val="18"/>
                          <w:szCs w:val="18"/>
                        </w:rPr>
                      </w:pPr>
                    </w:p>
                    <w:p w14:paraId="22087163" w14:textId="77777777" w:rsidR="00FB621E" w:rsidRDefault="00FB621E" w:rsidP="00EB6C75">
                      <w:pPr>
                        <w:spacing w:before="240"/>
                        <w:ind w:left="1009"/>
                        <w:contextualSpacing/>
                        <w:jc w:val="right"/>
                        <w:rPr>
                          <w:rFonts w:ascii="Cambria" w:eastAsia="SimSun" w:hAnsi="Cambria"/>
                          <w:b/>
                          <w:i/>
                          <w:iCs/>
                          <w:sz w:val="18"/>
                          <w:szCs w:val="18"/>
                        </w:rPr>
                      </w:pPr>
                    </w:p>
                    <w:p w14:paraId="38F2B95C" w14:textId="77777777" w:rsidR="00FB621E" w:rsidRDefault="00FB621E" w:rsidP="00EB6C75">
                      <w:pPr>
                        <w:spacing w:before="240"/>
                        <w:ind w:left="1009"/>
                        <w:contextualSpacing/>
                        <w:jc w:val="right"/>
                        <w:rPr>
                          <w:rFonts w:ascii="Cambria" w:eastAsia="SimSun" w:hAnsi="Cambria"/>
                          <w:b/>
                          <w:i/>
                          <w:iCs/>
                          <w:sz w:val="18"/>
                          <w:szCs w:val="18"/>
                        </w:rPr>
                      </w:pPr>
                    </w:p>
                    <w:p w14:paraId="52BDC275" w14:textId="77777777" w:rsidR="00FB621E" w:rsidRDefault="00FB621E" w:rsidP="00EB6C75">
                      <w:pPr>
                        <w:spacing w:before="240"/>
                        <w:ind w:left="1009"/>
                        <w:contextualSpacing/>
                        <w:jc w:val="right"/>
                        <w:rPr>
                          <w:rFonts w:ascii="Cambria" w:eastAsia="SimSun" w:hAnsi="Cambria"/>
                          <w:b/>
                          <w:i/>
                          <w:iCs/>
                          <w:sz w:val="18"/>
                          <w:szCs w:val="18"/>
                        </w:rPr>
                      </w:pPr>
                    </w:p>
                    <w:p w14:paraId="54D9D9A5" w14:textId="77777777" w:rsidR="00FB621E" w:rsidRDefault="00FB621E" w:rsidP="00EB6C75">
                      <w:pPr>
                        <w:spacing w:before="240"/>
                        <w:ind w:left="1009"/>
                        <w:contextualSpacing/>
                        <w:jc w:val="right"/>
                        <w:rPr>
                          <w:rFonts w:ascii="Cambria" w:eastAsia="SimSun" w:hAnsi="Cambria"/>
                          <w:b/>
                          <w:i/>
                          <w:iCs/>
                          <w:sz w:val="18"/>
                          <w:szCs w:val="18"/>
                        </w:rPr>
                      </w:pPr>
                    </w:p>
                    <w:p w14:paraId="447F724C" w14:textId="77777777" w:rsidR="00FB621E" w:rsidRDefault="00FB621E" w:rsidP="00EB6C75">
                      <w:pPr>
                        <w:spacing w:before="240"/>
                        <w:ind w:left="1009"/>
                        <w:contextualSpacing/>
                        <w:jc w:val="right"/>
                        <w:rPr>
                          <w:rFonts w:ascii="Cambria" w:eastAsia="SimSun" w:hAnsi="Cambria"/>
                          <w:b/>
                          <w:i/>
                          <w:iCs/>
                          <w:sz w:val="18"/>
                          <w:szCs w:val="18"/>
                        </w:rPr>
                      </w:pPr>
                    </w:p>
                    <w:p w14:paraId="6850A1E7" w14:textId="77777777" w:rsidR="00FB621E" w:rsidRDefault="00FB621E" w:rsidP="00EB6C75">
                      <w:pPr>
                        <w:spacing w:before="240"/>
                        <w:ind w:left="1009"/>
                        <w:contextualSpacing/>
                        <w:jc w:val="right"/>
                        <w:rPr>
                          <w:rFonts w:ascii="Cambria" w:eastAsia="SimSun" w:hAnsi="Cambria"/>
                          <w:b/>
                          <w:i/>
                          <w:iCs/>
                          <w:sz w:val="18"/>
                          <w:szCs w:val="18"/>
                        </w:rPr>
                      </w:pPr>
                    </w:p>
                  </w:txbxContent>
                </v:textbox>
                <w10:wrap anchorx="page" anchory="page"/>
              </v:rect>
            </w:pict>
          </mc:Fallback>
        </mc:AlternateContent>
      </w:r>
    </w:p>
    <w:p w14:paraId="359116FF" w14:textId="77777777" w:rsidR="00850B2F" w:rsidRPr="00F5741A" w:rsidRDefault="00850B2F" w:rsidP="00FE5500">
      <w:pPr>
        <w:pStyle w:val="Title"/>
        <w:spacing w:line="288" w:lineRule="auto"/>
        <w:jc w:val="both"/>
        <w:rPr>
          <w:rFonts w:ascii="Cambria" w:hAnsi="Cambria"/>
          <w:lang w:val="en-GB"/>
        </w:rPr>
      </w:pPr>
    </w:p>
    <w:p w14:paraId="1A2BFF7E" w14:textId="77777777" w:rsidR="00850B2F" w:rsidRPr="00F5741A" w:rsidRDefault="00850B2F" w:rsidP="00FE5500">
      <w:pPr>
        <w:pStyle w:val="Title"/>
        <w:spacing w:line="288" w:lineRule="auto"/>
        <w:jc w:val="both"/>
        <w:rPr>
          <w:rFonts w:ascii="Cambria" w:hAnsi="Cambria"/>
          <w:lang w:val="en-GB"/>
        </w:rPr>
      </w:pPr>
    </w:p>
    <w:p w14:paraId="24F549DC" w14:textId="77777777" w:rsidR="00F96A6F" w:rsidRPr="00F5741A" w:rsidRDefault="008E0326" w:rsidP="00FE5500">
      <w:pPr>
        <w:pStyle w:val="Title"/>
        <w:spacing w:line="288" w:lineRule="auto"/>
        <w:jc w:val="both"/>
        <w:rPr>
          <w:rFonts w:ascii="Cambria" w:hAnsi="Cambria"/>
          <w:lang w:val="en-GB"/>
        </w:rPr>
      </w:pPr>
      <w:r w:rsidRPr="00F5741A">
        <w:rPr>
          <w:rFonts w:ascii="Cambria" w:hAnsi="Cambria"/>
          <w:noProof/>
          <w:lang w:val="en-US" w:eastAsia="en-US"/>
        </w:rPr>
        <w:drawing>
          <wp:anchor distT="0" distB="0" distL="114300" distR="114300" simplePos="0" relativeHeight="251655168" behindDoc="1" locked="0" layoutInCell="1" allowOverlap="1" wp14:anchorId="6F0BADC1" wp14:editId="2E15C9AA">
            <wp:simplePos x="0" y="0"/>
            <wp:positionH relativeFrom="column">
              <wp:posOffset>2282825</wp:posOffset>
            </wp:positionH>
            <wp:positionV relativeFrom="paragraph">
              <wp:posOffset>-330200</wp:posOffset>
            </wp:positionV>
            <wp:extent cx="797560" cy="774700"/>
            <wp:effectExtent l="0" t="0" r="0" b="0"/>
            <wp:wrapThrough wrapText="bothSides">
              <wp:wrapPolygon edited="0">
                <wp:start x="0" y="0"/>
                <wp:lineTo x="0" y="21246"/>
                <wp:lineTo x="21325" y="21246"/>
                <wp:lineTo x="21325" y="0"/>
                <wp:lineTo x="0" y="0"/>
              </wp:wrapPolygon>
            </wp:wrapThrough>
            <wp:docPr id="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7560"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C35049" w:rsidRPr="00F5741A">
        <w:rPr>
          <w:rFonts w:ascii="Cambria" w:hAnsi="Cambria"/>
          <w:lang w:val="en-GB"/>
        </w:rPr>
        <w:t xml:space="preserve">  </w:t>
      </w:r>
    </w:p>
    <w:p w14:paraId="711F4287" w14:textId="77777777" w:rsidR="00F96A6F" w:rsidRPr="00F5741A" w:rsidRDefault="00F96A6F" w:rsidP="00FE5500">
      <w:pPr>
        <w:pStyle w:val="Title"/>
        <w:spacing w:line="288" w:lineRule="auto"/>
        <w:jc w:val="both"/>
        <w:rPr>
          <w:rFonts w:ascii="Cambria" w:hAnsi="Cambria"/>
          <w:lang w:val="en-GB"/>
        </w:rPr>
      </w:pPr>
    </w:p>
    <w:p w14:paraId="57482B6E" w14:textId="77777777" w:rsidR="00F96A6F" w:rsidRPr="00F5741A" w:rsidRDefault="00F96A6F" w:rsidP="00FE5500">
      <w:pPr>
        <w:pStyle w:val="Title"/>
        <w:spacing w:line="288" w:lineRule="auto"/>
        <w:jc w:val="both"/>
        <w:rPr>
          <w:rFonts w:ascii="Cambria" w:hAnsi="Cambria"/>
          <w:lang w:val="en-GB"/>
        </w:rPr>
      </w:pPr>
    </w:p>
    <w:p w14:paraId="06B6F481" w14:textId="77777777" w:rsidR="00A13BBA" w:rsidRPr="00F5741A" w:rsidRDefault="00A13BBA" w:rsidP="00FE5500">
      <w:pPr>
        <w:pStyle w:val="Title"/>
        <w:spacing w:line="288" w:lineRule="auto"/>
        <w:jc w:val="both"/>
        <w:rPr>
          <w:rFonts w:ascii="Cambria" w:hAnsi="Cambria"/>
          <w:lang w:val="en-GB"/>
        </w:rPr>
      </w:pPr>
    </w:p>
    <w:p w14:paraId="33CEAEAA" w14:textId="77777777" w:rsidR="00A13BBA" w:rsidRPr="00F5741A" w:rsidRDefault="00A13BBA" w:rsidP="00FE5500">
      <w:pPr>
        <w:pStyle w:val="Title"/>
        <w:spacing w:line="288" w:lineRule="auto"/>
        <w:jc w:val="both"/>
        <w:rPr>
          <w:rFonts w:ascii="Cambria" w:hAnsi="Cambria"/>
          <w:lang w:val="en-GB"/>
        </w:rPr>
      </w:pPr>
    </w:p>
    <w:p w14:paraId="1B0F7345" w14:textId="77777777" w:rsidR="00123858" w:rsidRPr="00F5741A" w:rsidRDefault="00F96A6F" w:rsidP="00FE5500">
      <w:pPr>
        <w:pStyle w:val="Title"/>
        <w:spacing w:line="288" w:lineRule="auto"/>
        <w:jc w:val="both"/>
        <w:rPr>
          <w:rFonts w:ascii="Cambria" w:hAnsi="Cambria"/>
          <w:lang w:val="en-GB"/>
        </w:rPr>
      </w:pPr>
      <w:r w:rsidRPr="00F5741A">
        <w:rPr>
          <w:rFonts w:ascii="Cambria" w:hAnsi="Cambria"/>
          <w:lang w:val="en-GB"/>
        </w:rPr>
        <w:t>MINISTRY OF LABOUR</w:t>
      </w:r>
      <w:r w:rsidR="00123858" w:rsidRPr="00F5741A">
        <w:rPr>
          <w:rFonts w:ascii="Cambria" w:hAnsi="Cambria"/>
          <w:lang w:val="en-GB"/>
        </w:rPr>
        <w:t xml:space="preserve">, </w:t>
      </w:r>
      <w:r w:rsidR="004631C1" w:rsidRPr="00F5741A">
        <w:rPr>
          <w:rFonts w:ascii="Cambria" w:hAnsi="Cambria"/>
          <w:lang w:val="en-GB"/>
        </w:rPr>
        <w:t xml:space="preserve">SOCIAL </w:t>
      </w:r>
      <w:r w:rsidR="00123858" w:rsidRPr="00F5741A">
        <w:rPr>
          <w:rFonts w:ascii="Cambria" w:hAnsi="Cambria"/>
          <w:lang w:val="en-GB"/>
        </w:rPr>
        <w:t xml:space="preserve">SECURITY </w:t>
      </w:r>
    </w:p>
    <w:p w14:paraId="3AC5EACB" w14:textId="77777777" w:rsidR="00123858" w:rsidRPr="00F5741A" w:rsidRDefault="00123858" w:rsidP="00FE5500">
      <w:pPr>
        <w:pStyle w:val="Title"/>
        <w:spacing w:line="288" w:lineRule="auto"/>
        <w:jc w:val="both"/>
        <w:rPr>
          <w:rFonts w:ascii="Cambria" w:hAnsi="Cambria"/>
          <w:lang w:val="en-GB"/>
        </w:rPr>
      </w:pPr>
      <w:r w:rsidRPr="00F5741A">
        <w:rPr>
          <w:rFonts w:ascii="Cambria" w:hAnsi="Cambria"/>
          <w:lang w:val="en-GB"/>
        </w:rPr>
        <w:t xml:space="preserve">AND </w:t>
      </w:r>
    </w:p>
    <w:p w14:paraId="55CD4796" w14:textId="77777777" w:rsidR="00F96A6F" w:rsidRPr="00F5741A" w:rsidRDefault="00123858" w:rsidP="00FE5500">
      <w:pPr>
        <w:pStyle w:val="Title"/>
        <w:spacing w:line="288" w:lineRule="auto"/>
        <w:jc w:val="both"/>
        <w:rPr>
          <w:rFonts w:ascii="Cambria" w:hAnsi="Cambria"/>
          <w:lang w:val="en-GB"/>
        </w:rPr>
      </w:pPr>
      <w:r w:rsidRPr="00F5741A">
        <w:rPr>
          <w:rFonts w:ascii="Cambria" w:hAnsi="Cambria"/>
          <w:lang w:val="en-GB"/>
        </w:rPr>
        <w:t>SERVICES</w:t>
      </w:r>
    </w:p>
    <w:p w14:paraId="3F40172A" w14:textId="77777777" w:rsidR="00F96A6F" w:rsidRPr="00F5741A" w:rsidRDefault="00F96A6F" w:rsidP="00FE5500">
      <w:pPr>
        <w:pStyle w:val="Title"/>
        <w:spacing w:line="288" w:lineRule="auto"/>
        <w:jc w:val="both"/>
        <w:rPr>
          <w:rFonts w:ascii="Cambria" w:hAnsi="Cambria"/>
          <w:lang w:val="en-GB"/>
        </w:rPr>
      </w:pPr>
    </w:p>
    <w:p w14:paraId="18C57FA6" w14:textId="77777777" w:rsidR="00F96A6F" w:rsidRPr="00F5741A" w:rsidRDefault="00F96A6F" w:rsidP="00FE5500">
      <w:pPr>
        <w:pStyle w:val="Title"/>
        <w:spacing w:line="288" w:lineRule="auto"/>
        <w:jc w:val="both"/>
        <w:rPr>
          <w:rFonts w:ascii="Cambria" w:hAnsi="Cambria"/>
          <w:lang w:val="en-GB"/>
        </w:rPr>
      </w:pPr>
    </w:p>
    <w:p w14:paraId="6BBED187" w14:textId="77777777" w:rsidR="00F96A6F" w:rsidRPr="00F5741A" w:rsidRDefault="00F96A6F" w:rsidP="00FE5500">
      <w:pPr>
        <w:pStyle w:val="Title"/>
        <w:spacing w:line="288" w:lineRule="auto"/>
        <w:jc w:val="both"/>
        <w:rPr>
          <w:rFonts w:ascii="Cambria" w:hAnsi="Cambria"/>
          <w:lang w:val="en-GB"/>
        </w:rPr>
      </w:pPr>
    </w:p>
    <w:p w14:paraId="12791A29" w14:textId="77777777" w:rsidR="00F96A6F" w:rsidRPr="00F5741A" w:rsidRDefault="00F96A6F" w:rsidP="00FE5500">
      <w:pPr>
        <w:pStyle w:val="Title"/>
        <w:spacing w:line="288" w:lineRule="auto"/>
        <w:jc w:val="both"/>
        <w:rPr>
          <w:rFonts w:ascii="Cambria" w:hAnsi="Cambria"/>
          <w:lang w:val="en-GB"/>
        </w:rPr>
      </w:pPr>
    </w:p>
    <w:p w14:paraId="4AED62F2" w14:textId="77777777" w:rsidR="00F96A6F" w:rsidRPr="00F5741A" w:rsidRDefault="00F96A6F" w:rsidP="00FE5500">
      <w:pPr>
        <w:pStyle w:val="Title"/>
        <w:spacing w:line="288" w:lineRule="auto"/>
        <w:jc w:val="both"/>
        <w:rPr>
          <w:rFonts w:ascii="Cambria" w:hAnsi="Cambria"/>
          <w:lang w:val="en-GB"/>
        </w:rPr>
      </w:pPr>
    </w:p>
    <w:p w14:paraId="0FF9C5C5" w14:textId="77777777" w:rsidR="00F96A6F" w:rsidRPr="00F5741A" w:rsidRDefault="00F96A6F" w:rsidP="00FE5500">
      <w:pPr>
        <w:pStyle w:val="Title"/>
        <w:spacing w:line="288" w:lineRule="auto"/>
        <w:jc w:val="both"/>
        <w:rPr>
          <w:rFonts w:ascii="Cambria" w:hAnsi="Cambria"/>
          <w:lang w:val="en-GB"/>
        </w:rPr>
      </w:pPr>
    </w:p>
    <w:p w14:paraId="7C24C099" w14:textId="77777777" w:rsidR="00F96A6F" w:rsidRPr="00F5741A" w:rsidRDefault="00F96A6F" w:rsidP="00FE5500">
      <w:pPr>
        <w:pStyle w:val="Title"/>
        <w:spacing w:line="288" w:lineRule="auto"/>
        <w:jc w:val="both"/>
        <w:rPr>
          <w:rFonts w:ascii="Cambria" w:hAnsi="Cambria"/>
          <w:lang w:val="en-GB"/>
        </w:rPr>
      </w:pPr>
    </w:p>
    <w:p w14:paraId="28FDA9F7" w14:textId="77777777" w:rsidR="00F96A6F" w:rsidRPr="00F5741A" w:rsidRDefault="00F96A6F" w:rsidP="00FE5500">
      <w:pPr>
        <w:pStyle w:val="Title"/>
        <w:spacing w:line="288" w:lineRule="auto"/>
        <w:jc w:val="both"/>
        <w:rPr>
          <w:rFonts w:ascii="Cambria" w:hAnsi="Cambria"/>
          <w:lang w:val="en-GB"/>
        </w:rPr>
      </w:pPr>
    </w:p>
    <w:p w14:paraId="266E304A" w14:textId="77777777" w:rsidR="00F96A6F" w:rsidRPr="00F5741A" w:rsidRDefault="00F96A6F" w:rsidP="00FE5500">
      <w:pPr>
        <w:pStyle w:val="Title"/>
        <w:spacing w:line="288" w:lineRule="auto"/>
        <w:jc w:val="both"/>
        <w:rPr>
          <w:rFonts w:ascii="Cambria" w:hAnsi="Cambria"/>
          <w:lang w:val="en-GB"/>
        </w:rPr>
      </w:pPr>
    </w:p>
    <w:p w14:paraId="6C3F4C44" w14:textId="77777777" w:rsidR="00503A1C" w:rsidRPr="00F5741A" w:rsidRDefault="00F96A6F" w:rsidP="00FE5500">
      <w:pPr>
        <w:pStyle w:val="Title"/>
        <w:spacing w:line="288" w:lineRule="auto"/>
        <w:jc w:val="both"/>
        <w:rPr>
          <w:rFonts w:ascii="Cambria" w:hAnsi="Cambria"/>
          <w:lang w:val="en-GB"/>
        </w:rPr>
      </w:pPr>
      <w:r w:rsidRPr="00F5741A">
        <w:rPr>
          <w:rFonts w:ascii="Cambria" w:hAnsi="Cambria"/>
          <w:lang w:val="en-GB"/>
        </w:rPr>
        <w:t xml:space="preserve">NATIONAL </w:t>
      </w:r>
      <w:r w:rsidR="00BB6097" w:rsidRPr="00F5741A">
        <w:rPr>
          <w:rFonts w:ascii="Cambria" w:hAnsi="Cambria"/>
          <w:lang w:val="en-GB"/>
        </w:rPr>
        <w:t xml:space="preserve">POLICY ON ELIMINATION OF </w:t>
      </w:r>
      <w:r w:rsidRPr="00F5741A">
        <w:rPr>
          <w:rFonts w:ascii="Cambria" w:hAnsi="Cambria"/>
          <w:lang w:val="en-GB"/>
        </w:rPr>
        <w:t>CHILD LABOUR</w:t>
      </w:r>
      <w:r w:rsidR="00102026" w:rsidRPr="00F5741A">
        <w:rPr>
          <w:rFonts w:ascii="Cambria" w:hAnsi="Cambria"/>
          <w:lang w:val="en-GB"/>
        </w:rPr>
        <w:t>:</w:t>
      </w:r>
    </w:p>
    <w:p w14:paraId="535DAE2F" w14:textId="77777777" w:rsidR="00102026" w:rsidRPr="00F5741A" w:rsidRDefault="00102026" w:rsidP="00FE5500">
      <w:pPr>
        <w:pStyle w:val="Title"/>
        <w:spacing w:line="288" w:lineRule="auto"/>
        <w:jc w:val="both"/>
        <w:rPr>
          <w:rFonts w:ascii="Cambria" w:hAnsi="Cambria"/>
          <w:lang w:val="en-GB"/>
        </w:rPr>
      </w:pPr>
    </w:p>
    <w:p w14:paraId="4BF0270D" w14:textId="77777777" w:rsidR="00102026" w:rsidRPr="00F5741A" w:rsidRDefault="00102026" w:rsidP="00FE5500">
      <w:pPr>
        <w:pStyle w:val="Title"/>
        <w:spacing w:line="288" w:lineRule="auto"/>
        <w:jc w:val="both"/>
        <w:rPr>
          <w:rFonts w:ascii="Cambria" w:hAnsi="Cambria"/>
          <w:lang w:val="en-GB"/>
        </w:rPr>
      </w:pPr>
      <w:r w:rsidRPr="00F5741A">
        <w:rPr>
          <w:rFonts w:ascii="Cambria" w:hAnsi="Cambria"/>
          <w:lang w:val="en-GB"/>
        </w:rPr>
        <w:t>TOWARDS</w:t>
      </w:r>
    </w:p>
    <w:p w14:paraId="5716FFBA" w14:textId="77777777" w:rsidR="00102026" w:rsidRPr="00F5741A" w:rsidRDefault="00102026" w:rsidP="00FE5500">
      <w:pPr>
        <w:pStyle w:val="Title"/>
        <w:spacing w:line="288" w:lineRule="auto"/>
        <w:jc w:val="both"/>
        <w:rPr>
          <w:rFonts w:ascii="Cambria" w:hAnsi="Cambria"/>
          <w:lang w:val="en-GB"/>
        </w:rPr>
      </w:pPr>
    </w:p>
    <w:p w14:paraId="285D72E4" w14:textId="77777777" w:rsidR="00102026" w:rsidRPr="00F5741A" w:rsidRDefault="00102026" w:rsidP="00FE5500">
      <w:pPr>
        <w:pStyle w:val="Title"/>
        <w:spacing w:line="288" w:lineRule="auto"/>
        <w:jc w:val="both"/>
        <w:rPr>
          <w:rFonts w:ascii="Cambria" w:hAnsi="Cambria"/>
          <w:lang w:val="en-GB"/>
        </w:rPr>
      </w:pPr>
      <w:r w:rsidRPr="00F5741A">
        <w:rPr>
          <w:rFonts w:ascii="Cambria" w:hAnsi="Cambria"/>
          <w:lang w:val="en-GB"/>
        </w:rPr>
        <w:t>A CHILD LABOUR FREE SOCIETY</w:t>
      </w:r>
    </w:p>
    <w:p w14:paraId="240D5305" w14:textId="77777777" w:rsidR="00816AE5" w:rsidRPr="00F5741A" w:rsidRDefault="00816AE5" w:rsidP="00FE5500">
      <w:pPr>
        <w:pStyle w:val="Heading2"/>
        <w:spacing w:line="288" w:lineRule="auto"/>
        <w:rPr>
          <w:lang w:val="en-GB"/>
        </w:rPr>
      </w:pPr>
    </w:p>
    <w:p w14:paraId="2E36B784" w14:textId="77777777" w:rsidR="005911F3" w:rsidRPr="00F5741A" w:rsidRDefault="005911F3" w:rsidP="00FE5500">
      <w:pPr>
        <w:spacing w:line="288" w:lineRule="auto"/>
        <w:jc w:val="both"/>
        <w:rPr>
          <w:rFonts w:ascii="Cambria" w:hAnsi="Cambria"/>
          <w:lang w:val="en-GB"/>
        </w:rPr>
      </w:pPr>
    </w:p>
    <w:p w14:paraId="042B0E7C" w14:textId="77777777" w:rsidR="00530817" w:rsidRPr="00F5741A" w:rsidRDefault="00530817" w:rsidP="00FE5500">
      <w:pPr>
        <w:spacing w:line="288" w:lineRule="auto"/>
        <w:jc w:val="both"/>
        <w:rPr>
          <w:rFonts w:ascii="Cambria" w:hAnsi="Cambria"/>
          <w:lang w:val="en-GB"/>
        </w:rPr>
      </w:pPr>
    </w:p>
    <w:p w14:paraId="02D76220" w14:textId="77777777" w:rsidR="00816AE5" w:rsidRPr="00F5741A" w:rsidRDefault="00816AE5" w:rsidP="00FE5500">
      <w:pPr>
        <w:pStyle w:val="Heading2"/>
        <w:spacing w:line="288" w:lineRule="auto"/>
        <w:rPr>
          <w:lang w:val="en-GB"/>
        </w:rPr>
      </w:pPr>
    </w:p>
    <w:p w14:paraId="1BDC0625" w14:textId="77777777" w:rsidR="00EB6C75" w:rsidRPr="00F5741A" w:rsidRDefault="008E0326" w:rsidP="00FE5500">
      <w:pPr>
        <w:spacing w:line="288" w:lineRule="auto"/>
        <w:jc w:val="both"/>
        <w:rPr>
          <w:rFonts w:ascii="Cambria" w:hAnsi="Cambria"/>
          <w:lang w:val="en-GB"/>
        </w:rPr>
      </w:pPr>
      <w:r w:rsidRPr="003C2AF0">
        <w:rPr>
          <w:noProof/>
          <w:lang w:val="en-US" w:eastAsia="en-US"/>
        </w:rPr>
        <mc:AlternateContent>
          <mc:Choice Requires="wps">
            <w:drawing>
              <wp:anchor distT="0" distB="0" distL="114300" distR="114300" simplePos="0" relativeHeight="251656192" behindDoc="0" locked="0" layoutInCell="1" allowOverlap="1" wp14:anchorId="14E63EAD" wp14:editId="5FFF2400">
                <wp:simplePos x="0" y="0"/>
                <wp:positionH relativeFrom="page">
                  <wp:posOffset>151130</wp:posOffset>
                </wp:positionH>
                <wp:positionV relativeFrom="page">
                  <wp:posOffset>213995</wp:posOffset>
                </wp:positionV>
                <wp:extent cx="5216525" cy="1026414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6525" cy="10264140"/>
                        </a:xfrm>
                        <a:prstGeom prst="rect">
                          <a:avLst/>
                        </a:prstGeom>
                        <a:solidFill>
                          <a:srgbClr val="5B9BD5"/>
                        </a:solidFill>
                        <a:ln w="12700" cap="flat" cmpd="sng" algn="ctr">
                          <a:noFill/>
                          <a:prstDash val="solid"/>
                          <a:miter lim="800000"/>
                        </a:ln>
                        <a:effectLst/>
                      </wps:spPr>
                      <wps:txbx>
                        <w:txbxContent>
                          <w:p w14:paraId="163A5143" w14:textId="77777777" w:rsidR="00FB621E" w:rsidRPr="002A6CD0" w:rsidRDefault="00FB621E" w:rsidP="00EB6C75">
                            <w:pPr>
                              <w:pStyle w:val="NoSpacing"/>
                              <w:jc w:val="center"/>
                              <w:rPr>
                                <w:rFonts w:ascii="Arial" w:hAnsi="Arial" w:cs="Arial"/>
                                <w:b/>
                              </w:rPr>
                            </w:pPr>
                            <w:r>
                              <w:rPr>
                                <w:rFonts w:ascii="Arial" w:hAnsi="Arial" w:cs="Arial"/>
                                <w:b/>
                              </w:rPr>
                              <w:t xml:space="preserve">Bid for Consultancy for the </w:t>
                            </w:r>
                            <w:r w:rsidRPr="002A6CD0">
                              <w:rPr>
                                <w:rFonts w:ascii="Arial" w:hAnsi="Arial" w:cs="Arial"/>
                                <w:b/>
                              </w:rPr>
                              <w:t>Mapping of the existing labor law and policy framework, enforcement structures, systems and processes</w:t>
                            </w:r>
                          </w:p>
                          <w:p w14:paraId="564C29EA" w14:textId="77777777" w:rsidR="00FB621E" w:rsidRPr="00364CE1" w:rsidRDefault="00FB621E" w:rsidP="00EB6C75">
                            <w:pPr>
                              <w:pStyle w:val="NoSpacing"/>
                              <w:jc w:val="center"/>
                              <w:rPr>
                                <w:rFonts w:ascii="Arial" w:hAnsi="Arial" w:cs="Arial"/>
                                <w:b/>
                              </w:rPr>
                            </w:pPr>
                          </w:p>
                          <w:p w14:paraId="42F0E726" w14:textId="77777777" w:rsidR="00FB621E" w:rsidRPr="008207EF" w:rsidRDefault="00FB621E" w:rsidP="00EB6C75">
                            <w:pPr>
                              <w:pStyle w:val="NoSpacing"/>
                              <w:jc w:val="center"/>
                              <w:rPr>
                                <w:rFonts w:ascii="Arial" w:hAnsi="Arial" w:cs="Arial"/>
                                <w:b/>
                                <w:lang w:eastAsia="es-AR"/>
                              </w:rPr>
                            </w:pPr>
                            <w:r w:rsidRPr="008207EF">
                              <w:rPr>
                                <w:rFonts w:ascii="Arial" w:hAnsi="Arial" w:cs="Arial"/>
                                <w:b/>
                                <w:lang w:eastAsia="es-AR"/>
                              </w:rPr>
                              <w:t>(RAF/19/09/USA)</w:t>
                            </w:r>
                          </w:p>
                          <w:p w14:paraId="2EE08149" w14:textId="77777777" w:rsidR="00FB621E" w:rsidRPr="00EB6C75" w:rsidRDefault="00FB621E" w:rsidP="00EB6C75">
                            <w:pPr>
                              <w:spacing w:before="240"/>
                              <w:ind w:left="720"/>
                              <w:jc w:val="right"/>
                              <w:rPr>
                                <w:color w:val="FFFFFF"/>
                              </w:rPr>
                            </w:pPr>
                          </w:p>
                          <w:p w14:paraId="75CC973F" w14:textId="77777777" w:rsidR="00FB621E" w:rsidRPr="00EB6C75" w:rsidRDefault="00FB621E" w:rsidP="00EB6C75">
                            <w:pPr>
                              <w:spacing w:before="240"/>
                              <w:ind w:left="720"/>
                              <w:jc w:val="right"/>
                              <w:rPr>
                                <w:color w:val="FFFFFF"/>
                              </w:rPr>
                            </w:pPr>
                          </w:p>
                          <w:p w14:paraId="44D341E6" w14:textId="77777777" w:rsidR="00FB621E" w:rsidRPr="00EB6C75" w:rsidRDefault="00FB621E" w:rsidP="00EB6C75">
                            <w:pPr>
                              <w:spacing w:before="240"/>
                              <w:ind w:left="720"/>
                              <w:jc w:val="right"/>
                              <w:rPr>
                                <w:color w:val="FFFFFF"/>
                              </w:rPr>
                            </w:pPr>
                          </w:p>
                          <w:p w14:paraId="7793F1B0" w14:textId="77777777" w:rsidR="00FB621E" w:rsidRDefault="00FB621E" w:rsidP="00EB6C75">
                            <w:pPr>
                              <w:spacing w:before="240"/>
                              <w:ind w:left="1008"/>
                              <w:jc w:val="right"/>
                              <w:rPr>
                                <w:rFonts w:ascii="Cambria" w:eastAsia="SimSun" w:hAnsi="Cambria"/>
                                <w:b/>
                                <w:i/>
                                <w:iCs/>
                                <w:sz w:val="18"/>
                                <w:szCs w:val="18"/>
                              </w:rPr>
                            </w:pPr>
                            <w:r>
                              <w:rPr>
                                <w:rFonts w:ascii="Cambria" w:eastAsia="SimSun" w:hAnsi="Cambria"/>
                                <w:b/>
                                <w:i/>
                                <w:iCs/>
                                <w:sz w:val="18"/>
                                <w:szCs w:val="18"/>
                              </w:rPr>
                              <w:t>Submitted by:</w:t>
                            </w:r>
                          </w:p>
                          <w:p w14:paraId="01ABE4AD" w14:textId="77777777" w:rsidR="00FB621E" w:rsidRDefault="00FB621E" w:rsidP="00EB6C75">
                            <w:pPr>
                              <w:spacing w:before="240"/>
                              <w:ind w:left="1008"/>
                              <w:jc w:val="right"/>
                              <w:rPr>
                                <w:rFonts w:ascii="Cambria" w:eastAsia="SimSun" w:hAnsi="Cambria"/>
                                <w:b/>
                                <w:i/>
                                <w:iCs/>
                                <w:sz w:val="18"/>
                                <w:szCs w:val="18"/>
                              </w:rPr>
                            </w:pPr>
                            <w:r>
                              <w:rPr>
                                <w:rFonts w:ascii="Cambria" w:eastAsia="SimSun" w:hAnsi="Cambria"/>
                                <w:b/>
                                <w:i/>
                                <w:iCs/>
                                <w:sz w:val="18"/>
                                <w:szCs w:val="18"/>
                              </w:rPr>
                              <w:t>Wang</w:t>
                            </w:r>
                          </w:p>
                          <w:p w14:paraId="3A707E84" w14:textId="77777777" w:rsidR="00FB621E" w:rsidRDefault="00FB621E" w:rsidP="00EB6C75">
                            <w:pPr>
                              <w:spacing w:before="240"/>
                              <w:ind w:left="1008"/>
                              <w:jc w:val="right"/>
                              <w:rPr>
                                <w:rFonts w:ascii="Cambria" w:eastAsia="SimSun" w:hAnsi="Cambria"/>
                                <w:b/>
                                <w:i/>
                                <w:iCs/>
                                <w:sz w:val="18"/>
                                <w:szCs w:val="18"/>
                              </w:rPr>
                            </w:pPr>
                            <w:r>
                              <w:rPr>
                                <w:rFonts w:ascii="Cambria" w:eastAsia="SimSun" w:hAnsi="Cambria"/>
                                <w:b/>
                                <w:i/>
                                <w:iCs/>
                                <w:sz w:val="18"/>
                                <w:szCs w:val="18"/>
                              </w:rPr>
                              <w:t>P. o. Box 11557-00100</w:t>
                            </w:r>
                          </w:p>
                          <w:p w14:paraId="08B2543E" w14:textId="77777777" w:rsidR="00FB621E" w:rsidRDefault="00FB621E" w:rsidP="00EB6C75">
                            <w:pPr>
                              <w:spacing w:before="240"/>
                              <w:ind w:left="1008"/>
                              <w:jc w:val="right"/>
                              <w:rPr>
                                <w:rFonts w:ascii="Cambria" w:eastAsia="SimSun" w:hAnsi="Cambria"/>
                                <w:b/>
                                <w:i/>
                                <w:iCs/>
                                <w:sz w:val="18"/>
                                <w:szCs w:val="18"/>
                              </w:rPr>
                            </w:pPr>
                            <w:r>
                              <w:rPr>
                                <w:rFonts w:ascii="Cambria" w:eastAsia="SimSun" w:hAnsi="Cambria"/>
                                <w:b/>
                                <w:i/>
                                <w:iCs/>
                                <w:sz w:val="18"/>
                                <w:szCs w:val="18"/>
                              </w:rPr>
                              <w:t>Nairobi</w:t>
                            </w:r>
                          </w:p>
                          <w:p w14:paraId="3C56812D" w14:textId="77777777" w:rsidR="00FB621E" w:rsidRDefault="00FB621E" w:rsidP="00EB6C75">
                            <w:pPr>
                              <w:spacing w:before="240"/>
                              <w:ind w:left="1008"/>
                              <w:jc w:val="right"/>
                              <w:rPr>
                                <w:rFonts w:ascii="Cambria" w:eastAsia="SimSun" w:hAnsi="Cambria"/>
                                <w:b/>
                                <w:i/>
                                <w:iCs/>
                                <w:sz w:val="18"/>
                                <w:szCs w:val="18"/>
                              </w:rPr>
                            </w:pPr>
                            <w:r>
                              <w:rPr>
                                <w:rFonts w:ascii="Cambria" w:eastAsia="SimSun" w:hAnsi="Cambria"/>
                                <w:b/>
                                <w:i/>
                                <w:iCs/>
                                <w:sz w:val="18"/>
                                <w:szCs w:val="18"/>
                              </w:rPr>
                              <w:t>Tel: +254722733061</w:t>
                            </w:r>
                          </w:p>
                          <w:p w14:paraId="5DA66D18" w14:textId="77777777" w:rsidR="00FB621E" w:rsidRPr="00EB6C75" w:rsidRDefault="00FB621E" w:rsidP="00EB6C75">
                            <w:pPr>
                              <w:spacing w:before="240"/>
                              <w:ind w:left="1008"/>
                              <w:jc w:val="right"/>
                              <w:rPr>
                                <w:color w:val="FFFFFF"/>
                              </w:rPr>
                            </w:pPr>
                            <w:r>
                              <w:rPr>
                                <w:rFonts w:ascii="Cambria" w:eastAsia="SimSun" w:hAnsi="Cambria"/>
                                <w:b/>
                                <w:i/>
                                <w:iCs/>
                                <w:sz w:val="18"/>
                                <w:szCs w:val="18"/>
                              </w:rPr>
                              <w:t>Email: irimupw@gmail.com</w:t>
                            </w:r>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E63EAD" id="Rectangle 47" o:spid="_x0000_s1027" style="position:absolute;left:0;text-align:left;margin-left:11.9pt;margin-top:16.85pt;width:410.75pt;height:808.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MYthAIAAPoEAAAOAAAAZHJzL2Uyb0RvYy54bWysVMlu2zAQvRfoPxC8N1oqx4kQOXBipChg&#10;JEaTIucxRS0ot5K05fTrO6TkbO2pqA7EDGd/fKOLy4MUZM+t67WqaHaSUsIV03Wv2op+f7j5dEaJ&#10;86BqEFrxij5xRy8XHz9cDKbkue60qLklmES5cjAV7bw3ZZI41nEJ7kQbrtDYaCvBo2rbpLYwYHYp&#10;kjxNT5NB29pYzbhzeLsajXQR8zcNZ/6uaRz3RFQUe/PxtPHchjNZXEDZWjBdz6Y24B+6kNArLPqc&#10;agUeyM72f6SSPbPa6cafMC0T3TQ943EGnCZL301z34HhcRYEx5lnmNz/S8tu9xtL+rqixZwSBRLf&#10;6BuiBqoVnOAdAjQYV6LfvdnYMKIza81+ODQkbyxBcZPPobEy+OKA5BDRfnpGmx88YXg5y7PTWT6j&#10;hKEtS/PTIivigyRQHuONdf4L15IEoaIWO4sww37tfOgAyqNLbE2Lvr7phYiKbbfXwpI94NvPrs6v&#10;VrMwDYa4125CkQHr5/MU+cEAOdgI8ChKg6g41VICokVyM29jbaVDBcw01l6B68YaMe3IKNl7pLXo&#10;ZUXP0vBNlYUKYTwSc5rgBbYg+cP2EJ8jOyK/1fUTPpHVI3edYTc9grEG5zdgkazYNi6gv8OjERpn&#10;0ZNESaftr7/dB3/kEFopGZD8OOfPHVhOifiqkF35vPich3WJ2nlWFAEc+8a2jVoxmwdHtZPXGmHO&#10;cNsNi2II8OIoNlbLR1zVZSiMJlAMy4+gTsq1H/cSl53x5TK64ZIY8Gt1b1hIfsT84fAI1kyk8Eio&#10;W33cFSjfcWP0DZFKL3deN30kTgB7hHbiMS5YJMf0Mwgb/FqPXi+/rMVvAAAA//8DAFBLAwQUAAYA&#10;CAAAACEA3q5c3NwAAAAKAQAADwAAAGRycy9kb3ducmV2LnhtbEyPS0/DMBCE70j8B2uRuFHn0ZdC&#10;nIqHuPRGgLsbL3HUeB3FTpr+e5YTHEczmvmmPCyuFzOOofOkIF0lIJAabzpqFXx+vD3sQYSoyeje&#10;Eyq4YoBDdXtT6sL4C73jXMdWcAmFQiuwMQ6FlKGx6HRY+QGJvW8/Oh1Zjq00o75wuetlliRb6XRH&#10;vGD1gC8Wm3M9OQWvx2neHRur6UrrbPh6rtOzr5W6v1ueHkFEXOJfGH7xGR0qZjr5iUwQvYIsZ/Ko&#10;IM93INjfrzc5iBMHt5skBVmV8v+F6gcAAP//AwBQSwECLQAUAAYACAAAACEAtoM4kv4AAADhAQAA&#10;EwAAAAAAAAAAAAAAAAAAAAAAW0NvbnRlbnRfVHlwZXNdLnhtbFBLAQItABQABgAIAAAAIQA4/SH/&#10;1gAAAJQBAAALAAAAAAAAAAAAAAAAAC8BAABfcmVscy8ucmVsc1BLAQItABQABgAIAAAAIQAA3MYt&#10;hAIAAPoEAAAOAAAAAAAAAAAAAAAAAC4CAABkcnMvZTJvRG9jLnhtbFBLAQItABQABgAIAAAAIQDe&#10;rlzc3AAAAAoBAAAPAAAAAAAAAAAAAAAAAN4EAABkcnMvZG93bnJldi54bWxQSwUGAAAAAAQABADz&#10;AAAA5wUAAAAA&#10;" fillcolor="#5b9bd5" stroked="f" strokeweight="1pt">
                <v:path arrowok="t"/>
                <v:textbox inset="21.6pt,1in,21.6pt">
                  <w:txbxContent>
                    <w:p w14:paraId="163A5143" w14:textId="77777777" w:rsidR="00FB621E" w:rsidRPr="002A6CD0" w:rsidRDefault="00FB621E" w:rsidP="00EB6C75">
                      <w:pPr>
                        <w:pStyle w:val="NoSpacing"/>
                        <w:jc w:val="center"/>
                        <w:rPr>
                          <w:rFonts w:ascii="Arial" w:hAnsi="Arial" w:cs="Arial"/>
                          <w:b/>
                        </w:rPr>
                      </w:pPr>
                      <w:r>
                        <w:rPr>
                          <w:rFonts w:ascii="Arial" w:hAnsi="Arial" w:cs="Arial"/>
                          <w:b/>
                        </w:rPr>
                        <w:t xml:space="preserve">Bid for Consultancy for the </w:t>
                      </w:r>
                      <w:r w:rsidRPr="002A6CD0">
                        <w:rPr>
                          <w:rFonts w:ascii="Arial" w:hAnsi="Arial" w:cs="Arial"/>
                          <w:b/>
                        </w:rPr>
                        <w:t>Mapping of the existing labor law and policy framework, enforcement structures, systems and processes</w:t>
                      </w:r>
                    </w:p>
                    <w:p w14:paraId="564C29EA" w14:textId="77777777" w:rsidR="00FB621E" w:rsidRPr="00364CE1" w:rsidRDefault="00FB621E" w:rsidP="00EB6C75">
                      <w:pPr>
                        <w:pStyle w:val="NoSpacing"/>
                        <w:jc w:val="center"/>
                        <w:rPr>
                          <w:rFonts w:ascii="Arial" w:hAnsi="Arial" w:cs="Arial"/>
                          <w:b/>
                        </w:rPr>
                      </w:pPr>
                    </w:p>
                    <w:p w14:paraId="42F0E726" w14:textId="77777777" w:rsidR="00FB621E" w:rsidRPr="008207EF" w:rsidRDefault="00FB621E" w:rsidP="00EB6C75">
                      <w:pPr>
                        <w:pStyle w:val="NoSpacing"/>
                        <w:jc w:val="center"/>
                        <w:rPr>
                          <w:rFonts w:ascii="Arial" w:hAnsi="Arial" w:cs="Arial"/>
                          <w:b/>
                          <w:lang w:eastAsia="es-AR"/>
                        </w:rPr>
                      </w:pPr>
                      <w:r w:rsidRPr="008207EF">
                        <w:rPr>
                          <w:rFonts w:ascii="Arial" w:hAnsi="Arial" w:cs="Arial"/>
                          <w:b/>
                          <w:lang w:eastAsia="es-AR"/>
                        </w:rPr>
                        <w:t>(RAF/19/09/USA)</w:t>
                      </w:r>
                    </w:p>
                    <w:p w14:paraId="2EE08149" w14:textId="77777777" w:rsidR="00FB621E" w:rsidRPr="00EB6C75" w:rsidRDefault="00FB621E" w:rsidP="00EB6C75">
                      <w:pPr>
                        <w:spacing w:before="240"/>
                        <w:ind w:left="720"/>
                        <w:jc w:val="right"/>
                        <w:rPr>
                          <w:color w:val="FFFFFF"/>
                        </w:rPr>
                      </w:pPr>
                    </w:p>
                    <w:p w14:paraId="75CC973F" w14:textId="77777777" w:rsidR="00FB621E" w:rsidRPr="00EB6C75" w:rsidRDefault="00FB621E" w:rsidP="00EB6C75">
                      <w:pPr>
                        <w:spacing w:before="240"/>
                        <w:ind w:left="720"/>
                        <w:jc w:val="right"/>
                        <w:rPr>
                          <w:color w:val="FFFFFF"/>
                        </w:rPr>
                      </w:pPr>
                    </w:p>
                    <w:p w14:paraId="44D341E6" w14:textId="77777777" w:rsidR="00FB621E" w:rsidRPr="00EB6C75" w:rsidRDefault="00FB621E" w:rsidP="00EB6C75">
                      <w:pPr>
                        <w:spacing w:before="240"/>
                        <w:ind w:left="720"/>
                        <w:jc w:val="right"/>
                        <w:rPr>
                          <w:color w:val="FFFFFF"/>
                        </w:rPr>
                      </w:pPr>
                    </w:p>
                    <w:p w14:paraId="7793F1B0" w14:textId="77777777" w:rsidR="00FB621E" w:rsidRDefault="00FB621E" w:rsidP="00EB6C75">
                      <w:pPr>
                        <w:spacing w:before="240"/>
                        <w:ind w:left="1008"/>
                        <w:jc w:val="right"/>
                        <w:rPr>
                          <w:rFonts w:ascii="Cambria" w:eastAsia="SimSun" w:hAnsi="Cambria"/>
                          <w:b/>
                          <w:i/>
                          <w:iCs/>
                          <w:sz w:val="18"/>
                          <w:szCs w:val="18"/>
                        </w:rPr>
                      </w:pPr>
                      <w:r>
                        <w:rPr>
                          <w:rFonts w:ascii="Cambria" w:eastAsia="SimSun" w:hAnsi="Cambria"/>
                          <w:b/>
                          <w:i/>
                          <w:iCs/>
                          <w:sz w:val="18"/>
                          <w:szCs w:val="18"/>
                        </w:rPr>
                        <w:t>Submitted by:</w:t>
                      </w:r>
                    </w:p>
                    <w:p w14:paraId="01ABE4AD" w14:textId="77777777" w:rsidR="00FB621E" w:rsidRDefault="00FB621E" w:rsidP="00EB6C75">
                      <w:pPr>
                        <w:spacing w:before="240"/>
                        <w:ind w:left="1008"/>
                        <w:jc w:val="right"/>
                        <w:rPr>
                          <w:rFonts w:ascii="Cambria" w:eastAsia="SimSun" w:hAnsi="Cambria"/>
                          <w:b/>
                          <w:i/>
                          <w:iCs/>
                          <w:sz w:val="18"/>
                          <w:szCs w:val="18"/>
                        </w:rPr>
                      </w:pPr>
                      <w:r>
                        <w:rPr>
                          <w:rFonts w:ascii="Cambria" w:eastAsia="SimSun" w:hAnsi="Cambria"/>
                          <w:b/>
                          <w:i/>
                          <w:iCs/>
                          <w:sz w:val="18"/>
                          <w:szCs w:val="18"/>
                        </w:rPr>
                        <w:t>Wang</w:t>
                      </w:r>
                    </w:p>
                    <w:p w14:paraId="3A707E84" w14:textId="77777777" w:rsidR="00FB621E" w:rsidRDefault="00FB621E" w:rsidP="00EB6C75">
                      <w:pPr>
                        <w:spacing w:before="240"/>
                        <w:ind w:left="1008"/>
                        <w:jc w:val="right"/>
                        <w:rPr>
                          <w:rFonts w:ascii="Cambria" w:eastAsia="SimSun" w:hAnsi="Cambria"/>
                          <w:b/>
                          <w:i/>
                          <w:iCs/>
                          <w:sz w:val="18"/>
                          <w:szCs w:val="18"/>
                        </w:rPr>
                      </w:pPr>
                      <w:r>
                        <w:rPr>
                          <w:rFonts w:ascii="Cambria" w:eastAsia="SimSun" w:hAnsi="Cambria"/>
                          <w:b/>
                          <w:i/>
                          <w:iCs/>
                          <w:sz w:val="18"/>
                          <w:szCs w:val="18"/>
                        </w:rPr>
                        <w:t>P. o. Box 11557-00100</w:t>
                      </w:r>
                    </w:p>
                    <w:p w14:paraId="08B2543E" w14:textId="77777777" w:rsidR="00FB621E" w:rsidRDefault="00FB621E" w:rsidP="00EB6C75">
                      <w:pPr>
                        <w:spacing w:before="240"/>
                        <w:ind w:left="1008"/>
                        <w:jc w:val="right"/>
                        <w:rPr>
                          <w:rFonts w:ascii="Cambria" w:eastAsia="SimSun" w:hAnsi="Cambria"/>
                          <w:b/>
                          <w:i/>
                          <w:iCs/>
                          <w:sz w:val="18"/>
                          <w:szCs w:val="18"/>
                        </w:rPr>
                      </w:pPr>
                      <w:r>
                        <w:rPr>
                          <w:rFonts w:ascii="Cambria" w:eastAsia="SimSun" w:hAnsi="Cambria"/>
                          <w:b/>
                          <w:i/>
                          <w:iCs/>
                          <w:sz w:val="18"/>
                          <w:szCs w:val="18"/>
                        </w:rPr>
                        <w:t>Nairobi</w:t>
                      </w:r>
                    </w:p>
                    <w:p w14:paraId="3C56812D" w14:textId="77777777" w:rsidR="00FB621E" w:rsidRDefault="00FB621E" w:rsidP="00EB6C75">
                      <w:pPr>
                        <w:spacing w:before="240"/>
                        <w:ind w:left="1008"/>
                        <w:jc w:val="right"/>
                        <w:rPr>
                          <w:rFonts w:ascii="Cambria" w:eastAsia="SimSun" w:hAnsi="Cambria"/>
                          <w:b/>
                          <w:i/>
                          <w:iCs/>
                          <w:sz w:val="18"/>
                          <w:szCs w:val="18"/>
                        </w:rPr>
                      </w:pPr>
                      <w:r>
                        <w:rPr>
                          <w:rFonts w:ascii="Cambria" w:eastAsia="SimSun" w:hAnsi="Cambria"/>
                          <w:b/>
                          <w:i/>
                          <w:iCs/>
                          <w:sz w:val="18"/>
                          <w:szCs w:val="18"/>
                        </w:rPr>
                        <w:t>Tel: +254722733061</w:t>
                      </w:r>
                    </w:p>
                    <w:p w14:paraId="5DA66D18" w14:textId="77777777" w:rsidR="00FB621E" w:rsidRPr="00EB6C75" w:rsidRDefault="00FB621E" w:rsidP="00EB6C75">
                      <w:pPr>
                        <w:spacing w:before="240"/>
                        <w:ind w:left="1008"/>
                        <w:jc w:val="right"/>
                        <w:rPr>
                          <w:color w:val="FFFFFF"/>
                        </w:rPr>
                      </w:pPr>
                      <w:r>
                        <w:rPr>
                          <w:rFonts w:ascii="Cambria" w:eastAsia="SimSun" w:hAnsi="Cambria"/>
                          <w:b/>
                          <w:i/>
                          <w:iCs/>
                          <w:sz w:val="18"/>
                          <w:szCs w:val="18"/>
                        </w:rPr>
                        <w:t>Email: irimupw@gmail.com</w:t>
                      </w:r>
                    </w:p>
                  </w:txbxContent>
                </v:textbox>
                <w10:wrap anchorx="page" anchory="page"/>
              </v:rect>
            </w:pict>
          </mc:Fallback>
        </mc:AlternateContent>
      </w:r>
      <w:r w:rsidRPr="003C2AF0">
        <w:rPr>
          <w:noProof/>
          <w:lang w:val="en-US" w:eastAsia="en-US"/>
        </w:rPr>
        <mc:AlternateContent>
          <mc:Choice Requires="wps">
            <w:drawing>
              <wp:anchor distT="0" distB="0" distL="114300" distR="114300" simplePos="0" relativeHeight="251657216" behindDoc="0" locked="0" layoutInCell="1" allowOverlap="1" wp14:anchorId="5A14F3D5" wp14:editId="70DB186E">
                <wp:simplePos x="0" y="0"/>
                <wp:positionH relativeFrom="page">
                  <wp:posOffset>5518785</wp:posOffset>
                </wp:positionH>
                <wp:positionV relativeFrom="page">
                  <wp:posOffset>213995</wp:posOffset>
                </wp:positionV>
                <wp:extent cx="1829435" cy="1026414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4140"/>
                        </a:xfrm>
                        <a:prstGeom prst="rect">
                          <a:avLst/>
                        </a:prstGeom>
                        <a:solidFill>
                          <a:srgbClr val="44546A"/>
                        </a:solidFill>
                        <a:ln w="12700" cap="flat" cmpd="sng" algn="ctr">
                          <a:noFill/>
                          <a:prstDash val="solid"/>
                          <a:miter lim="800000"/>
                        </a:ln>
                        <a:effectLst/>
                      </wps:spPr>
                      <wps:txbx>
                        <w:txbxContent>
                          <w:p w14:paraId="1B26535F" w14:textId="77777777" w:rsidR="00FB621E" w:rsidRDefault="00FB621E" w:rsidP="00EB6C75">
                            <w:pPr>
                              <w:pStyle w:val="Subtitle"/>
                              <w:rPr>
                                <w:color w:val="FFFFFF"/>
                              </w:rPr>
                            </w:pPr>
                            <w:r w:rsidRPr="00EB6C75">
                              <w:rPr>
                                <w:color w:val="FFFFFF"/>
                              </w:rPr>
                              <w:t xml:space="preserve">     </w:t>
                            </w:r>
                          </w:p>
                          <w:p w14:paraId="28592FA4" w14:textId="77777777" w:rsidR="00FB621E" w:rsidRDefault="00FB621E" w:rsidP="00EB6C75">
                            <w:pPr>
                              <w:pStyle w:val="Subtitle"/>
                              <w:rPr>
                                <w:color w:val="FFFFFF"/>
                              </w:rPr>
                            </w:pPr>
                          </w:p>
                          <w:p w14:paraId="00856F0A" w14:textId="77777777" w:rsidR="00FB621E" w:rsidRDefault="00FB621E" w:rsidP="00EB6C75">
                            <w:pPr>
                              <w:pStyle w:val="Subtitle"/>
                              <w:rPr>
                                <w:color w:val="FFFFFF"/>
                              </w:rPr>
                            </w:pPr>
                          </w:p>
                          <w:p w14:paraId="1A01788D" w14:textId="77777777" w:rsidR="00FB621E" w:rsidRDefault="00FB621E" w:rsidP="00EB6C75">
                            <w:pPr>
                              <w:pStyle w:val="Subtitle"/>
                              <w:rPr>
                                <w:color w:val="FFFFFF"/>
                              </w:rPr>
                            </w:pPr>
                          </w:p>
                          <w:p w14:paraId="457A6941" w14:textId="77777777" w:rsidR="00FB621E" w:rsidRDefault="00FB621E" w:rsidP="00EB6C75">
                            <w:pPr>
                              <w:pStyle w:val="Subtitle"/>
                              <w:rPr>
                                <w:color w:val="FFFFFF"/>
                              </w:rPr>
                            </w:pPr>
                          </w:p>
                          <w:p w14:paraId="0424B227" w14:textId="77777777" w:rsidR="00FB621E" w:rsidRDefault="00FB621E" w:rsidP="00EB6C75">
                            <w:pPr>
                              <w:pStyle w:val="Subtitle"/>
                              <w:rPr>
                                <w:color w:val="FFFFFF"/>
                              </w:rPr>
                            </w:pPr>
                          </w:p>
                          <w:p w14:paraId="0ED34190" w14:textId="77777777" w:rsidR="00FB621E" w:rsidRDefault="00FB621E" w:rsidP="00EB6C75">
                            <w:pPr>
                              <w:pStyle w:val="Subtitle"/>
                              <w:rPr>
                                <w:color w:val="FFFFFF"/>
                              </w:rPr>
                            </w:pPr>
                          </w:p>
                          <w:p w14:paraId="5986D80D" w14:textId="77777777" w:rsidR="00FB621E" w:rsidRDefault="00FB621E" w:rsidP="00EB6C75">
                            <w:pPr>
                              <w:pStyle w:val="Subtitle"/>
                              <w:rPr>
                                <w:color w:val="FFFFFF"/>
                              </w:rPr>
                            </w:pPr>
                          </w:p>
                          <w:p w14:paraId="251B410B" w14:textId="77777777" w:rsidR="00FB621E" w:rsidRDefault="00FB621E" w:rsidP="00EB6C75">
                            <w:pPr>
                              <w:pStyle w:val="Subtitle"/>
                              <w:rPr>
                                <w:color w:val="FFFFFF"/>
                              </w:rPr>
                            </w:pPr>
                          </w:p>
                          <w:p w14:paraId="219B0011" w14:textId="77777777" w:rsidR="00FB621E" w:rsidRDefault="00FB621E" w:rsidP="00EB6C75">
                            <w:pPr>
                              <w:pStyle w:val="Subtitle"/>
                              <w:rPr>
                                <w:color w:val="FFFFFF"/>
                              </w:rPr>
                            </w:pPr>
                          </w:p>
                          <w:p w14:paraId="525E4113" w14:textId="77777777" w:rsidR="00FB621E" w:rsidRDefault="00FB621E" w:rsidP="00EB6C75">
                            <w:pPr>
                              <w:pStyle w:val="Subtitle"/>
                              <w:rPr>
                                <w:color w:val="FFFFFF"/>
                              </w:rPr>
                            </w:pPr>
                          </w:p>
                          <w:p w14:paraId="04F358E3" w14:textId="77777777" w:rsidR="00FB621E" w:rsidRDefault="00FB621E" w:rsidP="00EB6C75">
                            <w:pPr>
                              <w:pStyle w:val="Subtitle"/>
                              <w:rPr>
                                <w:color w:val="FFFFFF"/>
                              </w:rPr>
                            </w:pPr>
                          </w:p>
                          <w:p w14:paraId="06A5ADEC" w14:textId="77777777" w:rsidR="00FB621E" w:rsidRDefault="00FB621E" w:rsidP="00EB6C75">
                            <w:pPr>
                              <w:pStyle w:val="Subtitle"/>
                              <w:rPr>
                                <w:color w:val="FFFFFF"/>
                              </w:rPr>
                            </w:pPr>
                          </w:p>
                          <w:p w14:paraId="1D0DE5B8" w14:textId="77777777" w:rsidR="00FB621E" w:rsidRDefault="00FB621E" w:rsidP="00EB6C75">
                            <w:pPr>
                              <w:pStyle w:val="Subtitle"/>
                              <w:rPr>
                                <w:color w:val="FFFFFF"/>
                              </w:rPr>
                            </w:pPr>
                          </w:p>
                          <w:p w14:paraId="3932730D" w14:textId="77777777" w:rsidR="00FB621E" w:rsidRDefault="00FB621E" w:rsidP="00EB6C75">
                            <w:pPr>
                              <w:pStyle w:val="Subtitle"/>
                              <w:rPr>
                                <w:color w:val="FFFFFF"/>
                              </w:rPr>
                            </w:pPr>
                          </w:p>
                          <w:p w14:paraId="5F747DD5" w14:textId="77777777" w:rsidR="00FB621E" w:rsidRDefault="00FB621E" w:rsidP="00EB6C75">
                            <w:pPr>
                              <w:pStyle w:val="Subtitle"/>
                              <w:rPr>
                                <w:color w:val="FFFFFF"/>
                              </w:rPr>
                            </w:pPr>
                          </w:p>
                          <w:p w14:paraId="130C327E" w14:textId="77777777" w:rsidR="00FB621E" w:rsidRDefault="00FB621E" w:rsidP="00EB6C75">
                            <w:pPr>
                              <w:pStyle w:val="Subtitle"/>
                              <w:rPr>
                                <w:color w:val="FFFFFF"/>
                              </w:rPr>
                            </w:pPr>
                          </w:p>
                          <w:p w14:paraId="55F9C4A5" w14:textId="77777777" w:rsidR="00FB621E" w:rsidRDefault="00FB621E" w:rsidP="00EB6C75">
                            <w:pPr>
                              <w:pStyle w:val="Subtitle"/>
                              <w:rPr>
                                <w:color w:val="FFFFFF"/>
                              </w:rPr>
                            </w:pPr>
                          </w:p>
                          <w:p w14:paraId="69F9C29C" w14:textId="77777777" w:rsidR="00FB621E" w:rsidRDefault="00FB621E" w:rsidP="00EB6C75">
                            <w:pPr>
                              <w:pStyle w:val="Subtitle"/>
                              <w:rPr>
                                <w:color w:val="FFFFFF"/>
                              </w:rPr>
                            </w:pPr>
                          </w:p>
                          <w:p w14:paraId="2DABBE41" w14:textId="77777777" w:rsidR="00FB621E" w:rsidRDefault="00FB621E" w:rsidP="00EB6C75">
                            <w:pPr>
                              <w:pStyle w:val="Subtitle"/>
                              <w:rPr>
                                <w:color w:val="FFFFFF"/>
                              </w:rPr>
                            </w:pPr>
                          </w:p>
                          <w:p w14:paraId="30AE8673" w14:textId="77777777" w:rsidR="00FB621E" w:rsidRDefault="00FB621E" w:rsidP="00EB6C75">
                            <w:pPr>
                              <w:pStyle w:val="Subtitle"/>
                              <w:rPr>
                                <w:color w:val="FFFFFF"/>
                                <w:sz w:val="40"/>
                                <w:szCs w:val="40"/>
                              </w:rPr>
                            </w:pPr>
                          </w:p>
                          <w:p w14:paraId="3268C484" w14:textId="77777777" w:rsidR="00FB621E" w:rsidRDefault="00FB621E" w:rsidP="00EB6C75">
                            <w:pPr>
                              <w:pStyle w:val="Subtitle"/>
                              <w:rPr>
                                <w:color w:val="FFFFFF"/>
                                <w:sz w:val="40"/>
                                <w:szCs w:val="40"/>
                              </w:rPr>
                            </w:pPr>
                          </w:p>
                          <w:p w14:paraId="7847D484" w14:textId="77777777" w:rsidR="00FB621E" w:rsidRDefault="00FB621E" w:rsidP="00EB6C75">
                            <w:pPr>
                              <w:pStyle w:val="Subtitle"/>
                              <w:rPr>
                                <w:color w:val="FFFFFF"/>
                                <w:sz w:val="40"/>
                                <w:szCs w:val="40"/>
                              </w:rPr>
                            </w:pPr>
                          </w:p>
                          <w:p w14:paraId="76B0C09D" w14:textId="77777777" w:rsidR="00FB621E" w:rsidRPr="00CB173A" w:rsidRDefault="00FB621E" w:rsidP="001C0F99">
                            <w:pPr>
                              <w:pStyle w:val="Subtitle"/>
                              <w:rPr>
                                <w:rFonts w:ascii="Calibri Light" w:hAnsi="Calibri Light" w:cs="Calibri"/>
                                <w:sz w:val="24"/>
                                <w:szCs w:val="24"/>
                              </w:rPr>
                            </w:pPr>
                            <w:r w:rsidRPr="00CB173A">
                              <w:rPr>
                                <w:rFonts w:ascii="Calibri Light" w:hAnsi="Calibri Light" w:cs="Calibri"/>
                                <w:sz w:val="24"/>
                                <w:szCs w:val="24"/>
                              </w:rPr>
                              <w:t xml:space="preserve"> </w:t>
                            </w:r>
                          </w:p>
                          <w:p w14:paraId="75DA4031" w14:textId="77777777" w:rsidR="00FB621E" w:rsidRPr="00CB173A" w:rsidRDefault="00FB621E" w:rsidP="001C0F99">
                            <w:pPr>
                              <w:pStyle w:val="Subtitle"/>
                              <w:rPr>
                                <w:rFonts w:ascii="Calibri Light" w:hAnsi="Calibri Light" w:cs="Calibri"/>
                                <w:sz w:val="24"/>
                                <w:szCs w:val="24"/>
                              </w:rPr>
                            </w:pPr>
                          </w:p>
                          <w:p w14:paraId="50DD8D10" w14:textId="77777777" w:rsidR="00FB621E" w:rsidRPr="003A04FE" w:rsidRDefault="00FB621E" w:rsidP="00BE1C87">
                            <w:pPr>
                              <w:pStyle w:val="Subtitle"/>
                              <w:rPr>
                                <w:color w:val="FFFFFF"/>
                                <w:sz w:val="40"/>
                                <w:szCs w:val="40"/>
                              </w:rPr>
                            </w:pPr>
                            <w:r w:rsidRPr="00BE1C87">
                              <w:rPr>
                                <w:rFonts w:ascii="Cambria" w:hAnsi="Cambria" w:cs="Calibri"/>
                                <w:sz w:val="30"/>
                                <w:szCs w:val="30"/>
                              </w:rPr>
                              <w:t>CAPSA PROJECT</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14F3D5" id="Rectangle 48" o:spid="_x0000_s1028" style="position:absolute;left:0;text-align:left;margin-left:434.55pt;margin-top:16.85pt;width:144.05pt;height:80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cmgAIAAPkEAAAOAAAAZHJzL2Uyb0RvYy54bWysVEtv2zAMvg/YfxB0X+14bpsZdYqgRYcB&#10;QVu0HXpmZNkWptckJXb360fJTl/baZgPAilSfHz86LPzUUmy584Lo2u6OMop4ZqZRuiupt8frj4t&#10;KfEBdAPSaF7TJ+7p+erjh7PBVrwwvZENdwSDaF8NtqZ9CLbKMs96rsAfGcs1GlvjFARUXZc1DgaM&#10;rmRW5PlJNhjXWGcY9x5vLycjXaX4bctZuGlbzwORNcXaQjpdOrfxzFZnUHUObC/YXAb8QxUKhMak&#10;z6EuIQDZOfFHKCWYM9604YgZlZm2FYynHrCbRf6um/seLE+9IDjePsPk/19Ydr2/dUQ0NS1xUhoU&#10;zugOUQPdSU7wDgEarK/Q797eutiitxvDfng0ZG8sUfGzz9g6FX2xQTImtJ+e0eZjIAwvF8viS/n5&#10;mBKGtkVenJSLMg0kg+rw3jofvnKjSBRq6rCyBDPsNz7ECqA6uKTSjBTNlZAyKa7bXkhH9oCzL8vj&#10;8mQdu8En/rWb1GTA/MVpjvxggBxsJQQUlUVUvO4oAdkhuVlwKbc2MQNGmnJfgu+nHCnsxCglAtJa&#10;ClXTZR6/ObPU8RlPxJw7eIEtSmHcjmkcxQH5rWmecETOTNz1ll0JBGMDPtyCQ7Ji2biA4QaPVhrs&#10;xcwSJb1xv/52H/2RQ2ilZEDyY58/d+A4JfKbRnbhaJbLuC5JK49PC1TcG9P2tUnv1IVBlBe47JYl&#10;MT4I8iC2zqhH3NR1zIsm0AyzT5jOykWY1hJ3nfH1OrnhjlgIG31vWQx+gPxhfARnZ04E5NO1OawK&#10;VO+oMfnGl9qsd8G0IvEmYj0hO9MY9ytxY/4XxAV+rSevlz/W6jcAAAD//wMAUEsDBBQABgAIAAAA&#10;IQB88LtM4gAAAAwBAAAPAAAAZHJzL2Rvd25yZXYueG1sTI/BToNAEIbvJr7DZky82YU2QEGWRo3G&#10;g4fG6sXblp0CKTtL2KXFt3d6sreZzJd/vr/czLYXJxx950hBvIhAINXOdNQo+P56e1iD8EGT0b0j&#10;VPCLHjbV7U2pC+PO9ImnXWgEh5AvtII2hKGQ0tctWu0XbkDi28GNVgdex0aaUZ853PZyGUWptLoj&#10;/tDqAV9arI+7ySrInw9b87PNwzHJ3vMPCtMwv05K3d/NT48gAs7hH4aLPqtDxU57N5HxolewTvOY&#10;UQWrVQbiAsRJtgSx5ylNohhkVcrrEtUfAAAA//8DAFBLAQItABQABgAIAAAAIQC2gziS/gAAAOEB&#10;AAATAAAAAAAAAAAAAAAAAAAAAABbQ29udGVudF9UeXBlc10ueG1sUEsBAi0AFAAGAAgAAAAhADj9&#10;If/WAAAAlAEAAAsAAAAAAAAAAAAAAAAALwEAAF9yZWxzLy5yZWxzUEsBAi0AFAAGAAgAAAAhAPKz&#10;JyaAAgAA+QQAAA4AAAAAAAAAAAAAAAAALgIAAGRycy9lMm9Eb2MueG1sUEsBAi0AFAAGAAgAAAAh&#10;AHzwu0ziAAAADAEAAA8AAAAAAAAAAAAAAAAA2gQAAGRycy9kb3ducmV2LnhtbFBLBQYAAAAABAAE&#10;APMAAADpBQAAAAA=&#10;" fillcolor="#44546a" stroked="f" strokeweight="1pt">
                <v:path arrowok="t"/>
                <v:textbox inset="14.4pt,,14.4pt">
                  <w:txbxContent>
                    <w:p w14:paraId="1B26535F" w14:textId="77777777" w:rsidR="00FB621E" w:rsidRDefault="00FB621E" w:rsidP="00EB6C75">
                      <w:pPr>
                        <w:pStyle w:val="Subtitle"/>
                        <w:rPr>
                          <w:color w:val="FFFFFF"/>
                        </w:rPr>
                      </w:pPr>
                      <w:r w:rsidRPr="00EB6C75">
                        <w:rPr>
                          <w:color w:val="FFFFFF"/>
                        </w:rPr>
                        <w:t xml:space="preserve">     </w:t>
                      </w:r>
                    </w:p>
                    <w:p w14:paraId="28592FA4" w14:textId="77777777" w:rsidR="00FB621E" w:rsidRDefault="00FB621E" w:rsidP="00EB6C75">
                      <w:pPr>
                        <w:pStyle w:val="Subtitle"/>
                        <w:rPr>
                          <w:color w:val="FFFFFF"/>
                        </w:rPr>
                      </w:pPr>
                    </w:p>
                    <w:p w14:paraId="00856F0A" w14:textId="77777777" w:rsidR="00FB621E" w:rsidRDefault="00FB621E" w:rsidP="00EB6C75">
                      <w:pPr>
                        <w:pStyle w:val="Subtitle"/>
                        <w:rPr>
                          <w:color w:val="FFFFFF"/>
                        </w:rPr>
                      </w:pPr>
                    </w:p>
                    <w:p w14:paraId="1A01788D" w14:textId="77777777" w:rsidR="00FB621E" w:rsidRDefault="00FB621E" w:rsidP="00EB6C75">
                      <w:pPr>
                        <w:pStyle w:val="Subtitle"/>
                        <w:rPr>
                          <w:color w:val="FFFFFF"/>
                        </w:rPr>
                      </w:pPr>
                    </w:p>
                    <w:p w14:paraId="457A6941" w14:textId="77777777" w:rsidR="00FB621E" w:rsidRDefault="00FB621E" w:rsidP="00EB6C75">
                      <w:pPr>
                        <w:pStyle w:val="Subtitle"/>
                        <w:rPr>
                          <w:color w:val="FFFFFF"/>
                        </w:rPr>
                      </w:pPr>
                    </w:p>
                    <w:p w14:paraId="0424B227" w14:textId="77777777" w:rsidR="00FB621E" w:rsidRDefault="00FB621E" w:rsidP="00EB6C75">
                      <w:pPr>
                        <w:pStyle w:val="Subtitle"/>
                        <w:rPr>
                          <w:color w:val="FFFFFF"/>
                        </w:rPr>
                      </w:pPr>
                    </w:p>
                    <w:p w14:paraId="0ED34190" w14:textId="77777777" w:rsidR="00FB621E" w:rsidRDefault="00FB621E" w:rsidP="00EB6C75">
                      <w:pPr>
                        <w:pStyle w:val="Subtitle"/>
                        <w:rPr>
                          <w:color w:val="FFFFFF"/>
                        </w:rPr>
                      </w:pPr>
                    </w:p>
                    <w:p w14:paraId="5986D80D" w14:textId="77777777" w:rsidR="00FB621E" w:rsidRDefault="00FB621E" w:rsidP="00EB6C75">
                      <w:pPr>
                        <w:pStyle w:val="Subtitle"/>
                        <w:rPr>
                          <w:color w:val="FFFFFF"/>
                        </w:rPr>
                      </w:pPr>
                    </w:p>
                    <w:p w14:paraId="251B410B" w14:textId="77777777" w:rsidR="00FB621E" w:rsidRDefault="00FB621E" w:rsidP="00EB6C75">
                      <w:pPr>
                        <w:pStyle w:val="Subtitle"/>
                        <w:rPr>
                          <w:color w:val="FFFFFF"/>
                        </w:rPr>
                      </w:pPr>
                    </w:p>
                    <w:p w14:paraId="219B0011" w14:textId="77777777" w:rsidR="00FB621E" w:rsidRDefault="00FB621E" w:rsidP="00EB6C75">
                      <w:pPr>
                        <w:pStyle w:val="Subtitle"/>
                        <w:rPr>
                          <w:color w:val="FFFFFF"/>
                        </w:rPr>
                      </w:pPr>
                    </w:p>
                    <w:p w14:paraId="525E4113" w14:textId="77777777" w:rsidR="00FB621E" w:rsidRDefault="00FB621E" w:rsidP="00EB6C75">
                      <w:pPr>
                        <w:pStyle w:val="Subtitle"/>
                        <w:rPr>
                          <w:color w:val="FFFFFF"/>
                        </w:rPr>
                      </w:pPr>
                    </w:p>
                    <w:p w14:paraId="04F358E3" w14:textId="77777777" w:rsidR="00FB621E" w:rsidRDefault="00FB621E" w:rsidP="00EB6C75">
                      <w:pPr>
                        <w:pStyle w:val="Subtitle"/>
                        <w:rPr>
                          <w:color w:val="FFFFFF"/>
                        </w:rPr>
                      </w:pPr>
                    </w:p>
                    <w:p w14:paraId="06A5ADEC" w14:textId="77777777" w:rsidR="00FB621E" w:rsidRDefault="00FB621E" w:rsidP="00EB6C75">
                      <w:pPr>
                        <w:pStyle w:val="Subtitle"/>
                        <w:rPr>
                          <w:color w:val="FFFFFF"/>
                        </w:rPr>
                      </w:pPr>
                    </w:p>
                    <w:p w14:paraId="1D0DE5B8" w14:textId="77777777" w:rsidR="00FB621E" w:rsidRDefault="00FB621E" w:rsidP="00EB6C75">
                      <w:pPr>
                        <w:pStyle w:val="Subtitle"/>
                        <w:rPr>
                          <w:color w:val="FFFFFF"/>
                        </w:rPr>
                      </w:pPr>
                    </w:p>
                    <w:p w14:paraId="3932730D" w14:textId="77777777" w:rsidR="00FB621E" w:rsidRDefault="00FB621E" w:rsidP="00EB6C75">
                      <w:pPr>
                        <w:pStyle w:val="Subtitle"/>
                        <w:rPr>
                          <w:color w:val="FFFFFF"/>
                        </w:rPr>
                      </w:pPr>
                    </w:p>
                    <w:p w14:paraId="5F747DD5" w14:textId="77777777" w:rsidR="00FB621E" w:rsidRDefault="00FB621E" w:rsidP="00EB6C75">
                      <w:pPr>
                        <w:pStyle w:val="Subtitle"/>
                        <w:rPr>
                          <w:color w:val="FFFFFF"/>
                        </w:rPr>
                      </w:pPr>
                    </w:p>
                    <w:p w14:paraId="130C327E" w14:textId="77777777" w:rsidR="00FB621E" w:rsidRDefault="00FB621E" w:rsidP="00EB6C75">
                      <w:pPr>
                        <w:pStyle w:val="Subtitle"/>
                        <w:rPr>
                          <w:color w:val="FFFFFF"/>
                        </w:rPr>
                      </w:pPr>
                    </w:p>
                    <w:p w14:paraId="55F9C4A5" w14:textId="77777777" w:rsidR="00FB621E" w:rsidRDefault="00FB621E" w:rsidP="00EB6C75">
                      <w:pPr>
                        <w:pStyle w:val="Subtitle"/>
                        <w:rPr>
                          <w:color w:val="FFFFFF"/>
                        </w:rPr>
                      </w:pPr>
                    </w:p>
                    <w:p w14:paraId="69F9C29C" w14:textId="77777777" w:rsidR="00FB621E" w:rsidRDefault="00FB621E" w:rsidP="00EB6C75">
                      <w:pPr>
                        <w:pStyle w:val="Subtitle"/>
                        <w:rPr>
                          <w:color w:val="FFFFFF"/>
                        </w:rPr>
                      </w:pPr>
                    </w:p>
                    <w:p w14:paraId="2DABBE41" w14:textId="77777777" w:rsidR="00FB621E" w:rsidRDefault="00FB621E" w:rsidP="00EB6C75">
                      <w:pPr>
                        <w:pStyle w:val="Subtitle"/>
                        <w:rPr>
                          <w:color w:val="FFFFFF"/>
                        </w:rPr>
                      </w:pPr>
                    </w:p>
                    <w:p w14:paraId="30AE8673" w14:textId="77777777" w:rsidR="00FB621E" w:rsidRDefault="00FB621E" w:rsidP="00EB6C75">
                      <w:pPr>
                        <w:pStyle w:val="Subtitle"/>
                        <w:rPr>
                          <w:color w:val="FFFFFF"/>
                          <w:sz w:val="40"/>
                          <w:szCs w:val="40"/>
                        </w:rPr>
                      </w:pPr>
                    </w:p>
                    <w:p w14:paraId="3268C484" w14:textId="77777777" w:rsidR="00FB621E" w:rsidRDefault="00FB621E" w:rsidP="00EB6C75">
                      <w:pPr>
                        <w:pStyle w:val="Subtitle"/>
                        <w:rPr>
                          <w:color w:val="FFFFFF"/>
                          <w:sz w:val="40"/>
                          <w:szCs w:val="40"/>
                        </w:rPr>
                      </w:pPr>
                    </w:p>
                    <w:p w14:paraId="7847D484" w14:textId="77777777" w:rsidR="00FB621E" w:rsidRDefault="00FB621E" w:rsidP="00EB6C75">
                      <w:pPr>
                        <w:pStyle w:val="Subtitle"/>
                        <w:rPr>
                          <w:color w:val="FFFFFF"/>
                          <w:sz w:val="40"/>
                          <w:szCs w:val="40"/>
                        </w:rPr>
                      </w:pPr>
                    </w:p>
                    <w:p w14:paraId="76B0C09D" w14:textId="77777777" w:rsidR="00FB621E" w:rsidRPr="00CB173A" w:rsidRDefault="00FB621E" w:rsidP="001C0F99">
                      <w:pPr>
                        <w:pStyle w:val="Subtitle"/>
                        <w:rPr>
                          <w:rFonts w:ascii="Calibri Light" w:hAnsi="Calibri Light" w:cs="Calibri"/>
                          <w:sz w:val="24"/>
                          <w:szCs w:val="24"/>
                        </w:rPr>
                      </w:pPr>
                      <w:r w:rsidRPr="00CB173A">
                        <w:rPr>
                          <w:rFonts w:ascii="Calibri Light" w:hAnsi="Calibri Light" w:cs="Calibri"/>
                          <w:sz w:val="24"/>
                          <w:szCs w:val="24"/>
                        </w:rPr>
                        <w:t xml:space="preserve"> </w:t>
                      </w:r>
                    </w:p>
                    <w:p w14:paraId="75DA4031" w14:textId="77777777" w:rsidR="00FB621E" w:rsidRPr="00CB173A" w:rsidRDefault="00FB621E" w:rsidP="001C0F99">
                      <w:pPr>
                        <w:pStyle w:val="Subtitle"/>
                        <w:rPr>
                          <w:rFonts w:ascii="Calibri Light" w:hAnsi="Calibri Light" w:cs="Calibri"/>
                          <w:sz w:val="24"/>
                          <w:szCs w:val="24"/>
                        </w:rPr>
                      </w:pPr>
                    </w:p>
                    <w:p w14:paraId="50DD8D10" w14:textId="77777777" w:rsidR="00FB621E" w:rsidRPr="003A04FE" w:rsidRDefault="00FB621E" w:rsidP="00BE1C87">
                      <w:pPr>
                        <w:pStyle w:val="Subtitle"/>
                        <w:rPr>
                          <w:color w:val="FFFFFF"/>
                          <w:sz w:val="40"/>
                          <w:szCs w:val="40"/>
                        </w:rPr>
                      </w:pPr>
                      <w:r w:rsidRPr="00BE1C87">
                        <w:rPr>
                          <w:rFonts w:ascii="Cambria" w:hAnsi="Cambria" w:cs="Calibri"/>
                          <w:sz w:val="30"/>
                          <w:szCs w:val="30"/>
                        </w:rPr>
                        <w:t>CAPSA PROJECT</w:t>
                      </w:r>
                    </w:p>
                  </w:txbxContent>
                </v:textbox>
                <w10:wrap anchorx="page" anchory="page"/>
              </v:rect>
            </w:pict>
          </mc:Fallback>
        </mc:AlternateContent>
      </w:r>
    </w:p>
    <w:p w14:paraId="62E48CD6" w14:textId="77777777" w:rsidR="00EB6C75" w:rsidRPr="00F5741A" w:rsidRDefault="00EB6C75" w:rsidP="00FE5500">
      <w:pPr>
        <w:spacing w:line="288" w:lineRule="auto"/>
        <w:jc w:val="both"/>
        <w:rPr>
          <w:rFonts w:ascii="Cambria" w:hAnsi="Cambria"/>
          <w:lang w:val="en-GB"/>
        </w:rPr>
      </w:pPr>
    </w:p>
    <w:p w14:paraId="74FBE4F3" w14:textId="77777777" w:rsidR="00F96A6F" w:rsidRPr="00F5741A" w:rsidRDefault="00F96A6F" w:rsidP="00FE5500">
      <w:pPr>
        <w:spacing w:line="288" w:lineRule="auto"/>
        <w:jc w:val="both"/>
        <w:rPr>
          <w:rFonts w:ascii="Cambria" w:hAnsi="Cambria"/>
          <w:lang w:val="en-GB"/>
        </w:rPr>
      </w:pPr>
    </w:p>
    <w:p w14:paraId="7E8B3E1A" w14:textId="77777777" w:rsidR="009A054E" w:rsidRPr="00F5741A" w:rsidRDefault="00A13BBA" w:rsidP="00B34F5B">
      <w:pPr>
        <w:rPr>
          <w:rFonts w:ascii="Cambria" w:hAnsi="Cambria"/>
          <w:b/>
          <w:lang w:val="en-GB"/>
        </w:rPr>
      </w:pPr>
      <w:r w:rsidRPr="00F5741A">
        <w:rPr>
          <w:lang w:val="en-GB"/>
        </w:rPr>
        <w:br w:type="page"/>
      </w:r>
      <w:r w:rsidR="009A054E" w:rsidRPr="00F5741A">
        <w:rPr>
          <w:rFonts w:ascii="Cambria" w:hAnsi="Cambria"/>
          <w:b/>
          <w:lang w:val="en-GB"/>
        </w:rPr>
        <w:lastRenderedPageBreak/>
        <w:t>TABLE OF CONTENTS</w:t>
      </w:r>
    </w:p>
    <w:p w14:paraId="3EDA6727" w14:textId="64B19B2F" w:rsidR="00584FFE" w:rsidRPr="00FE60C5" w:rsidRDefault="009A054E" w:rsidP="008C1213">
      <w:pPr>
        <w:pStyle w:val="TOC1"/>
        <w:spacing w:before="0" w:after="0"/>
        <w:rPr>
          <w:rFonts w:ascii="Cambria" w:hAnsi="Cambria"/>
          <w:sz w:val="22"/>
          <w:szCs w:val="22"/>
          <w:lang w:val="en-US" w:eastAsia="en-US"/>
        </w:rPr>
      </w:pPr>
      <w:r w:rsidRPr="008C1213">
        <w:rPr>
          <w:rFonts w:ascii="Cambria" w:hAnsi="Cambria"/>
          <w:b/>
          <w:bCs/>
          <w:lang w:val="en-GB"/>
        </w:rPr>
        <w:fldChar w:fldCharType="begin"/>
      </w:r>
      <w:r w:rsidRPr="008C1213">
        <w:rPr>
          <w:rFonts w:ascii="Cambria" w:hAnsi="Cambria"/>
          <w:b/>
          <w:bCs/>
          <w:lang w:val="en-GB"/>
        </w:rPr>
        <w:instrText xml:space="preserve"> TOC \o "1-3" \h \z \u </w:instrText>
      </w:r>
      <w:r w:rsidRPr="008C1213">
        <w:rPr>
          <w:rFonts w:ascii="Cambria" w:hAnsi="Cambria"/>
          <w:b/>
          <w:bCs/>
          <w:lang w:val="en-GB"/>
        </w:rPr>
        <w:fldChar w:fldCharType="separate"/>
      </w:r>
      <w:hyperlink w:anchor="_Toc84243590" w:history="1">
        <w:r w:rsidR="008C1213" w:rsidRPr="008C1213">
          <w:rPr>
            <w:rStyle w:val="Hyperlink"/>
            <w:rFonts w:ascii="Cambria" w:hAnsi="Cambria"/>
            <w:lang w:val="en-GB"/>
          </w:rPr>
          <w:t>Acknowledgement</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_Toc84243590 \h </w:instrText>
        </w:r>
        <w:r w:rsidR="00584FFE" w:rsidRPr="008C1213">
          <w:rPr>
            <w:rFonts w:ascii="Cambria" w:hAnsi="Cambria"/>
            <w:webHidden/>
          </w:rPr>
        </w:r>
        <w:r w:rsidR="00584FFE" w:rsidRPr="008C1213">
          <w:rPr>
            <w:rFonts w:ascii="Cambria" w:hAnsi="Cambria"/>
            <w:webHidden/>
          </w:rPr>
          <w:fldChar w:fldCharType="separate"/>
        </w:r>
        <w:r w:rsidR="008C1213">
          <w:rPr>
            <w:rFonts w:ascii="Cambria" w:hAnsi="Cambria"/>
            <w:webHidden/>
          </w:rPr>
          <w:t>i</w:t>
        </w:r>
        <w:r w:rsidR="00584FFE" w:rsidRPr="008C1213">
          <w:rPr>
            <w:rFonts w:ascii="Cambria" w:hAnsi="Cambria"/>
            <w:webHidden/>
          </w:rPr>
          <w:fldChar w:fldCharType="end"/>
        </w:r>
      </w:hyperlink>
    </w:p>
    <w:p w14:paraId="5BB418CF" w14:textId="77777777" w:rsidR="00584FFE" w:rsidRPr="00FE60C5" w:rsidRDefault="003639F7" w:rsidP="008C1213">
      <w:pPr>
        <w:pStyle w:val="TOC1"/>
        <w:spacing w:before="0" w:after="0"/>
        <w:rPr>
          <w:rFonts w:ascii="Cambria" w:hAnsi="Cambria"/>
          <w:sz w:val="22"/>
          <w:szCs w:val="22"/>
          <w:lang w:val="en-US" w:eastAsia="en-US"/>
        </w:rPr>
      </w:pPr>
      <w:hyperlink w:anchor="_Toc84243591" w:history="1">
        <w:r w:rsidR="008C1213">
          <w:rPr>
            <w:rStyle w:val="Hyperlink"/>
            <w:rFonts w:ascii="Cambria" w:hAnsi="Cambria"/>
            <w:lang w:val="en-GB"/>
          </w:rPr>
          <w:t>Abbreviations a</w:t>
        </w:r>
        <w:r w:rsidR="008C1213" w:rsidRPr="008C1213">
          <w:rPr>
            <w:rStyle w:val="Hyperlink"/>
            <w:rFonts w:ascii="Cambria" w:hAnsi="Cambria"/>
            <w:lang w:val="en-GB"/>
          </w:rPr>
          <w:t>nd acronyms</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_Toc84243591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v</w:t>
        </w:r>
        <w:r w:rsidR="00584FFE" w:rsidRPr="008C1213">
          <w:rPr>
            <w:rFonts w:ascii="Cambria" w:hAnsi="Cambria"/>
            <w:webHidden/>
          </w:rPr>
          <w:fldChar w:fldCharType="end"/>
        </w:r>
      </w:hyperlink>
    </w:p>
    <w:p w14:paraId="2728AEA4" w14:textId="77777777" w:rsidR="00584FFE" w:rsidRPr="00FE60C5" w:rsidRDefault="003639F7" w:rsidP="008C1213">
      <w:pPr>
        <w:pStyle w:val="TOC1"/>
        <w:spacing w:before="0" w:after="0"/>
        <w:rPr>
          <w:rFonts w:ascii="Cambria" w:hAnsi="Cambria"/>
          <w:sz w:val="22"/>
          <w:szCs w:val="22"/>
          <w:lang w:val="en-US" w:eastAsia="en-US"/>
        </w:rPr>
      </w:pPr>
      <w:hyperlink w:anchor="_Toc84243592" w:history="1">
        <w:r w:rsidR="008C1213">
          <w:rPr>
            <w:rStyle w:val="Hyperlink"/>
            <w:rFonts w:ascii="Cambria" w:hAnsi="Cambria"/>
            <w:lang w:val="en-GB"/>
          </w:rPr>
          <w:t>D</w:t>
        </w:r>
        <w:r w:rsidR="008C1213" w:rsidRPr="008C1213">
          <w:rPr>
            <w:rStyle w:val="Hyperlink"/>
            <w:rFonts w:ascii="Cambria" w:hAnsi="Cambria"/>
            <w:lang w:val="en-GB"/>
          </w:rPr>
          <w:t>efinitions</w:t>
        </w:r>
        <w:r w:rsidR="008C1213" w:rsidRPr="008C1213">
          <w:rPr>
            <w:rFonts w:ascii="Cambria" w:hAnsi="Cambria"/>
            <w:webHidden/>
          </w:rPr>
          <w:tab/>
        </w:r>
        <w:r w:rsidR="008C1213">
          <w:rPr>
            <w:rFonts w:ascii="Cambria" w:hAnsi="Cambria"/>
            <w:webHidden/>
          </w:rPr>
          <w:tab/>
        </w:r>
        <w:r w:rsidR="008C1213">
          <w:rPr>
            <w:rFonts w:ascii="Cambria" w:hAnsi="Cambria"/>
            <w:webHidden/>
            <w:lang w:val="en-US"/>
          </w:rPr>
          <w:t>v</w:t>
        </w:r>
        <w:r w:rsidR="00584FFE" w:rsidRPr="008C1213">
          <w:rPr>
            <w:rFonts w:ascii="Cambria" w:hAnsi="Cambria"/>
            <w:webHidden/>
          </w:rPr>
          <w:fldChar w:fldCharType="begin"/>
        </w:r>
        <w:r w:rsidR="00584FFE" w:rsidRPr="008C1213">
          <w:rPr>
            <w:rFonts w:ascii="Cambria" w:hAnsi="Cambria"/>
            <w:webHidden/>
          </w:rPr>
          <w:instrText xml:space="preserve"> PAGEREF _Toc84243592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i</w:t>
        </w:r>
        <w:r w:rsidR="00584FFE" w:rsidRPr="008C1213">
          <w:rPr>
            <w:rFonts w:ascii="Cambria" w:hAnsi="Cambria"/>
            <w:webHidden/>
          </w:rPr>
          <w:fldChar w:fldCharType="end"/>
        </w:r>
      </w:hyperlink>
    </w:p>
    <w:p w14:paraId="5EC0A391" w14:textId="77777777" w:rsidR="00584FFE" w:rsidRPr="00FE60C5" w:rsidRDefault="003639F7" w:rsidP="008C1213">
      <w:pPr>
        <w:pStyle w:val="TOC1"/>
        <w:tabs>
          <w:tab w:val="left" w:pos="1680"/>
        </w:tabs>
        <w:spacing w:before="0" w:after="0"/>
        <w:rPr>
          <w:rFonts w:ascii="Cambria" w:hAnsi="Cambria"/>
          <w:sz w:val="22"/>
          <w:szCs w:val="22"/>
          <w:lang w:val="en-US" w:eastAsia="en-US"/>
        </w:rPr>
      </w:pPr>
      <w:hyperlink w:anchor="_Toc84243593" w:history="1">
        <w:r w:rsidR="008C1213" w:rsidRPr="008C1213">
          <w:rPr>
            <w:rStyle w:val="Hyperlink"/>
            <w:rFonts w:ascii="Cambria" w:hAnsi="Cambria"/>
            <w:lang w:val="en-GB"/>
          </w:rPr>
          <w:t>Chapter 1:</w:t>
        </w:r>
        <w:r w:rsidR="008C1213" w:rsidRPr="00FE60C5">
          <w:rPr>
            <w:rFonts w:ascii="Cambria" w:hAnsi="Cambria"/>
            <w:sz w:val="22"/>
            <w:szCs w:val="22"/>
            <w:lang w:val="en-US" w:eastAsia="en-US"/>
          </w:rPr>
          <w:tab/>
        </w:r>
        <w:r w:rsidR="008C1213">
          <w:rPr>
            <w:rStyle w:val="Hyperlink"/>
            <w:rFonts w:ascii="Cambria" w:hAnsi="Cambria"/>
            <w:lang w:val="en-GB"/>
          </w:rPr>
          <w:t>I</w:t>
        </w:r>
        <w:r w:rsidR="008C1213" w:rsidRPr="008C1213">
          <w:rPr>
            <w:rStyle w:val="Hyperlink"/>
            <w:rFonts w:ascii="Cambria" w:hAnsi="Cambria"/>
            <w:lang w:val="en-GB"/>
          </w:rPr>
          <w:t>ntroduction</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_Toc84243593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1</w:t>
        </w:r>
        <w:r w:rsidR="00584FFE" w:rsidRPr="008C1213">
          <w:rPr>
            <w:rFonts w:ascii="Cambria" w:hAnsi="Cambria"/>
            <w:webHidden/>
          </w:rPr>
          <w:fldChar w:fldCharType="end"/>
        </w:r>
      </w:hyperlink>
    </w:p>
    <w:p w14:paraId="1F4FD149" w14:textId="77777777" w:rsidR="00584FFE" w:rsidRPr="00FE60C5" w:rsidRDefault="003639F7" w:rsidP="008C1213">
      <w:pPr>
        <w:pStyle w:val="TOC2"/>
        <w:spacing w:line="240" w:lineRule="auto"/>
        <w:rPr>
          <w:rFonts w:ascii="Cambria" w:hAnsi="Cambria"/>
          <w:sz w:val="22"/>
          <w:szCs w:val="22"/>
          <w:lang w:val="en-US" w:eastAsia="en-US"/>
        </w:rPr>
      </w:pPr>
      <w:hyperlink w:anchor="_Toc84243594" w:history="1">
        <w:r w:rsidR="008C1213" w:rsidRPr="008C1213">
          <w:rPr>
            <w:rStyle w:val="Hyperlink"/>
            <w:rFonts w:ascii="Cambria" w:hAnsi="Cambria"/>
            <w:lang w:val="en-GB"/>
          </w:rPr>
          <w:t>1.1</w:t>
        </w:r>
        <w:r w:rsidR="008C1213" w:rsidRPr="00FE60C5">
          <w:rPr>
            <w:rFonts w:ascii="Cambria" w:hAnsi="Cambria"/>
            <w:sz w:val="22"/>
            <w:szCs w:val="22"/>
            <w:lang w:val="en-US" w:eastAsia="en-US"/>
          </w:rPr>
          <w:tab/>
        </w:r>
        <w:r w:rsidR="008C1213">
          <w:rPr>
            <w:rStyle w:val="Hyperlink"/>
            <w:rFonts w:ascii="Cambria" w:hAnsi="Cambria"/>
            <w:lang w:val="en-GB"/>
          </w:rPr>
          <w:t>Rationale for developing t</w:t>
        </w:r>
        <w:r w:rsidR="008C1213" w:rsidRPr="008C1213">
          <w:rPr>
            <w:rStyle w:val="Hyperlink"/>
            <w:rFonts w:ascii="Cambria" w:hAnsi="Cambria"/>
            <w:lang w:val="en-GB"/>
          </w:rPr>
          <w:t>he toolkit</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_Toc84243594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1</w:t>
        </w:r>
        <w:r w:rsidR="00584FFE" w:rsidRPr="008C1213">
          <w:rPr>
            <w:rFonts w:ascii="Cambria" w:hAnsi="Cambria"/>
            <w:webHidden/>
          </w:rPr>
          <w:fldChar w:fldCharType="end"/>
        </w:r>
      </w:hyperlink>
    </w:p>
    <w:p w14:paraId="541CAEAA" w14:textId="77777777" w:rsidR="00584FFE" w:rsidRPr="00FE60C5" w:rsidRDefault="003639F7" w:rsidP="008C1213">
      <w:pPr>
        <w:pStyle w:val="TOC2"/>
        <w:spacing w:line="240" w:lineRule="auto"/>
        <w:rPr>
          <w:rFonts w:ascii="Cambria" w:hAnsi="Cambria"/>
          <w:sz w:val="22"/>
          <w:szCs w:val="22"/>
          <w:lang w:val="en-US" w:eastAsia="en-US"/>
        </w:rPr>
      </w:pPr>
      <w:hyperlink w:anchor="_Toc84243595" w:history="1">
        <w:r w:rsidR="008C1213" w:rsidRPr="008C1213">
          <w:rPr>
            <w:rStyle w:val="Hyperlink"/>
            <w:rFonts w:ascii="Cambria" w:hAnsi="Cambria"/>
            <w:lang w:val="en-GB"/>
          </w:rPr>
          <w:t>1.2</w:t>
        </w:r>
        <w:r w:rsidR="008C1213" w:rsidRPr="00FE60C5">
          <w:rPr>
            <w:rFonts w:ascii="Cambria" w:hAnsi="Cambria"/>
            <w:sz w:val="22"/>
            <w:szCs w:val="22"/>
            <w:lang w:val="en-US" w:eastAsia="en-US"/>
          </w:rPr>
          <w:tab/>
        </w:r>
        <w:r w:rsidR="008C1213">
          <w:rPr>
            <w:rStyle w:val="Hyperlink"/>
            <w:rFonts w:ascii="Cambria" w:hAnsi="Cambria"/>
            <w:lang w:val="en-GB"/>
          </w:rPr>
          <w:t>C</w:t>
        </w:r>
        <w:r w:rsidR="008C1213" w:rsidRPr="008C1213">
          <w:rPr>
            <w:rStyle w:val="Hyperlink"/>
            <w:rFonts w:ascii="Cambria" w:hAnsi="Cambria"/>
            <w:lang w:val="en-GB"/>
          </w:rPr>
          <w:t>hild labour situation</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_Toc84243595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1</w:t>
        </w:r>
        <w:r w:rsidR="00584FFE" w:rsidRPr="008C1213">
          <w:rPr>
            <w:rFonts w:ascii="Cambria" w:hAnsi="Cambria"/>
            <w:webHidden/>
          </w:rPr>
          <w:fldChar w:fldCharType="end"/>
        </w:r>
      </w:hyperlink>
    </w:p>
    <w:p w14:paraId="6B65A518" w14:textId="77777777" w:rsidR="00584FFE" w:rsidRPr="00FE60C5" w:rsidRDefault="003639F7" w:rsidP="008C1213">
      <w:pPr>
        <w:pStyle w:val="TOC2"/>
        <w:spacing w:line="240" w:lineRule="auto"/>
        <w:rPr>
          <w:rFonts w:ascii="Cambria" w:hAnsi="Cambria"/>
          <w:sz w:val="22"/>
          <w:szCs w:val="22"/>
          <w:lang w:val="en-US" w:eastAsia="en-US"/>
        </w:rPr>
      </w:pPr>
      <w:hyperlink w:anchor="_Toc84243596" w:history="1">
        <w:r w:rsidR="008C1213" w:rsidRPr="008C1213">
          <w:rPr>
            <w:rStyle w:val="Hyperlink"/>
            <w:rFonts w:ascii="Cambria" w:hAnsi="Cambria"/>
            <w:lang w:val="en-GB"/>
          </w:rPr>
          <w:t>1.3</w:t>
        </w:r>
        <w:r w:rsidR="008C1213" w:rsidRPr="00FE60C5">
          <w:rPr>
            <w:rFonts w:ascii="Cambria" w:hAnsi="Cambria"/>
            <w:sz w:val="22"/>
            <w:szCs w:val="22"/>
            <w:lang w:val="en-US" w:eastAsia="en-US"/>
          </w:rPr>
          <w:tab/>
        </w:r>
        <w:r w:rsidR="008C1213">
          <w:rPr>
            <w:rStyle w:val="Hyperlink"/>
            <w:rFonts w:ascii="Cambria" w:hAnsi="Cambria"/>
            <w:lang w:val="en-GB"/>
          </w:rPr>
          <w:t>Impact o</w:t>
        </w:r>
        <w:r w:rsidR="008C1213" w:rsidRPr="008C1213">
          <w:rPr>
            <w:rStyle w:val="Hyperlink"/>
            <w:rFonts w:ascii="Cambria" w:hAnsi="Cambria"/>
            <w:lang w:val="en-GB"/>
          </w:rPr>
          <w:t>f child labour</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_Toc84243596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4</w:t>
        </w:r>
        <w:r w:rsidR="00584FFE" w:rsidRPr="008C1213">
          <w:rPr>
            <w:rFonts w:ascii="Cambria" w:hAnsi="Cambria"/>
            <w:webHidden/>
          </w:rPr>
          <w:fldChar w:fldCharType="end"/>
        </w:r>
      </w:hyperlink>
    </w:p>
    <w:p w14:paraId="357B74CB" w14:textId="77777777" w:rsidR="00584FFE" w:rsidRPr="00FE60C5" w:rsidRDefault="003639F7" w:rsidP="008C1213">
      <w:pPr>
        <w:pStyle w:val="TOC2"/>
        <w:spacing w:line="240" w:lineRule="auto"/>
        <w:rPr>
          <w:rFonts w:ascii="Cambria" w:hAnsi="Cambria"/>
          <w:sz w:val="22"/>
          <w:szCs w:val="22"/>
          <w:lang w:val="en-US" w:eastAsia="en-US"/>
        </w:rPr>
      </w:pPr>
      <w:hyperlink w:anchor="_Toc84243597" w:history="1">
        <w:r w:rsidR="008C1213" w:rsidRPr="008C1213">
          <w:rPr>
            <w:rStyle w:val="Hyperlink"/>
            <w:rFonts w:ascii="Cambria" w:hAnsi="Cambria"/>
            <w:lang w:val="en-GB"/>
          </w:rPr>
          <w:t>1.4</w:t>
        </w:r>
        <w:r w:rsidR="008C1213" w:rsidRPr="00FE60C5">
          <w:rPr>
            <w:rFonts w:ascii="Cambria" w:hAnsi="Cambria"/>
            <w:sz w:val="22"/>
            <w:szCs w:val="22"/>
            <w:lang w:val="en-US" w:eastAsia="en-US"/>
          </w:rPr>
          <w:tab/>
        </w:r>
        <w:r w:rsidR="008C1213">
          <w:rPr>
            <w:rStyle w:val="Hyperlink"/>
            <w:rFonts w:ascii="Cambria" w:hAnsi="Cambria" w:cs="Arial"/>
            <w:lang w:val="en-GB"/>
          </w:rPr>
          <w:t>Background to t</w:t>
        </w:r>
        <w:r w:rsidR="008C1213" w:rsidRPr="008C1213">
          <w:rPr>
            <w:rStyle w:val="Hyperlink"/>
            <w:rFonts w:ascii="Cambria" w:hAnsi="Cambria" w:cs="Arial"/>
            <w:lang w:val="en-GB"/>
          </w:rPr>
          <w:t>he toolkit</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_Toc84243597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5</w:t>
        </w:r>
        <w:r w:rsidR="00584FFE" w:rsidRPr="008C1213">
          <w:rPr>
            <w:rFonts w:ascii="Cambria" w:hAnsi="Cambria"/>
            <w:webHidden/>
          </w:rPr>
          <w:fldChar w:fldCharType="end"/>
        </w:r>
      </w:hyperlink>
    </w:p>
    <w:p w14:paraId="5C3C58F3" w14:textId="77777777" w:rsidR="00584FFE" w:rsidRPr="00FE60C5" w:rsidRDefault="003639F7" w:rsidP="008C1213">
      <w:pPr>
        <w:pStyle w:val="TOC2"/>
        <w:spacing w:line="240" w:lineRule="auto"/>
        <w:rPr>
          <w:rFonts w:ascii="Cambria" w:hAnsi="Cambria"/>
          <w:sz w:val="22"/>
          <w:szCs w:val="22"/>
          <w:lang w:val="en-US" w:eastAsia="en-US"/>
        </w:rPr>
      </w:pPr>
      <w:hyperlink w:anchor="_Toc84243598" w:history="1">
        <w:r w:rsidR="008C1213" w:rsidRPr="008C1213">
          <w:rPr>
            <w:rStyle w:val="Hyperlink"/>
            <w:rFonts w:ascii="Cambria" w:hAnsi="Cambria" w:cs="Arial"/>
            <w:lang w:val="en-GB"/>
          </w:rPr>
          <w:t>1.5</w:t>
        </w:r>
        <w:r w:rsidR="008C1213" w:rsidRPr="00FE60C5">
          <w:rPr>
            <w:rFonts w:ascii="Cambria" w:hAnsi="Cambria"/>
            <w:sz w:val="22"/>
            <w:szCs w:val="22"/>
            <w:lang w:val="en-US" w:eastAsia="en-US"/>
          </w:rPr>
          <w:tab/>
        </w:r>
        <w:r w:rsidR="008C1213">
          <w:rPr>
            <w:rStyle w:val="Hyperlink"/>
            <w:rFonts w:ascii="Cambria" w:hAnsi="Cambria" w:cs="Arial"/>
            <w:lang w:val="en-GB"/>
          </w:rPr>
          <w:t>Target for t</w:t>
        </w:r>
        <w:r w:rsidR="008C1213" w:rsidRPr="008C1213">
          <w:rPr>
            <w:rStyle w:val="Hyperlink"/>
            <w:rFonts w:ascii="Cambria" w:hAnsi="Cambria" w:cs="Arial"/>
            <w:lang w:val="en-GB"/>
          </w:rPr>
          <w:t>he toolkit</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_Toc84243598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5</w:t>
        </w:r>
        <w:r w:rsidR="00584FFE" w:rsidRPr="008C1213">
          <w:rPr>
            <w:rFonts w:ascii="Cambria" w:hAnsi="Cambria"/>
            <w:webHidden/>
          </w:rPr>
          <w:fldChar w:fldCharType="end"/>
        </w:r>
      </w:hyperlink>
    </w:p>
    <w:p w14:paraId="122D4DE1" w14:textId="77777777" w:rsidR="00584FFE" w:rsidRPr="00FE60C5" w:rsidRDefault="003639F7" w:rsidP="008C1213">
      <w:pPr>
        <w:pStyle w:val="TOC2"/>
        <w:spacing w:line="240" w:lineRule="auto"/>
        <w:rPr>
          <w:rFonts w:ascii="Cambria" w:hAnsi="Cambria"/>
          <w:sz w:val="22"/>
          <w:szCs w:val="22"/>
          <w:lang w:val="en-US" w:eastAsia="en-US"/>
        </w:rPr>
      </w:pPr>
      <w:hyperlink w:anchor="_Toc84243599" w:history="1">
        <w:r w:rsidR="008C1213" w:rsidRPr="008C1213">
          <w:rPr>
            <w:rStyle w:val="Hyperlink"/>
            <w:rFonts w:ascii="Cambria" w:hAnsi="Cambria"/>
            <w:lang w:val="en-GB"/>
          </w:rPr>
          <w:t>1.6</w:t>
        </w:r>
        <w:r w:rsidR="008C1213" w:rsidRPr="00FE60C5">
          <w:rPr>
            <w:rFonts w:ascii="Cambria" w:hAnsi="Cambria"/>
            <w:sz w:val="22"/>
            <w:szCs w:val="22"/>
            <w:lang w:val="en-US" w:eastAsia="en-US"/>
          </w:rPr>
          <w:tab/>
        </w:r>
        <w:r w:rsidR="008C1213">
          <w:rPr>
            <w:rStyle w:val="Hyperlink"/>
            <w:rFonts w:ascii="Cambria" w:hAnsi="Cambria"/>
            <w:lang w:val="en-GB"/>
          </w:rPr>
          <w:t>How t</w:t>
        </w:r>
        <w:r w:rsidR="008C1213" w:rsidRPr="008C1213">
          <w:rPr>
            <w:rStyle w:val="Hyperlink"/>
            <w:rFonts w:ascii="Cambria" w:hAnsi="Cambria"/>
            <w:lang w:val="en-GB"/>
          </w:rPr>
          <w:t>o use the toolkit</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_Toc84243599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5</w:t>
        </w:r>
        <w:r w:rsidR="00584FFE" w:rsidRPr="008C1213">
          <w:rPr>
            <w:rFonts w:ascii="Cambria" w:hAnsi="Cambria"/>
            <w:webHidden/>
          </w:rPr>
          <w:fldChar w:fldCharType="end"/>
        </w:r>
      </w:hyperlink>
    </w:p>
    <w:p w14:paraId="6F115DEB" w14:textId="77777777" w:rsidR="00584FFE" w:rsidRPr="00FE60C5" w:rsidRDefault="003639F7" w:rsidP="008C1213">
      <w:pPr>
        <w:pStyle w:val="TOC1"/>
        <w:tabs>
          <w:tab w:val="left" w:pos="1680"/>
        </w:tabs>
        <w:spacing w:before="0" w:after="0"/>
        <w:rPr>
          <w:rFonts w:ascii="Cambria" w:hAnsi="Cambria"/>
          <w:sz w:val="22"/>
          <w:szCs w:val="22"/>
          <w:lang w:val="en-US" w:eastAsia="en-US"/>
        </w:rPr>
      </w:pPr>
      <w:hyperlink w:anchor="_Toc84243600" w:history="1">
        <w:r w:rsidR="008C1213" w:rsidRPr="008C1213">
          <w:rPr>
            <w:rStyle w:val="Hyperlink"/>
            <w:rFonts w:ascii="Cambria" w:hAnsi="Cambria" w:cs="Arial"/>
            <w:lang w:val="en-GB"/>
          </w:rPr>
          <w:t>Chapter 2:</w:t>
        </w:r>
        <w:r w:rsidR="008C1213" w:rsidRPr="00FE60C5">
          <w:rPr>
            <w:rFonts w:ascii="Cambria" w:hAnsi="Cambria"/>
            <w:sz w:val="22"/>
            <w:szCs w:val="22"/>
            <w:lang w:val="en-US" w:eastAsia="en-US"/>
          </w:rPr>
          <w:tab/>
        </w:r>
        <w:r w:rsidR="008C1213">
          <w:rPr>
            <w:rStyle w:val="Hyperlink"/>
            <w:rFonts w:ascii="Cambria" w:hAnsi="Cambria"/>
            <w:lang w:val="en-GB"/>
          </w:rPr>
          <w:t>T</w:t>
        </w:r>
        <w:r w:rsidR="008C1213" w:rsidRPr="008C1213">
          <w:rPr>
            <w:rStyle w:val="Hyperlink"/>
            <w:rFonts w:ascii="Cambria" w:hAnsi="Cambria"/>
            <w:lang w:val="en-GB"/>
          </w:rPr>
          <w:t>he context</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_Toc84243600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8</w:t>
        </w:r>
        <w:r w:rsidR="00584FFE" w:rsidRPr="008C1213">
          <w:rPr>
            <w:rFonts w:ascii="Cambria" w:hAnsi="Cambria"/>
            <w:webHidden/>
          </w:rPr>
          <w:fldChar w:fldCharType="end"/>
        </w:r>
      </w:hyperlink>
    </w:p>
    <w:p w14:paraId="084CEE85" w14:textId="77777777" w:rsidR="00584FFE" w:rsidRPr="00FE60C5" w:rsidRDefault="003639F7" w:rsidP="008C1213">
      <w:pPr>
        <w:pStyle w:val="TOC2"/>
        <w:spacing w:line="240" w:lineRule="auto"/>
        <w:rPr>
          <w:rFonts w:ascii="Cambria" w:hAnsi="Cambria"/>
          <w:sz w:val="22"/>
          <w:szCs w:val="22"/>
          <w:lang w:val="en-US" w:eastAsia="en-US"/>
        </w:rPr>
      </w:pPr>
      <w:hyperlink w:anchor="_Toc84243601" w:history="1">
        <w:r w:rsidR="008C1213" w:rsidRPr="008C1213">
          <w:rPr>
            <w:rStyle w:val="Hyperlink"/>
            <w:rFonts w:ascii="Cambria" w:hAnsi="Cambria"/>
            <w:lang w:val="en-GB"/>
          </w:rPr>
          <w:t>2.1</w:t>
        </w:r>
        <w:r w:rsidR="008C1213" w:rsidRPr="00FE60C5">
          <w:rPr>
            <w:rFonts w:ascii="Cambria" w:hAnsi="Cambria"/>
            <w:sz w:val="22"/>
            <w:szCs w:val="22"/>
            <w:lang w:val="en-US" w:eastAsia="en-US"/>
          </w:rPr>
          <w:tab/>
        </w:r>
        <w:r w:rsidR="008C1213">
          <w:rPr>
            <w:rStyle w:val="Hyperlink"/>
            <w:rFonts w:ascii="Cambria" w:hAnsi="Cambria"/>
            <w:lang w:val="en-GB"/>
          </w:rPr>
          <w:t>I</w:t>
        </w:r>
        <w:r w:rsidR="008C1213" w:rsidRPr="008C1213">
          <w:rPr>
            <w:rStyle w:val="Hyperlink"/>
            <w:rFonts w:ascii="Cambria" w:hAnsi="Cambria"/>
            <w:lang w:val="en-GB"/>
          </w:rPr>
          <w:t>nternational conventions and standards</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_Toc84243601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8</w:t>
        </w:r>
        <w:r w:rsidR="00584FFE" w:rsidRPr="008C1213">
          <w:rPr>
            <w:rFonts w:ascii="Cambria" w:hAnsi="Cambria"/>
            <w:webHidden/>
          </w:rPr>
          <w:fldChar w:fldCharType="end"/>
        </w:r>
      </w:hyperlink>
    </w:p>
    <w:p w14:paraId="0A671865" w14:textId="77777777" w:rsidR="00584FFE" w:rsidRPr="00FE60C5" w:rsidRDefault="003639F7" w:rsidP="008C1213">
      <w:pPr>
        <w:pStyle w:val="TOC2"/>
        <w:spacing w:line="240" w:lineRule="auto"/>
        <w:rPr>
          <w:rFonts w:ascii="Cambria" w:hAnsi="Cambria"/>
          <w:sz w:val="22"/>
          <w:szCs w:val="22"/>
          <w:lang w:val="en-US" w:eastAsia="en-US"/>
        </w:rPr>
      </w:pPr>
      <w:hyperlink w:anchor="_Toc84243602" w:history="1">
        <w:r w:rsidR="008C1213" w:rsidRPr="008C1213">
          <w:rPr>
            <w:rStyle w:val="Hyperlink"/>
            <w:rFonts w:ascii="Cambria" w:hAnsi="Cambria"/>
            <w:lang w:val="en-GB"/>
          </w:rPr>
          <w:t>2.2</w:t>
        </w:r>
        <w:r w:rsidR="008C1213" w:rsidRPr="00FE60C5">
          <w:rPr>
            <w:rFonts w:ascii="Cambria" w:hAnsi="Cambria"/>
            <w:sz w:val="22"/>
            <w:szCs w:val="22"/>
            <w:lang w:val="en-US" w:eastAsia="en-US"/>
          </w:rPr>
          <w:tab/>
        </w:r>
        <w:r w:rsidR="008C1213">
          <w:rPr>
            <w:rStyle w:val="Hyperlink"/>
            <w:rFonts w:ascii="Cambria" w:hAnsi="Cambria"/>
            <w:lang w:val="en-GB"/>
          </w:rPr>
          <w:t>Constitution of K</w:t>
        </w:r>
        <w:r w:rsidR="008C1213" w:rsidRPr="008C1213">
          <w:rPr>
            <w:rStyle w:val="Hyperlink"/>
            <w:rFonts w:ascii="Cambria" w:hAnsi="Cambria"/>
            <w:lang w:val="en-GB"/>
          </w:rPr>
          <w:t>enya, national laws and regulations</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_Toc84243602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11</w:t>
        </w:r>
        <w:r w:rsidR="00584FFE" w:rsidRPr="008C1213">
          <w:rPr>
            <w:rFonts w:ascii="Cambria" w:hAnsi="Cambria"/>
            <w:webHidden/>
          </w:rPr>
          <w:fldChar w:fldCharType="end"/>
        </w:r>
      </w:hyperlink>
    </w:p>
    <w:p w14:paraId="301F9762" w14:textId="77777777" w:rsidR="00584FFE" w:rsidRPr="00FE60C5" w:rsidRDefault="003639F7" w:rsidP="008C1213">
      <w:pPr>
        <w:pStyle w:val="TOC2"/>
        <w:spacing w:line="240" w:lineRule="auto"/>
        <w:rPr>
          <w:rFonts w:ascii="Cambria" w:hAnsi="Cambria"/>
          <w:sz w:val="22"/>
          <w:szCs w:val="22"/>
          <w:lang w:val="en-US" w:eastAsia="en-US"/>
        </w:rPr>
      </w:pPr>
      <w:hyperlink w:anchor="_Toc84243603" w:history="1">
        <w:r w:rsidR="008C1213" w:rsidRPr="008C1213">
          <w:rPr>
            <w:rStyle w:val="Hyperlink"/>
            <w:rFonts w:ascii="Cambria" w:hAnsi="Cambria"/>
            <w:lang w:val="en-GB"/>
          </w:rPr>
          <w:t>2.3</w:t>
        </w:r>
        <w:r w:rsidR="008C1213" w:rsidRPr="00FE60C5">
          <w:rPr>
            <w:rFonts w:ascii="Cambria" w:hAnsi="Cambria"/>
            <w:sz w:val="22"/>
            <w:szCs w:val="22"/>
            <w:lang w:val="en-US" w:eastAsia="en-US"/>
          </w:rPr>
          <w:tab/>
        </w:r>
        <w:r w:rsidR="008C1213">
          <w:rPr>
            <w:rStyle w:val="Hyperlink"/>
            <w:rFonts w:ascii="Cambria" w:hAnsi="Cambria"/>
            <w:lang w:val="en-GB"/>
          </w:rPr>
          <w:t>T</w:t>
        </w:r>
        <w:r w:rsidR="008C1213" w:rsidRPr="008C1213">
          <w:rPr>
            <w:rStyle w:val="Hyperlink"/>
            <w:rFonts w:ascii="Cambria" w:hAnsi="Cambria"/>
            <w:lang w:val="en-GB"/>
          </w:rPr>
          <w:t>he role of government</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_Toc84243603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13</w:t>
        </w:r>
        <w:r w:rsidR="00584FFE" w:rsidRPr="008C1213">
          <w:rPr>
            <w:rFonts w:ascii="Cambria" w:hAnsi="Cambria"/>
            <w:webHidden/>
          </w:rPr>
          <w:fldChar w:fldCharType="end"/>
        </w:r>
      </w:hyperlink>
    </w:p>
    <w:p w14:paraId="46FF6963" w14:textId="77777777" w:rsidR="00584FFE" w:rsidRPr="00FE60C5" w:rsidRDefault="003639F7" w:rsidP="008C1213">
      <w:pPr>
        <w:pStyle w:val="TOC2"/>
        <w:spacing w:line="240" w:lineRule="auto"/>
        <w:rPr>
          <w:rFonts w:ascii="Cambria" w:hAnsi="Cambria"/>
          <w:sz w:val="22"/>
          <w:szCs w:val="22"/>
          <w:lang w:val="en-US" w:eastAsia="en-US"/>
        </w:rPr>
      </w:pPr>
      <w:hyperlink w:anchor="_Toc84243604" w:history="1">
        <w:r w:rsidR="008C1213" w:rsidRPr="008C1213">
          <w:rPr>
            <w:rStyle w:val="Hyperlink"/>
            <w:rFonts w:ascii="Cambria" w:hAnsi="Cambria"/>
            <w:lang w:val="en-GB"/>
          </w:rPr>
          <w:t>2.4</w:t>
        </w:r>
        <w:r w:rsidR="008C1213" w:rsidRPr="00FE60C5">
          <w:rPr>
            <w:rFonts w:ascii="Cambria" w:hAnsi="Cambria"/>
            <w:sz w:val="22"/>
            <w:szCs w:val="22"/>
            <w:lang w:val="en-US" w:eastAsia="en-US"/>
          </w:rPr>
          <w:tab/>
        </w:r>
        <w:r w:rsidR="008C1213">
          <w:rPr>
            <w:rStyle w:val="Hyperlink"/>
            <w:rFonts w:ascii="Cambria" w:hAnsi="Cambria"/>
            <w:lang w:val="en-GB"/>
          </w:rPr>
          <w:t>T</w:t>
        </w:r>
        <w:r w:rsidR="008C1213" w:rsidRPr="008C1213">
          <w:rPr>
            <w:rStyle w:val="Hyperlink"/>
            <w:rFonts w:ascii="Cambria" w:hAnsi="Cambria"/>
            <w:lang w:val="en-GB"/>
          </w:rPr>
          <w:t>he role of employers’ and workers’ organisations</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_Toc84243604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13</w:t>
        </w:r>
        <w:r w:rsidR="00584FFE" w:rsidRPr="008C1213">
          <w:rPr>
            <w:rFonts w:ascii="Cambria" w:hAnsi="Cambria"/>
            <w:webHidden/>
          </w:rPr>
          <w:fldChar w:fldCharType="end"/>
        </w:r>
      </w:hyperlink>
    </w:p>
    <w:p w14:paraId="4F7ACC30" w14:textId="77777777" w:rsidR="00584FFE" w:rsidRPr="00FE60C5" w:rsidRDefault="003639F7" w:rsidP="008C1213">
      <w:pPr>
        <w:pStyle w:val="TOC2"/>
        <w:spacing w:line="240" w:lineRule="auto"/>
        <w:rPr>
          <w:rFonts w:ascii="Cambria" w:hAnsi="Cambria"/>
          <w:sz w:val="22"/>
          <w:szCs w:val="22"/>
          <w:lang w:val="en-US" w:eastAsia="en-US"/>
        </w:rPr>
      </w:pPr>
      <w:hyperlink w:anchor="_Toc84243605" w:history="1">
        <w:r w:rsidR="008C1213" w:rsidRPr="008C1213">
          <w:rPr>
            <w:rStyle w:val="Hyperlink"/>
            <w:rFonts w:ascii="Cambria" w:hAnsi="Cambria"/>
            <w:lang w:val="en-GB"/>
          </w:rPr>
          <w:t>2.5</w:t>
        </w:r>
        <w:r w:rsidR="008C1213" w:rsidRPr="00FE60C5">
          <w:rPr>
            <w:rFonts w:ascii="Cambria" w:hAnsi="Cambria"/>
            <w:sz w:val="22"/>
            <w:szCs w:val="22"/>
            <w:lang w:val="en-US" w:eastAsia="en-US"/>
          </w:rPr>
          <w:tab/>
        </w:r>
        <w:r w:rsidR="008C1213">
          <w:rPr>
            <w:rStyle w:val="Hyperlink"/>
            <w:rFonts w:ascii="Cambria" w:hAnsi="Cambria"/>
            <w:lang w:val="en-GB"/>
          </w:rPr>
          <w:t>T</w:t>
        </w:r>
        <w:r w:rsidR="008C1213" w:rsidRPr="008C1213">
          <w:rPr>
            <w:rStyle w:val="Hyperlink"/>
            <w:rFonts w:ascii="Cambria" w:hAnsi="Cambria"/>
            <w:lang w:val="en-GB"/>
          </w:rPr>
          <w:t>he role of sme organisations</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_Toc84243605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15</w:t>
        </w:r>
        <w:r w:rsidR="00584FFE" w:rsidRPr="008C1213">
          <w:rPr>
            <w:rFonts w:ascii="Cambria" w:hAnsi="Cambria"/>
            <w:webHidden/>
          </w:rPr>
          <w:fldChar w:fldCharType="end"/>
        </w:r>
      </w:hyperlink>
    </w:p>
    <w:p w14:paraId="34F82362" w14:textId="77777777" w:rsidR="00584FFE" w:rsidRPr="00FE60C5" w:rsidRDefault="003639F7" w:rsidP="008C1213">
      <w:pPr>
        <w:pStyle w:val="TOC2"/>
        <w:spacing w:line="240" w:lineRule="auto"/>
        <w:rPr>
          <w:rFonts w:ascii="Cambria" w:hAnsi="Cambria"/>
          <w:sz w:val="22"/>
          <w:szCs w:val="22"/>
          <w:lang w:val="en-US" w:eastAsia="en-US"/>
        </w:rPr>
      </w:pPr>
      <w:hyperlink w:anchor="_Toc84243606" w:history="1">
        <w:r w:rsidR="008C1213" w:rsidRPr="008C1213">
          <w:rPr>
            <w:rStyle w:val="Hyperlink"/>
            <w:rFonts w:ascii="Cambria" w:hAnsi="Cambria"/>
            <w:lang w:val="en-GB"/>
          </w:rPr>
          <w:t>2.6</w:t>
        </w:r>
        <w:r w:rsidR="008C1213" w:rsidRPr="00FE60C5">
          <w:rPr>
            <w:rFonts w:ascii="Cambria" w:hAnsi="Cambria"/>
            <w:sz w:val="22"/>
            <w:szCs w:val="22"/>
            <w:lang w:val="en-US" w:eastAsia="en-US"/>
          </w:rPr>
          <w:tab/>
        </w:r>
        <w:r w:rsidR="008C1213">
          <w:rPr>
            <w:rStyle w:val="Hyperlink"/>
            <w:rFonts w:ascii="Cambria" w:hAnsi="Cambria"/>
            <w:lang w:val="en-GB"/>
          </w:rPr>
          <w:t>T</w:t>
        </w:r>
        <w:r w:rsidR="008C1213" w:rsidRPr="008C1213">
          <w:rPr>
            <w:rStyle w:val="Hyperlink"/>
            <w:rFonts w:ascii="Cambria" w:hAnsi="Cambria"/>
            <w:lang w:val="en-GB"/>
          </w:rPr>
          <w:t>he role of social structures</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_Toc84243606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16</w:t>
        </w:r>
        <w:r w:rsidR="00584FFE" w:rsidRPr="008C1213">
          <w:rPr>
            <w:rFonts w:ascii="Cambria" w:hAnsi="Cambria"/>
            <w:webHidden/>
          </w:rPr>
          <w:fldChar w:fldCharType="end"/>
        </w:r>
      </w:hyperlink>
    </w:p>
    <w:p w14:paraId="2E722731" w14:textId="77777777" w:rsidR="00584FFE" w:rsidRPr="00FE60C5" w:rsidRDefault="003639F7" w:rsidP="008C1213">
      <w:pPr>
        <w:pStyle w:val="TOC1"/>
        <w:tabs>
          <w:tab w:val="left" w:pos="1680"/>
        </w:tabs>
        <w:spacing w:before="0" w:after="0"/>
        <w:rPr>
          <w:rFonts w:ascii="Cambria" w:hAnsi="Cambria"/>
          <w:sz w:val="22"/>
          <w:szCs w:val="22"/>
          <w:lang w:val="en-US" w:eastAsia="en-US"/>
        </w:rPr>
      </w:pPr>
      <w:hyperlink w:anchor="_Toc84243607" w:history="1">
        <w:r w:rsidR="008C1213" w:rsidRPr="008C1213">
          <w:rPr>
            <w:rStyle w:val="Hyperlink"/>
            <w:rFonts w:ascii="Cambria" w:hAnsi="Cambria"/>
            <w:lang w:val="en-GB"/>
          </w:rPr>
          <w:t>Chapter 3:</w:t>
        </w:r>
        <w:r w:rsidR="008C1213" w:rsidRPr="00FE60C5">
          <w:rPr>
            <w:rFonts w:ascii="Cambria" w:hAnsi="Cambria"/>
            <w:sz w:val="22"/>
            <w:szCs w:val="22"/>
            <w:lang w:val="en-US" w:eastAsia="en-US"/>
          </w:rPr>
          <w:tab/>
        </w:r>
        <w:r w:rsidR="008C1213">
          <w:rPr>
            <w:rStyle w:val="Hyperlink"/>
            <w:rFonts w:ascii="Cambria" w:hAnsi="Cambria"/>
            <w:lang w:val="en-GB"/>
          </w:rPr>
          <w:t>U</w:t>
        </w:r>
        <w:r w:rsidR="008C1213" w:rsidRPr="008C1213">
          <w:rPr>
            <w:rStyle w:val="Hyperlink"/>
            <w:rFonts w:ascii="Cambria" w:hAnsi="Cambria"/>
            <w:lang w:val="en-GB"/>
          </w:rPr>
          <w:t>nderstanding child labour in SME</w:t>
        </w:r>
        <w:r w:rsidR="008C1213">
          <w:rPr>
            <w:rStyle w:val="Hyperlink"/>
            <w:rFonts w:ascii="Cambria" w:hAnsi="Cambria"/>
            <w:lang w:val="en-GB"/>
          </w:rPr>
          <w:t>s in K</w:t>
        </w:r>
        <w:r w:rsidR="008C1213" w:rsidRPr="008C1213">
          <w:rPr>
            <w:rStyle w:val="Hyperlink"/>
            <w:rFonts w:ascii="Cambria" w:hAnsi="Cambria"/>
            <w:lang w:val="en-GB"/>
          </w:rPr>
          <w:t>enya</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_Toc84243607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17</w:t>
        </w:r>
        <w:r w:rsidR="00584FFE" w:rsidRPr="008C1213">
          <w:rPr>
            <w:rFonts w:ascii="Cambria" w:hAnsi="Cambria"/>
            <w:webHidden/>
          </w:rPr>
          <w:fldChar w:fldCharType="end"/>
        </w:r>
      </w:hyperlink>
    </w:p>
    <w:p w14:paraId="6C564C4E" w14:textId="77777777" w:rsidR="00584FFE" w:rsidRPr="00FE60C5" w:rsidRDefault="003639F7" w:rsidP="008C1213">
      <w:pPr>
        <w:pStyle w:val="TOC2"/>
        <w:spacing w:line="240" w:lineRule="auto"/>
        <w:rPr>
          <w:rFonts w:ascii="Cambria" w:hAnsi="Cambria"/>
          <w:sz w:val="22"/>
          <w:szCs w:val="22"/>
          <w:lang w:val="en-US" w:eastAsia="en-US"/>
        </w:rPr>
      </w:pPr>
      <w:hyperlink w:anchor="_Toc84243608" w:history="1">
        <w:r w:rsidR="008C1213" w:rsidRPr="008C1213">
          <w:rPr>
            <w:rStyle w:val="Hyperlink"/>
            <w:rFonts w:ascii="Cambria" w:hAnsi="Cambria"/>
            <w:lang w:val="en-GB"/>
          </w:rPr>
          <w:t>3.1</w:t>
        </w:r>
        <w:r w:rsidR="008C1213" w:rsidRPr="00FE60C5">
          <w:rPr>
            <w:rFonts w:ascii="Cambria" w:hAnsi="Cambria"/>
            <w:sz w:val="22"/>
            <w:szCs w:val="22"/>
            <w:lang w:val="en-US" w:eastAsia="en-US"/>
          </w:rPr>
          <w:tab/>
        </w:r>
        <w:r w:rsidR="008C1213">
          <w:rPr>
            <w:rStyle w:val="Hyperlink"/>
            <w:rFonts w:ascii="Cambria" w:hAnsi="Cambria"/>
            <w:lang w:val="en-GB"/>
          </w:rPr>
          <w:t>S</w:t>
        </w:r>
        <w:r w:rsidR="008C1213" w:rsidRPr="008C1213">
          <w:rPr>
            <w:rStyle w:val="Hyperlink"/>
            <w:rFonts w:ascii="Cambria" w:hAnsi="Cambria"/>
            <w:lang w:val="en-GB"/>
          </w:rPr>
          <w:t>ynopsis of the sector</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_Toc84243608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17</w:t>
        </w:r>
        <w:r w:rsidR="00584FFE" w:rsidRPr="008C1213">
          <w:rPr>
            <w:rFonts w:ascii="Cambria" w:hAnsi="Cambria"/>
            <w:webHidden/>
          </w:rPr>
          <w:fldChar w:fldCharType="end"/>
        </w:r>
      </w:hyperlink>
    </w:p>
    <w:p w14:paraId="45BA2D71" w14:textId="77777777" w:rsidR="00584FFE" w:rsidRPr="00FE60C5" w:rsidRDefault="003639F7" w:rsidP="008C1213">
      <w:pPr>
        <w:pStyle w:val="TOC2"/>
        <w:spacing w:line="240" w:lineRule="auto"/>
        <w:rPr>
          <w:rFonts w:ascii="Cambria" w:hAnsi="Cambria"/>
          <w:sz w:val="22"/>
          <w:szCs w:val="22"/>
          <w:lang w:val="en-US" w:eastAsia="en-US"/>
        </w:rPr>
      </w:pPr>
      <w:hyperlink w:anchor="_Toc84243609" w:history="1">
        <w:r w:rsidR="008C1213" w:rsidRPr="008C1213">
          <w:rPr>
            <w:rStyle w:val="Hyperlink"/>
            <w:rFonts w:ascii="Cambria" w:hAnsi="Cambria"/>
            <w:lang w:val="en-GB"/>
          </w:rPr>
          <w:t>3.2</w:t>
        </w:r>
        <w:r w:rsidR="008C1213" w:rsidRPr="00FE60C5">
          <w:rPr>
            <w:rFonts w:ascii="Cambria" w:hAnsi="Cambria"/>
            <w:sz w:val="22"/>
            <w:szCs w:val="22"/>
            <w:lang w:val="en-US" w:eastAsia="en-US"/>
          </w:rPr>
          <w:tab/>
        </w:r>
        <w:r w:rsidR="008C1213">
          <w:rPr>
            <w:rStyle w:val="Hyperlink"/>
            <w:rFonts w:ascii="Cambria" w:hAnsi="Cambria"/>
            <w:lang w:val="en-GB"/>
          </w:rPr>
          <w:t>C</w:t>
        </w:r>
        <w:r w:rsidR="008C1213" w:rsidRPr="008C1213">
          <w:rPr>
            <w:rStyle w:val="Hyperlink"/>
            <w:rFonts w:ascii="Cambria" w:hAnsi="Cambria"/>
            <w:lang w:val="en-GB"/>
          </w:rPr>
          <w:t>hild labour in the SMEs</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_Toc84243609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18</w:t>
        </w:r>
        <w:r w:rsidR="00584FFE" w:rsidRPr="008C1213">
          <w:rPr>
            <w:rFonts w:ascii="Cambria" w:hAnsi="Cambria"/>
            <w:webHidden/>
          </w:rPr>
          <w:fldChar w:fldCharType="end"/>
        </w:r>
      </w:hyperlink>
    </w:p>
    <w:p w14:paraId="126E317A" w14:textId="77777777" w:rsidR="00584FFE" w:rsidRPr="00FE60C5" w:rsidRDefault="003639F7" w:rsidP="008C1213">
      <w:pPr>
        <w:pStyle w:val="TOC2"/>
        <w:spacing w:line="240" w:lineRule="auto"/>
        <w:rPr>
          <w:rFonts w:ascii="Cambria" w:hAnsi="Cambria"/>
          <w:sz w:val="22"/>
          <w:szCs w:val="22"/>
          <w:lang w:val="en-US" w:eastAsia="en-US"/>
        </w:rPr>
      </w:pPr>
      <w:hyperlink w:anchor="_Toc84243610" w:history="1">
        <w:r w:rsidR="008C1213" w:rsidRPr="008C1213">
          <w:rPr>
            <w:rStyle w:val="Hyperlink"/>
            <w:rFonts w:ascii="Cambria" w:hAnsi="Cambria"/>
            <w:lang w:val="en-GB"/>
          </w:rPr>
          <w:t>3.3</w:t>
        </w:r>
        <w:r w:rsidR="008C1213" w:rsidRPr="00FE60C5">
          <w:rPr>
            <w:rFonts w:ascii="Cambria" w:hAnsi="Cambria"/>
            <w:sz w:val="22"/>
            <w:szCs w:val="22"/>
            <w:lang w:val="en-US" w:eastAsia="en-US"/>
          </w:rPr>
          <w:tab/>
        </w:r>
        <w:r w:rsidR="008C1213">
          <w:rPr>
            <w:rStyle w:val="Hyperlink"/>
            <w:rFonts w:ascii="Cambria" w:hAnsi="Cambria"/>
            <w:lang w:val="en-GB"/>
          </w:rPr>
          <w:t>J</w:t>
        </w:r>
        <w:r w:rsidR="008C1213" w:rsidRPr="008C1213">
          <w:rPr>
            <w:rStyle w:val="Hyperlink"/>
            <w:rFonts w:ascii="Cambria" w:hAnsi="Cambria"/>
            <w:lang w:val="en-GB"/>
          </w:rPr>
          <w:t>ustification for SMEs to engage in the fight against child labour</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_Toc84243610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19</w:t>
        </w:r>
        <w:r w:rsidR="00584FFE" w:rsidRPr="008C1213">
          <w:rPr>
            <w:rFonts w:ascii="Cambria" w:hAnsi="Cambria"/>
            <w:webHidden/>
          </w:rPr>
          <w:fldChar w:fldCharType="end"/>
        </w:r>
      </w:hyperlink>
    </w:p>
    <w:p w14:paraId="286CDE9A" w14:textId="77777777" w:rsidR="00584FFE" w:rsidRPr="00FE60C5" w:rsidRDefault="003639F7" w:rsidP="008C1213">
      <w:pPr>
        <w:pStyle w:val="TOC2"/>
        <w:spacing w:line="240" w:lineRule="auto"/>
        <w:rPr>
          <w:rFonts w:ascii="Cambria" w:hAnsi="Cambria"/>
          <w:sz w:val="22"/>
          <w:szCs w:val="22"/>
          <w:lang w:val="en-US" w:eastAsia="en-US"/>
        </w:rPr>
      </w:pPr>
      <w:hyperlink w:anchor="_Toc84243611" w:history="1">
        <w:r w:rsidR="008C1213" w:rsidRPr="008C1213">
          <w:rPr>
            <w:rStyle w:val="Hyperlink"/>
            <w:rFonts w:ascii="Cambria" w:hAnsi="Cambria"/>
            <w:lang w:val="en-GB"/>
          </w:rPr>
          <w:t>3.4</w:t>
        </w:r>
        <w:r w:rsidR="008C1213" w:rsidRPr="00FE60C5">
          <w:rPr>
            <w:rFonts w:ascii="Cambria" w:hAnsi="Cambria"/>
            <w:sz w:val="22"/>
            <w:szCs w:val="22"/>
            <w:lang w:val="en-US" w:eastAsia="en-US"/>
          </w:rPr>
          <w:tab/>
        </w:r>
        <w:r w:rsidR="008C1213">
          <w:rPr>
            <w:rStyle w:val="Hyperlink"/>
            <w:rFonts w:ascii="Cambria" w:hAnsi="Cambria"/>
            <w:lang w:val="en-GB"/>
          </w:rPr>
          <w:t>D</w:t>
        </w:r>
        <w:r w:rsidR="008C1213" w:rsidRPr="008C1213">
          <w:rPr>
            <w:rStyle w:val="Hyperlink"/>
            <w:rFonts w:ascii="Cambria" w:hAnsi="Cambria"/>
            <w:lang w:val="en-GB"/>
          </w:rPr>
          <w:t>etermining enterprise’s involvement in child labour</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_Toc84243611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22</w:t>
        </w:r>
        <w:r w:rsidR="00584FFE" w:rsidRPr="008C1213">
          <w:rPr>
            <w:rFonts w:ascii="Cambria" w:hAnsi="Cambria"/>
            <w:webHidden/>
          </w:rPr>
          <w:fldChar w:fldCharType="end"/>
        </w:r>
      </w:hyperlink>
    </w:p>
    <w:p w14:paraId="73A48625" w14:textId="77777777" w:rsidR="00584FFE" w:rsidRPr="00FE60C5" w:rsidRDefault="003639F7" w:rsidP="008C1213">
      <w:pPr>
        <w:pStyle w:val="TOC2"/>
        <w:spacing w:line="240" w:lineRule="auto"/>
        <w:rPr>
          <w:rFonts w:ascii="Cambria" w:hAnsi="Cambria"/>
          <w:sz w:val="22"/>
          <w:szCs w:val="22"/>
          <w:lang w:val="en-US" w:eastAsia="en-US"/>
        </w:rPr>
      </w:pPr>
      <w:hyperlink w:anchor="_Toc84243612" w:history="1">
        <w:r w:rsidR="008C1213" w:rsidRPr="008C1213">
          <w:rPr>
            <w:rStyle w:val="Hyperlink"/>
            <w:rFonts w:ascii="Cambria" w:hAnsi="Cambria"/>
            <w:lang w:val="en-GB"/>
          </w:rPr>
          <w:t>3.5</w:t>
        </w:r>
        <w:r w:rsidR="008C1213" w:rsidRPr="00FE60C5">
          <w:rPr>
            <w:rFonts w:ascii="Cambria" w:hAnsi="Cambria"/>
            <w:sz w:val="22"/>
            <w:szCs w:val="22"/>
            <w:lang w:val="en-US" w:eastAsia="en-US"/>
          </w:rPr>
          <w:tab/>
        </w:r>
        <w:r w:rsidR="00DA5CA2">
          <w:rPr>
            <w:rStyle w:val="Hyperlink"/>
            <w:rFonts w:ascii="Cambria" w:hAnsi="Cambria"/>
            <w:lang w:val="en-GB"/>
          </w:rPr>
          <w:t>A</w:t>
        </w:r>
        <w:r w:rsidR="008C1213" w:rsidRPr="008C1213">
          <w:rPr>
            <w:rStyle w:val="Hyperlink"/>
            <w:rFonts w:ascii="Cambria" w:hAnsi="Cambria"/>
            <w:lang w:val="en-GB"/>
          </w:rPr>
          <w:t>ctions that smes should take to prevent or combat child labour</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_Toc84243612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23</w:t>
        </w:r>
        <w:r w:rsidR="00584FFE" w:rsidRPr="008C1213">
          <w:rPr>
            <w:rFonts w:ascii="Cambria" w:hAnsi="Cambria"/>
            <w:webHidden/>
          </w:rPr>
          <w:fldChar w:fldCharType="end"/>
        </w:r>
      </w:hyperlink>
    </w:p>
    <w:p w14:paraId="09BB2F3B" w14:textId="77777777" w:rsidR="00584FFE" w:rsidRPr="00FE60C5" w:rsidRDefault="003639F7" w:rsidP="008C1213">
      <w:pPr>
        <w:pStyle w:val="TOC1"/>
        <w:spacing w:before="0" w:after="0"/>
        <w:rPr>
          <w:rFonts w:ascii="Cambria" w:hAnsi="Cambria"/>
          <w:sz w:val="22"/>
          <w:szCs w:val="22"/>
          <w:lang w:val="en-US" w:eastAsia="en-US"/>
        </w:rPr>
      </w:pPr>
      <w:hyperlink w:anchor="_Toc84243613" w:history="1">
        <w:r w:rsidR="008C1213" w:rsidRPr="008C1213">
          <w:rPr>
            <w:rStyle w:val="Hyperlink"/>
            <w:rFonts w:ascii="Cambria" w:hAnsi="Cambria"/>
            <w:lang w:val="en-GB"/>
          </w:rPr>
          <w:t xml:space="preserve">Chapter </w:t>
        </w:r>
        <w:r w:rsidR="00DA5CA2">
          <w:rPr>
            <w:rStyle w:val="Hyperlink"/>
            <w:rFonts w:ascii="Cambria" w:hAnsi="Cambria"/>
            <w:lang w:val="en-GB"/>
          </w:rPr>
          <w:t>4: T</w:t>
        </w:r>
        <w:r w:rsidR="008C1213" w:rsidRPr="008C1213">
          <w:rPr>
            <w:rStyle w:val="Hyperlink"/>
            <w:rFonts w:ascii="Cambria" w:hAnsi="Cambria"/>
            <w:lang w:val="en-GB"/>
          </w:rPr>
          <w:t>ools to help enterprises in preventing and addressing child labour impacts</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_Toc84243613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26</w:t>
        </w:r>
        <w:r w:rsidR="00584FFE" w:rsidRPr="008C1213">
          <w:rPr>
            <w:rFonts w:ascii="Cambria" w:hAnsi="Cambria"/>
            <w:webHidden/>
          </w:rPr>
          <w:fldChar w:fldCharType="end"/>
        </w:r>
      </w:hyperlink>
    </w:p>
    <w:p w14:paraId="6D0FB296" w14:textId="77777777" w:rsidR="00584FFE" w:rsidRPr="00FE60C5" w:rsidRDefault="003639F7" w:rsidP="008C1213">
      <w:pPr>
        <w:pStyle w:val="TOC2"/>
        <w:spacing w:line="240" w:lineRule="auto"/>
        <w:rPr>
          <w:rFonts w:ascii="Cambria" w:hAnsi="Cambria"/>
          <w:sz w:val="22"/>
          <w:szCs w:val="22"/>
          <w:lang w:val="en-US" w:eastAsia="en-US"/>
        </w:rPr>
      </w:pPr>
      <w:hyperlink w:anchor="_Toc84243614" w:history="1">
        <w:r w:rsidR="008C1213" w:rsidRPr="008C1213">
          <w:rPr>
            <w:rStyle w:val="Hyperlink"/>
            <w:rFonts w:ascii="Cambria" w:hAnsi="Cambria"/>
            <w:lang w:val="en-GB"/>
          </w:rPr>
          <w:t xml:space="preserve">Tool </w:t>
        </w:r>
        <w:r w:rsidR="00DA5CA2">
          <w:rPr>
            <w:rStyle w:val="Hyperlink"/>
            <w:rFonts w:ascii="Cambria" w:hAnsi="Cambria"/>
            <w:lang w:val="en-GB"/>
          </w:rPr>
          <w:t>1: D</w:t>
        </w:r>
        <w:r w:rsidR="008C1213" w:rsidRPr="008C1213">
          <w:rPr>
            <w:rStyle w:val="Hyperlink"/>
            <w:rFonts w:ascii="Cambria" w:hAnsi="Cambria"/>
            <w:lang w:val="en-GB"/>
          </w:rPr>
          <w:t>eveloping enterprise-level child labour policy</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_Toc84243614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26</w:t>
        </w:r>
        <w:r w:rsidR="00584FFE" w:rsidRPr="008C1213">
          <w:rPr>
            <w:rFonts w:ascii="Cambria" w:hAnsi="Cambria"/>
            <w:webHidden/>
          </w:rPr>
          <w:fldChar w:fldCharType="end"/>
        </w:r>
      </w:hyperlink>
    </w:p>
    <w:p w14:paraId="0E4321A0" w14:textId="77777777" w:rsidR="00584FFE" w:rsidRPr="00FE60C5" w:rsidRDefault="003639F7" w:rsidP="008C1213">
      <w:pPr>
        <w:pStyle w:val="TOC2"/>
        <w:tabs>
          <w:tab w:val="left" w:pos="1440"/>
        </w:tabs>
        <w:spacing w:line="240" w:lineRule="auto"/>
        <w:rPr>
          <w:rFonts w:ascii="Cambria" w:hAnsi="Cambria"/>
          <w:sz w:val="22"/>
          <w:szCs w:val="22"/>
          <w:lang w:val="en-US" w:eastAsia="en-US"/>
        </w:rPr>
      </w:pPr>
      <w:hyperlink w:anchor="_Toc84243615" w:history="1">
        <w:r w:rsidR="008C1213" w:rsidRPr="008C1213">
          <w:rPr>
            <w:rStyle w:val="Hyperlink"/>
            <w:rFonts w:ascii="Cambria" w:hAnsi="Cambria"/>
            <w:lang w:val="en-GB"/>
          </w:rPr>
          <w:t>Tool 2:</w:t>
        </w:r>
        <w:r w:rsidR="008C1213" w:rsidRPr="00FE60C5">
          <w:rPr>
            <w:rFonts w:ascii="Cambria" w:hAnsi="Cambria"/>
            <w:sz w:val="22"/>
            <w:szCs w:val="22"/>
            <w:lang w:val="en-US" w:eastAsia="en-US"/>
          </w:rPr>
          <w:tab/>
        </w:r>
        <w:r w:rsidR="00DA5CA2" w:rsidRPr="00FE60C5">
          <w:rPr>
            <w:rFonts w:ascii="Cambria" w:hAnsi="Cambria"/>
            <w:sz w:val="22"/>
            <w:szCs w:val="22"/>
            <w:lang w:val="en-US" w:eastAsia="en-US"/>
          </w:rPr>
          <w:t xml:space="preserve"> </w:t>
        </w:r>
        <w:r w:rsidR="00DA5CA2">
          <w:rPr>
            <w:rStyle w:val="Hyperlink"/>
            <w:rFonts w:ascii="Cambria" w:hAnsi="Cambria"/>
            <w:lang w:val="en-GB"/>
          </w:rPr>
          <w:t>D</w:t>
        </w:r>
        <w:r w:rsidR="008C1213" w:rsidRPr="008C1213">
          <w:rPr>
            <w:rStyle w:val="Hyperlink"/>
            <w:rFonts w:ascii="Cambria" w:hAnsi="Cambria"/>
            <w:lang w:val="en-GB"/>
          </w:rPr>
          <w:t>eveloping a corporate social responsibilty (</w:t>
        </w:r>
        <w:r w:rsidR="00DA5CA2" w:rsidRPr="008C1213">
          <w:rPr>
            <w:rStyle w:val="Hyperlink"/>
            <w:rFonts w:ascii="Cambria" w:hAnsi="Cambria"/>
            <w:lang w:val="en-GB"/>
          </w:rPr>
          <w:t>CSR</w:t>
        </w:r>
        <w:r w:rsidR="008C1213" w:rsidRPr="008C1213">
          <w:rPr>
            <w:rStyle w:val="Hyperlink"/>
            <w:rFonts w:ascii="Cambria" w:hAnsi="Cambria"/>
            <w:lang w:val="en-GB"/>
          </w:rPr>
          <w:t>) commitment</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_Toc84243615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29</w:t>
        </w:r>
        <w:r w:rsidR="00584FFE" w:rsidRPr="008C1213">
          <w:rPr>
            <w:rFonts w:ascii="Cambria" w:hAnsi="Cambria"/>
            <w:webHidden/>
          </w:rPr>
          <w:fldChar w:fldCharType="end"/>
        </w:r>
      </w:hyperlink>
    </w:p>
    <w:p w14:paraId="406DB7CA" w14:textId="77777777" w:rsidR="00584FFE" w:rsidRPr="00FE60C5" w:rsidRDefault="003639F7" w:rsidP="008C1213">
      <w:pPr>
        <w:pStyle w:val="TOC2"/>
        <w:tabs>
          <w:tab w:val="left" w:pos="1440"/>
        </w:tabs>
        <w:spacing w:line="240" w:lineRule="auto"/>
        <w:rPr>
          <w:rFonts w:ascii="Cambria" w:hAnsi="Cambria"/>
          <w:sz w:val="22"/>
          <w:szCs w:val="22"/>
          <w:lang w:val="en-US" w:eastAsia="en-US"/>
        </w:rPr>
      </w:pPr>
      <w:hyperlink w:anchor="_Toc84243616" w:history="1">
        <w:r w:rsidR="008C1213" w:rsidRPr="008C1213">
          <w:rPr>
            <w:rStyle w:val="Hyperlink"/>
            <w:rFonts w:ascii="Cambria" w:hAnsi="Cambria"/>
            <w:lang w:val="en-GB"/>
          </w:rPr>
          <w:t>Tool 3:</w:t>
        </w:r>
        <w:r w:rsidR="008C1213" w:rsidRPr="00FE60C5">
          <w:rPr>
            <w:rFonts w:ascii="Cambria" w:hAnsi="Cambria"/>
            <w:sz w:val="22"/>
            <w:szCs w:val="22"/>
            <w:lang w:val="en-US" w:eastAsia="en-US"/>
          </w:rPr>
          <w:tab/>
        </w:r>
        <w:r w:rsidR="00DA5CA2" w:rsidRPr="00FE60C5">
          <w:rPr>
            <w:rFonts w:ascii="Cambria" w:hAnsi="Cambria"/>
            <w:sz w:val="22"/>
            <w:szCs w:val="22"/>
            <w:lang w:val="en-US" w:eastAsia="en-US"/>
          </w:rPr>
          <w:t xml:space="preserve"> I</w:t>
        </w:r>
        <w:r w:rsidR="008C1213" w:rsidRPr="008C1213">
          <w:rPr>
            <w:rStyle w:val="Hyperlink"/>
            <w:rFonts w:ascii="Cambria" w:hAnsi="Cambria"/>
            <w:lang w:val="en-GB"/>
          </w:rPr>
          <w:t>nterviewing a child</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_Toc84243616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31</w:t>
        </w:r>
        <w:r w:rsidR="00584FFE" w:rsidRPr="008C1213">
          <w:rPr>
            <w:rFonts w:ascii="Cambria" w:hAnsi="Cambria"/>
            <w:webHidden/>
          </w:rPr>
          <w:fldChar w:fldCharType="end"/>
        </w:r>
      </w:hyperlink>
    </w:p>
    <w:p w14:paraId="4C3090DB" w14:textId="77777777" w:rsidR="00584FFE" w:rsidRPr="00FE60C5" w:rsidRDefault="003639F7" w:rsidP="008C1213">
      <w:pPr>
        <w:pStyle w:val="TOC2"/>
        <w:tabs>
          <w:tab w:val="left" w:pos="1440"/>
        </w:tabs>
        <w:spacing w:line="240" w:lineRule="auto"/>
        <w:rPr>
          <w:rFonts w:ascii="Cambria" w:hAnsi="Cambria"/>
          <w:sz w:val="22"/>
          <w:szCs w:val="22"/>
          <w:lang w:val="en-US" w:eastAsia="en-US"/>
        </w:rPr>
      </w:pPr>
      <w:hyperlink w:anchor="_Toc84243617" w:history="1">
        <w:r w:rsidR="008C1213" w:rsidRPr="008C1213">
          <w:rPr>
            <w:rStyle w:val="Hyperlink"/>
            <w:rFonts w:ascii="Cambria" w:hAnsi="Cambria"/>
            <w:lang w:val="en-GB"/>
          </w:rPr>
          <w:t xml:space="preserve">Tool 4: </w:t>
        </w:r>
        <w:r w:rsidR="00DA5CA2" w:rsidRPr="00FE60C5">
          <w:rPr>
            <w:rFonts w:ascii="Cambria" w:hAnsi="Cambria"/>
            <w:sz w:val="22"/>
            <w:szCs w:val="22"/>
            <w:lang w:val="en-US" w:eastAsia="en-US"/>
          </w:rPr>
          <w:t>A</w:t>
        </w:r>
        <w:r w:rsidR="008C1213" w:rsidRPr="008C1213">
          <w:rPr>
            <w:rStyle w:val="Hyperlink"/>
            <w:rFonts w:ascii="Cambria" w:hAnsi="Cambria"/>
            <w:lang w:val="en-GB"/>
          </w:rPr>
          <w:t>ssessing risks and hazards in various smes</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_Toc84243617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36</w:t>
        </w:r>
        <w:r w:rsidR="00584FFE" w:rsidRPr="008C1213">
          <w:rPr>
            <w:rFonts w:ascii="Cambria" w:hAnsi="Cambria"/>
            <w:webHidden/>
          </w:rPr>
          <w:fldChar w:fldCharType="end"/>
        </w:r>
      </w:hyperlink>
    </w:p>
    <w:p w14:paraId="7E31FE8B" w14:textId="77777777" w:rsidR="00584FFE" w:rsidRPr="00FE60C5" w:rsidRDefault="003639F7" w:rsidP="008C1213">
      <w:pPr>
        <w:pStyle w:val="TOC2"/>
        <w:tabs>
          <w:tab w:val="left" w:pos="1440"/>
        </w:tabs>
        <w:spacing w:line="240" w:lineRule="auto"/>
        <w:rPr>
          <w:rFonts w:ascii="Cambria" w:hAnsi="Cambria"/>
          <w:sz w:val="22"/>
          <w:szCs w:val="22"/>
          <w:lang w:val="en-US" w:eastAsia="en-US"/>
        </w:rPr>
      </w:pPr>
      <w:hyperlink w:anchor="_Toc84243618" w:history="1">
        <w:r w:rsidR="008C1213" w:rsidRPr="008C1213">
          <w:rPr>
            <w:rStyle w:val="Hyperlink"/>
            <w:rFonts w:ascii="Cambria" w:hAnsi="Cambria"/>
            <w:lang w:val="en-GB"/>
          </w:rPr>
          <w:t>Tool 5:</w:t>
        </w:r>
        <w:r w:rsidR="008C1213" w:rsidRPr="00FE60C5">
          <w:rPr>
            <w:rFonts w:ascii="Cambria" w:hAnsi="Cambria"/>
            <w:sz w:val="22"/>
            <w:szCs w:val="22"/>
            <w:lang w:val="en-US" w:eastAsia="en-US"/>
          </w:rPr>
          <w:tab/>
        </w:r>
        <w:r w:rsidR="00DA5CA2">
          <w:rPr>
            <w:rStyle w:val="Hyperlink"/>
            <w:rFonts w:ascii="Cambria" w:hAnsi="Cambria"/>
            <w:lang w:val="en-GB"/>
          </w:rPr>
          <w:t xml:space="preserve"> D</w:t>
        </w:r>
        <w:r w:rsidR="008C1213" w:rsidRPr="008C1213">
          <w:rPr>
            <w:rStyle w:val="Hyperlink"/>
            <w:rFonts w:ascii="Cambria" w:hAnsi="Cambria"/>
            <w:lang w:val="en-GB"/>
          </w:rPr>
          <w:t>eveloping an action plan to integrate mitigate child labour</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_Toc84243618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42</w:t>
        </w:r>
        <w:r w:rsidR="00584FFE" w:rsidRPr="008C1213">
          <w:rPr>
            <w:rFonts w:ascii="Cambria" w:hAnsi="Cambria"/>
            <w:webHidden/>
          </w:rPr>
          <w:fldChar w:fldCharType="end"/>
        </w:r>
      </w:hyperlink>
    </w:p>
    <w:p w14:paraId="5EFF044B" w14:textId="77777777" w:rsidR="00584FFE" w:rsidRPr="00FE60C5" w:rsidRDefault="003639F7" w:rsidP="008C1213">
      <w:pPr>
        <w:pStyle w:val="TOC2"/>
        <w:tabs>
          <w:tab w:val="left" w:pos="1440"/>
        </w:tabs>
        <w:spacing w:line="240" w:lineRule="auto"/>
        <w:rPr>
          <w:rFonts w:ascii="Cambria" w:hAnsi="Cambria"/>
          <w:sz w:val="22"/>
          <w:szCs w:val="22"/>
          <w:lang w:val="en-US" w:eastAsia="en-US"/>
        </w:rPr>
      </w:pPr>
      <w:hyperlink w:anchor="_Toc84243619" w:history="1">
        <w:r w:rsidR="008C1213" w:rsidRPr="008C1213">
          <w:rPr>
            <w:rStyle w:val="Hyperlink"/>
            <w:rFonts w:ascii="Cambria" w:hAnsi="Cambria"/>
            <w:lang w:val="en-GB"/>
          </w:rPr>
          <w:t>Tool 6:</w:t>
        </w:r>
        <w:r w:rsidR="008C1213" w:rsidRPr="00FE60C5">
          <w:rPr>
            <w:rFonts w:ascii="Cambria" w:hAnsi="Cambria"/>
            <w:sz w:val="22"/>
            <w:szCs w:val="22"/>
            <w:lang w:val="en-US" w:eastAsia="en-US"/>
          </w:rPr>
          <w:tab/>
        </w:r>
        <w:r w:rsidR="00DA5CA2" w:rsidRPr="00FE60C5">
          <w:rPr>
            <w:rFonts w:ascii="Cambria" w:hAnsi="Cambria"/>
            <w:sz w:val="22"/>
            <w:szCs w:val="22"/>
            <w:lang w:val="en-US" w:eastAsia="en-US"/>
          </w:rPr>
          <w:t xml:space="preserve"> T</w:t>
        </w:r>
        <w:r w:rsidR="008C1213" w:rsidRPr="008C1213">
          <w:rPr>
            <w:rStyle w:val="Hyperlink"/>
            <w:rFonts w:ascii="Cambria" w:hAnsi="Cambria"/>
            <w:lang w:val="en-GB"/>
          </w:rPr>
          <w:t>racking progress toward elimination of child labour</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_Toc84243619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44</w:t>
        </w:r>
        <w:r w:rsidR="00584FFE" w:rsidRPr="008C1213">
          <w:rPr>
            <w:rFonts w:ascii="Cambria" w:hAnsi="Cambria"/>
            <w:webHidden/>
          </w:rPr>
          <w:fldChar w:fldCharType="end"/>
        </w:r>
      </w:hyperlink>
    </w:p>
    <w:p w14:paraId="78549D5D" w14:textId="77777777" w:rsidR="00584FFE" w:rsidRPr="00FE60C5" w:rsidRDefault="003639F7" w:rsidP="008C1213">
      <w:pPr>
        <w:pStyle w:val="TOC1"/>
        <w:tabs>
          <w:tab w:val="left" w:pos="1680"/>
        </w:tabs>
        <w:spacing w:before="0" w:after="0"/>
        <w:rPr>
          <w:rFonts w:ascii="Cambria" w:hAnsi="Cambria"/>
          <w:sz w:val="22"/>
          <w:szCs w:val="22"/>
          <w:lang w:val="en-US" w:eastAsia="en-US"/>
        </w:rPr>
      </w:pPr>
      <w:hyperlink w:anchor="_Toc84243620" w:history="1">
        <w:r w:rsidR="008C1213" w:rsidRPr="008C1213">
          <w:rPr>
            <w:rStyle w:val="Hyperlink"/>
            <w:rFonts w:ascii="Cambria" w:hAnsi="Cambria"/>
            <w:lang w:val="en-GB"/>
          </w:rPr>
          <w:t>Chapter 5:</w:t>
        </w:r>
        <w:r w:rsidR="008C1213" w:rsidRPr="00FE60C5">
          <w:rPr>
            <w:rFonts w:ascii="Cambria" w:hAnsi="Cambria"/>
            <w:sz w:val="22"/>
            <w:szCs w:val="22"/>
            <w:lang w:val="en-US" w:eastAsia="en-US"/>
          </w:rPr>
          <w:tab/>
        </w:r>
        <w:r w:rsidR="00DA5CA2">
          <w:rPr>
            <w:rStyle w:val="Hyperlink"/>
            <w:rFonts w:ascii="Cambria" w:hAnsi="Cambria"/>
            <w:lang w:val="en-GB"/>
          </w:rPr>
          <w:t>R</w:t>
        </w:r>
        <w:r w:rsidR="008C1213" w:rsidRPr="008C1213">
          <w:rPr>
            <w:rStyle w:val="Hyperlink"/>
            <w:rFonts w:ascii="Cambria" w:hAnsi="Cambria"/>
            <w:lang w:val="en-GB"/>
          </w:rPr>
          <w:t>esources and support</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_Toc84243620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46</w:t>
        </w:r>
        <w:r w:rsidR="00584FFE" w:rsidRPr="008C1213">
          <w:rPr>
            <w:rFonts w:ascii="Cambria" w:hAnsi="Cambria"/>
            <w:webHidden/>
          </w:rPr>
          <w:fldChar w:fldCharType="end"/>
        </w:r>
      </w:hyperlink>
    </w:p>
    <w:p w14:paraId="6125FD1B" w14:textId="77777777" w:rsidR="00584FFE" w:rsidRPr="00FE60C5" w:rsidRDefault="003639F7" w:rsidP="008C1213">
      <w:pPr>
        <w:pStyle w:val="TOC1"/>
        <w:spacing w:before="0" w:after="0"/>
        <w:rPr>
          <w:rFonts w:ascii="Cambria" w:hAnsi="Cambria"/>
          <w:sz w:val="22"/>
          <w:szCs w:val="22"/>
          <w:lang w:val="en-US" w:eastAsia="en-US"/>
        </w:rPr>
      </w:pPr>
      <w:hyperlink w:anchor="_Toc84243621" w:history="1">
        <w:r w:rsidR="008C1213" w:rsidRPr="008C1213">
          <w:rPr>
            <w:rStyle w:val="Hyperlink"/>
            <w:rFonts w:ascii="Cambria" w:hAnsi="Cambria"/>
            <w:lang w:val="en-GB"/>
          </w:rPr>
          <w:t>Annex 1:</w:t>
        </w:r>
        <w:r w:rsidR="008C1213" w:rsidRPr="00FE60C5">
          <w:rPr>
            <w:rFonts w:ascii="Cambria" w:hAnsi="Cambria"/>
            <w:sz w:val="22"/>
            <w:szCs w:val="22"/>
            <w:lang w:val="en-US" w:eastAsia="en-US"/>
          </w:rPr>
          <w:tab/>
        </w:r>
        <w:r w:rsidR="00DA5CA2">
          <w:rPr>
            <w:rStyle w:val="Hyperlink"/>
            <w:rFonts w:ascii="Cambria" w:hAnsi="Cambria"/>
            <w:lang w:val="en-GB"/>
          </w:rPr>
          <w:t>S</w:t>
        </w:r>
        <w:r w:rsidR="008C1213" w:rsidRPr="008C1213">
          <w:rPr>
            <w:rStyle w:val="Hyperlink"/>
            <w:rFonts w:ascii="Cambria" w:hAnsi="Cambria"/>
            <w:lang w:val="en-GB"/>
          </w:rPr>
          <w:t>ample enterprise policy</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_Toc84243621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49</w:t>
        </w:r>
        <w:r w:rsidR="00584FFE" w:rsidRPr="008C1213">
          <w:rPr>
            <w:rFonts w:ascii="Cambria" w:hAnsi="Cambria"/>
            <w:webHidden/>
          </w:rPr>
          <w:fldChar w:fldCharType="end"/>
        </w:r>
      </w:hyperlink>
    </w:p>
    <w:p w14:paraId="096BEC9F" w14:textId="77777777" w:rsidR="00584FFE" w:rsidRPr="00FE60C5" w:rsidRDefault="003639F7" w:rsidP="008C1213">
      <w:pPr>
        <w:pStyle w:val="TOC1"/>
        <w:spacing w:before="0" w:after="0"/>
        <w:rPr>
          <w:rFonts w:ascii="Cambria" w:hAnsi="Cambria"/>
          <w:sz w:val="22"/>
          <w:szCs w:val="22"/>
          <w:lang w:val="en-US" w:eastAsia="en-US"/>
        </w:rPr>
      </w:pPr>
      <w:hyperlink w:anchor="_Toc84243622" w:history="1">
        <w:r w:rsidR="008C1213" w:rsidRPr="008C1213">
          <w:rPr>
            <w:rStyle w:val="Hyperlink"/>
            <w:rFonts w:ascii="Cambria" w:hAnsi="Cambria"/>
            <w:lang w:val="en-GB"/>
          </w:rPr>
          <w:t>Annex 2:</w:t>
        </w:r>
        <w:r w:rsidR="008C1213" w:rsidRPr="00FE60C5">
          <w:rPr>
            <w:rFonts w:ascii="Cambria" w:hAnsi="Cambria"/>
            <w:sz w:val="22"/>
            <w:szCs w:val="22"/>
            <w:lang w:val="en-US" w:eastAsia="en-US"/>
          </w:rPr>
          <w:tab/>
        </w:r>
        <w:r w:rsidR="00DA5CA2">
          <w:rPr>
            <w:rStyle w:val="Hyperlink"/>
            <w:rFonts w:ascii="Cambria" w:hAnsi="Cambria"/>
            <w:lang w:val="en-GB"/>
          </w:rPr>
          <w:t>B</w:t>
        </w:r>
        <w:r w:rsidR="008C1213" w:rsidRPr="008C1213">
          <w:rPr>
            <w:rStyle w:val="Hyperlink"/>
            <w:rFonts w:ascii="Cambria" w:hAnsi="Cambria"/>
            <w:lang w:val="en-GB"/>
          </w:rPr>
          <w:t>ibliography</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_Toc84243622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53</w:t>
        </w:r>
        <w:r w:rsidR="00584FFE" w:rsidRPr="008C1213">
          <w:rPr>
            <w:rFonts w:ascii="Cambria" w:hAnsi="Cambria"/>
            <w:webHidden/>
          </w:rPr>
          <w:fldChar w:fldCharType="end"/>
        </w:r>
      </w:hyperlink>
    </w:p>
    <w:p w14:paraId="0C615440" w14:textId="77777777" w:rsidR="00584FFE" w:rsidRPr="00FE60C5" w:rsidRDefault="003639F7" w:rsidP="008C1213">
      <w:pPr>
        <w:pStyle w:val="TOC1"/>
        <w:spacing w:before="0" w:after="0"/>
        <w:rPr>
          <w:rFonts w:ascii="Cambria" w:hAnsi="Cambria"/>
          <w:sz w:val="22"/>
          <w:szCs w:val="22"/>
          <w:lang w:val="en-US" w:eastAsia="en-US"/>
        </w:rPr>
      </w:pPr>
      <w:hyperlink w:anchor="_Toc84243623" w:history="1">
        <w:r w:rsidR="008C1213" w:rsidRPr="008C1213">
          <w:rPr>
            <w:rStyle w:val="Hyperlink"/>
            <w:rFonts w:ascii="Cambria" w:hAnsi="Cambria"/>
            <w:lang w:val="en-GB"/>
          </w:rPr>
          <w:t xml:space="preserve">Annex </w:t>
        </w:r>
        <w:r w:rsidR="00DA5CA2">
          <w:rPr>
            <w:rStyle w:val="Hyperlink"/>
            <w:rFonts w:ascii="Cambria" w:hAnsi="Cambria"/>
            <w:lang w:val="en-GB"/>
          </w:rPr>
          <w:t xml:space="preserve">3:  </w:t>
        </w:r>
        <w:r w:rsidR="00DA5CA2">
          <w:rPr>
            <w:rStyle w:val="Hyperlink"/>
            <w:rFonts w:ascii="Cambria" w:hAnsi="Cambria"/>
            <w:lang w:val="en-GB"/>
          </w:rPr>
          <w:tab/>
          <w:t>L</w:t>
        </w:r>
        <w:r w:rsidR="008C1213" w:rsidRPr="008C1213">
          <w:rPr>
            <w:rStyle w:val="Hyperlink"/>
            <w:rFonts w:ascii="Cambria" w:hAnsi="Cambria"/>
            <w:lang w:val="en-GB"/>
          </w:rPr>
          <w:t>ist of persons interviewed</w:t>
        </w:r>
        <w:r w:rsidR="008C1213" w:rsidRPr="008C1213">
          <w:rPr>
            <w:rFonts w:ascii="Cambria" w:hAnsi="Cambria"/>
            <w:webHidden/>
          </w:rPr>
          <w:tab/>
        </w:r>
        <w:r w:rsidR="00584FFE" w:rsidRPr="008C1213">
          <w:rPr>
            <w:rFonts w:ascii="Cambria" w:hAnsi="Cambria"/>
            <w:webHidden/>
          </w:rPr>
          <w:fldChar w:fldCharType="begin"/>
        </w:r>
        <w:r w:rsidR="00584FFE" w:rsidRPr="008C1213">
          <w:rPr>
            <w:rFonts w:ascii="Cambria" w:hAnsi="Cambria"/>
            <w:webHidden/>
          </w:rPr>
          <w:instrText xml:space="preserve"> PAGEREF _Toc84243623 \h </w:instrText>
        </w:r>
        <w:r w:rsidR="00584FFE" w:rsidRPr="008C1213">
          <w:rPr>
            <w:rFonts w:ascii="Cambria" w:hAnsi="Cambria"/>
            <w:webHidden/>
          </w:rPr>
        </w:r>
        <w:r w:rsidR="00584FFE" w:rsidRPr="008C1213">
          <w:rPr>
            <w:rFonts w:ascii="Cambria" w:hAnsi="Cambria"/>
            <w:webHidden/>
          </w:rPr>
          <w:fldChar w:fldCharType="separate"/>
        </w:r>
        <w:r w:rsidR="008C1213" w:rsidRPr="008C1213">
          <w:rPr>
            <w:rFonts w:ascii="Cambria" w:hAnsi="Cambria"/>
            <w:webHidden/>
          </w:rPr>
          <w:t>54</w:t>
        </w:r>
        <w:r w:rsidR="00584FFE" w:rsidRPr="008C1213">
          <w:rPr>
            <w:rFonts w:ascii="Cambria" w:hAnsi="Cambria"/>
            <w:webHidden/>
          </w:rPr>
          <w:fldChar w:fldCharType="end"/>
        </w:r>
      </w:hyperlink>
    </w:p>
    <w:p w14:paraId="0CE9CF7A" w14:textId="77777777" w:rsidR="009A054E" w:rsidRPr="00F5741A" w:rsidRDefault="009A054E" w:rsidP="008C1213">
      <w:pPr>
        <w:rPr>
          <w:rFonts w:ascii="Cambria" w:hAnsi="Cambria"/>
          <w:lang w:val="en-GB"/>
        </w:rPr>
      </w:pPr>
      <w:r w:rsidRPr="008C1213">
        <w:rPr>
          <w:rFonts w:ascii="Cambria" w:hAnsi="Cambria"/>
          <w:b/>
          <w:bCs/>
          <w:noProof/>
          <w:lang w:val="en-GB"/>
        </w:rPr>
        <w:fldChar w:fldCharType="end"/>
      </w:r>
    </w:p>
    <w:p w14:paraId="00C945F4" w14:textId="77777777" w:rsidR="00B576D5" w:rsidRPr="00F5741A" w:rsidRDefault="00B576D5" w:rsidP="00FE5500">
      <w:pPr>
        <w:spacing w:line="288" w:lineRule="auto"/>
        <w:rPr>
          <w:rFonts w:ascii="Cambria" w:hAnsi="Cambria"/>
          <w:lang w:val="en-GB"/>
        </w:rPr>
      </w:pPr>
    </w:p>
    <w:p w14:paraId="448D51D2" w14:textId="77777777" w:rsidR="00252636" w:rsidRPr="00F5741A" w:rsidRDefault="003A04FE" w:rsidP="00FE5500">
      <w:pPr>
        <w:pStyle w:val="Heading1"/>
        <w:spacing w:line="288" w:lineRule="auto"/>
        <w:rPr>
          <w:lang w:val="en-GB"/>
        </w:rPr>
      </w:pPr>
      <w:r w:rsidRPr="00F5741A">
        <w:rPr>
          <w:lang w:val="en-GB"/>
        </w:rPr>
        <w:br w:type="page"/>
      </w:r>
      <w:bookmarkStart w:id="0" w:name="_Toc60937891"/>
      <w:bookmarkStart w:id="1" w:name="_Toc80106702"/>
      <w:bookmarkStart w:id="2" w:name="_Toc84243590"/>
      <w:bookmarkStart w:id="3" w:name="_Toc80213035"/>
      <w:r w:rsidR="00252636" w:rsidRPr="00F5741A">
        <w:rPr>
          <w:lang w:val="en-GB"/>
        </w:rPr>
        <w:lastRenderedPageBreak/>
        <w:t>ACKNOWLEDGEMENT</w:t>
      </w:r>
      <w:bookmarkEnd w:id="0"/>
      <w:bookmarkEnd w:id="1"/>
      <w:bookmarkEnd w:id="2"/>
      <w:bookmarkEnd w:id="3"/>
    </w:p>
    <w:p w14:paraId="7C88B742" w14:textId="77777777" w:rsidR="001D07F0" w:rsidRPr="00F5741A" w:rsidRDefault="001D07F0" w:rsidP="001D07F0">
      <w:pPr>
        <w:rPr>
          <w:lang w:val="en-GB"/>
        </w:rPr>
      </w:pPr>
      <w:bookmarkStart w:id="4" w:name="_Toc60919516"/>
    </w:p>
    <w:p w14:paraId="23EB5FB5" w14:textId="77777777" w:rsidR="001D07F0" w:rsidRPr="00F5741A" w:rsidRDefault="001D07F0" w:rsidP="001D07F0">
      <w:pPr>
        <w:spacing w:line="264" w:lineRule="auto"/>
        <w:jc w:val="both"/>
        <w:rPr>
          <w:rFonts w:ascii="Cambria" w:hAnsi="Cambria" w:cs="Maiandra GD"/>
          <w:color w:val="000000"/>
          <w:lang w:val="en-GB"/>
        </w:rPr>
      </w:pPr>
      <w:r w:rsidRPr="00F5741A">
        <w:rPr>
          <w:rFonts w:ascii="Cambria" w:hAnsi="Cambria" w:cs="Arial"/>
          <w:lang w:val="en-GB"/>
        </w:rPr>
        <w:t xml:space="preserve">This toolkit </w:t>
      </w:r>
      <w:r w:rsidR="00870C0B" w:rsidRPr="00F5741A">
        <w:rPr>
          <w:rFonts w:ascii="Cambria" w:hAnsi="Cambria" w:cs="Arial"/>
          <w:lang w:val="en-GB"/>
        </w:rPr>
        <w:t>was</w:t>
      </w:r>
      <w:r w:rsidRPr="00F5741A">
        <w:rPr>
          <w:rFonts w:ascii="Cambria" w:hAnsi="Cambria" w:cs="Arial"/>
          <w:lang w:val="en-GB"/>
        </w:rPr>
        <w:t xml:space="preserve"> developed to assist Small and Medium Enterprises (SMEs) in implementing adequate due diligence and responsible business conduct towards </w:t>
      </w:r>
      <w:r w:rsidR="009B3934" w:rsidRPr="00F5741A">
        <w:rPr>
          <w:rFonts w:ascii="Cambria" w:hAnsi="Cambria" w:cs="Arial"/>
          <w:lang w:val="en-GB"/>
        </w:rPr>
        <w:t xml:space="preserve">prevention and </w:t>
      </w:r>
      <w:r w:rsidRPr="00F5741A">
        <w:rPr>
          <w:rFonts w:ascii="Cambria" w:hAnsi="Cambria" w:cs="Arial"/>
          <w:lang w:val="en-GB"/>
        </w:rPr>
        <w:t>elimination or abolition of child labour.</w:t>
      </w:r>
      <w:r w:rsidRPr="00F5741A">
        <w:rPr>
          <w:rFonts w:ascii="Cambria" w:hAnsi="Cambria"/>
          <w:color w:val="000000"/>
          <w:lang w:val="en-GB"/>
        </w:rPr>
        <w:t xml:space="preserve"> </w:t>
      </w:r>
      <w:r w:rsidRPr="00F5741A">
        <w:rPr>
          <w:rFonts w:ascii="Cambria" w:hAnsi="Cambria" w:cs="Arial"/>
          <w:lang w:val="en-GB"/>
        </w:rPr>
        <w:t>The toolkit provides SMEs with practical guidelines on how businesses c</w:t>
      </w:r>
      <w:r w:rsidR="009B3934" w:rsidRPr="00F5741A">
        <w:rPr>
          <w:rFonts w:ascii="Cambria" w:hAnsi="Cambria" w:cs="Arial"/>
          <w:lang w:val="en-GB"/>
        </w:rPr>
        <w:t>an</w:t>
      </w:r>
      <w:r w:rsidRPr="00F5741A">
        <w:rPr>
          <w:rFonts w:ascii="Cambria" w:hAnsi="Cambria" w:cs="Arial"/>
          <w:lang w:val="en-GB"/>
        </w:rPr>
        <w:t xml:space="preserve"> be involved in child labour and how t</w:t>
      </w:r>
      <w:r w:rsidR="009B3934" w:rsidRPr="00F5741A">
        <w:rPr>
          <w:rFonts w:ascii="Cambria" w:hAnsi="Cambria" w:cs="Arial"/>
          <w:lang w:val="en-GB"/>
        </w:rPr>
        <w:t xml:space="preserve">hey </w:t>
      </w:r>
      <w:r w:rsidR="001369EF" w:rsidRPr="00F5741A">
        <w:rPr>
          <w:rFonts w:ascii="Cambria" w:hAnsi="Cambria" w:cs="Arial"/>
          <w:lang w:val="en-GB"/>
        </w:rPr>
        <w:t>could</w:t>
      </w:r>
      <w:r w:rsidRPr="00F5741A">
        <w:rPr>
          <w:rFonts w:ascii="Cambria" w:hAnsi="Cambria" w:cs="Arial"/>
          <w:lang w:val="en-GB"/>
        </w:rPr>
        <w:t xml:space="preserve"> contribute to its elimination</w:t>
      </w:r>
      <w:r w:rsidR="009B3934" w:rsidRPr="00F5741A">
        <w:rPr>
          <w:rFonts w:ascii="Cambria" w:hAnsi="Cambria" w:cs="Arial"/>
          <w:lang w:val="en-GB"/>
        </w:rPr>
        <w:t>. The toolkit is</w:t>
      </w:r>
      <w:r w:rsidRPr="00F5741A">
        <w:rPr>
          <w:rFonts w:ascii="Cambria" w:hAnsi="Cambria" w:cs="Arial"/>
          <w:lang w:val="en-GB"/>
        </w:rPr>
        <w:t xml:space="preserve"> based on guides developed by International Organization of Employers (IOE) and the ILO. </w:t>
      </w:r>
      <w:r w:rsidRPr="00F5741A">
        <w:rPr>
          <w:rFonts w:ascii="Cambria" w:hAnsi="Cambria"/>
          <w:color w:val="000000"/>
          <w:lang w:val="en-GB"/>
        </w:rPr>
        <w:t xml:space="preserve">The toolkit looks into the situation of child labour in SMEs in Kenya and explores how SMEs individually or through their organisations can address the impacts of child labour. The toolkit </w:t>
      </w:r>
      <w:r w:rsidRPr="00F5741A">
        <w:rPr>
          <w:rStyle w:val="markedcontent"/>
          <w:rFonts w:ascii="Cambria" w:hAnsi="Cambria" w:cs="Arial"/>
          <w:lang w:val="en-GB"/>
        </w:rPr>
        <w:t xml:space="preserve">will contribute to </w:t>
      </w:r>
      <w:r w:rsidRPr="00F5741A">
        <w:rPr>
          <w:rFonts w:ascii="Cambria" w:hAnsi="Cambria" w:cs="Arial"/>
          <w:lang w:val="en-GB"/>
        </w:rPr>
        <w:t xml:space="preserve">Outcome 3: “Strengthened partnerships to accelerate progress in addressing child </w:t>
      </w:r>
      <w:r w:rsidR="00F5741A" w:rsidRPr="00F5741A">
        <w:rPr>
          <w:rFonts w:ascii="Cambria" w:hAnsi="Cambria" w:cs="Arial"/>
          <w:lang w:val="en-GB"/>
        </w:rPr>
        <w:t>labour</w:t>
      </w:r>
      <w:r w:rsidRPr="00F5741A">
        <w:rPr>
          <w:rFonts w:ascii="Cambria" w:hAnsi="Cambria" w:cs="Arial"/>
          <w:lang w:val="en-GB"/>
        </w:rPr>
        <w:t xml:space="preserve">, forced </w:t>
      </w:r>
      <w:r w:rsidR="00F5741A" w:rsidRPr="00F5741A">
        <w:rPr>
          <w:rFonts w:ascii="Cambria" w:hAnsi="Cambria" w:cs="Arial"/>
          <w:lang w:val="en-GB"/>
        </w:rPr>
        <w:t>labour</w:t>
      </w:r>
      <w:r w:rsidRPr="00F5741A">
        <w:rPr>
          <w:rFonts w:ascii="Cambria" w:hAnsi="Cambria" w:cs="Arial"/>
          <w:lang w:val="en-GB"/>
        </w:rPr>
        <w:t>, and violations of acceptable conditions of work”</w:t>
      </w:r>
      <w:r w:rsidRPr="00F5741A">
        <w:rPr>
          <w:rFonts w:ascii="Cambria" w:hAnsi="Cambria" w:cs="Calibri"/>
          <w:color w:val="000000"/>
          <w:lang w:val="en-GB"/>
        </w:rPr>
        <w:t xml:space="preserve"> </w:t>
      </w:r>
      <w:r w:rsidRPr="00F5741A">
        <w:rPr>
          <w:rFonts w:ascii="Cambria" w:hAnsi="Cambria"/>
          <w:color w:val="000000"/>
          <w:lang w:val="en-GB"/>
        </w:rPr>
        <w:t>under</w:t>
      </w:r>
      <w:r w:rsidRPr="00F5741A">
        <w:rPr>
          <w:rFonts w:ascii="Cambria" w:hAnsi="Cambria" w:cs="Calibri"/>
          <w:color w:val="000000"/>
          <w:lang w:val="en-GB"/>
        </w:rPr>
        <w:t xml:space="preserve"> the CAPSA Project.</w:t>
      </w:r>
      <w:r w:rsidRPr="00F5741A">
        <w:rPr>
          <w:rFonts w:ascii="Cambria" w:hAnsi="Cambria"/>
          <w:color w:val="000000"/>
          <w:lang w:val="en-GB"/>
        </w:rPr>
        <w:t xml:space="preserve"> The process of developing this toolkit involved seeking the </w:t>
      </w:r>
      <w:r w:rsidR="00F5741A" w:rsidRPr="00F5741A">
        <w:rPr>
          <w:rFonts w:ascii="Cambria" w:hAnsi="Cambria"/>
          <w:color w:val="000000"/>
          <w:lang w:val="en-GB"/>
        </w:rPr>
        <w:t>cooperation of</w:t>
      </w:r>
      <w:r w:rsidRPr="00F5741A">
        <w:rPr>
          <w:rFonts w:ascii="Cambria" w:hAnsi="Cambria"/>
          <w:color w:val="000000"/>
          <w:lang w:val="en-GB"/>
        </w:rPr>
        <w:t xml:space="preserve"> several organizations and key officers in public, private, social-economy and civil society domains. Their contribution is acknowledged with gratitude. </w:t>
      </w:r>
    </w:p>
    <w:p w14:paraId="17C358A1" w14:textId="77777777" w:rsidR="001D07F0" w:rsidRPr="00F5741A" w:rsidRDefault="001D07F0" w:rsidP="001D07F0">
      <w:pPr>
        <w:spacing w:line="264" w:lineRule="auto"/>
        <w:jc w:val="both"/>
        <w:rPr>
          <w:rFonts w:ascii="Cambria" w:hAnsi="Cambria" w:cs="Maiandra GD"/>
          <w:color w:val="000000"/>
          <w:lang w:val="en-GB"/>
        </w:rPr>
      </w:pPr>
    </w:p>
    <w:p w14:paraId="3C2BE2F8" w14:textId="77777777" w:rsidR="001D07F0" w:rsidRPr="00F5741A" w:rsidRDefault="001D07F0" w:rsidP="001D07F0">
      <w:pPr>
        <w:spacing w:line="264" w:lineRule="auto"/>
        <w:jc w:val="both"/>
        <w:rPr>
          <w:rFonts w:ascii="Cambria" w:hAnsi="Cambria" w:cs="Maiandra GD"/>
          <w:color w:val="000000"/>
          <w:lang w:val="en-GB"/>
        </w:rPr>
      </w:pPr>
      <w:r w:rsidRPr="00F5741A">
        <w:rPr>
          <w:rFonts w:ascii="Cambria" w:hAnsi="Cambria" w:cs="Maiandra GD"/>
          <w:color w:val="000000"/>
          <w:lang w:val="en-GB"/>
        </w:rPr>
        <w:t xml:space="preserve">I wish to acknowledge </w:t>
      </w:r>
      <w:r w:rsidR="009B3934" w:rsidRPr="00F5741A">
        <w:rPr>
          <w:rFonts w:ascii="Cambria" w:hAnsi="Cambria" w:cs="Maiandra GD"/>
          <w:color w:val="000000"/>
          <w:lang w:val="en-GB"/>
        </w:rPr>
        <w:t xml:space="preserve">the </w:t>
      </w:r>
      <w:r w:rsidRPr="00F5741A">
        <w:rPr>
          <w:rFonts w:ascii="Cambria" w:hAnsi="Cambria" w:cs="Maiandra GD"/>
          <w:color w:val="000000"/>
          <w:lang w:val="en-GB"/>
        </w:rPr>
        <w:t xml:space="preserve">support extended to the team </w:t>
      </w:r>
      <w:r w:rsidR="009B3934" w:rsidRPr="00F5741A">
        <w:rPr>
          <w:rFonts w:ascii="Cambria" w:hAnsi="Cambria" w:cs="Maiandra GD"/>
          <w:color w:val="000000"/>
          <w:lang w:val="en-GB"/>
        </w:rPr>
        <w:t xml:space="preserve">responsible for developing this toolkit </w:t>
      </w:r>
      <w:r w:rsidRPr="00F5741A">
        <w:rPr>
          <w:rFonts w:ascii="Cambria" w:hAnsi="Cambria" w:cs="Maiandra GD"/>
          <w:color w:val="000000"/>
          <w:lang w:val="en-GB"/>
        </w:rPr>
        <w:t>by the ILO</w:t>
      </w:r>
      <w:r w:rsidR="007874FF" w:rsidRPr="00F5741A">
        <w:rPr>
          <w:rFonts w:ascii="Cambria" w:hAnsi="Cambria" w:cs="Maiandra GD"/>
          <w:color w:val="000000"/>
          <w:lang w:val="en-GB"/>
        </w:rPr>
        <w:t>-</w:t>
      </w:r>
      <w:r w:rsidRPr="00F5741A">
        <w:rPr>
          <w:rFonts w:ascii="Cambria" w:hAnsi="Cambria" w:cs="Maiandra GD"/>
          <w:color w:val="000000"/>
          <w:lang w:val="en-GB"/>
        </w:rPr>
        <w:t xml:space="preserve">CAPSA team including Ms Grace </w:t>
      </w:r>
      <w:proofErr w:type="spellStart"/>
      <w:r w:rsidRPr="00F5741A">
        <w:rPr>
          <w:rFonts w:ascii="Cambria" w:hAnsi="Cambria" w:cs="Maiandra GD"/>
          <w:color w:val="000000"/>
          <w:lang w:val="en-GB"/>
        </w:rPr>
        <w:t>Banya</w:t>
      </w:r>
      <w:proofErr w:type="spellEnd"/>
      <w:r w:rsidRPr="00F5741A">
        <w:rPr>
          <w:rFonts w:ascii="Cambria" w:hAnsi="Cambria" w:cs="Maiandra GD"/>
          <w:color w:val="000000"/>
          <w:lang w:val="en-GB"/>
        </w:rPr>
        <w:t xml:space="preserve">, Mr Gracious </w:t>
      </w:r>
      <w:proofErr w:type="spellStart"/>
      <w:r w:rsidRPr="00F5741A">
        <w:rPr>
          <w:rFonts w:ascii="Cambria" w:hAnsi="Cambria" w:cs="Maiandra GD"/>
          <w:color w:val="000000"/>
          <w:lang w:val="en-GB"/>
        </w:rPr>
        <w:t>Ndalama</w:t>
      </w:r>
      <w:proofErr w:type="spellEnd"/>
      <w:r w:rsidRPr="00F5741A">
        <w:rPr>
          <w:rFonts w:ascii="Cambria" w:hAnsi="Cambria" w:cs="Maiandra GD"/>
          <w:color w:val="000000"/>
          <w:lang w:val="en-GB"/>
        </w:rPr>
        <w:t xml:space="preserve">, Ms Faith </w:t>
      </w:r>
      <w:proofErr w:type="spellStart"/>
      <w:r w:rsidR="00F5741A" w:rsidRPr="00F5741A">
        <w:rPr>
          <w:rFonts w:ascii="Cambria" w:hAnsi="Cambria" w:cs="Maiandra GD"/>
          <w:color w:val="000000"/>
          <w:lang w:val="en-GB"/>
        </w:rPr>
        <w:t>Manyala</w:t>
      </w:r>
      <w:proofErr w:type="spellEnd"/>
      <w:r w:rsidR="00F5741A" w:rsidRPr="00F5741A">
        <w:rPr>
          <w:rFonts w:ascii="Cambria" w:hAnsi="Cambria" w:cs="Maiandra GD"/>
          <w:color w:val="000000"/>
          <w:lang w:val="en-GB"/>
        </w:rPr>
        <w:t xml:space="preserve"> and</w:t>
      </w:r>
      <w:r w:rsidRPr="00F5741A">
        <w:rPr>
          <w:rFonts w:ascii="Cambria" w:hAnsi="Cambria" w:cs="Maiandra GD"/>
          <w:color w:val="000000"/>
          <w:lang w:val="en-GB"/>
        </w:rPr>
        <w:t xml:space="preserve"> Mr. </w:t>
      </w:r>
      <w:proofErr w:type="spellStart"/>
      <w:r w:rsidRPr="00F5741A">
        <w:rPr>
          <w:rFonts w:ascii="Cambria" w:hAnsi="Cambria" w:cs="Maiandra GD"/>
          <w:color w:val="000000"/>
          <w:lang w:val="en-GB"/>
        </w:rPr>
        <w:t>Musee</w:t>
      </w:r>
      <w:proofErr w:type="spellEnd"/>
      <w:r w:rsidRPr="00F5741A">
        <w:rPr>
          <w:rFonts w:ascii="Cambria" w:hAnsi="Cambria" w:cs="Maiandra GD"/>
          <w:color w:val="000000"/>
          <w:lang w:val="en-GB"/>
        </w:rPr>
        <w:t xml:space="preserve"> </w:t>
      </w:r>
      <w:proofErr w:type="spellStart"/>
      <w:r w:rsidRPr="00F5741A">
        <w:rPr>
          <w:rFonts w:ascii="Cambria" w:hAnsi="Cambria" w:cs="Maiandra GD"/>
          <w:color w:val="000000"/>
          <w:lang w:val="en-GB"/>
        </w:rPr>
        <w:t>Ngunze</w:t>
      </w:r>
      <w:proofErr w:type="spellEnd"/>
      <w:r w:rsidRPr="00F5741A">
        <w:rPr>
          <w:rFonts w:ascii="Cambria" w:hAnsi="Cambria" w:cs="Maiandra GD"/>
          <w:color w:val="000000"/>
          <w:lang w:val="en-GB"/>
        </w:rPr>
        <w:t xml:space="preserve">. </w:t>
      </w:r>
      <w:r w:rsidR="007874FF" w:rsidRPr="00F5741A">
        <w:rPr>
          <w:rFonts w:ascii="Cambria" w:hAnsi="Cambria" w:cs="Maiandra GD"/>
          <w:color w:val="000000"/>
          <w:lang w:val="en-GB"/>
        </w:rPr>
        <w:t xml:space="preserve">Their </w:t>
      </w:r>
      <w:r w:rsidRPr="00F5741A">
        <w:rPr>
          <w:rFonts w:ascii="Cambria" w:hAnsi="Cambria" w:cs="Maiandra GD"/>
          <w:color w:val="000000"/>
          <w:lang w:val="en-GB"/>
        </w:rPr>
        <w:t>guidance and feedback was extremely enriching in the production of th</w:t>
      </w:r>
      <w:r w:rsidR="007874FF" w:rsidRPr="00F5741A">
        <w:rPr>
          <w:rFonts w:ascii="Cambria" w:hAnsi="Cambria" w:cs="Maiandra GD"/>
          <w:color w:val="000000"/>
          <w:lang w:val="en-GB"/>
        </w:rPr>
        <w:t>e toolkit</w:t>
      </w:r>
      <w:r w:rsidRPr="00F5741A">
        <w:rPr>
          <w:rFonts w:ascii="Cambria" w:hAnsi="Cambria" w:cs="Maiandra GD"/>
          <w:color w:val="000000"/>
          <w:lang w:val="en-GB"/>
        </w:rPr>
        <w:t>.</w:t>
      </w:r>
    </w:p>
    <w:p w14:paraId="7AAF0CB2" w14:textId="77777777" w:rsidR="001D07F0" w:rsidRPr="00F5741A" w:rsidRDefault="001D07F0" w:rsidP="001D07F0">
      <w:pPr>
        <w:spacing w:line="264" w:lineRule="auto"/>
        <w:jc w:val="both"/>
        <w:rPr>
          <w:rFonts w:ascii="Cambria" w:hAnsi="Cambria" w:cs="Maiandra GD"/>
          <w:color w:val="000000"/>
          <w:lang w:val="en-GB"/>
        </w:rPr>
      </w:pPr>
    </w:p>
    <w:p w14:paraId="2887093E" w14:textId="77777777" w:rsidR="001D07F0" w:rsidRPr="00F5741A" w:rsidRDefault="001D07F0" w:rsidP="001D07F0">
      <w:pPr>
        <w:spacing w:line="264" w:lineRule="auto"/>
        <w:jc w:val="both"/>
        <w:rPr>
          <w:rFonts w:ascii="Cambria" w:hAnsi="Cambria" w:cs="Maiandra GD"/>
          <w:color w:val="000000"/>
          <w:lang w:val="en-GB"/>
        </w:rPr>
      </w:pPr>
      <w:r w:rsidRPr="00F5741A">
        <w:rPr>
          <w:rFonts w:ascii="Cambria" w:hAnsi="Cambria" w:cs="Maiandra GD"/>
          <w:color w:val="000000"/>
          <w:lang w:val="en-GB"/>
        </w:rPr>
        <w:t>In a special way I want to acknowledge all the officials from various organisations who responded to our interviews. In particular, the support provided by Employers (FKE) and Workers (KPAWU and KQMWU) organisations and their efforts to link us with SMEs</w:t>
      </w:r>
      <w:r w:rsidR="00ED7035" w:rsidRPr="00F5741A">
        <w:rPr>
          <w:rFonts w:ascii="Cambria" w:hAnsi="Cambria" w:cs="Maiandra GD"/>
          <w:color w:val="000000"/>
          <w:lang w:val="en-GB"/>
        </w:rPr>
        <w:t xml:space="preserve"> is much appreciated</w:t>
      </w:r>
      <w:r w:rsidRPr="00F5741A">
        <w:rPr>
          <w:rFonts w:ascii="Cambria" w:hAnsi="Cambria" w:cs="Maiandra GD"/>
          <w:color w:val="000000"/>
          <w:lang w:val="en-GB"/>
        </w:rPr>
        <w:t>. Due to COVID 19 restrictions, interviews were carried out virtually and this was challenging especially for SMEs based in the rural area, but they availed themselves despite these challenges and we are forever grateful.</w:t>
      </w:r>
    </w:p>
    <w:p w14:paraId="5F7A5DAC" w14:textId="77777777" w:rsidR="001D07F0" w:rsidRPr="00F5741A" w:rsidRDefault="001D07F0" w:rsidP="001D07F0">
      <w:pPr>
        <w:spacing w:line="264" w:lineRule="auto"/>
        <w:jc w:val="both"/>
        <w:rPr>
          <w:rFonts w:ascii="Cambria" w:hAnsi="Cambria" w:cs="Maiandra GD"/>
          <w:color w:val="000000"/>
          <w:lang w:val="en-GB"/>
        </w:rPr>
      </w:pPr>
    </w:p>
    <w:p w14:paraId="74687AA1" w14:textId="77777777" w:rsidR="001D07F0" w:rsidRPr="00F5741A" w:rsidRDefault="001D07F0" w:rsidP="001D07F0">
      <w:pPr>
        <w:spacing w:line="264" w:lineRule="auto"/>
        <w:jc w:val="both"/>
        <w:rPr>
          <w:rFonts w:ascii="Cambria" w:hAnsi="Cambria" w:cs="Maiandra GD"/>
          <w:color w:val="000000"/>
          <w:lang w:val="en-GB"/>
        </w:rPr>
      </w:pPr>
      <w:r w:rsidRPr="00F5741A">
        <w:rPr>
          <w:rFonts w:ascii="Cambria" w:hAnsi="Cambria" w:cs="Maiandra GD"/>
          <w:color w:val="000000"/>
          <w:lang w:val="en-GB"/>
        </w:rPr>
        <w:t xml:space="preserve">Finally, I am grateful to my colleague at </w:t>
      </w:r>
      <w:proofErr w:type="spellStart"/>
      <w:r w:rsidRPr="00F5741A">
        <w:rPr>
          <w:rFonts w:ascii="Cambria" w:hAnsi="Cambria" w:cs="Maiandra GD"/>
          <w:color w:val="000000"/>
          <w:lang w:val="en-GB"/>
        </w:rPr>
        <w:t>Ecopath</w:t>
      </w:r>
      <w:proofErr w:type="spellEnd"/>
      <w:r w:rsidRPr="00F5741A">
        <w:rPr>
          <w:rFonts w:ascii="Cambria" w:hAnsi="Cambria" w:cs="Maiandra GD"/>
          <w:color w:val="000000"/>
          <w:lang w:val="en-GB"/>
        </w:rPr>
        <w:t xml:space="preserve"> Consultants, Mr Robert Chutha, who supported </w:t>
      </w:r>
      <w:r w:rsidR="00870C0B" w:rsidRPr="00F5741A">
        <w:rPr>
          <w:rFonts w:ascii="Cambria" w:hAnsi="Cambria" w:cs="Maiandra GD"/>
          <w:color w:val="000000"/>
          <w:lang w:val="en-GB"/>
        </w:rPr>
        <w:t>the</w:t>
      </w:r>
      <w:r w:rsidRPr="00F5741A">
        <w:rPr>
          <w:rFonts w:ascii="Cambria" w:hAnsi="Cambria" w:cs="Maiandra GD"/>
          <w:color w:val="000000"/>
          <w:lang w:val="en-GB"/>
        </w:rPr>
        <w:t xml:space="preserve"> process. However, the content of this </w:t>
      </w:r>
      <w:r w:rsidR="00870C0B" w:rsidRPr="00F5741A">
        <w:rPr>
          <w:rFonts w:ascii="Cambria" w:hAnsi="Cambria" w:cs="Maiandra GD"/>
          <w:color w:val="000000"/>
          <w:lang w:val="en-GB"/>
        </w:rPr>
        <w:t>toolkit</w:t>
      </w:r>
      <w:r w:rsidRPr="00F5741A">
        <w:rPr>
          <w:rFonts w:ascii="Cambria" w:hAnsi="Cambria" w:cs="Maiandra GD"/>
          <w:color w:val="000000"/>
          <w:lang w:val="en-GB"/>
        </w:rPr>
        <w:t xml:space="preserve"> and any omissions or mistakes are wholly mine.</w:t>
      </w:r>
    </w:p>
    <w:p w14:paraId="673568F3" w14:textId="77777777" w:rsidR="001D07F0" w:rsidRPr="00F5741A" w:rsidRDefault="001D07F0" w:rsidP="001D07F0">
      <w:pPr>
        <w:spacing w:line="264" w:lineRule="auto"/>
        <w:jc w:val="both"/>
        <w:rPr>
          <w:rFonts w:ascii="Cambria" w:hAnsi="Cambria" w:cs="Maiandra GD"/>
          <w:color w:val="000000"/>
          <w:lang w:val="en-GB"/>
        </w:rPr>
      </w:pPr>
    </w:p>
    <w:p w14:paraId="070812DD" w14:textId="77777777" w:rsidR="001D07F0" w:rsidRPr="00F5741A" w:rsidRDefault="001D07F0" w:rsidP="001D07F0">
      <w:pPr>
        <w:spacing w:line="264" w:lineRule="auto"/>
        <w:jc w:val="both"/>
        <w:rPr>
          <w:rFonts w:ascii="Cambria" w:hAnsi="Cambria" w:cs="Maiandra GD"/>
          <w:b/>
          <w:bCs/>
          <w:color w:val="000000"/>
          <w:lang w:val="en-GB"/>
        </w:rPr>
      </w:pPr>
      <w:r w:rsidRPr="00F5741A">
        <w:rPr>
          <w:rFonts w:ascii="Cambria" w:hAnsi="Cambria" w:cs="Maiandra GD"/>
          <w:b/>
          <w:bCs/>
          <w:color w:val="000000"/>
          <w:lang w:val="en-GB"/>
        </w:rPr>
        <w:t>Ms Wangui Irimu</w:t>
      </w:r>
    </w:p>
    <w:p w14:paraId="5BC860EE" w14:textId="77777777" w:rsidR="001D07F0" w:rsidRPr="00F5741A" w:rsidRDefault="001D07F0" w:rsidP="00786182">
      <w:pPr>
        <w:rPr>
          <w:rFonts w:ascii="Cambria" w:hAnsi="Cambria"/>
          <w:b/>
          <w:bCs/>
          <w:lang w:val="en-GB"/>
        </w:rPr>
      </w:pPr>
      <w:bookmarkStart w:id="5" w:name="_Toc60937892"/>
      <w:bookmarkStart w:id="6" w:name="_Toc80106703"/>
      <w:r w:rsidRPr="00F5741A">
        <w:rPr>
          <w:rFonts w:ascii="Cambria" w:hAnsi="Cambria"/>
          <w:b/>
          <w:lang w:val="en-GB"/>
        </w:rPr>
        <w:t>Lead Consultant</w:t>
      </w:r>
      <w:bookmarkEnd w:id="5"/>
      <w:bookmarkEnd w:id="6"/>
    </w:p>
    <w:p w14:paraId="313B7097" w14:textId="77777777" w:rsidR="001D07F0" w:rsidRPr="00F5741A" w:rsidRDefault="001D07F0" w:rsidP="001D07F0">
      <w:pPr>
        <w:spacing w:line="264" w:lineRule="auto"/>
        <w:jc w:val="both"/>
        <w:rPr>
          <w:rFonts w:ascii="Cambria" w:hAnsi="Cambria"/>
          <w:b/>
          <w:bCs/>
          <w:color w:val="000000"/>
          <w:lang w:val="en-GB"/>
        </w:rPr>
      </w:pPr>
      <w:proofErr w:type="spellStart"/>
      <w:r w:rsidRPr="00F5741A">
        <w:rPr>
          <w:rFonts w:ascii="Cambria" w:hAnsi="Cambria"/>
          <w:b/>
          <w:bCs/>
          <w:color w:val="000000"/>
          <w:lang w:val="en-GB"/>
        </w:rPr>
        <w:t>Ecopath</w:t>
      </w:r>
      <w:proofErr w:type="spellEnd"/>
      <w:r w:rsidRPr="00F5741A">
        <w:rPr>
          <w:rFonts w:ascii="Cambria" w:hAnsi="Cambria"/>
          <w:b/>
          <w:bCs/>
          <w:color w:val="000000"/>
          <w:lang w:val="en-GB"/>
        </w:rPr>
        <w:t xml:space="preserve"> Consultant</w:t>
      </w:r>
    </w:p>
    <w:p w14:paraId="505B1A6F" w14:textId="77777777" w:rsidR="001D07F0" w:rsidRPr="00F5741A" w:rsidRDefault="001D07F0" w:rsidP="001D07F0">
      <w:pPr>
        <w:spacing w:line="264" w:lineRule="auto"/>
        <w:jc w:val="both"/>
        <w:rPr>
          <w:rFonts w:ascii="Cambria" w:hAnsi="Cambria"/>
          <w:b/>
          <w:bCs/>
          <w:color w:val="000000"/>
          <w:lang w:val="en-GB"/>
        </w:rPr>
      </w:pPr>
    </w:p>
    <w:p w14:paraId="5211FC66" w14:textId="77777777" w:rsidR="00252636" w:rsidRPr="00F5741A" w:rsidRDefault="003A04FE" w:rsidP="00FE5500">
      <w:pPr>
        <w:pStyle w:val="Heading1"/>
        <w:spacing w:line="288" w:lineRule="auto"/>
        <w:rPr>
          <w:lang w:val="en-GB"/>
        </w:rPr>
      </w:pPr>
      <w:r w:rsidRPr="00F5741A">
        <w:rPr>
          <w:lang w:val="en-GB"/>
        </w:rPr>
        <w:br w:type="page"/>
      </w:r>
      <w:bookmarkStart w:id="7" w:name="_Toc60937893"/>
      <w:bookmarkStart w:id="8" w:name="_Toc80106704"/>
      <w:bookmarkStart w:id="9" w:name="_Toc84243591"/>
      <w:bookmarkStart w:id="10" w:name="_Toc80213036"/>
      <w:r w:rsidR="002F6EAD" w:rsidRPr="00F5741A">
        <w:rPr>
          <w:lang w:val="en-GB"/>
        </w:rPr>
        <w:lastRenderedPageBreak/>
        <w:t>ABBREVIATIONS AND ACRONYMS</w:t>
      </w:r>
      <w:bookmarkEnd w:id="4"/>
      <w:bookmarkEnd w:id="7"/>
      <w:bookmarkEnd w:id="8"/>
      <w:bookmarkEnd w:id="9"/>
      <w:bookmarkEnd w:id="10"/>
    </w:p>
    <w:p w14:paraId="170CBA5C" w14:textId="77777777" w:rsidR="00EC65EF" w:rsidRPr="00F5741A" w:rsidRDefault="00EC65EF" w:rsidP="00FE5500">
      <w:pPr>
        <w:spacing w:line="288" w:lineRule="auto"/>
        <w:jc w:val="both"/>
        <w:rPr>
          <w:rFonts w:ascii="Cambria" w:hAnsi="Cambria"/>
          <w:lang w:val="en-GB"/>
        </w:rPr>
      </w:pPr>
    </w:p>
    <w:p w14:paraId="5E562513" w14:textId="77777777" w:rsidR="001D07F0" w:rsidRPr="00F5741A" w:rsidRDefault="001D07F0" w:rsidP="001D07F0">
      <w:pPr>
        <w:spacing w:line="264" w:lineRule="auto"/>
        <w:jc w:val="both"/>
        <w:rPr>
          <w:rFonts w:ascii="Cambria" w:hAnsi="Cambria"/>
          <w:b/>
          <w:bCs/>
          <w:color w:val="000000"/>
          <w:lang w:val="en-GB"/>
        </w:rPr>
      </w:pPr>
    </w:p>
    <w:tbl>
      <w:tblPr>
        <w:tblW w:w="0" w:type="auto"/>
        <w:tblBorders>
          <w:insideV w:val="single" w:sz="4" w:space="0" w:color="auto"/>
        </w:tblBorders>
        <w:tblLook w:val="04A0" w:firstRow="1" w:lastRow="0" w:firstColumn="1" w:lastColumn="0" w:noHBand="0" w:noVBand="1"/>
      </w:tblPr>
      <w:tblGrid>
        <w:gridCol w:w="1507"/>
        <w:gridCol w:w="6799"/>
      </w:tblGrid>
      <w:tr w:rsidR="001D07F0" w:rsidRPr="00F5741A" w14:paraId="494DF21C" w14:textId="77777777" w:rsidTr="00B32DC8">
        <w:tc>
          <w:tcPr>
            <w:tcW w:w="1560" w:type="dxa"/>
            <w:shd w:val="clear" w:color="auto" w:fill="auto"/>
          </w:tcPr>
          <w:p w14:paraId="29D938F3" w14:textId="77777777" w:rsidR="001D07F0" w:rsidRPr="00F5741A" w:rsidRDefault="001D07F0" w:rsidP="00BE1C87">
            <w:pPr>
              <w:spacing w:line="288" w:lineRule="auto"/>
              <w:jc w:val="both"/>
              <w:rPr>
                <w:rFonts w:ascii="Cambria" w:hAnsi="Cambria"/>
                <w:color w:val="000000"/>
                <w:lang w:val="en-GB"/>
              </w:rPr>
            </w:pPr>
            <w:r w:rsidRPr="00F5741A">
              <w:rPr>
                <w:rFonts w:ascii="Cambria" w:hAnsi="Cambria"/>
                <w:bCs/>
                <w:lang w:val="en-GB"/>
              </w:rPr>
              <w:t>AWAKE</w:t>
            </w:r>
          </w:p>
        </w:tc>
        <w:tc>
          <w:tcPr>
            <w:tcW w:w="7456" w:type="dxa"/>
            <w:shd w:val="clear" w:color="auto" w:fill="auto"/>
          </w:tcPr>
          <w:p w14:paraId="0D6A7D19" w14:textId="77777777" w:rsidR="001D07F0" w:rsidRPr="00F5741A" w:rsidRDefault="001D07F0" w:rsidP="00BE1C87">
            <w:pPr>
              <w:spacing w:line="288" w:lineRule="auto"/>
              <w:jc w:val="both"/>
              <w:rPr>
                <w:rFonts w:ascii="Cambria" w:hAnsi="Cambria"/>
                <w:color w:val="000000"/>
                <w:lang w:val="en-GB"/>
              </w:rPr>
            </w:pPr>
            <w:r w:rsidRPr="00F5741A">
              <w:rPr>
                <w:rFonts w:ascii="Cambria" w:hAnsi="Cambria"/>
                <w:bCs/>
                <w:lang w:val="en-GB"/>
              </w:rPr>
              <w:t>Association of Women in Energy and Extractives in Kenya</w:t>
            </w:r>
          </w:p>
        </w:tc>
      </w:tr>
      <w:tr w:rsidR="001D07F0" w:rsidRPr="00F5741A" w14:paraId="23D18A6E" w14:textId="77777777" w:rsidTr="00B32DC8">
        <w:tc>
          <w:tcPr>
            <w:tcW w:w="1560" w:type="dxa"/>
            <w:shd w:val="clear" w:color="auto" w:fill="auto"/>
          </w:tcPr>
          <w:p w14:paraId="4E4E07B2" w14:textId="77777777" w:rsidR="001D07F0" w:rsidRPr="00F5741A" w:rsidRDefault="001D07F0" w:rsidP="00BE1C87">
            <w:pPr>
              <w:spacing w:line="288" w:lineRule="auto"/>
              <w:jc w:val="both"/>
              <w:rPr>
                <w:rFonts w:ascii="Cambria" w:hAnsi="Cambria"/>
                <w:color w:val="000000"/>
                <w:lang w:val="en-GB"/>
              </w:rPr>
            </w:pPr>
            <w:r w:rsidRPr="00F5741A">
              <w:rPr>
                <w:rFonts w:ascii="Cambria" w:hAnsi="Cambria"/>
                <w:color w:val="000000"/>
                <w:lang w:val="en-GB"/>
              </w:rPr>
              <w:t>CLP</w:t>
            </w:r>
          </w:p>
        </w:tc>
        <w:tc>
          <w:tcPr>
            <w:tcW w:w="7456" w:type="dxa"/>
            <w:shd w:val="clear" w:color="auto" w:fill="auto"/>
          </w:tcPr>
          <w:p w14:paraId="228A043E" w14:textId="77777777" w:rsidR="001D07F0" w:rsidRPr="00F5741A" w:rsidRDefault="001D07F0" w:rsidP="00BE1C87">
            <w:pPr>
              <w:spacing w:line="288" w:lineRule="auto"/>
              <w:jc w:val="both"/>
              <w:rPr>
                <w:rFonts w:ascii="Cambria" w:hAnsi="Cambria"/>
                <w:color w:val="000000"/>
                <w:lang w:val="en-GB"/>
              </w:rPr>
            </w:pPr>
            <w:r w:rsidRPr="00F5741A">
              <w:rPr>
                <w:rFonts w:ascii="Cambria" w:hAnsi="Cambria"/>
                <w:color w:val="000000"/>
                <w:lang w:val="en-GB"/>
              </w:rPr>
              <w:t>Child Labour Platform</w:t>
            </w:r>
          </w:p>
        </w:tc>
      </w:tr>
      <w:tr w:rsidR="001D07F0" w:rsidRPr="00F5741A" w14:paraId="538297B3" w14:textId="77777777" w:rsidTr="00B32DC8">
        <w:tc>
          <w:tcPr>
            <w:tcW w:w="1560" w:type="dxa"/>
            <w:shd w:val="clear" w:color="auto" w:fill="auto"/>
          </w:tcPr>
          <w:p w14:paraId="38B85183" w14:textId="77777777" w:rsidR="001D07F0" w:rsidRPr="00F5741A" w:rsidRDefault="001D07F0" w:rsidP="00BE1C87">
            <w:pPr>
              <w:spacing w:line="288" w:lineRule="auto"/>
              <w:jc w:val="both"/>
              <w:rPr>
                <w:rFonts w:ascii="Cambria" w:hAnsi="Cambria"/>
                <w:color w:val="000000"/>
                <w:lang w:val="en-GB"/>
              </w:rPr>
            </w:pPr>
            <w:r w:rsidRPr="00F5741A">
              <w:rPr>
                <w:rFonts w:ascii="Cambria" w:hAnsi="Cambria"/>
                <w:color w:val="000000"/>
                <w:lang w:val="en-GB"/>
              </w:rPr>
              <w:t>CRC</w:t>
            </w:r>
          </w:p>
        </w:tc>
        <w:tc>
          <w:tcPr>
            <w:tcW w:w="7456" w:type="dxa"/>
            <w:shd w:val="clear" w:color="auto" w:fill="auto"/>
          </w:tcPr>
          <w:p w14:paraId="121BE73C" w14:textId="77777777" w:rsidR="001D07F0" w:rsidRPr="00F5741A" w:rsidRDefault="001D07F0" w:rsidP="00BE1C87">
            <w:pPr>
              <w:spacing w:line="288" w:lineRule="auto"/>
              <w:jc w:val="both"/>
              <w:rPr>
                <w:rFonts w:ascii="Cambria" w:hAnsi="Cambria"/>
                <w:color w:val="000000"/>
                <w:lang w:val="en-GB"/>
              </w:rPr>
            </w:pPr>
            <w:r w:rsidRPr="00F5741A">
              <w:rPr>
                <w:rFonts w:ascii="Cambria" w:hAnsi="Cambria"/>
                <w:color w:val="000000"/>
                <w:lang w:val="en-GB"/>
              </w:rPr>
              <w:t>Convention on the Right of the Child</w:t>
            </w:r>
          </w:p>
        </w:tc>
      </w:tr>
      <w:tr w:rsidR="001D07F0" w:rsidRPr="00F5741A" w14:paraId="4E53DC99" w14:textId="77777777" w:rsidTr="00B32DC8">
        <w:tc>
          <w:tcPr>
            <w:tcW w:w="1560" w:type="dxa"/>
            <w:shd w:val="clear" w:color="auto" w:fill="auto"/>
          </w:tcPr>
          <w:p w14:paraId="5402A2FD" w14:textId="77777777" w:rsidR="001D07F0" w:rsidRPr="00F5741A" w:rsidRDefault="001D07F0" w:rsidP="00BE1C87">
            <w:pPr>
              <w:spacing w:line="288" w:lineRule="auto"/>
              <w:jc w:val="both"/>
              <w:rPr>
                <w:rFonts w:ascii="Cambria" w:hAnsi="Cambria"/>
                <w:color w:val="000000"/>
                <w:lang w:val="en-GB"/>
              </w:rPr>
            </w:pPr>
            <w:r w:rsidRPr="00F5741A">
              <w:rPr>
                <w:rFonts w:ascii="Cambria" w:hAnsi="Cambria"/>
                <w:color w:val="000000"/>
                <w:lang w:val="en-GB"/>
              </w:rPr>
              <w:t>CSR</w:t>
            </w:r>
          </w:p>
        </w:tc>
        <w:tc>
          <w:tcPr>
            <w:tcW w:w="7456" w:type="dxa"/>
            <w:shd w:val="clear" w:color="auto" w:fill="auto"/>
          </w:tcPr>
          <w:p w14:paraId="0433B282" w14:textId="77777777" w:rsidR="001D07F0" w:rsidRPr="00F5741A" w:rsidRDefault="001D07F0" w:rsidP="00BE1C87">
            <w:pPr>
              <w:spacing w:line="288" w:lineRule="auto"/>
              <w:jc w:val="both"/>
              <w:rPr>
                <w:rFonts w:ascii="Cambria" w:hAnsi="Cambria"/>
                <w:color w:val="000000"/>
                <w:lang w:val="en-GB"/>
              </w:rPr>
            </w:pPr>
            <w:r w:rsidRPr="00F5741A">
              <w:rPr>
                <w:rFonts w:ascii="Cambria" w:hAnsi="Cambria"/>
                <w:color w:val="000000"/>
                <w:lang w:val="en-GB"/>
              </w:rPr>
              <w:t>Corporate Social responsibility</w:t>
            </w:r>
          </w:p>
        </w:tc>
      </w:tr>
      <w:tr w:rsidR="007874FF" w:rsidRPr="00F5741A" w14:paraId="16F961AA" w14:textId="77777777" w:rsidTr="00B32DC8">
        <w:tc>
          <w:tcPr>
            <w:tcW w:w="1560" w:type="dxa"/>
            <w:shd w:val="clear" w:color="auto" w:fill="auto"/>
          </w:tcPr>
          <w:p w14:paraId="0242BC57" w14:textId="77777777" w:rsidR="007874FF" w:rsidRPr="00F5741A" w:rsidRDefault="007874FF" w:rsidP="00BE1C87">
            <w:pPr>
              <w:spacing w:line="288" w:lineRule="auto"/>
              <w:jc w:val="both"/>
              <w:rPr>
                <w:rFonts w:ascii="Cambria" w:hAnsi="Cambria"/>
                <w:color w:val="000000"/>
                <w:lang w:val="en-GB"/>
              </w:rPr>
            </w:pPr>
            <w:r w:rsidRPr="00F5741A">
              <w:rPr>
                <w:rFonts w:ascii="Cambria" w:hAnsi="Cambria"/>
                <w:color w:val="000000"/>
                <w:lang w:val="en-GB"/>
              </w:rPr>
              <w:t>CAPSA</w:t>
            </w:r>
          </w:p>
        </w:tc>
        <w:tc>
          <w:tcPr>
            <w:tcW w:w="7456" w:type="dxa"/>
            <w:shd w:val="clear" w:color="auto" w:fill="auto"/>
          </w:tcPr>
          <w:p w14:paraId="55401884" w14:textId="77777777" w:rsidR="007874FF" w:rsidRPr="00F5741A" w:rsidRDefault="007874FF" w:rsidP="00BE1C87">
            <w:pPr>
              <w:spacing w:line="288" w:lineRule="auto"/>
              <w:jc w:val="both"/>
              <w:rPr>
                <w:rFonts w:ascii="Cambria" w:hAnsi="Cambria"/>
                <w:color w:val="000000"/>
                <w:lang w:val="en-GB"/>
              </w:rPr>
            </w:pPr>
            <w:r w:rsidRPr="00F5741A">
              <w:rPr>
                <w:rFonts w:ascii="Cambria" w:hAnsi="Cambria" w:cs="Calibri"/>
                <w:lang w:val="en-GB"/>
              </w:rPr>
              <w:t xml:space="preserve">Strengthening Capacity of Governments to Address Child </w:t>
            </w:r>
            <w:r w:rsidR="00F5741A" w:rsidRPr="00F5741A">
              <w:rPr>
                <w:rFonts w:ascii="Cambria" w:hAnsi="Cambria" w:cs="Calibri"/>
                <w:lang w:val="en-GB"/>
              </w:rPr>
              <w:t>Labour</w:t>
            </w:r>
            <w:r w:rsidRPr="00F5741A">
              <w:rPr>
                <w:rFonts w:ascii="Cambria" w:hAnsi="Cambria" w:cs="Calibri"/>
                <w:lang w:val="en-GB"/>
              </w:rPr>
              <w:t xml:space="preserve"> and/or Forced </w:t>
            </w:r>
            <w:r w:rsidR="00F5741A" w:rsidRPr="00F5741A">
              <w:rPr>
                <w:rFonts w:ascii="Cambria" w:hAnsi="Cambria" w:cs="Calibri"/>
                <w:lang w:val="en-GB"/>
              </w:rPr>
              <w:t>Labour</w:t>
            </w:r>
            <w:r w:rsidRPr="00F5741A">
              <w:rPr>
                <w:rFonts w:ascii="Cambria" w:hAnsi="Cambria" w:cs="Calibri"/>
                <w:lang w:val="en-GB"/>
              </w:rPr>
              <w:t>, and Violations of Acceptable Conditions of Work in Sub Saharan Africa</w:t>
            </w:r>
          </w:p>
        </w:tc>
      </w:tr>
      <w:tr w:rsidR="00584FFE" w:rsidRPr="00F5741A" w14:paraId="3641765D" w14:textId="77777777" w:rsidTr="00B32DC8">
        <w:tc>
          <w:tcPr>
            <w:tcW w:w="1560" w:type="dxa"/>
            <w:shd w:val="clear" w:color="auto" w:fill="auto"/>
          </w:tcPr>
          <w:p w14:paraId="78247BD7" w14:textId="77777777" w:rsidR="00584FFE" w:rsidRPr="00F5741A" w:rsidRDefault="00584FFE" w:rsidP="00BE1C87">
            <w:pPr>
              <w:spacing w:line="288" w:lineRule="auto"/>
              <w:jc w:val="both"/>
              <w:rPr>
                <w:rFonts w:ascii="Cambria" w:hAnsi="Cambria"/>
                <w:color w:val="000000"/>
                <w:lang w:val="en-GB"/>
              </w:rPr>
            </w:pPr>
            <w:r>
              <w:rPr>
                <w:rFonts w:ascii="Cambria" w:hAnsi="Cambria"/>
                <w:color w:val="000000"/>
                <w:lang w:val="en-GB"/>
              </w:rPr>
              <w:t>CLFZ</w:t>
            </w:r>
          </w:p>
        </w:tc>
        <w:tc>
          <w:tcPr>
            <w:tcW w:w="7456" w:type="dxa"/>
            <w:shd w:val="clear" w:color="auto" w:fill="auto"/>
          </w:tcPr>
          <w:p w14:paraId="2AAFD314" w14:textId="77777777" w:rsidR="00584FFE" w:rsidRPr="00F5741A" w:rsidRDefault="00584FFE" w:rsidP="00BE1C87">
            <w:pPr>
              <w:spacing w:line="288" w:lineRule="auto"/>
              <w:jc w:val="both"/>
              <w:rPr>
                <w:rFonts w:ascii="Cambria" w:hAnsi="Cambria" w:cs="Calibri"/>
                <w:lang w:val="en-GB"/>
              </w:rPr>
            </w:pPr>
            <w:r>
              <w:rPr>
                <w:rFonts w:ascii="Cambria" w:hAnsi="Cambria" w:cs="Calibri"/>
                <w:lang w:val="en-GB"/>
              </w:rPr>
              <w:t>Child Labour Free Zone</w:t>
            </w:r>
          </w:p>
        </w:tc>
      </w:tr>
      <w:tr w:rsidR="001D07F0" w:rsidRPr="00F5741A" w14:paraId="3F0A19C5" w14:textId="77777777" w:rsidTr="00B32DC8">
        <w:tc>
          <w:tcPr>
            <w:tcW w:w="1560" w:type="dxa"/>
            <w:shd w:val="clear" w:color="auto" w:fill="auto"/>
          </w:tcPr>
          <w:p w14:paraId="0866AE4C" w14:textId="77777777" w:rsidR="001D07F0" w:rsidRPr="00F5741A" w:rsidRDefault="001D07F0" w:rsidP="00B32DC8">
            <w:pPr>
              <w:spacing w:line="360" w:lineRule="auto"/>
              <w:jc w:val="both"/>
              <w:rPr>
                <w:rFonts w:ascii="Cambria" w:hAnsi="Cambria"/>
                <w:color w:val="000000"/>
                <w:lang w:val="en-GB"/>
              </w:rPr>
            </w:pPr>
            <w:r w:rsidRPr="00F5741A">
              <w:rPr>
                <w:rFonts w:ascii="Cambria" w:hAnsi="Cambria"/>
                <w:color w:val="000000"/>
                <w:lang w:val="en-GB"/>
              </w:rPr>
              <w:t>FKE</w:t>
            </w:r>
          </w:p>
        </w:tc>
        <w:tc>
          <w:tcPr>
            <w:tcW w:w="7456" w:type="dxa"/>
            <w:shd w:val="clear" w:color="auto" w:fill="auto"/>
          </w:tcPr>
          <w:p w14:paraId="66394B49" w14:textId="77777777" w:rsidR="001D07F0" w:rsidRPr="00F5741A" w:rsidRDefault="001D07F0" w:rsidP="00B32DC8">
            <w:pPr>
              <w:spacing w:line="360" w:lineRule="auto"/>
              <w:jc w:val="both"/>
              <w:rPr>
                <w:rFonts w:ascii="Cambria" w:hAnsi="Cambria"/>
                <w:color w:val="000000"/>
                <w:lang w:val="en-GB"/>
              </w:rPr>
            </w:pPr>
            <w:r w:rsidRPr="00F5741A">
              <w:rPr>
                <w:rFonts w:ascii="Cambria" w:hAnsi="Cambria"/>
                <w:color w:val="000000"/>
                <w:lang w:val="en-GB"/>
              </w:rPr>
              <w:t>Federation of Kenya Employers</w:t>
            </w:r>
          </w:p>
        </w:tc>
      </w:tr>
      <w:tr w:rsidR="001D07F0" w:rsidRPr="00F5741A" w14:paraId="41CBE6CE" w14:textId="77777777" w:rsidTr="00B32DC8">
        <w:tc>
          <w:tcPr>
            <w:tcW w:w="1560" w:type="dxa"/>
            <w:shd w:val="clear" w:color="auto" w:fill="auto"/>
          </w:tcPr>
          <w:p w14:paraId="018B63C7" w14:textId="77777777" w:rsidR="001D07F0" w:rsidRPr="00F5741A" w:rsidRDefault="001D07F0" w:rsidP="00B32DC8">
            <w:pPr>
              <w:spacing w:line="360" w:lineRule="auto"/>
              <w:jc w:val="both"/>
              <w:rPr>
                <w:rFonts w:ascii="Cambria" w:hAnsi="Cambria"/>
                <w:color w:val="000000"/>
                <w:lang w:val="en-GB"/>
              </w:rPr>
            </w:pPr>
            <w:r w:rsidRPr="00F5741A">
              <w:rPr>
                <w:rFonts w:ascii="Cambria" w:hAnsi="Cambria"/>
                <w:color w:val="000000"/>
                <w:lang w:val="en-GB"/>
              </w:rPr>
              <w:t>GDP</w:t>
            </w:r>
          </w:p>
        </w:tc>
        <w:tc>
          <w:tcPr>
            <w:tcW w:w="7456" w:type="dxa"/>
            <w:shd w:val="clear" w:color="auto" w:fill="auto"/>
          </w:tcPr>
          <w:p w14:paraId="5B7F6829" w14:textId="77777777" w:rsidR="001D07F0" w:rsidRPr="00F5741A" w:rsidRDefault="001D07F0" w:rsidP="00B32DC8">
            <w:pPr>
              <w:spacing w:line="360" w:lineRule="auto"/>
              <w:jc w:val="both"/>
              <w:rPr>
                <w:rFonts w:ascii="Cambria" w:hAnsi="Cambria"/>
                <w:color w:val="000000"/>
                <w:lang w:val="en-GB"/>
              </w:rPr>
            </w:pPr>
            <w:r w:rsidRPr="00F5741A">
              <w:rPr>
                <w:rFonts w:ascii="Cambria" w:hAnsi="Cambria"/>
                <w:color w:val="000000"/>
                <w:lang w:val="en-GB"/>
              </w:rPr>
              <w:t>Gross Domestic Product</w:t>
            </w:r>
          </w:p>
        </w:tc>
      </w:tr>
      <w:tr w:rsidR="001D07F0" w:rsidRPr="00F5741A" w14:paraId="5B0A5D54" w14:textId="77777777" w:rsidTr="00B32DC8">
        <w:tc>
          <w:tcPr>
            <w:tcW w:w="1560" w:type="dxa"/>
            <w:shd w:val="clear" w:color="auto" w:fill="auto"/>
          </w:tcPr>
          <w:p w14:paraId="46624015" w14:textId="77777777" w:rsidR="001D07F0" w:rsidRPr="00F5741A" w:rsidRDefault="001D07F0" w:rsidP="00B32DC8">
            <w:pPr>
              <w:spacing w:line="360" w:lineRule="auto"/>
              <w:jc w:val="both"/>
              <w:rPr>
                <w:rFonts w:ascii="Cambria" w:hAnsi="Cambria"/>
                <w:color w:val="000000"/>
                <w:lang w:val="en-GB"/>
              </w:rPr>
            </w:pPr>
            <w:r w:rsidRPr="00F5741A">
              <w:rPr>
                <w:rFonts w:ascii="Cambria" w:hAnsi="Cambria"/>
                <w:color w:val="000000"/>
                <w:lang w:val="en-GB"/>
              </w:rPr>
              <w:t>GoK</w:t>
            </w:r>
          </w:p>
        </w:tc>
        <w:tc>
          <w:tcPr>
            <w:tcW w:w="7456" w:type="dxa"/>
            <w:shd w:val="clear" w:color="auto" w:fill="auto"/>
          </w:tcPr>
          <w:p w14:paraId="424137E6" w14:textId="77777777" w:rsidR="001D07F0" w:rsidRPr="00F5741A" w:rsidRDefault="001D07F0" w:rsidP="00B32DC8">
            <w:pPr>
              <w:spacing w:line="360" w:lineRule="auto"/>
              <w:jc w:val="both"/>
              <w:rPr>
                <w:rFonts w:ascii="Cambria" w:hAnsi="Cambria"/>
                <w:color w:val="000000"/>
                <w:lang w:val="en-GB"/>
              </w:rPr>
            </w:pPr>
            <w:r w:rsidRPr="00F5741A">
              <w:rPr>
                <w:rFonts w:ascii="Cambria" w:hAnsi="Cambria"/>
                <w:color w:val="000000"/>
                <w:lang w:val="en-GB"/>
              </w:rPr>
              <w:t>Government of Kenya</w:t>
            </w:r>
          </w:p>
        </w:tc>
      </w:tr>
      <w:tr w:rsidR="001D07F0" w:rsidRPr="00F5741A" w14:paraId="45AD6F66" w14:textId="77777777" w:rsidTr="00B32DC8">
        <w:tc>
          <w:tcPr>
            <w:tcW w:w="1560" w:type="dxa"/>
            <w:shd w:val="clear" w:color="auto" w:fill="auto"/>
          </w:tcPr>
          <w:p w14:paraId="37AB3323" w14:textId="77777777" w:rsidR="001D07F0" w:rsidRPr="00F5741A" w:rsidRDefault="001D07F0" w:rsidP="00B32DC8">
            <w:pPr>
              <w:spacing w:line="360" w:lineRule="auto"/>
              <w:jc w:val="both"/>
              <w:rPr>
                <w:rFonts w:ascii="Cambria" w:hAnsi="Cambria"/>
                <w:color w:val="000000"/>
                <w:lang w:val="en-GB"/>
              </w:rPr>
            </w:pPr>
            <w:r w:rsidRPr="00F5741A">
              <w:rPr>
                <w:rFonts w:ascii="Cambria" w:hAnsi="Cambria"/>
                <w:color w:val="000000"/>
                <w:lang w:val="en-GB"/>
              </w:rPr>
              <w:t>ILO</w:t>
            </w:r>
          </w:p>
        </w:tc>
        <w:tc>
          <w:tcPr>
            <w:tcW w:w="7456" w:type="dxa"/>
            <w:shd w:val="clear" w:color="auto" w:fill="auto"/>
          </w:tcPr>
          <w:p w14:paraId="3DD59477" w14:textId="77777777" w:rsidR="001D07F0" w:rsidRPr="00F5741A" w:rsidRDefault="001D07F0" w:rsidP="00B32DC8">
            <w:pPr>
              <w:spacing w:line="360" w:lineRule="auto"/>
              <w:jc w:val="both"/>
              <w:rPr>
                <w:rFonts w:ascii="Cambria" w:hAnsi="Cambria"/>
                <w:color w:val="000000"/>
                <w:lang w:val="en-GB"/>
              </w:rPr>
            </w:pPr>
            <w:r w:rsidRPr="00F5741A">
              <w:rPr>
                <w:rFonts w:ascii="Cambria" w:hAnsi="Cambria"/>
                <w:color w:val="000000"/>
                <w:lang w:val="en-GB"/>
              </w:rPr>
              <w:t>International Labour Organisation</w:t>
            </w:r>
          </w:p>
        </w:tc>
      </w:tr>
      <w:tr w:rsidR="001D07F0" w:rsidRPr="00F5741A" w14:paraId="42B13104" w14:textId="77777777" w:rsidTr="00B32DC8">
        <w:tc>
          <w:tcPr>
            <w:tcW w:w="1560" w:type="dxa"/>
            <w:shd w:val="clear" w:color="auto" w:fill="auto"/>
          </w:tcPr>
          <w:p w14:paraId="2997718D" w14:textId="77777777" w:rsidR="001D07F0" w:rsidRPr="00F5741A" w:rsidRDefault="001D07F0" w:rsidP="00B32DC8">
            <w:pPr>
              <w:spacing w:line="360" w:lineRule="auto"/>
              <w:jc w:val="both"/>
              <w:rPr>
                <w:rFonts w:ascii="Cambria" w:hAnsi="Cambria"/>
                <w:color w:val="000000"/>
                <w:lang w:val="en-GB"/>
              </w:rPr>
            </w:pPr>
            <w:r w:rsidRPr="00F5741A">
              <w:rPr>
                <w:rFonts w:ascii="Cambria" w:hAnsi="Cambria"/>
                <w:color w:val="000000"/>
                <w:lang w:val="en-GB"/>
              </w:rPr>
              <w:t>IOE</w:t>
            </w:r>
          </w:p>
        </w:tc>
        <w:tc>
          <w:tcPr>
            <w:tcW w:w="7456" w:type="dxa"/>
            <w:shd w:val="clear" w:color="auto" w:fill="auto"/>
          </w:tcPr>
          <w:p w14:paraId="31EBEB5E" w14:textId="77777777" w:rsidR="001D07F0" w:rsidRPr="00F5741A" w:rsidRDefault="001D07F0" w:rsidP="00B32DC8">
            <w:pPr>
              <w:spacing w:line="360" w:lineRule="auto"/>
              <w:jc w:val="both"/>
              <w:rPr>
                <w:rFonts w:ascii="Cambria" w:hAnsi="Cambria"/>
                <w:color w:val="000000"/>
                <w:lang w:val="en-GB"/>
              </w:rPr>
            </w:pPr>
            <w:r w:rsidRPr="00F5741A">
              <w:rPr>
                <w:rFonts w:ascii="Cambria" w:hAnsi="Cambria"/>
                <w:color w:val="000000"/>
                <w:lang w:val="en-GB"/>
              </w:rPr>
              <w:t>International Organisation of Employers</w:t>
            </w:r>
          </w:p>
        </w:tc>
      </w:tr>
      <w:tr w:rsidR="001D07F0" w:rsidRPr="00F5741A" w14:paraId="78A31D6F" w14:textId="77777777" w:rsidTr="00B32DC8">
        <w:tc>
          <w:tcPr>
            <w:tcW w:w="1560" w:type="dxa"/>
            <w:shd w:val="clear" w:color="auto" w:fill="auto"/>
          </w:tcPr>
          <w:p w14:paraId="22B24551" w14:textId="77777777" w:rsidR="001D07F0" w:rsidRPr="00F5741A" w:rsidRDefault="001D07F0" w:rsidP="00B32DC8">
            <w:pPr>
              <w:spacing w:line="360" w:lineRule="auto"/>
              <w:jc w:val="both"/>
              <w:rPr>
                <w:rFonts w:ascii="Cambria" w:hAnsi="Cambria"/>
                <w:color w:val="000000"/>
                <w:lang w:val="en-GB"/>
              </w:rPr>
            </w:pPr>
            <w:r w:rsidRPr="00F5741A">
              <w:rPr>
                <w:rFonts w:ascii="Cambria" w:hAnsi="Cambria"/>
                <w:color w:val="000000"/>
                <w:lang w:val="en-GB"/>
              </w:rPr>
              <w:t>IPEC</w:t>
            </w:r>
          </w:p>
        </w:tc>
        <w:tc>
          <w:tcPr>
            <w:tcW w:w="7456" w:type="dxa"/>
            <w:shd w:val="clear" w:color="auto" w:fill="auto"/>
          </w:tcPr>
          <w:p w14:paraId="2C19E641" w14:textId="77777777" w:rsidR="001D07F0" w:rsidRPr="00F5741A" w:rsidRDefault="001D07F0" w:rsidP="00B32DC8">
            <w:pPr>
              <w:spacing w:line="360" w:lineRule="auto"/>
              <w:jc w:val="both"/>
              <w:rPr>
                <w:rFonts w:ascii="Cambria" w:hAnsi="Cambria"/>
                <w:color w:val="000000"/>
                <w:lang w:val="en-GB"/>
              </w:rPr>
            </w:pPr>
            <w:r w:rsidRPr="00F5741A">
              <w:rPr>
                <w:rFonts w:ascii="Cambria" w:hAnsi="Cambria"/>
                <w:color w:val="000000"/>
                <w:lang w:val="en-GB"/>
              </w:rPr>
              <w:t>International Programme on the Elimination of Child labour</w:t>
            </w:r>
          </w:p>
        </w:tc>
      </w:tr>
      <w:tr w:rsidR="001D07F0" w:rsidRPr="00F5741A" w14:paraId="1458F10B" w14:textId="77777777" w:rsidTr="00B32DC8">
        <w:tc>
          <w:tcPr>
            <w:tcW w:w="1560" w:type="dxa"/>
            <w:shd w:val="clear" w:color="auto" w:fill="auto"/>
          </w:tcPr>
          <w:p w14:paraId="24AD12A7" w14:textId="77777777" w:rsidR="001D07F0" w:rsidRPr="00F5741A" w:rsidRDefault="001D07F0" w:rsidP="00B32DC8">
            <w:pPr>
              <w:spacing w:line="360" w:lineRule="auto"/>
              <w:jc w:val="both"/>
              <w:rPr>
                <w:rFonts w:ascii="Cambria" w:hAnsi="Cambria"/>
                <w:color w:val="000000"/>
                <w:lang w:val="en-GB"/>
              </w:rPr>
            </w:pPr>
            <w:r w:rsidRPr="00F5741A">
              <w:rPr>
                <w:rFonts w:ascii="Cambria" w:hAnsi="Cambria"/>
                <w:color w:val="000000"/>
                <w:lang w:val="en-GB"/>
              </w:rPr>
              <w:t>KNBS</w:t>
            </w:r>
          </w:p>
        </w:tc>
        <w:tc>
          <w:tcPr>
            <w:tcW w:w="7456" w:type="dxa"/>
            <w:shd w:val="clear" w:color="auto" w:fill="auto"/>
          </w:tcPr>
          <w:p w14:paraId="1EB156BA" w14:textId="77777777" w:rsidR="001D07F0" w:rsidRPr="00F5741A" w:rsidRDefault="001D07F0" w:rsidP="00B32DC8">
            <w:pPr>
              <w:spacing w:line="360" w:lineRule="auto"/>
              <w:jc w:val="both"/>
              <w:rPr>
                <w:rFonts w:ascii="Cambria" w:hAnsi="Cambria"/>
                <w:color w:val="000000"/>
                <w:lang w:val="en-GB"/>
              </w:rPr>
            </w:pPr>
            <w:r w:rsidRPr="00F5741A">
              <w:rPr>
                <w:rFonts w:ascii="Cambria" w:hAnsi="Cambria"/>
                <w:color w:val="000000"/>
                <w:lang w:val="en-GB"/>
              </w:rPr>
              <w:t>Kenya National Bureau of Statistics</w:t>
            </w:r>
          </w:p>
        </w:tc>
      </w:tr>
      <w:tr w:rsidR="001D07F0" w:rsidRPr="00F5741A" w14:paraId="7C68776A" w14:textId="77777777" w:rsidTr="00B32DC8">
        <w:tc>
          <w:tcPr>
            <w:tcW w:w="1560" w:type="dxa"/>
            <w:shd w:val="clear" w:color="auto" w:fill="auto"/>
          </w:tcPr>
          <w:p w14:paraId="3323F3CF" w14:textId="77777777" w:rsidR="001D07F0" w:rsidRPr="00F5741A" w:rsidRDefault="001D07F0" w:rsidP="00B32DC8">
            <w:pPr>
              <w:spacing w:line="360" w:lineRule="auto"/>
              <w:jc w:val="both"/>
              <w:rPr>
                <w:rFonts w:ascii="Cambria" w:hAnsi="Cambria"/>
                <w:color w:val="000000"/>
                <w:lang w:val="en-GB"/>
              </w:rPr>
            </w:pPr>
            <w:r w:rsidRPr="00F5741A">
              <w:rPr>
                <w:rFonts w:ascii="Cambria" w:hAnsi="Cambria"/>
                <w:color w:val="000000"/>
                <w:lang w:val="en-GB"/>
              </w:rPr>
              <w:t>KPAWU</w:t>
            </w:r>
          </w:p>
        </w:tc>
        <w:tc>
          <w:tcPr>
            <w:tcW w:w="7456" w:type="dxa"/>
            <w:shd w:val="clear" w:color="auto" w:fill="auto"/>
          </w:tcPr>
          <w:p w14:paraId="054D2A9D" w14:textId="77777777" w:rsidR="001D07F0" w:rsidRPr="00F5741A" w:rsidRDefault="001D07F0" w:rsidP="00B32DC8">
            <w:pPr>
              <w:spacing w:line="360" w:lineRule="auto"/>
              <w:jc w:val="both"/>
              <w:rPr>
                <w:rFonts w:ascii="Cambria" w:hAnsi="Cambria"/>
                <w:color w:val="000000"/>
                <w:lang w:val="en-GB"/>
              </w:rPr>
            </w:pPr>
            <w:r w:rsidRPr="00F5741A">
              <w:rPr>
                <w:rFonts w:ascii="Cambria" w:hAnsi="Cambria"/>
                <w:color w:val="000000"/>
                <w:lang w:val="en-GB"/>
              </w:rPr>
              <w:t>Kenya Plantation Agricultural Workers Union</w:t>
            </w:r>
          </w:p>
        </w:tc>
      </w:tr>
      <w:tr w:rsidR="001D07F0" w:rsidRPr="00F5741A" w14:paraId="4937741D" w14:textId="77777777" w:rsidTr="00B32DC8">
        <w:tc>
          <w:tcPr>
            <w:tcW w:w="1560" w:type="dxa"/>
            <w:shd w:val="clear" w:color="auto" w:fill="auto"/>
          </w:tcPr>
          <w:p w14:paraId="4EBA080E" w14:textId="77777777" w:rsidR="001D07F0" w:rsidRPr="00F5741A" w:rsidRDefault="001D07F0" w:rsidP="00B32DC8">
            <w:pPr>
              <w:spacing w:line="360" w:lineRule="auto"/>
              <w:jc w:val="both"/>
              <w:rPr>
                <w:rFonts w:ascii="Cambria" w:hAnsi="Cambria"/>
                <w:color w:val="000000"/>
                <w:lang w:val="en-GB"/>
              </w:rPr>
            </w:pPr>
            <w:r w:rsidRPr="00F5741A">
              <w:rPr>
                <w:rFonts w:ascii="Cambria" w:hAnsi="Cambria"/>
                <w:color w:val="000000"/>
                <w:lang w:val="en-GB"/>
              </w:rPr>
              <w:t>KQMWU</w:t>
            </w:r>
          </w:p>
        </w:tc>
        <w:tc>
          <w:tcPr>
            <w:tcW w:w="7456" w:type="dxa"/>
            <w:shd w:val="clear" w:color="auto" w:fill="auto"/>
          </w:tcPr>
          <w:p w14:paraId="51D3E650" w14:textId="77777777" w:rsidR="001D07F0" w:rsidRPr="00F5741A" w:rsidRDefault="001D07F0" w:rsidP="00B32DC8">
            <w:pPr>
              <w:spacing w:line="360" w:lineRule="auto"/>
              <w:jc w:val="both"/>
              <w:rPr>
                <w:rFonts w:ascii="Cambria" w:hAnsi="Cambria"/>
                <w:color w:val="000000"/>
                <w:lang w:val="en-GB"/>
              </w:rPr>
            </w:pPr>
            <w:r w:rsidRPr="00F5741A">
              <w:rPr>
                <w:rFonts w:ascii="Cambria" w:hAnsi="Cambria"/>
                <w:bCs/>
                <w:lang w:val="en-GB"/>
              </w:rPr>
              <w:t>Kenya Quarry and Mine Workers Union</w:t>
            </w:r>
          </w:p>
        </w:tc>
      </w:tr>
      <w:tr w:rsidR="00EB19BA" w:rsidRPr="00F5741A" w14:paraId="26FF4546" w14:textId="77777777" w:rsidTr="00B32DC8">
        <w:tc>
          <w:tcPr>
            <w:tcW w:w="1560" w:type="dxa"/>
            <w:shd w:val="clear" w:color="auto" w:fill="auto"/>
          </w:tcPr>
          <w:p w14:paraId="6F6E4956" w14:textId="77777777" w:rsidR="00EB19BA" w:rsidRPr="00F5741A" w:rsidRDefault="00EB19BA" w:rsidP="00B32DC8">
            <w:pPr>
              <w:spacing w:line="360" w:lineRule="auto"/>
              <w:jc w:val="both"/>
              <w:rPr>
                <w:rFonts w:ascii="Cambria" w:hAnsi="Cambria"/>
                <w:color w:val="000000"/>
                <w:lang w:val="en-GB"/>
              </w:rPr>
            </w:pPr>
            <w:r>
              <w:rPr>
                <w:rFonts w:ascii="Cambria" w:hAnsi="Cambria"/>
                <w:color w:val="000000"/>
                <w:lang w:val="en-GB"/>
              </w:rPr>
              <w:t>Ksh</w:t>
            </w:r>
          </w:p>
        </w:tc>
        <w:tc>
          <w:tcPr>
            <w:tcW w:w="7456" w:type="dxa"/>
            <w:shd w:val="clear" w:color="auto" w:fill="auto"/>
          </w:tcPr>
          <w:p w14:paraId="7500490C" w14:textId="77777777" w:rsidR="00EB19BA" w:rsidRPr="00F5741A" w:rsidRDefault="00EB19BA" w:rsidP="00B32DC8">
            <w:pPr>
              <w:spacing w:line="360" w:lineRule="auto"/>
              <w:jc w:val="both"/>
              <w:rPr>
                <w:rFonts w:ascii="Cambria" w:hAnsi="Cambria"/>
                <w:bCs/>
                <w:lang w:val="en-GB"/>
              </w:rPr>
            </w:pPr>
            <w:r>
              <w:rPr>
                <w:rFonts w:ascii="Cambria" w:hAnsi="Cambria"/>
                <w:bCs/>
                <w:lang w:val="en-GB"/>
              </w:rPr>
              <w:t>Kenya Shillings, the unit of account in Kenya</w:t>
            </w:r>
          </w:p>
        </w:tc>
      </w:tr>
      <w:tr w:rsidR="001369EF" w:rsidRPr="00F5741A" w14:paraId="5BF55C0C" w14:textId="77777777" w:rsidTr="00B32DC8">
        <w:tc>
          <w:tcPr>
            <w:tcW w:w="1560" w:type="dxa"/>
            <w:shd w:val="clear" w:color="auto" w:fill="auto"/>
          </w:tcPr>
          <w:p w14:paraId="2A116845" w14:textId="77777777" w:rsidR="001369EF" w:rsidRPr="00F5741A" w:rsidRDefault="001369EF" w:rsidP="00B32DC8">
            <w:pPr>
              <w:spacing w:line="360" w:lineRule="auto"/>
              <w:jc w:val="both"/>
              <w:rPr>
                <w:rFonts w:ascii="Cambria" w:hAnsi="Cambria"/>
                <w:color w:val="000000"/>
                <w:lang w:val="en-GB"/>
              </w:rPr>
            </w:pPr>
            <w:r w:rsidRPr="00F5741A">
              <w:rPr>
                <w:rFonts w:ascii="Cambria" w:hAnsi="Cambria"/>
                <w:color w:val="000000"/>
                <w:lang w:val="en-GB"/>
              </w:rPr>
              <w:t>OECD</w:t>
            </w:r>
          </w:p>
        </w:tc>
        <w:tc>
          <w:tcPr>
            <w:tcW w:w="7456" w:type="dxa"/>
            <w:shd w:val="clear" w:color="auto" w:fill="auto"/>
          </w:tcPr>
          <w:p w14:paraId="78D9F0BC" w14:textId="77777777" w:rsidR="001369EF" w:rsidRPr="00F5741A" w:rsidRDefault="001369EF" w:rsidP="00B32DC8">
            <w:pPr>
              <w:spacing w:line="360" w:lineRule="auto"/>
              <w:jc w:val="both"/>
              <w:rPr>
                <w:rFonts w:ascii="Cambria" w:hAnsi="Cambria"/>
                <w:bCs/>
                <w:lang w:val="en-GB"/>
              </w:rPr>
            </w:pPr>
            <w:r w:rsidRPr="00F5741A">
              <w:rPr>
                <w:rFonts w:ascii="Cambria" w:hAnsi="Cambria"/>
                <w:bCs/>
                <w:lang w:val="en-GB"/>
              </w:rPr>
              <w:t>Organization of Economic Cooperation and Development</w:t>
            </w:r>
          </w:p>
        </w:tc>
      </w:tr>
      <w:tr w:rsidR="001D07F0" w:rsidRPr="00F5741A" w14:paraId="6A3892C6" w14:textId="77777777" w:rsidTr="00B32DC8">
        <w:tc>
          <w:tcPr>
            <w:tcW w:w="1560" w:type="dxa"/>
            <w:shd w:val="clear" w:color="auto" w:fill="auto"/>
          </w:tcPr>
          <w:p w14:paraId="6ED92D05" w14:textId="77777777" w:rsidR="001D07F0" w:rsidRPr="00F5741A" w:rsidRDefault="001D07F0" w:rsidP="00B32DC8">
            <w:pPr>
              <w:spacing w:line="360" w:lineRule="auto"/>
              <w:jc w:val="both"/>
              <w:rPr>
                <w:rFonts w:ascii="Cambria" w:hAnsi="Cambria"/>
                <w:color w:val="000000"/>
                <w:lang w:val="en-GB"/>
              </w:rPr>
            </w:pPr>
            <w:r w:rsidRPr="00F5741A">
              <w:rPr>
                <w:rFonts w:ascii="Cambria" w:hAnsi="Cambria"/>
                <w:color w:val="000000"/>
                <w:lang w:val="en-GB"/>
              </w:rPr>
              <w:t>OSH</w:t>
            </w:r>
          </w:p>
        </w:tc>
        <w:tc>
          <w:tcPr>
            <w:tcW w:w="7456" w:type="dxa"/>
            <w:shd w:val="clear" w:color="auto" w:fill="auto"/>
          </w:tcPr>
          <w:p w14:paraId="1CA111E7" w14:textId="77777777" w:rsidR="001D07F0" w:rsidRPr="00F5741A" w:rsidRDefault="001D07F0" w:rsidP="00B32DC8">
            <w:pPr>
              <w:spacing w:line="360" w:lineRule="auto"/>
              <w:jc w:val="both"/>
              <w:rPr>
                <w:rFonts w:ascii="Cambria" w:hAnsi="Cambria"/>
                <w:color w:val="000000"/>
                <w:lang w:val="en-GB"/>
              </w:rPr>
            </w:pPr>
            <w:r w:rsidRPr="00F5741A">
              <w:rPr>
                <w:rFonts w:ascii="Cambria" w:hAnsi="Cambria"/>
                <w:color w:val="000000"/>
                <w:lang w:val="en-GB"/>
              </w:rPr>
              <w:t>Occupational Safety and Health</w:t>
            </w:r>
          </w:p>
        </w:tc>
      </w:tr>
      <w:tr w:rsidR="001D07F0" w:rsidRPr="00F5741A" w14:paraId="765AD2B9" w14:textId="77777777" w:rsidTr="00B32DC8">
        <w:tc>
          <w:tcPr>
            <w:tcW w:w="1560" w:type="dxa"/>
            <w:shd w:val="clear" w:color="auto" w:fill="auto"/>
          </w:tcPr>
          <w:p w14:paraId="17639730" w14:textId="77777777" w:rsidR="001D07F0" w:rsidRPr="00F5741A" w:rsidRDefault="001D07F0" w:rsidP="00B32DC8">
            <w:pPr>
              <w:spacing w:line="360" w:lineRule="auto"/>
              <w:jc w:val="both"/>
              <w:rPr>
                <w:rFonts w:ascii="Cambria" w:hAnsi="Cambria"/>
                <w:color w:val="000000"/>
                <w:lang w:val="en-GB"/>
              </w:rPr>
            </w:pPr>
            <w:r w:rsidRPr="00F5741A">
              <w:rPr>
                <w:rFonts w:ascii="Cambria" w:hAnsi="Cambria"/>
                <w:color w:val="000000"/>
                <w:lang w:val="en-GB"/>
              </w:rPr>
              <w:t>SMEs</w:t>
            </w:r>
          </w:p>
        </w:tc>
        <w:tc>
          <w:tcPr>
            <w:tcW w:w="7456" w:type="dxa"/>
            <w:shd w:val="clear" w:color="auto" w:fill="auto"/>
          </w:tcPr>
          <w:p w14:paraId="62ABDD6F" w14:textId="77777777" w:rsidR="001D07F0" w:rsidRPr="00F5741A" w:rsidRDefault="001D07F0" w:rsidP="00B32DC8">
            <w:pPr>
              <w:spacing w:line="360" w:lineRule="auto"/>
              <w:jc w:val="both"/>
              <w:rPr>
                <w:rFonts w:ascii="Cambria" w:hAnsi="Cambria"/>
                <w:color w:val="000000"/>
                <w:lang w:val="en-GB"/>
              </w:rPr>
            </w:pPr>
            <w:r w:rsidRPr="00F5741A">
              <w:rPr>
                <w:rFonts w:ascii="Cambria" w:hAnsi="Cambria"/>
                <w:color w:val="000000"/>
                <w:lang w:val="en-GB"/>
              </w:rPr>
              <w:t>Small and Medium Enterprises</w:t>
            </w:r>
          </w:p>
        </w:tc>
      </w:tr>
      <w:tr w:rsidR="005565DB" w:rsidRPr="00F5741A" w14:paraId="5E9179FE" w14:textId="77777777" w:rsidTr="00B32DC8">
        <w:tc>
          <w:tcPr>
            <w:tcW w:w="1560" w:type="dxa"/>
            <w:shd w:val="clear" w:color="auto" w:fill="auto"/>
          </w:tcPr>
          <w:p w14:paraId="1552F686" w14:textId="77777777" w:rsidR="005565DB" w:rsidRPr="00F5741A" w:rsidRDefault="005565DB" w:rsidP="00B32DC8">
            <w:pPr>
              <w:spacing w:line="360" w:lineRule="auto"/>
              <w:jc w:val="both"/>
              <w:rPr>
                <w:rFonts w:ascii="Cambria" w:hAnsi="Cambria"/>
                <w:color w:val="000000"/>
                <w:lang w:val="en-GB"/>
              </w:rPr>
            </w:pPr>
            <w:proofErr w:type="spellStart"/>
            <w:r w:rsidRPr="00F5741A">
              <w:rPr>
                <w:rFonts w:ascii="Cambria" w:hAnsi="Cambria"/>
                <w:color w:val="000000"/>
                <w:lang w:val="en-GB"/>
              </w:rPr>
              <w:t>RoK</w:t>
            </w:r>
            <w:proofErr w:type="spellEnd"/>
          </w:p>
        </w:tc>
        <w:tc>
          <w:tcPr>
            <w:tcW w:w="7456" w:type="dxa"/>
            <w:shd w:val="clear" w:color="auto" w:fill="auto"/>
          </w:tcPr>
          <w:p w14:paraId="2AC83B23" w14:textId="77777777" w:rsidR="005565DB" w:rsidRPr="00F5741A" w:rsidRDefault="005565DB" w:rsidP="00B32DC8">
            <w:pPr>
              <w:spacing w:line="360" w:lineRule="auto"/>
              <w:jc w:val="both"/>
              <w:rPr>
                <w:rFonts w:ascii="Cambria" w:hAnsi="Cambria"/>
                <w:color w:val="000000"/>
                <w:lang w:val="en-GB"/>
              </w:rPr>
            </w:pPr>
            <w:r w:rsidRPr="00F5741A">
              <w:rPr>
                <w:rFonts w:ascii="Cambria" w:hAnsi="Cambria"/>
                <w:color w:val="000000"/>
                <w:lang w:val="en-GB"/>
              </w:rPr>
              <w:t>Republic of Kenya</w:t>
            </w:r>
          </w:p>
        </w:tc>
      </w:tr>
      <w:tr w:rsidR="001D07F0" w:rsidRPr="00F5741A" w14:paraId="6E011CAC" w14:textId="77777777" w:rsidTr="00B32DC8">
        <w:tc>
          <w:tcPr>
            <w:tcW w:w="1560" w:type="dxa"/>
            <w:shd w:val="clear" w:color="auto" w:fill="auto"/>
          </w:tcPr>
          <w:p w14:paraId="0E01DBAB" w14:textId="77777777" w:rsidR="001D07F0" w:rsidRPr="00F5741A" w:rsidRDefault="001D07F0" w:rsidP="00B32DC8">
            <w:pPr>
              <w:spacing w:line="360" w:lineRule="auto"/>
              <w:jc w:val="both"/>
              <w:rPr>
                <w:rFonts w:ascii="Cambria" w:hAnsi="Cambria"/>
                <w:color w:val="000000"/>
                <w:lang w:val="en-GB"/>
              </w:rPr>
            </w:pPr>
            <w:r w:rsidRPr="00F5741A">
              <w:rPr>
                <w:rFonts w:ascii="Cambria" w:hAnsi="Cambria"/>
                <w:color w:val="000000"/>
                <w:lang w:val="en-GB"/>
              </w:rPr>
              <w:t>UN</w:t>
            </w:r>
          </w:p>
        </w:tc>
        <w:tc>
          <w:tcPr>
            <w:tcW w:w="7456" w:type="dxa"/>
            <w:shd w:val="clear" w:color="auto" w:fill="auto"/>
          </w:tcPr>
          <w:p w14:paraId="7854F327" w14:textId="77777777" w:rsidR="001D07F0" w:rsidRPr="00F5741A" w:rsidRDefault="001D07F0" w:rsidP="00B32DC8">
            <w:pPr>
              <w:spacing w:line="360" w:lineRule="auto"/>
              <w:jc w:val="both"/>
              <w:rPr>
                <w:rFonts w:ascii="Cambria" w:hAnsi="Cambria"/>
                <w:color w:val="000000"/>
                <w:lang w:val="en-GB"/>
              </w:rPr>
            </w:pPr>
            <w:r w:rsidRPr="00F5741A">
              <w:rPr>
                <w:rFonts w:ascii="Cambria" w:hAnsi="Cambria"/>
                <w:color w:val="000000"/>
                <w:lang w:val="en-GB"/>
              </w:rPr>
              <w:t>United Nations</w:t>
            </w:r>
          </w:p>
        </w:tc>
      </w:tr>
      <w:tr w:rsidR="001D07F0" w:rsidRPr="00F5741A" w14:paraId="239012EB" w14:textId="77777777" w:rsidTr="00B32DC8">
        <w:tc>
          <w:tcPr>
            <w:tcW w:w="1560" w:type="dxa"/>
            <w:shd w:val="clear" w:color="auto" w:fill="auto"/>
          </w:tcPr>
          <w:p w14:paraId="3BB5D5EA" w14:textId="77777777" w:rsidR="001D07F0" w:rsidRPr="00F5741A" w:rsidRDefault="001D07F0" w:rsidP="00B32DC8">
            <w:pPr>
              <w:spacing w:line="360" w:lineRule="auto"/>
              <w:jc w:val="both"/>
              <w:rPr>
                <w:rFonts w:ascii="Cambria" w:hAnsi="Cambria"/>
                <w:color w:val="000000"/>
                <w:lang w:val="en-GB"/>
              </w:rPr>
            </w:pPr>
            <w:r w:rsidRPr="00F5741A">
              <w:rPr>
                <w:rFonts w:ascii="Cambria" w:hAnsi="Cambria"/>
                <w:color w:val="000000"/>
                <w:lang w:val="en-GB"/>
              </w:rPr>
              <w:t>UNGPs</w:t>
            </w:r>
          </w:p>
        </w:tc>
        <w:tc>
          <w:tcPr>
            <w:tcW w:w="7456" w:type="dxa"/>
            <w:shd w:val="clear" w:color="auto" w:fill="auto"/>
          </w:tcPr>
          <w:p w14:paraId="49DC4D58" w14:textId="77777777" w:rsidR="001D07F0" w:rsidRPr="00F5741A" w:rsidRDefault="001D07F0" w:rsidP="00B32DC8">
            <w:pPr>
              <w:spacing w:line="360" w:lineRule="auto"/>
              <w:jc w:val="both"/>
              <w:rPr>
                <w:rFonts w:ascii="Cambria" w:hAnsi="Cambria"/>
                <w:color w:val="000000"/>
                <w:lang w:val="en-GB"/>
              </w:rPr>
            </w:pPr>
            <w:r w:rsidRPr="00F5741A">
              <w:rPr>
                <w:rFonts w:ascii="Cambria" w:hAnsi="Cambria"/>
                <w:color w:val="000000"/>
                <w:lang w:val="en-GB"/>
              </w:rPr>
              <w:t>United Nations Guiding Principles</w:t>
            </w:r>
          </w:p>
        </w:tc>
      </w:tr>
      <w:tr w:rsidR="001D07F0" w:rsidRPr="00F5741A" w14:paraId="53E35D3D" w14:textId="77777777" w:rsidTr="00B32DC8">
        <w:tc>
          <w:tcPr>
            <w:tcW w:w="1560" w:type="dxa"/>
            <w:shd w:val="clear" w:color="auto" w:fill="auto"/>
          </w:tcPr>
          <w:p w14:paraId="69329510" w14:textId="77777777" w:rsidR="001D07F0" w:rsidRPr="00F5741A" w:rsidRDefault="001D07F0" w:rsidP="00B32DC8">
            <w:pPr>
              <w:spacing w:line="360" w:lineRule="auto"/>
              <w:jc w:val="both"/>
              <w:rPr>
                <w:rFonts w:ascii="Cambria" w:hAnsi="Cambria"/>
                <w:color w:val="000000"/>
                <w:lang w:val="en-GB"/>
              </w:rPr>
            </w:pPr>
            <w:r w:rsidRPr="00F5741A">
              <w:rPr>
                <w:rFonts w:ascii="Cambria" w:hAnsi="Cambria"/>
                <w:color w:val="000000"/>
                <w:lang w:val="en-GB"/>
              </w:rPr>
              <w:t>UNICEF</w:t>
            </w:r>
            <w:r w:rsidRPr="00F5741A">
              <w:rPr>
                <w:rFonts w:ascii="Cambria" w:hAnsi="Cambria"/>
                <w:bCs/>
                <w:lang w:val="en-GB"/>
              </w:rPr>
              <w:t xml:space="preserve"> </w:t>
            </w:r>
          </w:p>
        </w:tc>
        <w:tc>
          <w:tcPr>
            <w:tcW w:w="7456" w:type="dxa"/>
            <w:shd w:val="clear" w:color="auto" w:fill="auto"/>
          </w:tcPr>
          <w:p w14:paraId="548D82E5" w14:textId="77777777" w:rsidR="001D07F0" w:rsidRPr="00F5741A" w:rsidRDefault="001D07F0" w:rsidP="00B32DC8">
            <w:pPr>
              <w:spacing w:line="360" w:lineRule="auto"/>
              <w:jc w:val="both"/>
              <w:rPr>
                <w:rFonts w:ascii="Cambria" w:hAnsi="Cambria"/>
                <w:color w:val="000000"/>
                <w:lang w:val="en-GB"/>
              </w:rPr>
            </w:pPr>
            <w:r w:rsidRPr="00F5741A">
              <w:rPr>
                <w:rFonts w:ascii="Cambria" w:hAnsi="Cambria"/>
                <w:color w:val="000000"/>
                <w:lang w:val="en-GB"/>
              </w:rPr>
              <w:t>United Nations Children’s Fund</w:t>
            </w:r>
          </w:p>
        </w:tc>
      </w:tr>
    </w:tbl>
    <w:p w14:paraId="547CC307" w14:textId="77777777" w:rsidR="003E0E1B" w:rsidRPr="00F5741A" w:rsidRDefault="003E0E1B" w:rsidP="001D07F0">
      <w:pPr>
        <w:spacing w:line="264" w:lineRule="auto"/>
        <w:jc w:val="both"/>
        <w:rPr>
          <w:rFonts w:ascii="Cambria" w:hAnsi="Cambria"/>
          <w:b/>
          <w:bCs/>
          <w:color w:val="000000"/>
          <w:lang w:val="en-GB"/>
        </w:rPr>
      </w:pPr>
    </w:p>
    <w:p w14:paraId="5152C386" w14:textId="77777777" w:rsidR="001D07F0" w:rsidRPr="00F5741A" w:rsidRDefault="003E0E1B" w:rsidP="00786182">
      <w:pPr>
        <w:pStyle w:val="Heading1"/>
        <w:rPr>
          <w:lang w:val="en-GB"/>
        </w:rPr>
      </w:pPr>
      <w:r w:rsidRPr="00F5741A">
        <w:rPr>
          <w:lang w:val="en-GB"/>
        </w:rPr>
        <w:br w:type="page"/>
      </w:r>
      <w:bookmarkStart w:id="11" w:name="_Toc84243592"/>
      <w:bookmarkStart w:id="12" w:name="_Toc80213037"/>
      <w:r w:rsidRPr="00F5741A">
        <w:rPr>
          <w:lang w:val="en-GB"/>
        </w:rPr>
        <w:lastRenderedPageBreak/>
        <w:t>DEFINITIONS</w:t>
      </w:r>
      <w:bookmarkEnd w:id="11"/>
      <w:bookmarkEnd w:id="12"/>
    </w:p>
    <w:p w14:paraId="6F23DFAB" w14:textId="77777777" w:rsidR="003E0E1B" w:rsidRPr="00F5741A" w:rsidRDefault="003E0E1B" w:rsidP="001D07F0">
      <w:pPr>
        <w:spacing w:line="264" w:lineRule="auto"/>
        <w:jc w:val="both"/>
        <w:rPr>
          <w:rFonts w:ascii="Cambria" w:hAnsi="Cambria"/>
          <w:b/>
          <w:bCs/>
          <w:color w:val="000000"/>
          <w:lang w:val="en-GB"/>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7513"/>
      </w:tblGrid>
      <w:tr w:rsidR="003E0E1B" w:rsidRPr="00F5741A" w14:paraId="7BDB35D5" w14:textId="77777777" w:rsidTr="006958B4">
        <w:tc>
          <w:tcPr>
            <w:tcW w:w="1838" w:type="dxa"/>
            <w:shd w:val="clear" w:color="auto" w:fill="auto"/>
          </w:tcPr>
          <w:p w14:paraId="4E4883DA" w14:textId="77777777" w:rsidR="003E0E1B" w:rsidRPr="00F5741A" w:rsidRDefault="003E0E1B" w:rsidP="00B32DC8">
            <w:pPr>
              <w:spacing w:line="288" w:lineRule="auto"/>
              <w:rPr>
                <w:rFonts w:ascii="Cambria" w:hAnsi="Cambria"/>
                <w:b/>
                <w:bCs/>
                <w:color w:val="000000"/>
                <w:lang w:val="en-GB"/>
              </w:rPr>
            </w:pPr>
            <w:r w:rsidRPr="00F5741A">
              <w:rPr>
                <w:rFonts w:ascii="Cambria" w:hAnsi="Cambria"/>
                <w:b/>
                <w:bCs/>
                <w:color w:val="000000"/>
                <w:lang w:val="en-GB"/>
              </w:rPr>
              <w:t>TERM</w:t>
            </w:r>
          </w:p>
        </w:tc>
        <w:tc>
          <w:tcPr>
            <w:tcW w:w="7513" w:type="dxa"/>
            <w:shd w:val="clear" w:color="auto" w:fill="auto"/>
          </w:tcPr>
          <w:p w14:paraId="4EF72F37" w14:textId="77777777" w:rsidR="003E0E1B" w:rsidRPr="00F5741A" w:rsidRDefault="003E0E1B" w:rsidP="00B32DC8">
            <w:pPr>
              <w:spacing w:line="288" w:lineRule="auto"/>
              <w:rPr>
                <w:rFonts w:ascii="Cambria" w:hAnsi="Cambria"/>
                <w:b/>
                <w:bCs/>
                <w:color w:val="000000"/>
                <w:lang w:val="en-GB"/>
              </w:rPr>
            </w:pPr>
            <w:r w:rsidRPr="00F5741A">
              <w:rPr>
                <w:rFonts w:ascii="Cambria" w:hAnsi="Cambria"/>
                <w:b/>
                <w:bCs/>
                <w:color w:val="000000"/>
                <w:lang w:val="en-GB"/>
              </w:rPr>
              <w:t>DEFINATION</w:t>
            </w:r>
          </w:p>
        </w:tc>
      </w:tr>
      <w:tr w:rsidR="006958B4" w:rsidRPr="00F5741A" w14:paraId="6A88D89B" w14:textId="77777777" w:rsidTr="006958B4">
        <w:tc>
          <w:tcPr>
            <w:tcW w:w="1838" w:type="dxa"/>
            <w:shd w:val="clear" w:color="auto" w:fill="auto"/>
          </w:tcPr>
          <w:p w14:paraId="21058B26" w14:textId="7EE82C98" w:rsidR="006958B4" w:rsidRPr="006958B4" w:rsidRDefault="006958B4" w:rsidP="00B32DC8">
            <w:pPr>
              <w:spacing w:line="288" w:lineRule="auto"/>
              <w:rPr>
                <w:rFonts w:ascii="Cambria" w:hAnsi="Cambria"/>
                <w:color w:val="000000"/>
                <w:lang w:val="en-GB"/>
              </w:rPr>
            </w:pPr>
            <w:r w:rsidRPr="006958B4">
              <w:rPr>
                <w:rFonts w:ascii="Cambria" w:hAnsi="Cambria"/>
                <w:color w:val="000000"/>
                <w:lang w:val="en-GB"/>
              </w:rPr>
              <w:t>Child</w:t>
            </w:r>
          </w:p>
        </w:tc>
        <w:tc>
          <w:tcPr>
            <w:tcW w:w="7513" w:type="dxa"/>
            <w:shd w:val="clear" w:color="auto" w:fill="auto"/>
          </w:tcPr>
          <w:p w14:paraId="6CB80446" w14:textId="5DD3967A" w:rsidR="006958B4" w:rsidRPr="006958B4" w:rsidRDefault="006958B4" w:rsidP="006958B4">
            <w:pPr>
              <w:rPr>
                <w:lang w:val="en-US"/>
              </w:rPr>
            </w:pPr>
            <w:r>
              <w:t>Anyone under the age of 18 is considered a child, according to the United Nations</w:t>
            </w:r>
            <w:r>
              <w:rPr>
                <w:lang w:val="en-US"/>
              </w:rPr>
              <w:t xml:space="preserve"> and Constitution of Kenya</w:t>
            </w:r>
          </w:p>
        </w:tc>
      </w:tr>
      <w:tr w:rsidR="003E0E1B" w:rsidRPr="00F5741A" w14:paraId="02D40F62" w14:textId="77777777" w:rsidTr="006958B4">
        <w:tc>
          <w:tcPr>
            <w:tcW w:w="1838" w:type="dxa"/>
            <w:shd w:val="clear" w:color="auto" w:fill="auto"/>
          </w:tcPr>
          <w:p w14:paraId="23AD18F4" w14:textId="77777777" w:rsidR="003E0E1B" w:rsidRPr="00F5741A" w:rsidRDefault="003E0E1B" w:rsidP="00B32DC8">
            <w:pPr>
              <w:spacing w:line="288" w:lineRule="auto"/>
              <w:rPr>
                <w:rFonts w:ascii="Cambria" w:hAnsi="Cambria"/>
                <w:bCs/>
                <w:color w:val="000000"/>
                <w:lang w:val="en-GB"/>
              </w:rPr>
            </w:pPr>
            <w:r w:rsidRPr="00F5741A">
              <w:rPr>
                <w:rFonts w:ascii="Cambria" w:hAnsi="Cambria"/>
                <w:bCs/>
                <w:color w:val="000000"/>
                <w:lang w:val="en-GB"/>
              </w:rPr>
              <w:t>Child Labour</w:t>
            </w:r>
          </w:p>
        </w:tc>
        <w:tc>
          <w:tcPr>
            <w:tcW w:w="7513" w:type="dxa"/>
            <w:shd w:val="clear" w:color="auto" w:fill="auto"/>
          </w:tcPr>
          <w:p w14:paraId="42A303C2" w14:textId="77777777" w:rsidR="003E0E1B" w:rsidRPr="00F5741A" w:rsidRDefault="00181D19" w:rsidP="00B32DC8">
            <w:pPr>
              <w:spacing w:line="288" w:lineRule="auto"/>
              <w:rPr>
                <w:rFonts w:ascii="Cambria" w:hAnsi="Cambria"/>
                <w:bCs/>
                <w:color w:val="000000"/>
                <w:lang w:val="en-GB"/>
              </w:rPr>
            </w:pPr>
            <w:r w:rsidRPr="00F5741A">
              <w:rPr>
                <w:rStyle w:val="hgkelc"/>
                <w:rFonts w:ascii="Cambria" w:hAnsi="Cambria"/>
                <w:bCs/>
                <w:lang w:val="en-GB"/>
              </w:rPr>
              <w:t>Work</w:t>
            </w:r>
            <w:r w:rsidR="0039204C" w:rsidRPr="00F5741A">
              <w:rPr>
                <w:rStyle w:val="hgkelc"/>
                <w:rFonts w:ascii="Cambria" w:hAnsi="Cambria"/>
                <w:bCs/>
                <w:lang w:val="en-GB"/>
              </w:rPr>
              <w:t xml:space="preserve"> that deprives children of their childhood, their potential and their dignity</w:t>
            </w:r>
            <w:r w:rsidR="0039204C" w:rsidRPr="00F5741A">
              <w:rPr>
                <w:rStyle w:val="hgkelc"/>
                <w:rFonts w:ascii="Cambria" w:hAnsi="Cambria"/>
                <w:lang w:val="en-GB"/>
              </w:rPr>
              <w:t>, and that is harmful to physical and mental development. It refers to work that is mentally, physically, socially or morally dangerous and harmful to children; and/or interferes with their schooling</w:t>
            </w:r>
          </w:p>
        </w:tc>
      </w:tr>
      <w:tr w:rsidR="003E0E1B" w:rsidRPr="00F5741A" w14:paraId="21AA1BD5" w14:textId="77777777" w:rsidTr="006958B4">
        <w:tc>
          <w:tcPr>
            <w:tcW w:w="1838" w:type="dxa"/>
            <w:shd w:val="clear" w:color="auto" w:fill="auto"/>
          </w:tcPr>
          <w:p w14:paraId="1C5ED747" w14:textId="77777777" w:rsidR="003E0E1B" w:rsidRPr="00F5741A" w:rsidRDefault="003E0E1B" w:rsidP="00B32DC8">
            <w:pPr>
              <w:spacing w:line="288" w:lineRule="auto"/>
              <w:rPr>
                <w:rFonts w:ascii="Cambria" w:hAnsi="Cambria"/>
                <w:bCs/>
                <w:color w:val="000000"/>
                <w:lang w:val="en-GB"/>
              </w:rPr>
            </w:pPr>
            <w:r w:rsidRPr="00F5741A">
              <w:rPr>
                <w:rFonts w:ascii="Cambria" w:hAnsi="Cambria"/>
                <w:bCs/>
                <w:color w:val="000000"/>
                <w:lang w:val="en-GB"/>
              </w:rPr>
              <w:t>Child Work</w:t>
            </w:r>
          </w:p>
        </w:tc>
        <w:tc>
          <w:tcPr>
            <w:tcW w:w="7513" w:type="dxa"/>
            <w:shd w:val="clear" w:color="auto" w:fill="auto"/>
          </w:tcPr>
          <w:p w14:paraId="7D758CDE" w14:textId="77777777" w:rsidR="003E0E1B" w:rsidRPr="00F5741A" w:rsidRDefault="00181D19" w:rsidP="00B32DC8">
            <w:pPr>
              <w:spacing w:line="288" w:lineRule="auto"/>
              <w:rPr>
                <w:rFonts w:ascii="Cambria" w:hAnsi="Cambria"/>
                <w:bCs/>
                <w:color w:val="000000"/>
                <w:lang w:val="en-GB"/>
              </w:rPr>
            </w:pPr>
            <w:r w:rsidRPr="00F5741A">
              <w:rPr>
                <w:rStyle w:val="hgkelc"/>
                <w:rFonts w:ascii="Cambria" w:hAnsi="Cambria"/>
                <w:lang w:val="en-GB"/>
              </w:rPr>
              <w:t>Refers</w:t>
            </w:r>
            <w:r w:rsidR="0039204C" w:rsidRPr="00F5741A">
              <w:rPr>
                <w:rStyle w:val="hgkelc"/>
                <w:rFonts w:ascii="Cambria" w:hAnsi="Cambria"/>
                <w:lang w:val="en-GB"/>
              </w:rPr>
              <w:t xml:space="preserve"> </w:t>
            </w:r>
            <w:r w:rsidR="0039204C" w:rsidRPr="00F5741A">
              <w:rPr>
                <w:rStyle w:val="hgkelc"/>
                <w:rFonts w:ascii="Cambria" w:hAnsi="Cambria"/>
                <w:bCs/>
                <w:lang w:val="en-GB"/>
              </w:rPr>
              <w:t>to a minor's salutary employment within the family</w:t>
            </w:r>
            <w:r w:rsidR="00EA0FFC" w:rsidRPr="00F5741A">
              <w:rPr>
                <w:rStyle w:val="hgkelc"/>
                <w:rFonts w:ascii="Cambria" w:hAnsi="Cambria"/>
                <w:bCs/>
                <w:lang w:val="en-GB"/>
              </w:rPr>
              <w:t xml:space="preserve"> that is experiential training for future involvement in the world of work </w:t>
            </w:r>
          </w:p>
        </w:tc>
      </w:tr>
      <w:tr w:rsidR="00856CA3" w:rsidRPr="003C2AF0" w14:paraId="02C831FA" w14:textId="77777777" w:rsidTr="006958B4">
        <w:tc>
          <w:tcPr>
            <w:tcW w:w="1838" w:type="dxa"/>
            <w:shd w:val="clear" w:color="auto" w:fill="auto"/>
          </w:tcPr>
          <w:p w14:paraId="2F81BA0F" w14:textId="3DEB8A06" w:rsidR="00856CA3" w:rsidRPr="00856CA3" w:rsidRDefault="00856CA3" w:rsidP="003C2AF0">
            <w:pPr>
              <w:spacing w:line="276" w:lineRule="auto"/>
              <w:rPr>
                <w:rFonts w:ascii="Cambria" w:hAnsi="Cambria"/>
                <w:bCs/>
                <w:color w:val="000000"/>
                <w:lang w:val="en-GB"/>
              </w:rPr>
            </w:pPr>
            <w:r w:rsidRPr="00856CA3">
              <w:rPr>
                <w:rFonts w:ascii="Cambria" w:hAnsi="Cambria"/>
                <w:bCs/>
                <w:color w:val="000000"/>
                <w:lang w:val="en-GB"/>
              </w:rPr>
              <w:t>Light work</w:t>
            </w:r>
          </w:p>
        </w:tc>
        <w:tc>
          <w:tcPr>
            <w:tcW w:w="7513" w:type="dxa"/>
            <w:shd w:val="clear" w:color="auto" w:fill="auto"/>
          </w:tcPr>
          <w:p w14:paraId="3E7D27B1" w14:textId="77777777" w:rsidR="00856CA3" w:rsidRPr="003C2AF0" w:rsidRDefault="00856CA3" w:rsidP="003C2AF0">
            <w:pPr>
              <w:spacing w:line="276" w:lineRule="auto"/>
              <w:rPr>
                <w:rFonts w:ascii="Cambria" w:hAnsi="Cambria"/>
              </w:rPr>
            </w:pPr>
            <w:r w:rsidRPr="003C2AF0">
              <w:rPr>
                <w:rFonts w:ascii="Cambria" w:hAnsi="Cambria"/>
              </w:rPr>
              <w:t>Light work may be permitted for those between the ages of 1</w:t>
            </w:r>
            <w:r w:rsidRPr="003C2AF0">
              <w:rPr>
                <w:rFonts w:ascii="Cambria" w:hAnsi="Cambria"/>
                <w:lang w:val="en-US"/>
              </w:rPr>
              <w:t>3</w:t>
            </w:r>
            <w:r w:rsidRPr="003C2AF0">
              <w:rPr>
                <w:rFonts w:ascii="Cambria" w:hAnsi="Cambria"/>
              </w:rPr>
              <w:t xml:space="preserve"> and 15 </w:t>
            </w:r>
            <w:r w:rsidRPr="003C2AF0">
              <w:rPr>
                <w:rFonts w:ascii="Cambria" w:hAnsi="Cambria"/>
                <w:lang w:val="en-US"/>
              </w:rPr>
              <w:t>in Kenya</w:t>
            </w:r>
            <w:r w:rsidRPr="003C2AF0">
              <w:rPr>
                <w:rFonts w:ascii="Cambria" w:hAnsi="Cambria"/>
              </w:rPr>
              <w:t xml:space="preserve">. The Convention No.138 on Minimum Age for Work defines light work for these children as that which is: </w:t>
            </w:r>
          </w:p>
          <w:p w14:paraId="60EDC765" w14:textId="77777777" w:rsidR="00856CA3" w:rsidRPr="003C2AF0" w:rsidRDefault="00856CA3" w:rsidP="003C2AF0">
            <w:pPr>
              <w:spacing w:line="276" w:lineRule="auto"/>
              <w:rPr>
                <w:rFonts w:ascii="Cambria" w:hAnsi="Cambria"/>
              </w:rPr>
            </w:pPr>
            <w:r w:rsidRPr="003C2AF0">
              <w:rPr>
                <w:rFonts w:ascii="Cambria" w:hAnsi="Cambria"/>
              </w:rPr>
              <w:t xml:space="preserve">a) unlikely to be harmful to their health or development </w:t>
            </w:r>
          </w:p>
          <w:p w14:paraId="1ECB92B7" w14:textId="1D074A01" w:rsidR="00856CA3" w:rsidRPr="003C2AF0" w:rsidRDefault="00856CA3" w:rsidP="003C2AF0">
            <w:pPr>
              <w:spacing w:line="276" w:lineRule="auto"/>
              <w:rPr>
                <w:rStyle w:val="hgkelc"/>
                <w:rFonts w:ascii="Cambria" w:hAnsi="Cambria"/>
              </w:rPr>
            </w:pPr>
            <w:r w:rsidRPr="003C2AF0">
              <w:rPr>
                <w:rFonts w:ascii="Cambria" w:hAnsi="Cambria"/>
              </w:rPr>
              <w:t>b) not such ndentas to prejudice their attendance at school, their participation in vocational orientation or training programmes approved by the competent authority, or their capacity to benefit from the instruction received</w:t>
            </w:r>
          </w:p>
        </w:tc>
      </w:tr>
      <w:tr w:rsidR="003E0E1B" w:rsidRPr="00F5741A" w14:paraId="56DF3246" w14:textId="77777777" w:rsidTr="006958B4">
        <w:tc>
          <w:tcPr>
            <w:tcW w:w="1838" w:type="dxa"/>
            <w:shd w:val="clear" w:color="auto" w:fill="auto"/>
          </w:tcPr>
          <w:p w14:paraId="15FA8589" w14:textId="77777777" w:rsidR="003E0E1B" w:rsidRPr="00F5741A" w:rsidRDefault="003E0E1B" w:rsidP="00B32DC8">
            <w:pPr>
              <w:spacing w:line="288" w:lineRule="auto"/>
              <w:rPr>
                <w:rFonts w:ascii="Cambria" w:hAnsi="Cambria"/>
                <w:bCs/>
                <w:color w:val="000000"/>
                <w:lang w:val="en-GB"/>
              </w:rPr>
            </w:pPr>
            <w:r w:rsidRPr="00F5741A">
              <w:rPr>
                <w:rFonts w:ascii="Cambria" w:hAnsi="Cambria"/>
                <w:bCs/>
                <w:color w:val="000000"/>
                <w:lang w:val="en-GB"/>
              </w:rPr>
              <w:t>Forced and compulsory labour</w:t>
            </w:r>
          </w:p>
        </w:tc>
        <w:tc>
          <w:tcPr>
            <w:tcW w:w="7513" w:type="dxa"/>
            <w:shd w:val="clear" w:color="auto" w:fill="auto"/>
          </w:tcPr>
          <w:p w14:paraId="46E1935D" w14:textId="77777777" w:rsidR="003E0E1B" w:rsidRPr="00F5741A" w:rsidRDefault="003E0E1B" w:rsidP="00B32DC8">
            <w:pPr>
              <w:spacing w:line="288" w:lineRule="auto"/>
              <w:rPr>
                <w:rFonts w:ascii="Cambria" w:hAnsi="Cambria"/>
                <w:bCs/>
                <w:color w:val="000000"/>
                <w:lang w:val="en-GB"/>
              </w:rPr>
            </w:pPr>
            <w:r w:rsidRPr="00F5741A">
              <w:rPr>
                <w:rFonts w:ascii="Cambria" w:hAnsi="Cambria" w:cs="Arial"/>
                <w:lang w:val="en-GB"/>
              </w:rPr>
              <w:t>Any work or service which is extracted from any person under the threat of any penalty, including the threat of a loss of rights or privileges, which is not offered voluntarily by the person doing the work or performing the service.</w:t>
            </w:r>
          </w:p>
        </w:tc>
      </w:tr>
      <w:tr w:rsidR="003E0E1B" w:rsidRPr="00F5741A" w14:paraId="42F51330" w14:textId="77777777" w:rsidTr="006958B4">
        <w:tc>
          <w:tcPr>
            <w:tcW w:w="1838" w:type="dxa"/>
            <w:shd w:val="clear" w:color="auto" w:fill="auto"/>
          </w:tcPr>
          <w:p w14:paraId="4B9878F4" w14:textId="77777777" w:rsidR="003E0E1B" w:rsidRPr="00F5741A" w:rsidRDefault="003E0E1B" w:rsidP="00B32DC8">
            <w:pPr>
              <w:spacing w:line="288" w:lineRule="auto"/>
              <w:rPr>
                <w:rFonts w:ascii="Cambria" w:hAnsi="Cambria"/>
                <w:bCs/>
                <w:color w:val="000000"/>
                <w:lang w:val="en-GB"/>
              </w:rPr>
            </w:pPr>
            <w:r w:rsidRPr="00F5741A">
              <w:rPr>
                <w:rFonts w:ascii="Cambria" w:hAnsi="Cambria"/>
                <w:bCs/>
                <w:color w:val="000000"/>
                <w:lang w:val="en-GB"/>
              </w:rPr>
              <w:t>Hazardous work</w:t>
            </w:r>
          </w:p>
        </w:tc>
        <w:tc>
          <w:tcPr>
            <w:tcW w:w="7513" w:type="dxa"/>
            <w:shd w:val="clear" w:color="auto" w:fill="auto"/>
          </w:tcPr>
          <w:p w14:paraId="3364F418" w14:textId="77777777" w:rsidR="003E0E1B" w:rsidRPr="00F5741A" w:rsidRDefault="00181D19" w:rsidP="00B32DC8">
            <w:pPr>
              <w:spacing w:line="288" w:lineRule="auto"/>
              <w:rPr>
                <w:rFonts w:ascii="Cambria" w:hAnsi="Cambria"/>
                <w:bCs/>
                <w:color w:val="000000"/>
                <w:lang w:val="en-GB"/>
              </w:rPr>
            </w:pPr>
            <w:r w:rsidRPr="00F5741A">
              <w:rPr>
                <w:rStyle w:val="hgkelc"/>
                <w:rFonts w:ascii="Cambria" w:hAnsi="Cambria"/>
                <w:lang w:val="en-GB"/>
              </w:rPr>
              <w:t>Work</w:t>
            </w:r>
            <w:r w:rsidRPr="00F5741A">
              <w:rPr>
                <w:rStyle w:val="hgkelc"/>
                <w:rFonts w:ascii="Cambria" w:hAnsi="Cambria"/>
                <w:bCs/>
                <w:lang w:val="en-GB"/>
              </w:rPr>
              <w:t xml:space="preserve"> which, by its nature or circumstances in which it is carried out, is likely to jeopardise the health, safety or morals of children</w:t>
            </w:r>
          </w:p>
        </w:tc>
      </w:tr>
      <w:tr w:rsidR="003E0E1B" w:rsidRPr="00F5741A" w14:paraId="56094B45" w14:textId="77777777" w:rsidTr="006958B4">
        <w:tc>
          <w:tcPr>
            <w:tcW w:w="1838" w:type="dxa"/>
            <w:shd w:val="clear" w:color="auto" w:fill="auto"/>
          </w:tcPr>
          <w:p w14:paraId="4EEDE371" w14:textId="77777777" w:rsidR="003E0E1B" w:rsidRPr="006958B4" w:rsidRDefault="003E0E1B" w:rsidP="00B32DC8">
            <w:pPr>
              <w:spacing w:line="288" w:lineRule="auto"/>
              <w:rPr>
                <w:rFonts w:ascii="Cambria" w:hAnsi="Cambria"/>
                <w:bCs/>
                <w:color w:val="000000"/>
                <w:lang w:val="en-GB"/>
              </w:rPr>
            </w:pPr>
            <w:r w:rsidRPr="006958B4">
              <w:rPr>
                <w:rFonts w:ascii="Cambria" w:hAnsi="Cambria"/>
                <w:bCs/>
                <w:color w:val="000000"/>
                <w:lang w:val="en-GB"/>
              </w:rPr>
              <w:t>Worst Forms of Child Labour</w:t>
            </w:r>
          </w:p>
        </w:tc>
        <w:tc>
          <w:tcPr>
            <w:tcW w:w="7513" w:type="dxa"/>
            <w:shd w:val="clear" w:color="auto" w:fill="auto"/>
          </w:tcPr>
          <w:p w14:paraId="724954CA" w14:textId="77777777" w:rsidR="006958B4" w:rsidRPr="003C2AF0" w:rsidRDefault="006958B4" w:rsidP="003C2AF0">
            <w:pPr>
              <w:spacing w:line="276" w:lineRule="auto"/>
              <w:rPr>
                <w:rFonts w:ascii="Cambria" w:hAnsi="Cambria"/>
              </w:rPr>
            </w:pPr>
            <w:r w:rsidRPr="003C2AF0">
              <w:rPr>
                <w:rFonts w:ascii="Cambria" w:hAnsi="Cambria"/>
              </w:rPr>
              <w:t xml:space="preserve">The term “Worst Forms of Child Labour” comprises: </w:t>
            </w:r>
          </w:p>
          <w:p w14:paraId="6C80218D" w14:textId="77777777" w:rsidR="006958B4" w:rsidRPr="003C2AF0" w:rsidRDefault="006958B4" w:rsidP="003C2AF0">
            <w:pPr>
              <w:spacing w:line="276" w:lineRule="auto"/>
              <w:rPr>
                <w:rFonts w:ascii="Cambria" w:hAnsi="Cambria"/>
              </w:rPr>
            </w:pPr>
            <w:r w:rsidRPr="003C2AF0">
              <w:rPr>
                <w:rFonts w:ascii="Cambria" w:hAnsi="Cambria"/>
              </w:rPr>
              <w:t xml:space="preserve">• All forms of slavery or practices similar to slavery, such as the sale and trafficking of children, debt bondage and serfdom and forced or compulsory labour, including recruitment of children for use in armed conflict. </w:t>
            </w:r>
          </w:p>
          <w:p w14:paraId="6C0A6AC1" w14:textId="77777777" w:rsidR="006958B4" w:rsidRPr="003C2AF0" w:rsidRDefault="006958B4" w:rsidP="003C2AF0">
            <w:pPr>
              <w:spacing w:line="276" w:lineRule="auto"/>
              <w:rPr>
                <w:rFonts w:ascii="Cambria" w:hAnsi="Cambria"/>
              </w:rPr>
            </w:pPr>
            <w:r w:rsidRPr="003C2AF0">
              <w:rPr>
                <w:rFonts w:ascii="Cambria" w:hAnsi="Cambria"/>
              </w:rPr>
              <w:t xml:space="preserve">• The use, procurement or offering of a child for prostitution, for the production of pornography or for pornographic performances. </w:t>
            </w:r>
          </w:p>
          <w:p w14:paraId="4BDC55D5" w14:textId="77777777" w:rsidR="006958B4" w:rsidRPr="003C2AF0" w:rsidRDefault="006958B4" w:rsidP="003C2AF0">
            <w:pPr>
              <w:spacing w:line="276" w:lineRule="auto"/>
              <w:rPr>
                <w:rFonts w:ascii="Cambria" w:hAnsi="Cambria"/>
              </w:rPr>
            </w:pPr>
            <w:r w:rsidRPr="003C2AF0">
              <w:rPr>
                <w:rFonts w:ascii="Cambria" w:hAnsi="Cambria"/>
              </w:rPr>
              <w:t xml:space="preserve">• The use, procurement or offering of a child for unlawful activities, in particular for the production and trafficking of drugs as defined in the relevant international treaties. </w:t>
            </w:r>
          </w:p>
          <w:p w14:paraId="32BC8AC8" w14:textId="66AE6818" w:rsidR="006958B4" w:rsidRPr="003C2AF0" w:rsidRDefault="006958B4" w:rsidP="003C2AF0">
            <w:pPr>
              <w:spacing w:line="276" w:lineRule="auto"/>
              <w:rPr>
                <w:rFonts w:ascii="Cambria" w:hAnsi="Cambria"/>
              </w:rPr>
            </w:pPr>
            <w:r w:rsidRPr="003C2AF0">
              <w:rPr>
                <w:rFonts w:ascii="Cambria" w:hAnsi="Cambria"/>
              </w:rPr>
              <w:t>• Work which, by its nature or the environment where it takes place, is likely to harm the health, safety or morals of children (referred to as hazardous child labour).</w:t>
            </w:r>
          </w:p>
          <w:p w14:paraId="173B3913" w14:textId="0A5D2762" w:rsidR="003E0E1B" w:rsidRPr="006958B4" w:rsidRDefault="003E0E1B" w:rsidP="00EB19BA">
            <w:pPr>
              <w:pStyle w:val="NormalWeb"/>
              <w:spacing w:before="0" w:beforeAutospacing="0" w:after="0" w:afterAutospacing="0" w:line="288" w:lineRule="auto"/>
              <w:rPr>
                <w:rFonts w:ascii="Cambria" w:hAnsi="Cambria"/>
                <w:bCs/>
                <w:color w:val="000000"/>
                <w:lang w:val="en-GB"/>
              </w:rPr>
            </w:pPr>
          </w:p>
        </w:tc>
      </w:tr>
    </w:tbl>
    <w:p w14:paraId="3D9966D7" w14:textId="77777777" w:rsidR="003E0E1B" w:rsidRPr="00F5741A" w:rsidRDefault="003E0E1B" w:rsidP="001D07F0">
      <w:pPr>
        <w:spacing w:line="264" w:lineRule="auto"/>
        <w:jc w:val="both"/>
        <w:rPr>
          <w:rFonts w:ascii="Cambria" w:hAnsi="Cambria"/>
          <w:bCs/>
          <w:color w:val="000000"/>
          <w:lang w:val="en-GB"/>
        </w:rPr>
      </w:pPr>
    </w:p>
    <w:p w14:paraId="410B189A" w14:textId="77777777" w:rsidR="00774051" w:rsidRPr="00F5741A" w:rsidRDefault="00774051" w:rsidP="00FE5500">
      <w:pPr>
        <w:spacing w:line="288" w:lineRule="auto"/>
        <w:jc w:val="both"/>
        <w:rPr>
          <w:rFonts w:ascii="Cambria" w:hAnsi="Cambria"/>
          <w:lang w:val="en-GB"/>
        </w:rPr>
        <w:sectPr w:rsidR="00774051" w:rsidRPr="00F5741A">
          <w:headerReference w:type="default" r:id="rId11"/>
          <w:footerReference w:type="even" r:id="rId12"/>
          <w:footerReference w:type="default" r:id="rId13"/>
          <w:headerReference w:type="first" r:id="rId14"/>
          <w:pgSz w:w="11906" w:h="16838"/>
          <w:pgMar w:top="1440" w:right="1800" w:bottom="1440" w:left="1800" w:header="708" w:footer="708" w:gutter="0"/>
          <w:pgNumType w:fmt="lowerRoman" w:start="1"/>
          <w:cols w:space="708"/>
          <w:titlePg/>
          <w:docGrid w:linePitch="360"/>
        </w:sectPr>
      </w:pPr>
    </w:p>
    <w:p w14:paraId="61BBA542" w14:textId="77777777" w:rsidR="00816AE5" w:rsidRPr="00F5741A" w:rsidRDefault="00816AE5" w:rsidP="00FE5500">
      <w:pPr>
        <w:pStyle w:val="Heading1"/>
        <w:spacing w:line="288" w:lineRule="auto"/>
        <w:rPr>
          <w:lang w:val="en-GB"/>
        </w:rPr>
      </w:pPr>
    </w:p>
    <w:p w14:paraId="76BFC298" w14:textId="77777777" w:rsidR="0032266E" w:rsidRPr="00F5741A" w:rsidRDefault="0032266E" w:rsidP="00FE5500">
      <w:pPr>
        <w:pStyle w:val="Heading1"/>
        <w:spacing w:line="288" w:lineRule="auto"/>
        <w:rPr>
          <w:rFonts w:eastAsia="Times New Roman"/>
          <w:lang w:val="en-GB"/>
        </w:rPr>
      </w:pPr>
      <w:bookmarkStart w:id="13" w:name="_Toc80106705"/>
      <w:bookmarkStart w:id="14" w:name="_Toc84243593"/>
      <w:bookmarkStart w:id="15" w:name="_Toc80213038"/>
      <w:bookmarkStart w:id="16" w:name="_Toc249852791"/>
      <w:bookmarkStart w:id="17" w:name="_Toc249852938"/>
      <w:bookmarkStart w:id="18" w:name="_Toc255896505"/>
      <w:bookmarkStart w:id="19" w:name="_Toc255896582"/>
      <w:bookmarkStart w:id="20" w:name="_Toc255896746"/>
      <w:bookmarkStart w:id="21" w:name="_Toc259684881"/>
      <w:bookmarkStart w:id="22" w:name="_Toc259684949"/>
      <w:r w:rsidRPr="00F5741A">
        <w:rPr>
          <w:rFonts w:eastAsia="Times New Roman"/>
          <w:lang w:val="en-GB"/>
        </w:rPr>
        <w:t>CHAPTER 1:</w:t>
      </w:r>
      <w:r w:rsidRPr="00F5741A">
        <w:rPr>
          <w:rFonts w:eastAsia="Times New Roman"/>
          <w:lang w:val="en-GB"/>
        </w:rPr>
        <w:tab/>
        <w:t>INTRODUCTION</w:t>
      </w:r>
      <w:bookmarkEnd w:id="13"/>
      <w:bookmarkEnd w:id="14"/>
      <w:bookmarkEnd w:id="15"/>
    </w:p>
    <w:p w14:paraId="35993775" w14:textId="77777777" w:rsidR="0032266E" w:rsidRPr="00F5741A" w:rsidRDefault="0032266E" w:rsidP="00FE5500">
      <w:pPr>
        <w:spacing w:line="288" w:lineRule="auto"/>
        <w:jc w:val="both"/>
        <w:rPr>
          <w:rFonts w:ascii="Cambria" w:hAnsi="Cambria" w:cs="Arial"/>
          <w:lang w:val="en-GB"/>
        </w:rPr>
      </w:pPr>
    </w:p>
    <w:p w14:paraId="51F14F41" w14:textId="77777777" w:rsidR="0032266E" w:rsidRPr="00F5741A" w:rsidRDefault="0032266E" w:rsidP="00FE5500">
      <w:pPr>
        <w:pStyle w:val="Heading2"/>
        <w:spacing w:line="288" w:lineRule="auto"/>
        <w:rPr>
          <w:rFonts w:eastAsia="Times New Roman"/>
          <w:lang w:val="en-GB"/>
        </w:rPr>
      </w:pPr>
      <w:bookmarkStart w:id="23" w:name="_Toc80106706"/>
      <w:bookmarkStart w:id="24" w:name="_Toc84243594"/>
      <w:bookmarkStart w:id="25" w:name="_Toc80213039"/>
      <w:r w:rsidRPr="00F5741A">
        <w:rPr>
          <w:rFonts w:eastAsia="Times New Roman"/>
          <w:lang w:val="en-GB"/>
        </w:rPr>
        <w:t>1.1</w:t>
      </w:r>
      <w:r w:rsidRPr="00F5741A">
        <w:rPr>
          <w:rFonts w:eastAsia="Times New Roman"/>
          <w:lang w:val="en-GB"/>
        </w:rPr>
        <w:tab/>
      </w:r>
      <w:r w:rsidRPr="00F5741A">
        <w:rPr>
          <w:lang w:val="en-GB"/>
        </w:rPr>
        <w:t>RATIONALE FOR DEVELOPING THE TOOLKIT</w:t>
      </w:r>
      <w:bookmarkEnd w:id="23"/>
      <w:bookmarkEnd w:id="24"/>
      <w:bookmarkEnd w:id="25"/>
    </w:p>
    <w:p w14:paraId="317A62F4" w14:textId="59115D26" w:rsidR="0032266E" w:rsidRPr="00F5741A" w:rsidRDefault="0032266E" w:rsidP="00FE5500">
      <w:pPr>
        <w:spacing w:line="288" w:lineRule="auto"/>
        <w:jc w:val="both"/>
        <w:rPr>
          <w:rFonts w:ascii="Cambria" w:hAnsi="Cambria" w:cs="Arial"/>
          <w:lang w:val="en-GB"/>
        </w:rPr>
      </w:pPr>
      <w:r w:rsidRPr="00F5741A">
        <w:rPr>
          <w:rFonts w:ascii="Cambria" w:hAnsi="Cambria" w:cs="Arial"/>
          <w:lang w:val="en-GB"/>
        </w:rPr>
        <w:t>The overall objective of developing this toolkit is to assist Small and Medium Enterprises (SMEs) in implementing adequate due diligence and responsible business conduct towards elimination or abolition of child labour. The toolkit provides SMEs with practical guidelines on how businesses could be involved in child labour and how t</w:t>
      </w:r>
      <w:r w:rsidR="007874FF" w:rsidRPr="00F5741A">
        <w:rPr>
          <w:rFonts w:ascii="Cambria" w:hAnsi="Cambria" w:cs="Arial"/>
          <w:lang w:val="en-GB"/>
        </w:rPr>
        <w:t>hey can</w:t>
      </w:r>
      <w:r w:rsidRPr="00F5741A">
        <w:rPr>
          <w:rFonts w:ascii="Cambria" w:hAnsi="Cambria" w:cs="Arial"/>
          <w:lang w:val="en-GB"/>
        </w:rPr>
        <w:t xml:space="preserve"> contribute to its elimination. It sets a basis for enterprises to be partners in the fight against child labour by drawing their attention to relevant international conventions and standards as well as national laws, regulations and policies. The toolkit includes a section on Corporate Social Responsibility on child labour and how SMEs can prevent and address child labour in their businesses. Further, the toolkit is an important plank </w:t>
      </w:r>
      <w:r w:rsidR="00E63F13" w:rsidRPr="00F5741A">
        <w:rPr>
          <w:rFonts w:ascii="Cambria" w:hAnsi="Cambria" w:cs="Arial"/>
          <w:lang w:val="en-GB"/>
        </w:rPr>
        <w:t>in</w:t>
      </w:r>
      <w:r w:rsidRPr="00F5741A">
        <w:rPr>
          <w:rFonts w:ascii="Cambria" w:hAnsi="Cambria" w:cs="Arial"/>
          <w:lang w:val="en-GB"/>
        </w:rPr>
        <w:t xml:space="preserve"> supporting the building of links between sector-specific groups of companies and the global Child Labour Platform (CLP), the leading business initiative to eradicate child labour in supply chains.</w:t>
      </w:r>
      <w:r w:rsidRPr="00F5741A">
        <w:rPr>
          <w:rFonts w:ascii="Cambria" w:hAnsi="Cambria" w:cs="Arial"/>
          <w:vertAlign w:val="superscript"/>
          <w:lang w:val="en-GB"/>
        </w:rPr>
        <w:footnoteReference w:id="2"/>
      </w:r>
      <w:r w:rsidRPr="00F5741A">
        <w:rPr>
          <w:rFonts w:ascii="Cambria" w:hAnsi="Cambria" w:cs="Arial"/>
          <w:lang w:val="en-GB"/>
        </w:rPr>
        <w:t xml:space="preserve"> This will support dialogue between multinational, local enterprises and social partners in Kenya and foster collaboration and the sharing of experiences on how to reduce risks of child labour in the supply operations.</w:t>
      </w:r>
    </w:p>
    <w:p w14:paraId="3F330B86" w14:textId="77777777" w:rsidR="0032266E" w:rsidRPr="00F5741A" w:rsidRDefault="0032266E" w:rsidP="00FE5500">
      <w:pPr>
        <w:spacing w:line="288" w:lineRule="auto"/>
        <w:jc w:val="both"/>
        <w:rPr>
          <w:rFonts w:ascii="Cambria" w:hAnsi="Cambria" w:cs="Arial"/>
          <w:lang w:val="en-GB"/>
        </w:rPr>
      </w:pPr>
    </w:p>
    <w:p w14:paraId="244DE833" w14:textId="77777777" w:rsidR="0032266E" w:rsidRPr="00F5741A" w:rsidRDefault="0032266E" w:rsidP="00FE5500">
      <w:pPr>
        <w:spacing w:line="288" w:lineRule="auto"/>
        <w:jc w:val="both"/>
        <w:rPr>
          <w:rFonts w:ascii="Cambria" w:hAnsi="Cambria" w:cs="Arial"/>
          <w:lang w:val="en-GB"/>
        </w:rPr>
      </w:pPr>
      <w:r w:rsidRPr="00F5741A">
        <w:rPr>
          <w:rFonts w:ascii="Cambria" w:hAnsi="Cambria" w:cs="Arial"/>
          <w:lang w:val="en-GB"/>
        </w:rPr>
        <w:t xml:space="preserve">Specifically, this toolkit focuses on child labour in Small and Medium-sized Enterprises in Kenya and its impact on the affected children, their families, the enterprises, communities and national development. The toolkit helps SMEs to develop policies on child labour by adapting and building on existing IOE/ILO </w:t>
      </w:r>
      <w:r w:rsidR="001D3A5F" w:rsidRPr="00F5741A">
        <w:rPr>
          <w:rFonts w:ascii="Cambria" w:hAnsi="Cambria" w:cs="Arial"/>
          <w:lang w:val="en-GB"/>
        </w:rPr>
        <w:t>Child Labour Guidance Tool for Business</w:t>
      </w:r>
      <w:r w:rsidRPr="00F5741A">
        <w:rPr>
          <w:rFonts w:ascii="Cambria" w:hAnsi="Cambria" w:cs="Arial"/>
          <w:lang w:val="en-GB"/>
        </w:rPr>
        <w:t xml:space="preserve">. The toolkit also encompasses the UN Guiding Principles on </w:t>
      </w:r>
      <w:r w:rsidR="002739D1" w:rsidRPr="00F5741A">
        <w:rPr>
          <w:rFonts w:ascii="Cambria" w:hAnsi="Cambria" w:cs="Arial"/>
          <w:lang w:val="en-GB"/>
        </w:rPr>
        <w:t>B</w:t>
      </w:r>
      <w:r w:rsidR="00870C0B" w:rsidRPr="00F5741A">
        <w:rPr>
          <w:rFonts w:ascii="Cambria" w:hAnsi="Cambria" w:cs="Arial"/>
          <w:lang w:val="en-GB"/>
        </w:rPr>
        <w:t>usiness</w:t>
      </w:r>
      <w:r w:rsidRPr="00F5741A">
        <w:rPr>
          <w:rFonts w:ascii="Cambria" w:hAnsi="Cambria" w:cs="Arial"/>
          <w:lang w:val="en-GB"/>
        </w:rPr>
        <w:t xml:space="preserve"> and </w:t>
      </w:r>
      <w:r w:rsidR="002739D1" w:rsidRPr="00F5741A">
        <w:rPr>
          <w:rFonts w:ascii="Cambria" w:hAnsi="Cambria" w:cs="Arial"/>
          <w:lang w:val="en-GB"/>
        </w:rPr>
        <w:t>H</w:t>
      </w:r>
      <w:r w:rsidR="00870C0B" w:rsidRPr="00F5741A">
        <w:rPr>
          <w:rFonts w:ascii="Cambria" w:hAnsi="Cambria" w:cs="Arial"/>
          <w:lang w:val="en-GB"/>
        </w:rPr>
        <w:t>uman</w:t>
      </w:r>
      <w:r w:rsidRPr="00F5741A">
        <w:rPr>
          <w:rFonts w:ascii="Cambria" w:hAnsi="Cambria" w:cs="Arial"/>
          <w:lang w:val="en-GB"/>
        </w:rPr>
        <w:t xml:space="preserve"> </w:t>
      </w:r>
      <w:r w:rsidR="002739D1" w:rsidRPr="00F5741A">
        <w:rPr>
          <w:rFonts w:ascii="Cambria" w:hAnsi="Cambria" w:cs="Arial"/>
          <w:lang w:val="en-GB"/>
        </w:rPr>
        <w:t>R</w:t>
      </w:r>
      <w:r w:rsidR="00870C0B" w:rsidRPr="00F5741A">
        <w:rPr>
          <w:rFonts w:ascii="Cambria" w:hAnsi="Cambria" w:cs="Arial"/>
          <w:lang w:val="en-GB"/>
        </w:rPr>
        <w:t>ights</w:t>
      </w:r>
      <w:r w:rsidR="002739D1" w:rsidRPr="00F5741A">
        <w:rPr>
          <w:rFonts w:ascii="Cambria" w:hAnsi="Cambria" w:cs="Arial"/>
          <w:lang w:val="en-GB"/>
        </w:rPr>
        <w:t xml:space="preserve"> (UNGPs)</w:t>
      </w:r>
      <w:r w:rsidRPr="00F5741A">
        <w:rPr>
          <w:rFonts w:ascii="Cambria" w:hAnsi="Cambria" w:cs="Arial"/>
          <w:lang w:val="en-GB"/>
        </w:rPr>
        <w:t xml:space="preserve"> and discusses the actions that SMEs are expected to take to combat child labour. </w:t>
      </w:r>
      <w:r w:rsidR="004E6E7F" w:rsidRPr="00F5741A">
        <w:rPr>
          <w:rFonts w:ascii="Cambria" w:hAnsi="Cambria"/>
          <w:lang w:val="en-GB"/>
        </w:rPr>
        <w:t>In 2021, Kenya promulgated the Kenya National Action Plan on Business and Human Rights</w:t>
      </w:r>
      <w:r w:rsidR="00ED2E4C" w:rsidRPr="00F5741A">
        <w:rPr>
          <w:rFonts w:ascii="Cambria" w:hAnsi="Cambria"/>
          <w:lang w:val="en-GB"/>
        </w:rPr>
        <w:t xml:space="preserve"> as a policy instrument for </w:t>
      </w:r>
      <w:r w:rsidR="004E6E7F" w:rsidRPr="00F5741A">
        <w:rPr>
          <w:rFonts w:ascii="Cambria" w:hAnsi="Cambria"/>
          <w:lang w:val="en-GB"/>
        </w:rPr>
        <w:t>domesticating the UNGPs.</w:t>
      </w:r>
      <w:r w:rsidR="00ED2E4C" w:rsidRPr="00F5741A">
        <w:rPr>
          <w:lang w:val="en-GB"/>
        </w:rPr>
        <w:t xml:space="preserve"> The National Action Plan provides a structured and comprehensive framework for anchoring national regulation of business conduct in relation to human rights</w:t>
      </w:r>
      <w:r w:rsidR="00ED2E4C" w:rsidRPr="00F5741A">
        <w:rPr>
          <w:rStyle w:val="FootnoteReference"/>
          <w:lang w:val="en-GB"/>
        </w:rPr>
        <w:footnoteReference w:id="3"/>
      </w:r>
      <w:r w:rsidR="00ED2E4C" w:rsidRPr="00F5741A">
        <w:rPr>
          <w:lang w:val="en-GB"/>
        </w:rPr>
        <w:t>.</w:t>
      </w:r>
      <w:r w:rsidR="004E6E7F" w:rsidRPr="00F5741A">
        <w:rPr>
          <w:rFonts w:ascii="Cambria" w:hAnsi="Cambria" w:cs="Arial"/>
          <w:lang w:val="en-GB"/>
        </w:rPr>
        <w:t xml:space="preserve"> </w:t>
      </w:r>
      <w:r w:rsidRPr="00F5741A">
        <w:rPr>
          <w:rFonts w:ascii="Cambria" w:hAnsi="Cambria" w:cs="Arial"/>
          <w:lang w:val="en-GB"/>
        </w:rPr>
        <w:t xml:space="preserve">For clarity’s sake, the toolkit gives </w:t>
      </w:r>
      <w:r w:rsidR="004E6E7F" w:rsidRPr="00F5741A">
        <w:rPr>
          <w:rFonts w:ascii="Cambria" w:hAnsi="Cambria" w:cs="Arial"/>
          <w:lang w:val="en-GB"/>
        </w:rPr>
        <w:t xml:space="preserve">a </w:t>
      </w:r>
      <w:r w:rsidRPr="00F5741A">
        <w:rPr>
          <w:rFonts w:ascii="Cambria" w:hAnsi="Cambria" w:cs="Arial"/>
          <w:lang w:val="en-GB"/>
        </w:rPr>
        <w:t xml:space="preserve">clear definition of child labour and its impact on businesses. </w:t>
      </w:r>
    </w:p>
    <w:p w14:paraId="5BD1C22B" w14:textId="77777777" w:rsidR="0032266E" w:rsidRPr="00F5741A" w:rsidRDefault="0032266E" w:rsidP="00FE5500">
      <w:pPr>
        <w:spacing w:line="288" w:lineRule="auto"/>
        <w:jc w:val="both"/>
        <w:rPr>
          <w:rFonts w:ascii="Cambria" w:hAnsi="Cambria" w:cs="Arial"/>
          <w:lang w:val="en-GB"/>
        </w:rPr>
      </w:pPr>
    </w:p>
    <w:p w14:paraId="1912DD11" w14:textId="77777777" w:rsidR="0032266E" w:rsidRPr="00F5741A" w:rsidRDefault="0032266E" w:rsidP="00FE5500">
      <w:pPr>
        <w:pStyle w:val="Heading2"/>
        <w:spacing w:line="288" w:lineRule="auto"/>
        <w:rPr>
          <w:lang w:val="en-GB"/>
        </w:rPr>
      </w:pPr>
      <w:bookmarkStart w:id="26" w:name="_Toc80106707"/>
      <w:bookmarkStart w:id="27" w:name="_Toc84243595"/>
      <w:bookmarkStart w:id="28" w:name="_Toc80213040"/>
      <w:r w:rsidRPr="00F5741A">
        <w:rPr>
          <w:lang w:val="en-GB"/>
        </w:rPr>
        <w:t>1.2</w:t>
      </w:r>
      <w:r w:rsidRPr="00F5741A">
        <w:rPr>
          <w:lang w:val="en-GB"/>
        </w:rPr>
        <w:tab/>
        <w:t>CHILD LABOUR SITUATION</w:t>
      </w:r>
      <w:bookmarkEnd w:id="26"/>
      <w:bookmarkEnd w:id="27"/>
      <w:bookmarkEnd w:id="28"/>
      <w:r w:rsidRPr="00F5741A">
        <w:rPr>
          <w:lang w:val="en-GB"/>
        </w:rPr>
        <w:t xml:space="preserve"> </w:t>
      </w:r>
    </w:p>
    <w:p w14:paraId="03B788CE" w14:textId="77777777" w:rsidR="0032266E" w:rsidRPr="00F5741A" w:rsidRDefault="0032266E" w:rsidP="00FE5500">
      <w:pPr>
        <w:pStyle w:val="NormalWeb"/>
        <w:spacing w:before="0" w:beforeAutospacing="0" w:after="0" w:afterAutospacing="0" w:line="288" w:lineRule="auto"/>
        <w:jc w:val="both"/>
        <w:rPr>
          <w:rFonts w:ascii="Cambria" w:hAnsi="Cambria" w:cs="Arial"/>
          <w:lang w:val="en-GB"/>
        </w:rPr>
      </w:pPr>
      <w:r w:rsidRPr="00F5741A">
        <w:rPr>
          <w:rFonts w:ascii="Cambria" w:hAnsi="Cambria" w:cs="Arial"/>
          <w:lang w:val="en-GB"/>
        </w:rPr>
        <w:t>Child Labour is</w:t>
      </w:r>
      <w:r w:rsidR="001D3A5F" w:rsidRPr="00F5741A">
        <w:rPr>
          <w:rFonts w:ascii="Cambria" w:hAnsi="Cambria" w:cs="Arial"/>
          <w:lang w:val="en-GB"/>
        </w:rPr>
        <w:t xml:space="preserve"> a</w:t>
      </w:r>
      <w:r w:rsidRPr="00F5741A">
        <w:rPr>
          <w:rFonts w:ascii="Cambria" w:eastAsia="Calibri" w:hAnsi="Cambria" w:cs="Arial"/>
          <w:lang w:val="en-GB"/>
        </w:rPr>
        <w:t xml:space="preserve"> worldwide phenomenon. </w:t>
      </w:r>
      <w:r w:rsidRPr="00F5741A">
        <w:rPr>
          <w:rFonts w:ascii="Cambria" w:hAnsi="Cambria" w:cs="Arial"/>
          <w:lang w:val="en-GB"/>
        </w:rPr>
        <w:t xml:space="preserve">The latest global estimates indicate that 160 million children – 63 million girls and 97 million boys – were in child labour globally at the </w:t>
      </w:r>
      <w:r w:rsidRPr="00F5741A">
        <w:rPr>
          <w:rFonts w:ascii="Cambria" w:hAnsi="Cambria" w:cs="Arial"/>
          <w:lang w:val="en-GB"/>
        </w:rPr>
        <w:lastRenderedPageBreak/>
        <w:t xml:space="preserve">beginning of 2020. The majority of these children were working in agriculture in rural areas </w:t>
      </w:r>
      <w:r w:rsidRPr="00F5741A">
        <w:rPr>
          <w:rFonts w:ascii="Cambria" w:eastAsia="Calibri" w:hAnsi="Cambria" w:cs="Arial"/>
          <w:lang w:val="en-GB"/>
        </w:rPr>
        <w:t xml:space="preserve">(ILO/UNICEF, 2021). Under </w:t>
      </w:r>
      <w:r w:rsidRPr="00F5741A">
        <w:rPr>
          <w:rFonts w:ascii="Cambria" w:hAnsi="Cambria" w:cs="Arial"/>
          <w:lang w:val="en-GB"/>
        </w:rPr>
        <w:t xml:space="preserve">Article 32 of the UN </w:t>
      </w:r>
      <w:r w:rsidR="00870C0B" w:rsidRPr="00F5741A">
        <w:rPr>
          <w:rFonts w:ascii="Cambria" w:hAnsi="Cambria" w:cs="Arial"/>
          <w:lang w:val="en-GB"/>
        </w:rPr>
        <w:t>Convention</w:t>
      </w:r>
      <w:r w:rsidRPr="00F5741A">
        <w:rPr>
          <w:rFonts w:ascii="Cambria" w:hAnsi="Cambria" w:cs="Arial"/>
          <w:lang w:val="en-GB"/>
        </w:rPr>
        <w:t xml:space="preserve"> on the Rights of the Child (UNCRC), governments are obliged to protect children from all forms of economic exploitation and abuse. This provision is augmented by ILO </w:t>
      </w:r>
      <w:r w:rsidR="00ED2E4C" w:rsidRPr="00F5741A">
        <w:rPr>
          <w:rFonts w:ascii="Cambria" w:hAnsi="Cambria" w:cs="Arial"/>
          <w:lang w:val="en-GB"/>
        </w:rPr>
        <w:t>C</w:t>
      </w:r>
      <w:r w:rsidR="00943181" w:rsidRPr="00F5741A">
        <w:rPr>
          <w:rFonts w:ascii="Cambria" w:hAnsi="Cambria" w:cs="Arial"/>
          <w:lang w:val="en-GB"/>
        </w:rPr>
        <w:t>onvention</w:t>
      </w:r>
      <w:r w:rsidRPr="00F5741A">
        <w:rPr>
          <w:rFonts w:ascii="Cambria" w:hAnsi="Cambria" w:cs="Arial"/>
          <w:lang w:val="en-GB"/>
        </w:rPr>
        <w:t xml:space="preserve"> 138 on </w:t>
      </w:r>
      <w:r w:rsidR="00ED2E4C" w:rsidRPr="00F5741A">
        <w:rPr>
          <w:rFonts w:ascii="Cambria" w:hAnsi="Cambria" w:cs="Arial"/>
          <w:lang w:val="en-GB"/>
        </w:rPr>
        <w:t>M</w:t>
      </w:r>
      <w:r w:rsidR="00943181" w:rsidRPr="00F5741A">
        <w:rPr>
          <w:rFonts w:ascii="Cambria" w:hAnsi="Cambria" w:cs="Arial"/>
          <w:lang w:val="en-GB"/>
        </w:rPr>
        <w:t xml:space="preserve">inimum Age of </w:t>
      </w:r>
      <w:r w:rsidR="00F5741A" w:rsidRPr="00F5741A">
        <w:rPr>
          <w:rFonts w:ascii="Cambria" w:hAnsi="Cambria" w:cs="Arial"/>
          <w:lang w:val="en-GB"/>
        </w:rPr>
        <w:t>Employment and</w:t>
      </w:r>
      <w:r w:rsidRPr="00F5741A">
        <w:rPr>
          <w:rFonts w:ascii="Cambria" w:hAnsi="Cambria" w:cs="Arial"/>
          <w:lang w:val="en-GB"/>
        </w:rPr>
        <w:t xml:space="preserve"> </w:t>
      </w:r>
      <w:r w:rsidR="00F5741A" w:rsidRPr="00F5741A">
        <w:rPr>
          <w:rFonts w:ascii="Cambria" w:hAnsi="Cambria" w:cs="Arial"/>
          <w:lang w:val="en-GB"/>
        </w:rPr>
        <w:t>Convention 182</w:t>
      </w:r>
      <w:r w:rsidRPr="00F5741A">
        <w:rPr>
          <w:rFonts w:ascii="Cambria" w:hAnsi="Cambria" w:cs="Arial"/>
          <w:lang w:val="en-GB"/>
        </w:rPr>
        <w:t xml:space="preserve"> on the </w:t>
      </w:r>
      <w:r w:rsidR="00943181" w:rsidRPr="00F5741A">
        <w:rPr>
          <w:rFonts w:ascii="Cambria" w:hAnsi="Cambria" w:cs="Arial"/>
          <w:lang w:val="en-GB"/>
        </w:rPr>
        <w:t>Worst Forms of Child Labour</w:t>
      </w:r>
      <w:r w:rsidRPr="00F5741A">
        <w:rPr>
          <w:rFonts w:ascii="Cambria" w:hAnsi="Cambria" w:cs="Arial"/>
          <w:lang w:val="en-GB"/>
        </w:rPr>
        <w:t xml:space="preserve">. </w:t>
      </w:r>
    </w:p>
    <w:p w14:paraId="33080015" w14:textId="77777777" w:rsidR="0032266E" w:rsidRPr="00F5741A" w:rsidRDefault="0032266E" w:rsidP="00FE5500">
      <w:pPr>
        <w:spacing w:line="288" w:lineRule="auto"/>
        <w:jc w:val="both"/>
        <w:rPr>
          <w:rFonts w:ascii="Cambria" w:hAnsi="Cambria" w:cs="Arial"/>
          <w:lang w:val="en-GB"/>
        </w:rPr>
      </w:pPr>
    </w:p>
    <w:p w14:paraId="54F7F6C6" w14:textId="77777777" w:rsidR="0032266E" w:rsidRPr="00F5741A" w:rsidRDefault="0032266E" w:rsidP="00FE5500">
      <w:pPr>
        <w:spacing w:line="288" w:lineRule="auto"/>
        <w:jc w:val="both"/>
        <w:rPr>
          <w:rFonts w:ascii="Cambria" w:hAnsi="Cambria" w:cs="Arial"/>
          <w:lang w:val="en-GB"/>
        </w:rPr>
      </w:pPr>
      <w:r w:rsidRPr="00F5741A">
        <w:rPr>
          <w:rFonts w:ascii="Cambria" w:hAnsi="Cambria" w:cs="Arial"/>
          <w:lang w:val="en-GB"/>
        </w:rPr>
        <w:t>In Kenya, it is estimated that 26% of children aged 14 and under were engaged in child labour (KNBS 2008). 90% of working children live in rural areas, working on family plots or in family units on tea, coffee, sugarcane, sisal, tobacco, and rice plantations, as well as in fishing and the production of miraa (khat). There are also reports of increased employment of children as domestic workers (UNICEF 2018), labouring for long hours in private homes for little or no pay and undergoing physical, emotional and sexual abuse. The 2019 KNBS</w:t>
      </w:r>
      <w:r w:rsidRPr="00F5741A">
        <w:rPr>
          <w:rStyle w:val="FootnoteReference"/>
          <w:rFonts w:ascii="Cambria" w:hAnsi="Cambria" w:cs="Arial"/>
          <w:lang w:val="en-GB"/>
        </w:rPr>
        <w:footnoteReference w:id="4"/>
      </w:r>
      <w:r w:rsidRPr="00F5741A">
        <w:rPr>
          <w:rFonts w:ascii="Cambria" w:hAnsi="Cambria" w:cs="Arial"/>
          <w:lang w:val="en-GB"/>
        </w:rPr>
        <w:t xml:space="preserve"> report states that there are 969,868 children aged 5-13 years who are working in Kenya. Additional 399,732 aged 14-17 were working while 127,428 were actively seeking work. The report further </w:t>
      </w:r>
      <w:r w:rsidR="00943181" w:rsidRPr="00F5741A">
        <w:rPr>
          <w:rFonts w:ascii="Cambria" w:hAnsi="Cambria" w:cs="Arial"/>
          <w:lang w:val="en-GB"/>
        </w:rPr>
        <w:t xml:space="preserve">states </w:t>
      </w:r>
      <w:r w:rsidRPr="00F5741A">
        <w:rPr>
          <w:rFonts w:ascii="Cambria" w:hAnsi="Cambria" w:cs="Arial"/>
          <w:lang w:val="en-GB"/>
        </w:rPr>
        <w:t xml:space="preserve">that children </w:t>
      </w:r>
      <w:r w:rsidR="001D3A5F" w:rsidRPr="00F5741A">
        <w:rPr>
          <w:rFonts w:ascii="Cambria" w:hAnsi="Cambria" w:cs="Arial"/>
          <w:lang w:val="en-GB"/>
        </w:rPr>
        <w:t xml:space="preserve">aged </w:t>
      </w:r>
      <w:r w:rsidRPr="00F5741A">
        <w:rPr>
          <w:rFonts w:ascii="Cambria" w:hAnsi="Cambria" w:cs="Arial"/>
          <w:lang w:val="en-GB"/>
        </w:rPr>
        <w:t>5-13 years who left school after completion of the relevant school grades</w:t>
      </w:r>
      <w:r w:rsidRPr="00F5741A">
        <w:rPr>
          <w:rStyle w:val="FootnoteReference"/>
          <w:rFonts w:ascii="Cambria" w:hAnsi="Cambria" w:cs="Arial"/>
          <w:lang w:val="en-GB"/>
        </w:rPr>
        <w:footnoteReference w:id="5"/>
      </w:r>
      <w:r w:rsidRPr="00F5741A">
        <w:rPr>
          <w:rFonts w:ascii="Cambria" w:hAnsi="Cambria" w:cs="Arial"/>
          <w:lang w:val="en-GB"/>
        </w:rPr>
        <w:t xml:space="preserve"> were 159,125, those who dropped out before completion were 165,059 and those who had never been to school were 2,075,304. In total 2.4 million </w:t>
      </w:r>
      <w:r w:rsidR="001D3A5F" w:rsidRPr="00F5741A">
        <w:rPr>
          <w:rFonts w:ascii="Cambria" w:hAnsi="Cambria" w:cs="Arial"/>
          <w:lang w:val="en-GB"/>
        </w:rPr>
        <w:t>children, aged</w:t>
      </w:r>
      <w:r w:rsidRPr="00F5741A">
        <w:rPr>
          <w:rFonts w:ascii="Cambria" w:hAnsi="Cambria" w:cs="Arial"/>
          <w:lang w:val="en-GB"/>
        </w:rPr>
        <w:t xml:space="preserve"> 5-14 years were out of school in 2019. This is in spite of a free primary education policy that has been in place for almost twenty years. Further, with increased rate of Corona virus infections</w:t>
      </w:r>
      <w:r w:rsidR="00943181" w:rsidRPr="00F5741A">
        <w:rPr>
          <w:rFonts w:ascii="Cambria" w:hAnsi="Cambria" w:cs="Arial"/>
          <w:lang w:val="en-GB"/>
        </w:rPr>
        <w:t>,</w:t>
      </w:r>
      <w:r w:rsidRPr="00F5741A">
        <w:rPr>
          <w:rFonts w:ascii="Cambria" w:hAnsi="Cambria" w:cs="Arial"/>
          <w:lang w:val="en-GB"/>
        </w:rPr>
        <w:t xml:space="preserve"> which has affected the education system in Kenya and globally, more children are likely to fall into the trap of child labour.</w:t>
      </w:r>
    </w:p>
    <w:p w14:paraId="47C2FF44" w14:textId="77777777" w:rsidR="0032266E" w:rsidRPr="00F5741A" w:rsidRDefault="0032266E" w:rsidP="00FE5500">
      <w:pPr>
        <w:spacing w:line="288" w:lineRule="auto"/>
        <w:jc w:val="both"/>
        <w:rPr>
          <w:rFonts w:ascii="Cambria" w:hAnsi="Cambria" w:cs="Arial"/>
          <w:lang w:val="en-GB"/>
        </w:rPr>
      </w:pPr>
    </w:p>
    <w:p w14:paraId="1EC7BEC7" w14:textId="77777777" w:rsidR="0032266E" w:rsidRPr="00F5741A" w:rsidRDefault="008E0326" w:rsidP="00FE5500">
      <w:pPr>
        <w:spacing w:line="288" w:lineRule="auto"/>
        <w:jc w:val="both"/>
        <w:rPr>
          <w:rFonts w:ascii="Cambria" w:hAnsi="Cambria" w:cs="Arial"/>
          <w:lang w:val="en-GB"/>
        </w:rPr>
      </w:pPr>
      <w:r w:rsidRPr="003C2AF0">
        <w:rPr>
          <w:noProof/>
          <w:lang w:val="en-US" w:eastAsia="en-US"/>
        </w:rPr>
        <mc:AlternateContent>
          <mc:Choice Requires="wps">
            <w:drawing>
              <wp:anchor distT="45720" distB="45720" distL="114300" distR="114300" simplePos="0" relativeHeight="251659264" behindDoc="0" locked="0" layoutInCell="1" allowOverlap="1" wp14:anchorId="20451CF0" wp14:editId="1673E919">
                <wp:simplePos x="0" y="0"/>
                <wp:positionH relativeFrom="margin">
                  <wp:align>left</wp:align>
                </wp:positionH>
                <wp:positionV relativeFrom="paragraph">
                  <wp:posOffset>7620</wp:posOffset>
                </wp:positionV>
                <wp:extent cx="2724150" cy="1695450"/>
                <wp:effectExtent l="0" t="0" r="635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150" cy="16954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76A31E7D" w14:textId="77777777" w:rsidR="00FB621E" w:rsidRPr="007351D0" w:rsidRDefault="00FB621E" w:rsidP="003C2AF0">
                            <w:pPr>
                              <w:shd w:val="clear" w:color="auto" w:fill="E2EFD9" w:themeFill="accent6" w:themeFillTint="33"/>
                              <w:rPr>
                                <w:rFonts w:ascii="Calibri" w:hAnsi="Calibri" w:cs="Calibri"/>
                              </w:rPr>
                            </w:pPr>
                            <w:r w:rsidRPr="007351D0">
                              <w:rPr>
                                <w:rFonts w:ascii="Calibri" w:hAnsi="Calibri" w:cs="Calibri"/>
                                <w:b/>
                              </w:rPr>
                              <w:t>Definition:</w:t>
                            </w:r>
                            <w:r w:rsidRPr="007351D0">
                              <w:rPr>
                                <w:rFonts w:ascii="Calibri" w:hAnsi="Calibri" w:cs="Calibri"/>
                              </w:rPr>
                              <w:t xml:space="preserve"> The Employment Act defines forced and compulsory labour as any work or service which is extracted from any person under the threat of any penalty, including the threat of a loss of rights or privileges, which is not offered voluntarily by the person doing the work or performing the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451CF0" id="_x0000_t202" coordsize="21600,21600" o:spt="202" path="m,l,21600r21600,l21600,xe">
                <v:stroke joinstyle="miter"/>
                <v:path gradientshapeok="t" o:connecttype="rect"/>
              </v:shapetype>
              <v:shape id="Text Box 2" o:spid="_x0000_s1029" type="#_x0000_t202" style="position:absolute;left:0;text-align:left;margin-left:0;margin-top:.6pt;width:214.5pt;height:13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lJ4SgIAAKQEAAAOAAAAZHJzL2Uyb0RvYy54bWysVMlu2zAQvRfoPxC815JVO04Ey0Eb10WB&#10;dAGSfsCYpCyi3Eoyltyvz5ByHHdBD0V1IDicfd48La8Hrche+CCtaeh0UlIiDLNcml1Dv95vXl1S&#10;EiIYDsoa0dCDCPR69fLFsne1qGxnFReeYBAT6t41tIvR1UURWCc0hIl1wqCytV5DRNHvCu6hx+ha&#10;FVVZXhS99dx5y0QI+LoelXSV47etYPFz2wYRiWoo1hbz6fO5TWexWkK98+A6yY5lwD9UoUEaTHoK&#10;tYYI5MHL30JpybwNto0TZnVh21YykXvAbqblL93cdeBE7gWHE9xpTOH/hWWf9l88kbyh1XRBiQGN&#10;IN2LIZK3diBVmk/vQo1mdw4N44DPiHPuNbhby74FNCnObEaHkKy3/UfLMR48RJs9htbrNCXsm2AY&#10;BORwAiHlZPhYLarZdI4qhrrpxdV8hkLKAfWTu/MhvhdWk3RpqEeUc3jY34Y4mj6ZpGzBKsk3Uqks&#10;HMKN8mQPuBC4R9z2lCgIER8busnfMdtPbsqQHsupFmWqDHBTWwURr9rh7ILZUQJqhxRg0Y/D+XvS&#10;NOKzxGX+/pQ4NbKG0I0V55qSGdRaRmSOkrqhlydvqDsB/J3h2SSCVOMdh6dM8hKZE8cxJdQSUCNk&#10;cdgOeRNepwRJt7X8gDB6O9IGaY6XzvoflPRIGez7+wN4gX18MLiTV9PZLHEsC7P5okLBn2u25xow&#10;DEM1FMcwXm9i5mWq0tg3uDKtzGA+V3JcNKRCXocjbRPXzuVs9fxzWT0CAAD//wMAUEsDBBQABgAI&#10;AAAAIQDetTNC3QAAAAYBAAAPAAAAZHJzL2Rvd25yZXYueG1sTI/BTsMwEETvSP0Ha5G4IOpgoAoh&#10;TgVIVMABqW16d+MliRqvo9ht0349ywmOs7OaeZPPR9eJAw6h9aThdpqAQKq8banWUK7fblIQIRqy&#10;pvOEGk4YYF5MLnKTWX+kJR5WsRYcQiEzGpoY+0zKUDXoTJj6Hom9bz84E1kOtbSDOXK466RKkpl0&#10;piVuaEyPrw1Wu9XeaUjfk9P1gzrT4mXzgXi3LO3nV6n11eX4/AQi4hj/nuEXn9GhYKat35MNotPA&#10;QyJfFQg279Uj660GNUsVyCKX//GLHwAAAP//AwBQSwECLQAUAAYACAAAACEAtoM4kv4AAADhAQAA&#10;EwAAAAAAAAAAAAAAAAAAAAAAW0NvbnRlbnRfVHlwZXNdLnhtbFBLAQItABQABgAIAAAAIQA4/SH/&#10;1gAAAJQBAAALAAAAAAAAAAAAAAAAAC8BAABfcmVscy8ucmVsc1BLAQItABQABgAIAAAAIQDXclJ4&#10;SgIAAKQEAAAOAAAAAAAAAAAAAAAAAC4CAABkcnMvZTJvRG9jLnhtbFBLAQItABQABgAIAAAAIQDe&#10;tTNC3QAAAAYBAAAPAAAAAAAAAAAAAAAAAKQEAABkcnMvZG93bnJldi54bWxQSwUGAAAAAAQABADz&#10;AAAArgUAAAAA&#10;" fillcolor="window" strokecolor="windowText" strokeweight="1pt">
                <v:path arrowok="t"/>
                <v:textbox>
                  <w:txbxContent>
                    <w:p w14:paraId="76A31E7D" w14:textId="77777777" w:rsidR="00FB621E" w:rsidRPr="007351D0" w:rsidRDefault="00FB621E" w:rsidP="003C2AF0">
                      <w:pPr>
                        <w:shd w:val="clear" w:color="auto" w:fill="E2EFD9" w:themeFill="accent6" w:themeFillTint="33"/>
                        <w:rPr>
                          <w:rFonts w:ascii="Calibri" w:hAnsi="Calibri" w:cs="Calibri"/>
                        </w:rPr>
                      </w:pPr>
                      <w:r w:rsidRPr="007351D0">
                        <w:rPr>
                          <w:rFonts w:ascii="Calibri" w:hAnsi="Calibri" w:cs="Calibri"/>
                          <w:b/>
                        </w:rPr>
                        <w:t>Definition:</w:t>
                      </w:r>
                      <w:r w:rsidRPr="007351D0">
                        <w:rPr>
                          <w:rFonts w:ascii="Calibri" w:hAnsi="Calibri" w:cs="Calibri"/>
                        </w:rPr>
                        <w:t xml:space="preserve"> The Employment Act defines forced and compulsory labour as any work or service which is extracted from any person under the threat of any penalty, including the threat of a loss of rights or privileges, which is not offered voluntarily by the person doing the work or performing the service.</w:t>
                      </w:r>
                    </w:p>
                  </w:txbxContent>
                </v:textbox>
                <w10:wrap type="square" anchorx="margin"/>
              </v:shape>
            </w:pict>
          </mc:Fallback>
        </mc:AlternateContent>
      </w:r>
      <w:r w:rsidR="00943181" w:rsidRPr="00F5741A">
        <w:rPr>
          <w:noProof/>
          <w:lang w:val="en-GB"/>
        </w:rPr>
        <w:t>Beside</w:t>
      </w:r>
      <w:r w:rsidR="0032266E" w:rsidRPr="00F5741A">
        <w:rPr>
          <w:rFonts w:ascii="Cambria" w:hAnsi="Cambria" w:cs="Arial"/>
          <w:lang w:val="en-GB"/>
        </w:rPr>
        <w:t xml:space="preserve"> its concerted efforts in addressing child labour, the Government of Kenya (GoK) is also working hard to addressing issues surrounding trafficking of persons and forced labour. Trafficking of persons and</w:t>
      </w:r>
      <w:r w:rsidR="00943181" w:rsidRPr="00F5741A">
        <w:rPr>
          <w:rFonts w:ascii="Cambria" w:hAnsi="Cambria" w:cs="Arial"/>
          <w:lang w:val="en-GB"/>
        </w:rPr>
        <w:t>/</w:t>
      </w:r>
      <w:r w:rsidR="0032266E" w:rsidRPr="00F5741A">
        <w:rPr>
          <w:rFonts w:ascii="Cambria" w:hAnsi="Cambria" w:cs="Arial"/>
          <w:lang w:val="en-GB"/>
        </w:rPr>
        <w:t>or forced labour constitute worst forms of child labour which the ILO Convention 182</w:t>
      </w:r>
      <w:r w:rsidR="002F59FF" w:rsidRPr="00F5741A">
        <w:rPr>
          <w:rFonts w:ascii="Cambria" w:hAnsi="Cambria" w:cs="Arial"/>
          <w:lang w:val="en-GB"/>
        </w:rPr>
        <w:t xml:space="preserve"> prohibits. They are also proscribed under the </w:t>
      </w:r>
      <w:r w:rsidR="0032266E" w:rsidRPr="00F5741A">
        <w:rPr>
          <w:rFonts w:ascii="Cambria" w:hAnsi="Cambria" w:cs="Arial"/>
          <w:lang w:val="en-GB"/>
        </w:rPr>
        <w:t>Constitution of Kenya</w:t>
      </w:r>
      <w:r w:rsidR="002F59FF" w:rsidRPr="00F5741A">
        <w:rPr>
          <w:rFonts w:ascii="Cambria" w:hAnsi="Cambria" w:cs="Arial"/>
          <w:lang w:val="en-GB"/>
        </w:rPr>
        <w:t xml:space="preserve"> (2010) and the Counter-Trafficking in Persons Act (Act Number 8 of 2010)</w:t>
      </w:r>
      <w:r w:rsidR="0032266E" w:rsidRPr="00F5741A">
        <w:rPr>
          <w:rFonts w:ascii="Cambria" w:hAnsi="Cambria" w:cs="Arial"/>
          <w:lang w:val="en-GB"/>
        </w:rPr>
        <w:t xml:space="preserve">. </w:t>
      </w:r>
    </w:p>
    <w:p w14:paraId="6FEEA16C" w14:textId="77777777" w:rsidR="0032266E" w:rsidRPr="00F5741A" w:rsidRDefault="0032266E" w:rsidP="00FE5500">
      <w:pPr>
        <w:spacing w:line="288" w:lineRule="auto"/>
        <w:jc w:val="both"/>
        <w:rPr>
          <w:rFonts w:ascii="Cambria" w:hAnsi="Cambria" w:cs="Arial"/>
          <w:lang w:val="en-GB"/>
        </w:rPr>
      </w:pPr>
    </w:p>
    <w:p w14:paraId="30B390DD" w14:textId="77777777" w:rsidR="0032266E" w:rsidRPr="00F5741A" w:rsidRDefault="0032266E" w:rsidP="00FE5500">
      <w:pPr>
        <w:shd w:val="clear" w:color="auto" w:fill="FFFFFF"/>
        <w:spacing w:line="288" w:lineRule="auto"/>
        <w:jc w:val="both"/>
        <w:rPr>
          <w:rFonts w:ascii="Cambria" w:hAnsi="Cambria" w:cs="Arial"/>
          <w:lang w:val="en-GB"/>
        </w:rPr>
      </w:pPr>
      <w:r w:rsidRPr="00F5741A">
        <w:rPr>
          <w:rFonts w:ascii="Cambria" w:hAnsi="Cambria" w:cs="Arial"/>
          <w:lang w:val="en-GB"/>
        </w:rPr>
        <w:t xml:space="preserve">According to USDOL (2019) Kenyan children are victims of human trafficking, both within and outside the country. They are exploited for domestic work, agricultural work, fishing, </w:t>
      </w:r>
      <w:r w:rsidRPr="00F5741A">
        <w:rPr>
          <w:rFonts w:ascii="Cambria" w:hAnsi="Cambria" w:cs="Arial"/>
          <w:lang w:val="en-GB"/>
        </w:rPr>
        <w:lastRenderedPageBreak/>
        <w:t xml:space="preserve">begging, and street vending, sometimes as a result of human trafficking. Both boys and girls are victims of commercial sexual exploitation in tourism-heavy areas on the Kenyan coast, and in Nairobi and Kisumu. Commercial sexual exploitation of children also occurs in drug production sites (miraa), near gold mines, along major highways, and in fishing areas on Lake Victoria. </w:t>
      </w:r>
    </w:p>
    <w:p w14:paraId="73C94606" w14:textId="77777777" w:rsidR="0032266E" w:rsidRPr="00F5741A" w:rsidRDefault="0032266E" w:rsidP="00FE5500">
      <w:pPr>
        <w:spacing w:line="288" w:lineRule="auto"/>
        <w:jc w:val="both"/>
        <w:rPr>
          <w:rFonts w:ascii="Cambria" w:hAnsi="Cambria" w:cs="Arial"/>
          <w:lang w:val="en-GB"/>
        </w:rPr>
      </w:pPr>
    </w:p>
    <w:p w14:paraId="0B9048EC" w14:textId="77777777" w:rsidR="0032266E" w:rsidRPr="00F5741A" w:rsidRDefault="0032266E" w:rsidP="00FE5500">
      <w:pPr>
        <w:spacing w:line="288" w:lineRule="auto"/>
        <w:jc w:val="both"/>
        <w:rPr>
          <w:rFonts w:ascii="Cambria" w:hAnsi="Cambria" w:cs="Arial"/>
          <w:lang w:val="en-GB"/>
        </w:rPr>
      </w:pPr>
      <w:r w:rsidRPr="00F5741A">
        <w:rPr>
          <w:rFonts w:ascii="Cambria" w:hAnsi="Cambria" w:cs="Arial"/>
          <w:lang w:val="en-GB"/>
        </w:rPr>
        <w:t xml:space="preserve">Children reportedly work at small-scale and artisanal mining sites in </w:t>
      </w:r>
      <w:r w:rsidR="00870C0B" w:rsidRPr="00F5741A">
        <w:rPr>
          <w:rFonts w:ascii="Cambria" w:hAnsi="Cambria" w:cs="Arial"/>
          <w:lang w:val="en-GB"/>
        </w:rPr>
        <w:t>Western</w:t>
      </w:r>
      <w:r w:rsidRPr="00F5741A">
        <w:rPr>
          <w:rFonts w:ascii="Cambria" w:hAnsi="Cambria" w:cs="Arial"/>
          <w:lang w:val="en-GB"/>
        </w:rPr>
        <w:t xml:space="preserve"> Kenya. The work involves using pickaxes and other dangerous tools, working underground, and carrying heavy loads. </w:t>
      </w:r>
      <w:r w:rsidR="0098286F" w:rsidRPr="00F5741A">
        <w:rPr>
          <w:rFonts w:ascii="Cambria" w:hAnsi="Cambria" w:cs="Arial"/>
          <w:lang w:val="en-GB"/>
        </w:rPr>
        <w:t>Some of the dangers that children working in these sites are exposed</w:t>
      </w:r>
      <w:r w:rsidR="002870EB" w:rsidRPr="00F5741A">
        <w:rPr>
          <w:rFonts w:ascii="Cambria" w:hAnsi="Cambria" w:cs="Arial"/>
          <w:lang w:val="en-GB"/>
        </w:rPr>
        <w:t xml:space="preserve"> to include being</w:t>
      </w:r>
      <w:r w:rsidRPr="00F5741A">
        <w:rPr>
          <w:rFonts w:ascii="Cambria" w:hAnsi="Cambria" w:cs="Arial"/>
          <w:lang w:val="en-GB"/>
        </w:rPr>
        <w:t xml:space="preserve"> trapped in collapsed mines, </w:t>
      </w:r>
      <w:r w:rsidR="00870C0B" w:rsidRPr="00F5741A">
        <w:rPr>
          <w:rFonts w:ascii="Cambria" w:hAnsi="Cambria" w:cs="Arial"/>
          <w:lang w:val="en-GB"/>
        </w:rPr>
        <w:t>suffocation</w:t>
      </w:r>
      <w:r w:rsidRPr="00F5741A">
        <w:rPr>
          <w:rFonts w:ascii="Cambria" w:hAnsi="Cambria" w:cs="Arial"/>
          <w:lang w:val="en-GB"/>
        </w:rPr>
        <w:t>, or expo</w:t>
      </w:r>
      <w:r w:rsidR="00870C0B" w:rsidRPr="00F5741A">
        <w:rPr>
          <w:rFonts w:ascii="Cambria" w:hAnsi="Cambria" w:cs="Arial"/>
          <w:lang w:val="en-GB"/>
        </w:rPr>
        <w:t>sure</w:t>
      </w:r>
      <w:r w:rsidRPr="00F5741A">
        <w:rPr>
          <w:rFonts w:ascii="Cambria" w:hAnsi="Cambria" w:cs="Arial"/>
          <w:lang w:val="en-GB"/>
        </w:rPr>
        <w:t xml:space="preserve"> to mercury poisoning. Local government officials estimate that there are 8,000 children working at informal gold mining sites in Migori County, while other media and NGO reports document widespread cases of children engaged in mining activities related to the production of gold throughout </w:t>
      </w:r>
      <w:r w:rsidR="00870C0B" w:rsidRPr="00F5741A">
        <w:rPr>
          <w:rFonts w:ascii="Cambria" w:hAnsi="Cambria" w:cs="Arial"/>
          <w:lang w:val="en-GB"/>
        </w:rPr>
        <w:t>Western</w:t>
      </w:r>
      <w:r w:rsidRPr="00F5741A">
        <w:rPr>
          <w:rFonts w:ascii="Cambria" w:hAnsi="Cambria" w:cs="Arial"/>
          <w:lang w:val="en-GB"/>
        </w:rPr>
        <w:t xml:space="preserve"> Kenya. The USDOL has listed</w:t>
      </w:r>
      <w:r w:rsidRPr="00F5741A">
        <w:rPr>
          <w:rFonts w:ascii="Cambria" w:hAnsi="Cambria" w:cs="Arial"/>
          <w:shd w:val="clear" w:color="auto" w:fill="FFFFFF"/>
          <w:lang w:val="en-GB"/>
        </w:rPr>
        <w:t xml:space="preserve"> coffee, tea, fish, miraa, rice, sisal, sugarcane, tobacco, sand and gold as </w:t>
      </w:r>
      <w:r w:rsidR="00093B4C" w:rsidRPr="00F5741A">
        <w:rPr>
          <w:rFonts w:ascii="Cambria" w:hAnsi="Cambria" w:cs="Arial"/>
          <w:shd w:val="clear" w:color="auto" w:fill="FFFFFF"/>
          <w:lang w:val="en-GB"/>
        </w:rPr>
        <w:t>goods, which it has</w:t>
      </w:r>
      <w:r w:rsidRPr="00F5741A">
        <w:rPr>
          <w:rFonts w:ascii="Cambria" w:hAnsi="Cambria" w:cs="Arial"/>
          <w:shd w:val="clear" w:color="auto" w:fill="FFFFFF"/>
          <w:lang w:val="en-GB"/>
        </w:rPr>
        <w:t xml:space="preserve"> reason to believe are produced </w:t>
      </w:r>
      <w:r w:rsidR="00093B4C" w:rsidRPr="00F5741A">
        <w:rPr>
          <w:rFonts w:ascii="Cambria" w:hAnsi="Cambria" w:cs="Arial"/>
          <w:shd w:val="clear" w:color="auto" w:fill="FFFFFF"/>
          <w:lang w:val="en-GB"/>
        </w:rPr>
        <w:t xml:space="preserve">through </w:t>
      </w:r>
      <w:r w:rsidRPr="00F5741A">
        <w:rPr>
          <w:rFonts w:ascii="Cambria" w:hAnsi="Cambria" w:cs="Arial"/>
          <w:shd w:val="clear" w:color="auto" w:fill="FFFFFF"/>
          <w:lang w:val="en-GB"/>
        </w:rPr>
        <w:t xml:space="preserve">child labour or forced labour </w:t>
      </w:r>
      <w:r w:rsidR="00093B4C" w:rsidRPr="00F5741A">
        <w:rPr>
          <w:rFonts w:ascii="Cambria" w:hAnsi="Cambria" w:cs="Arial"/>
          <w:shd w:val="clear" w:color="auto" w:fill="FFFFFF"/>
          <w:lang w:val="en-GB"/>
        </w:rPr>
        <w:t xml:space="preserve">thus </w:t>
      </w:r>
      <w:r w:rsidRPr="00F5741A">
        <w:rPr>
          <w:rFonts w:ascii="Cambria" w:hAnsi="Cambria" w:cs="Arial"/>
          <w:shd w:val="clear" w:color="auto" w:fill="FFFFFF"/>
          <w:lang w:val="en-GB"/>
        </w:rPr>
        <w:t>viola</w:t>
      </w:r>
      <w:r w:rsidR="00870C0B" w:rsidRPr="00F5741A">
        <w:rPr>
          <w:rFonts w:ascii="Cambria" w:hAnsi="Cambria" w:cs="Arial"/>
          <w:shd w:val="clear" w:color="auto" w:fill="FFFFFF"/>
          <w:lang w:val="en-GB"/>
        </w:rPr>
        <w:t>ting</w:t>
      </w:r>
      <w:r w:rsidR="00093B4C" w:rsidRPr="00F5741A">
        <w:rPr>
          <w:rFonts w:ascii="Cambria" w:hAnsi="Cambria" w:cs="Arial"/>
          <w:shd w:val="clear" w:color="auto" w:fill="FFFFFF"/>
          <w:lang w:val="en-GB"/>
        </w:rPr>
        <w:t xml:space="preserve"> </w:t>
      </w:r>
      <w:r w:rsidRPr="00F5741A">
        <w:rPr>
          <w:rFonts w:ascii="Cambria" w:hAnsi="Cambria" w:cs="Arial"/>
          <w:shd w:val="clear" w:color="auto" w:fill="FFFFFF"/>
          <w:lang w:val="en-GB"/>
        </w:rPr>
        <w:t>international standards.</w:t>
      </w:r>
    </w:p>
    <w:p w14:paraId="394A3936" w14:textId="77777777" w:rsidR="0032266E" w:rsidRPr="00F5741A" w:rsidRDefault="0032266E" w:rsidP="00FE5500">
      <w:pPr>
        <w:spacing w:line="288" w:lineRule="auto"/>
        <w:jc w:val="both"/>
        <w:rPr>
          <w:rFonts w:ascii="Cambria" w:hAnsi="Cambria" w:cs="Arial"/>
          <w:lang w:val="en-GB"/>
        </w:rPr>
      </w:pPr>
    </w:p>
    <w:p w14:paraId="6F819E49" w14:textId="77777777" w:rsidR="0032266E" w:rsidRPr="00F5741A" w:rsidRDefault="0032266E" w:rsidP="00FE5500">
      <w:pPr>
        <w:pStyle w:val="NoSpacing"/>
        <w:shd w:val="clear" w:color="auto" w:fill="FFFFFF"/>
        <w:spacing w:line="288" w:lineRule="auto"/>
        <w:jc w:val="both"/>
        <w:rPr>
          <w:rFonts w:ascii="Cambria" w:hAnsi="Cambria" w:cs="Arial"/>
        </w:rPr>
      </w:pPr>
      <w:r w:rsidRPr="00F5741A">
        <w:rPr>
          <w:rFonts w:ascii="Cambria" w:hAnsi="Cambria" w:cs="Arial"/>
        </w:rPr>
        <w:t>Although Kenya is a middle-income country with a robust economy, millions of Kenyan children live in poverty. In 2017 UNICEF Kenya, together with Kenya Bureau of Statistics, conducted a study on ‘Child Poverty in Kenya’</w:t>
      </w:r>
      <w:r w:rsidR="00C248A7" w:rsidRPr="00F5741A">
        <w:rPr>
          <w:rStyle w:val="FootnoteReference"/>
          <w:rFonts w:ascii="Cambria" w:hAnsi="Cambria" w:cs="Arial"/>
        </w:rPr>
        <w:footnoteReference w:id="6"/>
      </w:r>
      <w:r w:rsidRPr="00F5741A">
        <w:rPr>
          <w:rFonts w:ascii="Cambria" w:hAnsi="Cambria" w:cs="Arial"/>
        </w:rPr>
        <w:t>. The study found that 45 per cent of children under 18 years (9.5 million Children) experience poverty.</w:t>
      </w:r>
    </w:p>
    <w:p w14:paraId="5AA25645" w14:textId="77777777" w:rsidR="0032266E" w:rsidRPr="00F5741A" w:rsidRDefault="0032266E" w:rsidP="00FE5500">
      <w:pPr>
        <w:pStyle w:val="NoSpacing"/>
        <w:shd w:val="clear" w:color="auto" w:fill="FFFFFF"/>
        <w:spacing w:line="288" w:lineRule="auto"/>
        <w:jc w:val="both"/>
        <w:rPr>
          <w:rFonts w:ascii="Cambria" w:hAnsi="Cambria" w:cs="Arial"/>
        </w:rPr>
      </w:pPr>
    </w:p>
    <w:p w14:paraId="20D489BB" w14:textId="77777777" w:rsidR="0032266E" w:rsidRPr="00F5741A" w:rsidRDefault="0032266E" w:rsidP="00FE5500">
      <w:pPr>
        <w:pStyle w:val="NoSpacing"/>
        <w:shd w:val="clear" w:color="auto" w:fill="FFFFFF"/>
        <w:spacing w:line="288" w:lineRule="auto"/>
        <w:jc w:val="both"/>
        <w:rPr>
          <w:rFonts w:ascii="Cambria" w:hAnsi="Cambria" w:cs="Arial"/>
        </w:rPr>
      </w:pPr>
      <w:r w:rsidRPr="00F5741A">
        <w:rPr>
          <w:rFonts w:ascii="Cambria" w:hAnsi="Cambria" w:cs="Arial"/>
        </w:rPr>
        <w:t xml:space="preserve">The Government of Kenya has made strides in enacting laws and </w:t>
      </w:r>
      <w:r w:rsidR="009D718A" w:rsidRPr="00F5741A">
        <w:rPr>
          <w:rFonts w:ascii="Cambria" w:hAnsi="Cambria" w:cs="Arial"/>
        </w:rPr>
        <w:t xml:space="preserve">developing </w:t>
      </w:r>
      <w:r w:rsidRPr="00F5741A">
        <w:rPr>
          <w:rFonts w:ascii="Cambria" w:hAnsi="Cambria" w:cs="Arial"/>
        </w:rPr>
        <w:t xml:space="preserve">policies aimed at protecting children from child </w:t>
      </w:r>
      <w:r w:rsidR="00870C0B" w:rsidRPr="00F5741A">
        <w:rPr>
          <w:rFonts w:ascii="Cambria" w:hAnsi="Cambria" w:cs="Arial"/>
        </w:rPr>
        <w:t>labour</w:t>
      </w:r>
      <w:r w:rsidRPr="00F5741A">
        <w:rPr>
          <w:rFonts w:ascii="Cambria" w:hAnsi="Cambria" w:cs="Arial"/>
        </w:rPr>
        <w:t>, forced labour/trafficking in persons and working in unacceptable conditions. In addition, Kenya as a member of the UN, is signatory to the Sustainable Development Goals (SDGs) and is committed to achieving the set targets. Of key relevance to this toolkit is Target 8.7 that require member states to “take immediate and effective measures to eradicate forced labour, end modern slavery and human trafficking and secure the prohibition and elimination of the worst forms of child labour, including recruitment and use of child soldiers, and by 2025, end child labour in all its forms”.</w:t>
      </w:r>
    </w:p>
    <w:p w14:paraId="14B49DA8" w14:textId="77777777" w:rsidR="0032266E" w:rsidRPr="00F5741A" w:rsidRDefault="0032266E" w:rsidP="00FE5500">
      <w:pPr>
        <w:spacing w:line="288" w:lineRule="auto"/>
        <w:jc w:val="both"/>
        <w:rPr>
          <w:rFonts w:ascii="Cambria" w:hAnsi="Cambria" w:cs="Arial"/>
          <w:lang w:val="en-GB"/>
        </w:rPr>
      </w:pPr>
    </w:p>
    <w:p w14:paraId="7010FDE3" w14:textId="77777777" w:rsidR="0032266E" w:rsidRPr="00F5741A" w:rsidRDefault="0032266E" w:rsidP="00FE5500">
      <w:pPr>
        <w:spacing w:line="288" w:lineRule="auto"/>
        <w:jc w:val="both"/>
        <w:rPr>
          <w:rFonts w:ascii="Cambria" w:hAnsi="Cambria" w:cs="Arial"/>
          <w:lang w:val="en-GB"/>
        </w:rPr>
      </w:pPr>
      <w:r w:rsidRPr="00F5741A">
        <w:rPr>
          <w:rFonts w:ascii="Cambria" w:hAnsi="Cambria" w:cs="Arial"/>
          <w:lang w:val="en-GB"/>
        </w:rPr>
        <w:t>Kenya</w:t>
      </w:r>
      <w:r w:rsidR="00771942" w:rsidRPr="00F5741A">
        <w:rPr>
          <w:rFonts w:ascii="Cambria" w:hAnsi="Cambria" w:cs="Arial"/>
          <w:lang w:val="en-GB"/>
        </w:rPr>
        <w:t>’s</w:t>
      </w:r>
      <w:r w:rsidRPr="00F5741A">
        <w:rPr>
          <w:rFonts w:ascii="Cambria" w:hAnsi="Cambria" w:cs="Arial"/>
          <w:lang w:val="en-GB"/>
        </w:rPr>
        <w:t xml:space="preserve"> Vision 2030, the long-term development blueprint that seeks to transform Kenya into a newly</w:t>
      </w:r>
      <w:r w:rsidR="001369EF" w:rsidRPr="00F5741A">
        <w:rPr>
          <w:rFonts w:ascii="Cambria" w:hAnsi="Cambria" w:cs="Arial"/>
          <w:lang w:val="en-GB"/>
        </w:rPr>
        <w:t xml:space="preserve"> industrialised </w:t>
      </w:r>
      <w:r w:rsidRPr="00F5741A">
        <w:rPr>
          <w:rFonts w:ascii="Cambria" w:hAnsi="Cambria" w:cs="Arial"/>
          <w:lang w:val="en-GB"/>
        </w:rPr>
        <w:t xml:space="preserve">and high middle-income country, recognizes the key role of small and medium-sized enterprises (SMEs) in attaining its goals. Similarly, SMEs are considered as the ‘bedrock’ for manufacturing and have been identified as central enablers towards realizing the ‘Big Four’ transformational agenda under the manufacturing pillar. At the </w:t>
      </w:r>
      <w:r w:rsidRPr="00F5741A">
        <w:rPr>
          <w:rFonts w:ascii="Cambria" w:hAnsi="Cambria" w:cs="Arial"/>
          <w:lang w:val="en-GB"/>
        </w:rPr>
        <w:lastRenderedPageBreak/>
        <w:t>international level, SMEs are considered critical in achieving the United Nations 2030 Sustainable Development Goals</w:t>
      </w:r>
      <w:r w:rsidR="00771942" w:rsidRPr="00F5741A">
        <w:rPr>
          <w:rFonts w:ascii="Cambria" w:hAnsi="Cambria" w:cs="Arial"/>
          <w:lang w:val="en-GB"/>
        </w:rPr>
        <w:t>. The key goals include</w:t>
      </w:r>
      <w:r w:rsidRPr="00F5741A">
        <w:rPr>
          <w:rFonts w:ascii="Cambria" w:hAnsi="Cambria" w:cs="Arial"/>
          <w:lang w:val="en-GB"/>
        </w:rPr>
        <w:t xml:space="preserve"> Goal 1 (end poverty in all its forms everywhere), Goal 8 (promote sustained, inclusive and sustainable economic growth, full and productive employment and decent work for all) and Goal 9 (build resilient infrastructure, promote inclusive and sustainable industrialization and foster innovation). At the regional and continental levels, SMEs play an important role in increasing intra-regional and inter-regional trade as envisaged in the regional economic blocs, especially the recently launched African Continental Free Trade Area.</w:t>
      </w:r>
    </w:p>
    <w:p w14:paraId="56E8CEB9" w14:textId="77777777" w:rsidR="0032266E" w:rsidRPr="00F5741A" w:rsidRDefault="0032266E" w:rsidP="00FE5500">
      <w:pPr>
        <w:spacing w:line="288" w:lineRule="auto"/>
        <w:jc w:val="both"/>
        <w:rPr>
          <w:rFonts w:ascii="Cambria" w:hAnsi="Cambria" w:cs="Arial"/>
          <w:lang w:val="en-GB"/>
        </w:rPr>
      </w:pPr>
    </w:p>
    <w:p w14:paraId="3C4F605B" w14:textId="77777777" w:rsidR="0032266E" w:rsidRPr="00F5741A" w:rsidRDefault="0032266E" w:rsidP="00FE5500">
      <w:pPr>
        <w:pStyle w:val="Heading2"/>
        <w:spacing w:line="288" w:lineRule="auto"/>
        <w:rPr>
          <w:lang w:val="en-GB"/>
        </w:rPr>
      </w:pPr>
      <w:bookmarkStart w:id="29" w:name="_Toc80106708"/>
      <w:bookmarkStart w:id="30" w:name="_Toc84243596"/>
      <w:bookmarkStart w:id="31" w:name="_Toc80213041"/>
      <w:r w:rsidRPr="00F5741A">
        <w:rPr>
          <w:lang w:val="en-GB"/>
        </w:rPr>
        <w:t>1.3</w:t>
      </w:r>
      <w:r w:rsidRPr="00F5741A">
        <w:rPr>
          <w:lang w:val="en-GB"/>
        </w:rPr>
        <w:tab/>
        <w:t>IMPACT OF CHILD LABOUR</w:t>
      </w:r>
      <w:bookmarkEnd w:id="29"/>
      <w:bookmarkEnd w:id="30"/>
      <w:bookmarkEnd w:id="31"/>
      <w:r w:rsidRPr="00F5741A">
        <w:rPr>
          <w:lang w:val="en-GB"/>
        </w:rPr>
        <w:t xml:space="preserve"> </w:t>
      </w:r>
    </w:p>
    <w:p w14:paraId="4C305208" w14:textId="0C9B4C91" w:rsidR="0032266E" w:rsidRPr="00F5741A" w:rsidRDefault="0032266E" w:rsidP="00FE5500">
      <w:pPr>
        <w:spacing w:line="288" w:lineRule="auto"/>
        <w:jc w:val="both"/>
        <w:rPr>
          <w:rStyle w:val="markedcontent"/>
          <w:rFonts w:ascii="Cambria" w:hAnsi="Cambria" w:cs="Arial"/>
          <w:lang w:val="en-GB"/>
        </w:rPr>
      </w:pPr>
      <w:r w:rsidRPr="00F5741A">
        <w:rPr>
          <w:rStyle w:val="markedcontent"/>
          <w:rFonts w:ascii="Cambria" w:hAnsi="Cambria" w:cs="Arial"/>
          <w:lang w:val="en-GB"/>
        </w:rPr>
        <w:t xml:space="preserve">Not all </w:t>
      </w:r>
      <w:r w:rsidR="00901791" w:rsidRPr="00F5741A">
        <w:rPr>
          <w:rStyle w:val="markedcontent"/>
          <w:rFonts w:ascii="Cambria" w:hAnsi="Cambria" w:cs="Arial"/>
          <w:lang w:val="en-GB"/>
        </w:rPr>
        <w:t xml:space="preserve">work done by </w:t>
      </w:r>
      <w:r w:rsidRPr="00F5741A">
        <w:rPr>
          <w:rStyle w:val="markedcontent"/>
          <w:rFonts w:ascii="Cambria" w:hAnsi="Cambria" w:cs="Arial"/>
          <w:lang w:val="en-GB"/>
        </w:rPr>
        <w:t xml:space="preserve">children </w:t>
      </w:r>
      <w:r w:rsidR="00901791" w:rsidRPr="00F5741A">
        <w:rPr>
          <w:rStyle w:val="markedcontent"/>
          <w:rFonts w:ascii="Cambria" w:hAnsi="Cambria" w:cs="Arial"/>
          <w:lang w:val="en-GB"/>
        </w:rPr>
        <w:t>is classified as child labour that is to be targeted for elimination</w:t>
      </w:r>
      <w:r w:rsidRPr="00F5741A">
        <w:rPr>
          <w:rStyle w:val="markedcontent"/>
          <w:rFonts w:ascii="Cambria" w:hAnsi="Cambria" w:cs="Arial"/>
          <w:lang w:val="en-GB"/>
        </w:rPr>
        <w:t xml:space="preserve">. Indeed </w:t>
      </w:r>
      <w:r w:rsidR="00992E06" w:rsidRPr="00F5741A">
        <w:rPr>
          <w:rStyle w:val="markedcontent"/>
          <w:rFonts w:ascii="Cambria" w:hAnsi="Cambria" w:cs="Arial"/>
          <w:lang w:val="en-GB"/>
        </w:rPr>
        <w:t>it would be</w:t>
      </w:r>
      <w:r w:rsidRPr="00F5741A">
        <w:rPr>
          <w:rStyle w:val="markedcontent"/>
          <w:rFonts w:ascii="Cambria" w:hAnsi="Cambria" w:cs="Arial"/>
          <w:lang w:val="en-GB"/>
        </w:rPr>
        <w:t xml:space="preserve"> a</w:t>
      </w:r>
      <w:r w:rsidR="00C248A7" w:rsidRPr="00F5741A">
        <w:rPr>
          <w:rStyle w:val="markedcontent"/>
          <w:rFonts w:ascii="Cambria" w:hAnsi="Cambria" w:cs="Arial"/>
          <w:lang w:val="en-GB"/>
        </w:rPr>
        <w:t>n</w:t>
      </w:r>
      <w:r w:rsidRPr="00F5741A">
        <w:rPr>
          <w:rStyle w:val="markedcontent"/>
          <w:rFonts w:ascii="Cambria" w:hAnsi="Cambria" w:cs="Arial"/>
          <w:lang w:val="en-GB"/>
        </w:rPr>
        <w:t xml:space="preserve"> injustice </w:t>
      </w:r>
      <w:r w:rsidR="00992E06" w:rsidRPr="00F5741A">
        <w:rPr>
          <w:rStyle w:val="markedcontent"/>
          <w:rFonts w:ascii="Cambria" w:hAnsi="Cambria" w:cs="Arial"/>
          <w:lang w:val="en-GB"/>
        </w:rPr>
        <w:t xml:space="preserve">to </w:t>
      </w:r>
      <w:r w:rsidRPr="00F5741A">
        <w:rPr>
          <w:rStyle w:val="markedcontent"/>
          <w:rFonts w:ascii="Cambria" w:hAnsi="Cambria" w:cs="Arial"/>
          <w:lang w:val="en-GB"/>
        </w:rPr>
        <w:t xml:space="preserve">deny employment to young persons who </w:t>
      </w:r>
      <w:r w:rsidR="00C248A7" w:rsidRPr="00F5741A">
        <w:rPr>
          <w:rStyle w:val="markedcontent"/>
          <w:rFonts w:ascii="Cambria" w:hAnsi="Cambria" w:cs="Arial"/>
          <w:lang w:val="en-GB"/>
        </w:rPr>
        <w:t xml:space="preserve">have attained the minimum age of employment to </w:t>
      </w:r>
      <w:r w:rsidRPr="00F5741A">
        <w:rPr>
          <w:rStyle w:val="markedcontent"/>
          <w:rFonts w:ascii="Cambria" w:hAnsi="Cambria" w:cs="Arial"/>
          <w:lang w:val="en-GB"/>
        </w:rPr>
        <w:t xml:space="preserve">legally work and advance </w:t>
      </w:r>
      <w:r w:rsidR="00771942" w:rsidRPr="00F5741A">
        <w:rPr>
          <w:rStyle w:val="markedcontent"/>
          <w:rFonts w:ascii="Cambria" w:hAnsi="Cambria" w:cs="Arial"/>
          <w:lang w:val="en-GB"/>
        </w:rPr>
        <w:t>themselves</w:t>
      </w:r>
      <w:r w:rsidRPr="00F5741A">
        <w:rPr>
          <w:rStyle w:val="markedcontent"/>
          <w:rFonts w:ascii="Cambria" w:hAnsi="Cambria" w:cs="Arial"/>
          <w:lang w:val="en-GB"/>
        </w:rPr>
        <w:t xml:space="preserve">. The basic rules under international standards and national laws define acceptable and unacceptable work for children of different ages and stages of their development. Acceptable work for children is important for training and preparation for adulthood. </w:t>
      </w:r>
      <w:r w:rsidR="00992E06" w:rsidRPr="00F5741A">
        <w:rPr>
          <w:rStyle w:val="markedcontent"/>
          <w:rFonts w:ascii="Cambria" w:hAnsi="Cambria" w:cs="Arial"/>
          <w:lang w:val="en-GB"/>
        </w:rPr>
        <w:t xml:space="preserve">In Kenya, </w:t>
      </w:r>
      <w:r w:rsidR="001369EF" w:rsidRPr="00F5741A">
        <w:rPr>
          <w:rStyle w:val="markedcontent"/>
          <w:rFonts w:ascii="Cambria" w:hAnsi="Cambria" w:cs="Arial"/>
          <w:lang w:val="en-GB"/>
        </w:rPr>
        <w:t>enterprises</w:t>
      </w:r>
      <w:r w:rsidR="00992E06" w:rsidRPr="00F5741A">
        <w:rPr>
          <w:rStyle w:val="markedcontent"/>
          <w:rFonts w:ascii="Cambria" w:hAnsi="Cambria" w:cs="Arial"/>
          <w:lang w:val="en-GB"/>
        </w:rPr>
        <w:t xml:space="preserve"> </w:t>
      </w:r>
      <w:r w:rsidRPr="00F5741A">
        <w:rPr>
          <w:rStyle w:val="markedcontent"/>
          <w:rFonts w:ascii="Cambria" w:hAnsi="Cambria" w:cs="Arial"/>
          <w:lang w:val="en-GB"/>
        </w:rPr>
        <w:t>are allowed to engage young workers, aged between 16 and 18 years</w:t>
      </w:r>
      <w:r w:rsidR="00955C43" w:rsidRPr="00F5741A">
        <w:rPr>
          <w:rStyle w:val="markedcontent"/>
          <w:rFonts w:ascii="Cambria" w:hAnsi="Cambria" w:cs="Arial"/>
          <w:lang w:val="en-GB"/>
        </w:rPr>
        <w:t>,</w:t>
      </w:r>
      <w:r w:rsidRPr="00F5741A">
        <w:rPr>
          <w:rStyle w:val="markedcontent"/>
          <w:rFonts w:ascii="Cambria" w:hAnsi="Cambria" w:cs="Arial"/>
          <w:lang w:val="en-GB"/>
        </w:rPr>
        <w:t xml:space="preserve"> </w:t>
      </w:r>
      <w:r w:rsidR="00992E06" w:rsidRPr="00F5741A">
        <w:rPr>
          <w:rStyle w:val="markedcontent"/>
          <w:rFonts w:ascii="Cambria" w:hAnsi="Cambria" w:cs="Arial"/>
          <w:lang w:val="en-GB"/>
        </w:rPr>
        <w:t xml:space="preserve">including </w:t>
      </w:r>
      <w:r w:rsidRPr="00F5741A">
        <w:rPr>
          <w:rStyle w:val="markedcontent"/>
          <w:rFonts w:ascii="Cambria" w:hAnsi="Cambria" w:cs="Arial"/>
          <w:lang w:val="en-GB"/>
        </w:rPr>
        <w:t>as apprentices so long as they are allocated tasks that are clearly defined under the law.</w:t>
      </w:r>
    </w:p>
    <w:p w14:paraId="74C7E7FA" w14:textId="77777777" w:rsidR="0032266E" w:rsidRPr="00F5741A" w:rsidRDefault="0032266E" w:rsidP="00FE5500">
      <w:pPr>
        <w:spacing w:line="288" w:lineRule="auto"/>
        <w:jc w:val="both"/>
        <w:rPr>
          <w:rFonts w:ascii="Cambria" w:hAnsi="Cambria" w:cs="Arial"/>
          <w:lang w:val="en-GB" w:eastAsia="en-US"/>
        </w:rPr>
      </w:pPr>
    </w:p>
    <w:p w14:paraId="341B5151" w14:textId="01312E14" w:rsidR="0032266E" w:rsidRPr="00F5741A" w:rsidRDefault="0032266E" w:rsidP="00FE5500">
      <w:pPr>
        <w:spacing w:line="288" w:lineRule="auto"/>
        <w:jc w:val="both"/>
        <w:rPr>
          <w:rStyle w:val="markedcontent"/>
          <w:rFonts w:ascii="Cambria" w:hAnsi="Cambria" w:cs="Arial"/>
          <w:lang w:val="en-GB" w:eastAsia="en-US"/>
        </w:rPr>
      </w:pPr>
      <w:r w:rsidRPr="00F5741A">
        <w:rPr>
          <w:rFonts w:ascii="Cambria" w:hAnsi="Cambria" w:cs="Arial"/>
          <w:lang w:val="en-GB" w:eastAsia="en-US"/>
        </w:rPr>
        <w:t xml:space="preserve">International conventions and standards as well as national laws prohibit employment of children where they are assigned difficult tasks or are working under harsh conditions. </w:t>
      </w:r>
      <w:r w:rsidRPr="00F5741A">
        <w:rPr>
          <w:rStyle w:val="hgkelc"/>
          <w:rFonts w:ascii="Cambria" w:hAnsi="Cambria" w:cs="Arial"/>
          <w:lang w:val="en-GB"/>
        </w:rPr>
        <w:t>The term “</w:t>
      </w:r>
      <w:r w:rsidRPr="00F5741A">
        <w:rPr>
          <w:rStyle w:val="hgkelc"/>
          <w:rFonts w:ascii="Cambria" w:hAnsi="Cambria" w:cs="Arial"/>
          <w:bCs/>
          <w:lang w:val="en-GB"/>
        </w:rPr>
        <w:t>child labour</w:t>
      </w:r>
      <w:r w:rsidRPr="00F5741A">
        <w:rPr>
          <w:rStyle w:val="hgkelc"/>
          <w:rFonts w:ascii="Cambria" w:hAnsi="Cambria" w:cs="Arial"/>
          <w:lang w:val="en-GB"/>
        </w:rPr>
        <w:t xml:space="preserve">” </w:t>
      </w:r>
      <w:r w:rsidR="0093232E" w:rsidRPr="00F5741A">
        <w:rPr>
          <w:rStyle w:val="hgkelc"/>
          <w:rFonts w:ascii="Cambria" w:hAnsi="Cambria" w:cs="Arial"/>
          <w:lang w:val="en-GB"/>
        </w:rPr>
        <w:t>refers to</w:t>
      </w:r>
      <w:r w:rsidRPr="00F5741A">
        <w:rPr>
          <w:rStyle w:val="hgkelc"/>
          <w:rFonts w:ascii="Cambria" w:hAnsi="Cambria" w:cs="Arial"/>
          <w:lang w:val="en-GB"/>
        </w:rPr>
        <w:t xml:space="preserve"> work that deprives </w:t>
      </w:r>
      <w:r w:rsidRPr="00F5741A">
        <w:rPr>
          <w:rStyle w:val="hgkelc"/>
          <w:rFonts w:ascii="Cambria" w:hAnsi="Cambria" w:cs="Arial"/>
          <w:bCs/>
          <w:lang w:val="en-GB"/>
        </w:rPr>
        <w:t>children</w:t>
      </w:r>
      <w:r w:rsidRPr="00F5741A">
        <w:rPr>
          <w:rStyle w:val="hgkelc"/>
          <w:rFonts w:ascii="Cambria" w:hAnsi="Cambria" w:cs="Arial"/>
          <w:lang w:val="en-GB"/>
        </w:rPr>
        <w:t xml:space="preserve"> of their </w:t>
      </w:r>
      <w:r w:rsidRPr="00F5741A">
        <w:rPr>
          <w:rStyle w:val="hgkelc"/>
          <w:rFonts w:ascii="Cambria" w:hAnsi="Cambria" w:cs="Arial"/>
          <w:bCs/>
          <w:lang w:val="en-GB"/>
        </w:rPr>
        <w:t>childhood</w:t>
      </w:r>
      <w:r w:rsidRPr="00F5741A">
        <w:rPr>
          <w:rStyle w:val="hgkelc"/>
          <w:rFonts w:ascii="Cambria" w:hAnsi="Cambria" w:cs="Arial"/>
          <w:lang w:val="en-GB"/>
        </w:rPr>
        <w:t xml:space="preserve">, their potential and their dignity, and that is harmful to physical and mental development. It refers to work that is mentally, physically, socially or morally dangerous and harmful to </w:t>
      </w:r>
      <w:r w:rsidRPr="00F5741A">
        <w:rPr>
          <w:rStyle w:val="hgkelc"/>
          <w:rFonts w:ascii="Cambria" w:hAnsi="Cambria" w:cs="Arial"/>
          <w:bCs/>
          <w:lang w:val="en-GB"/>
        </w:rPr>
        <w:t>children</w:t>
      </w:r>
      <w:r w:rsidRPr="00F5741A">
        <w:rPr>
          <w:rStyle w:val="hgkelc"/>
          <w:rFonts w:ascii="Cambria" w:hAnsi="Cambria" w:cs="Arial"/>
          <w:lang w:val="en-GB"/>
        </w:rPr>
        <w:t xml:space="preserve">. </w:t>
      </w:r>
      <w:r w:rsidRPr="00F5741A">
        <w:rPr>
          <w:rFonts w:ascii="Cambria" w:hAnsi="Cambria" w:cs="Arial"/>
          <w:lang w:val="en-GB" w:eastAsia="en-US"/>
        </w:rPr>
        <w:t xml:space="preserve">Child labour creates several problems such as premature ageing, malnutrition, depression, drug dependency etc. Coming from disadvantaged backgrounds, minority groups, or abducted from their families, these children normally have no protection. Their employers do whatever is necessary to make them </w:t>
      </w:r>
      <w:r w:rsidR="0093232E" w:rsidRPr="00F5741A">
        <w:rPr>
          <w:rFonts w:ascii="Cambria" w:hAnsi="Cambria" w:cs="Arial"/>
          <w:lang w:val="en-GB" w:eastAsia="en-US"/>
        </w:rPr>
        <w:t>invisible</w:t>
      </w:r>
      <w:r w:rsidRPr="00F5741A">
        <w:rPr>
          <w:rFonts w:ascii="Cambria" w:hAnsi="Cambria" w:cs="Arial"/>
          <w:lang w:val="en-GB" w:eastAsia="en-US"/>
        </w:rPr>
        <w:t xml:space="preserve"> and are thus able to exercise an absolute control over them. </w:t>
      </w:r>
      <w:r w:rsidRPr="003C2AF0">
        <w:rPr>
          <w:rFonts w:ascii="Cambria" w:hAnsi="Cambria"/>
          <w:lang w:val="en-GB"/>
        </w:rPr>
        <w:t>The children work in degrading conditions, undermining all the principles and fundamental rights.</w:t>
      </w:r>
      <w:r w:rsidRPr="00F5741A">
        <w:rPr>
          <w:rFonts w:ascii="Cambria" w:hAnsi="Cambria" w:cs="Arial"/>
          <w:lang w:val="en-GB" w:eastAsia="en-US"/>
        </w:rPr>
        <w:t xml:space="preserve"> Additionally, working children </w:t>
      </w:r>
      <w:r w:rsidR="0093232E" w:rsidRPr="00F5741A">
        <w:rPr>
          <w:rFonts w:ascii="Cambria" w:hAnsi="Cambria" w:cs="Arial"/>
          <w:lang w:val="en-GB" w:eastAsia="en-US"/>
        </w:rPr>
        <w:t xml:space="preserve">are </w:t>
      </w:r>
      <w:r w:rsidRPr="00F5741A">
        <w:rPr>
          <w:rFonts w:ascii="Cambria" w:hAnsi="Cambria" w:cs="Arial"/>
          <w:lang w:val="en-GB" w:eastAsia="en-US"/>
        </w:rPr>
        <w:t xml:space="preserve">denied the opportunity to gain normal education and </w:t>
      </w:r>
      <w:r w:rsidR="00992E06" w:rsidRPr="00F5741A">
        <w:rPr>
          <w:rFonts w:ascii="Cambria" w:hAnsi="Cambria" w:cs="Arial"/>
          <w:lang w:val="en-GB" w:eastAsia="en-US"/>
        </w:rPr>
        <w:t xml:space="preserve">are </w:t>
      </w:r>
      <w:r w:rsidRPr="00F5741A">
        <w:rPr>
          <w:rFonts w:ascii="Cambria" w:hAnsi="Cambria" w:cs="Arial"/>
          <w:lang w:val="en-GB" w:eastAsia="en-US"/>
        </w:rPr>
        <w:t xml:space="preserve">consigned to a lifetime of illiteracy, having no possibility to improve their social and economic wellbeing. In some cases and work conditions, child labour also endangers a child’s dignity and morals, especially when sexual exploitation is involved, such as prostitution and child pornography. These children are often victims of physical, mental, and sexual abuse. Their contribution to the development of their communities and </w:t>
      </w:r>
      <w:r w:rsidR="00955C43" w:rsidRPr="00F5741A">
        <w:rPr>
          <w:rFonts w:ascii="Cambria" w:hAnsi="Cambria" w:cs="Arial"/>
          <w:lang w:val="en-GB" w:eastAsia="en-US"/>
        </w:rPr>
        <w:t xml:space="preserve">the </w:t>
      </w:r>
      <w:r w:rsidRPr="00F5741A">
        <w:rPr>
          <w:rFonts w:ascii="Cambria" w:hAnsi="Cambria" w:cs="Arial"/>
          <w:lang w:val="en-GB" w:eastAsia="en-US"/>
        </w:rPr>
        <w:t xml:space="preserve">nation is severely curtailed. This is because they are denied the opportunity to develop the skills needed for self-improvement and contribution to the </w:t>
      </w:r>
      <w:r w:rsidRPr="00F5741A">
        <w:rPr>
          <w:rFonts w:ascii="Cambria" w:hAnsi="Cambria" w:cs="Arial"/>
          <w:lang w:val="en-GB" w:eastAsia="en-US"/>
        </w:rPr>
        <w:lastRenderedPageBreak/>
        <w:t xml:space="preserve">development of their community and nation. Child labour practice is responsible for perpetuation of the cycle of the child labour phenomenon and poverty. </w:t>
      </w:r>
    </w:p>
    <w:p w14:paraId="170B4EB2" w14:textId="77777777" w:rsidR="0032266E" w:rsidRPr="00F5741A" w:rsidRDefault="0032266E" w:rsidP="00FE5500">
      <w:pPr>
        <w:spacing w:line="288" w:lineRule="auto"/>
        <w:jc w:val="both"/>
        <w:rPr>
          <w:rFonts w:ascii="Cambria" w:hAnsi="Cambria" w:cs="Arial"/>
          <w:lang w:val="en-GB"/>
        </w:rPr>
      </w:pPr>
    </w:p>
    <w:p w14:paraId="27D6B3F8" w14:textId="77777777" w:rsidR="0032266E" w:rsidRPr="00F5741A" w:rsidRDefault="0032266E" w:rsidP="00FE5500">
      <w:pPr>
        <w:pStyle w:val="Heading2"/>
        <w:spacing w:line="288" w:lineRule="auto"/>
        <w:rPr>
          <w:lang w:val="en-GB"/>
        </w:rPr>
      </w:pPr>
      <w:bookmarkStart w:id="32" w:name="_Toc80106709"/>
      <w:bookmarkStart w:id="33" w:name="_Toc84243597"/>
      <w:bookmarkStart w:id="34" w:name="_Toc80213042"/>
      <w:r w:rsidRPr="00F5741A">
        <w:rPr>
          <w:lang w:val="en-GB"/>
        </w:rPr>
        <w:t>1.4</w:t>
      </w:r>
      <w:r w:rsidRPr="00F5741A">
        <w:rPr>
          <w:lang w:val="en-GB"/>
        </w:rPr>
        <w:tab/>
      </w:r>
      <w:r w:rsidRPr="00F5741A">
        <w:rPr>
          <w:rStyle w:val="markedcontent"/>
          <w:rFonts w:cs="Arial"/>
          <w:lang w:val="en-GB"/>
        </w:rPr>
        <w:t>BACKGROUND TO THE TOOLKIT</w:t>
      </w:r>
      <w:bookmarkEnd w:id="32"/>
      <w:bookmarkEnd w:id="33"/>
      <w:bookmarkEnd w:id="34"/>
      <w:r w:rsidRPr="00F5741A">
        <w:rPr>
          <w:rStyle w:val="markedcontent"/>
          <w:rFonts w:cs="Arial"/>
          <w:lang w:val="en-GB"/>
        </w:rPr>
        <w:t xml:space="preserve"> </w:t>
      </w:r>
    </w:p>
    <w:p w14:paraId="72C2F87F" w14:textId="77777777" w:rsidR="0032266E" w:rsidRPr="00F5741A" w:rsidRDefault="0032266E" w:rsidP="00FE5500">
      <w:pPr>
        <w:spacing w:line="288" w:lineRule="auto"/>
        <w:jc w:val="both"/>
        <w:rPr>
          <w:rFonts w:ascii="Cambria" w:hAnsi="Cambria" w:cs="Arial"/>
          <w:lang w:val="en-GB"/>
        </w:rPr>
      </w:pPr>
      <w:r w:rsidRPr="00F5741A">
        <w:rPr>
          <w:rStyle w:val="markedcontent"/>
          <w:rFonts w:ascii="Cambria" w:hAnsi="Cambria" w:cs="Arial"/>
          <w:lang w:val="en-GB"/>
        </w:rPr>
        <w:t>This toolkit has been developed with support from</w:t>
      </w:r>
      <w:r w:rsidRPr="00F5741A">
        <w:rPr>
          <w:rFonts w:ascii="Cambria" w:hAnsi="Cambria" w:cs="Arial"/>
          <w:lang w:val="en-GB"/>
        </w:rPr>
        <w:t xml:space="preserve"> </w:t>
      </w:r>
      <w:r w:rsidR="0093232E" w:rsidRPr="00F5741A">
        <w:rPr>
          <w:rFonts w:ascii="Cambria" w:hAnsi="Cambria" w:cs="Arial"/>
          <w:lang w:val="en-GB"/>
        </w:rPr>
        <w:t>ILO</w:t>
      </w:r>
      <w:r w:rsidR="00955C43" w:rsidRPr="00F5741A">
        <w:rPr>
          <w:rFonts w:ascii="Cambria" w:hAnsi="Cambria" w:cs="Arial"/>
          <w:lang w:val="en-GB"/>
        </w:rPr>
        <w:t>’s</w:t>
      </w:r>
      <w:r w:rsidR="0093232E" w:rsidRPr="00F5741A">
        <w:rPr>
          <w:rFonts w:ascii="Cambria" w:hAnsi="Cambria" w:cs="Arial"/>
          <w:lang w:val="en-GB"/>
        </w:rPr>
        <w:t xml:space="preserve"> </w:t>
      </w:r>
      <w:r w:rsidRPr="00F5741A">
        <w:rPr>
          <w:rFonts w:ascii="Cambria" w:hAnsi="Cambria" w:cs="Arial"/>
          <w:lang w:val="en-GB"/>
        </w:rPr>
        <w:t xml:space="preserve">Strengthening Capacity of Governments to Address Child </w:t>
      </w:r>
      <w:r w:rsidR="00F5741A" w:rsidRPr="00F5741A">
        <w:rPr>
          <w:rFonts w:ascii="Cambria" w:hAnsi="Cambria" w:cs="Arial"/>
          <w:lang w:val="en-GB"/>
        </w:rPr>
        <w:t>Labour</w:t>
      </w:r>
      <w:r w:rsidRPr="00F5741A">
        <w:rPr>
          <w:rFonts w:ascii="Cambria" w:hAnsi="Cambria" w:cs="Arial"/>
          <w:lang w:val="en-GB"/>
        </w:rPr>
        <w:t xml:space="preserve"> and/or Forced </w:t>
      </w:r>
      <w:r w:rsidR="00F5741A" w:rsidRPr="00F5741A">
        <w:rPr>
          <w:rFonts w:ascii="Cambria" w:hAnsi="Cambria" w:cs="Arial"/>
          <w:lang w:val="en-GB"/>
        </w:rPr>
        <w:t>Labour</w:t>
      </w:r>
      <w:r w:rsidRPr="00F5741A">
        <w:rPr>
          <w:rFonts w:ascii="Cambria" w:hAnsi="Cambria" w:cs="Arial"/>
          <w:lang w:val="en-GB"/>
        </w:rPr>
        <w:t xml:space="preserve">, and Violations of Acceptable Conditions of Work in Sub Saharan Africa (CAPSA) Project. CAPSA is a three-year project financed by the U.S. Department of </w:t>
      </w:r>
      <w:r w:rsidR="00F5741A" w:rsidRPr="00F5741A">
        <w:rPr>
          <w:rFonts w:ascii="Cambria" w:hAnsi="Cambria" w:cs="Arial"/>
          <w:lang w:val="en-GB"/>
        </w:rPr>
        <w:t>Labour</w:t>
      </w:r>
      <w:r w:rsidRPr="00F5741A">
        <w:rPr>
          <w:rFonts w:ascii="Cambria" w:hAnsi="Cambria" w:cs="Arial"/>
          <w:lang w:val="en-GB"/>
        </w:rPr>
        <w:t xml:space="preserve"> (USDOL) to promote enhanced enforcement of the legal framework and policies pertaining </w:t>
      </w:r>
      <w:r w:rsidR="00955C43" w:rsidRPr="00F5741A">
        <w:rPr>
          <w:rFonts w:ascii="Cambria" w:hAnsi="Cambria" w:cs="Arial"/>
          <w:lang w:val="en-GB"/>
        </w:rPr>
        <w:t xml:space="preserve">to </w:t>
      </w:r>
      <w:r w:rsidRPr="00F5741A">
        <w:rPr>
          <w:rFonts w:ascii="Cambria" w:hAnsi="Cambria" w:cs="Arial"/>
          <w:lang w:val="en-GB"/>
        </w:rPr>
        <w:t xml:space="preserve">Child </w:t>
      </w:r>
      <w:r w:rsidR="00F5741A" w:rsidRPr="00F5741A">
        <w:rPr>
          <w:rFonts w:ascii="Cambria" w:hAnsi="Cambria" w:cs="Arial"/>
          <w:lang w:val="en-GB"/>
        </w:rPr>
        <w:t>Labour</w:t>
      </w:r>
      <w:r w:rsidRPr="00F5741A">
        <w:rPr>
          <w:rFonts w:ascii="Cambria" w:hAnsi="Cambria" w:cs="Arial"/>
          <w:lang w:val="en-GB"/>
        </w:rPr>
        <w:t xml:space="preserve"> and/or Forced </w:t>
      </w:r>
      <w:r w:rsidR="00F5741A" w:rsidRPr="00F5741A">
        <w:rPr>
          <w:rFonts w:ascii="Cambria" w:hAnsi="Cambria" w:cs="Arial"/>
          <w:lang w:val="en-GB"/>
        </w:rPr>
        <w:t>Labour</w:t>
      </w:r>
      <w:r w:rsidRPr="00F5741A">
        <w:rPr>
          <w:rFonts w:ascii="Cambria" w:hAnsi="Cambria" w:cs="Arial"/>
          <w:lang w:val="en-GB"/>
        </w:rPr>
        <w:t xml:space="preserve">/Trafficking in Persons, and Violations of Acceptable Conditions of Work. The project focus includes improvement of assistance services for victims of child labour and forced labour and strengthening partnerships to accelerate progress in addressing child labour, forced labour and violations of acceptable conditions of work. The project-level objective is to strengthen the capacity of the Governments of Kenya and Uganda to address child </w:t>
      </w:r>
      <w:r w:rsidR="00F5741A" w:rsidRPr="00F5741A">
        <w:rPr>
          <w:rFonts w:ascii="Cambria" w:hAnsi="Cambria" w:cs="Arial"/>
          <w:lang w:val="en-GB"/>
        </w:rPr>
        <w:t>labour</w:t>
      </w:r>
      <w:r w:rsidRPr="00F5741A">
        <w:rPr>
          <w:rFonts w:ascii="Cambria" w:hAnsi="Cambria" w:cs="Arial"/>
          <w:lang w:val="en-GB"/>
        </w:rPr>
        <w:t xml:space="preserve">, forced </w:t>
      </w:r>
      <w:r w:rsidR="00F5741A" w:rsidRPr="00F5741A">
        <w:rPr>
          <w:rFonts w:ascii="Cambria" w:hAnsi="Cambria" w:cs="Arial"/>
          <w:lang w:val="en-GB"/>
        </w:rPr>
        <w:t>labour</w:t>
      </w:r>
      <w:r w:rsidRPr="00F5741A">
        <w:rPr>
          <w:rFonts w:ascii="Cambria" w:hAnsi="Cambria" w:cs="Arial"/>
          <w:lang w:val="en-GB"/>
        </w:rPr>
        <w:t>/human trafficking and violations of acceptable conditions of work.</w:t>
      </w:r>
    </w:p>
    <w:p w14:paraId="3CC42450" w14:textId="77777777" w:rsidR="0032266E" w:rsidRPr="00F5741A" w:rsidRDefault="0032266E" w:rsidP="00FE5500">
      <w:pPr>
        <w:spacing w:line="288" w:lineRule="auto"/>
        <w:jc w:val="both"/>
        <w:rPr>
          <w:rFonts w:ascii="Cambria" w:hAnsi="Cambria" w:cs="Arial"/>
          <w:lang w:val="en-GB"/>
        </w:rPr>
      </w:pPr>
    </w:p>
    <w:p w14:paraId="4BB1D46C" w14:textId="77777777" w:rsidR="0032266E" w:rsidRPr="00F5741A" w:rsidRDefault="0032266E" w:rsidP="00FE5500">
      <w:pPr>
        <w:spacing w:line="288" w:lineRule="auto"/>
        <w:jc w:val="both"/>
        <w:rPr>
          <w:rStyle w:val="markedcontent"/>
          <w:rFonts w:ascii="Cambria" w:hAnsi="Cambria" w:cs="Arial"/>
          <w:lang w:val="en-GB"/>
        </w:rPr>
      </w:pPr>
      <w:r w:rsidRPr="00F5741A">
        <w:rPr>
          <w:rFonts w:ascii="Cambria" w:hAnsi="Cambria" w:cs="Arial"/>
          <w:lang w:val="en-GB"/>
        </w:rPr>
        <w:t>D</w:t>
      </w:r>
      <w:r w:rsidRPr="00F5741A">
        <w:rPr>
          <w:rStyle w:val="markedcontent"/>
          <w:rFonts w:ascii="Cambria" w:hAnsi="Cambria" w:cs="Arial"/>
          <w:lang w:val="en-GB"/>
        </w:rPr>
        <w:t>evelopment of this tool</w:t>
      </w:r>
      <w:r w:rsidR="00870C0B" w:rsidRPr="00F5741A">
        <w:rPr>
          <w:rStyle w:val="markedcontent"/>
          <w:rFonts w:ascii="Cambria" w:hAnsi="Cambria" w:cs="Arial"/>
          <w:lang w:val="en-GB"/>
        </w:rPr>
        <w:t xml:space="preserve"> is</w:t>
      </w:r>
      <w:r w:rsidRPr="00F5741A">
        <w:rPr>
          <w:rStyle w:val="markedcontent"/>
          <w:rFonts w:ascii="Cambria" w:hAnsi="Cambria" w:cs="Arial"/>
          <w:lang w:val="en-GB"/>
        </w:rPr>
        <w:t xml:space="preserve"> in furtherance to project </w:t>
      </w:r>
      <w:r w:rsidRPr="00F5741A">
        <w:rPr>
          <w:rFonts w:ascii="Cambria" w:hAnsi="Cambria" w:cs="Arial"/>
          <w:b/>
          <w:lang w:val="en-GB"/>
        </w:rPr>
        <w:t>Outcome 3</w:t>
      </w:r>
      <w:r w:rsidRPr="00F5741A">
        <w:rPr>
          <w:rFonts w:ascii="Cambria" w:hAnsi="Cambria" w:cs="Arial"/>
          <w:lang w:val="en-GB"/>
        </w:rPr>
        <w:t xml:space="preserve">: “Strengthened partnerships to accelerate progress in addressing child </w:t>
      </w:r>
      <w:r w:rsidR="00F5741A" w:rsidRPr="00F5741A">
        <w:rPr>
          <w:rFonts w:ascii="Cambria" w:hAnsi="Cambria" w:cs="Arial"/>
          <w:lang w:val="en-GB"/>
        </w:rPr>
        <w:t>labour</w:t>
      </w:r>
      <w:r w:rsidRPr="00F5741A">
        <w:rPr>
          <w:rFonts w:ascii="Cambria" w:hAnsi="Cambria" w:cs="Arial"/>
          <w:lang w:val="en-GB"/>
        </w:rPr>
        <w:t xml:space="preserve">, forced </w:t>
      </w:r>
      <w:r w:rsidR="00F5741A" w:rsidRPr="00F5741A">
        <w:rPr>
          <w:rFonts w:ascii="Cambria" w:hAnsi="Cambria" w:cs="Arial"/>
          <w:lang w:val="en-GB"/>
        </w:rPr>
        <w:t>labour</w:t>
      </w:r>
      <w:r w:rsidRPr="00F5741A">
        <w:rPr>
          <w:rFonts w:ascii="Cambria" w:hAnsi="Cambria" w:cs="Arial"/>
          <w:lang w:val="en-GB"/>
        </w:rPr>
        <w:t xml:space="preserve">, and violations of acceptable conditions of work”.  The toolkit is the product of a highly interactive process including </w:t>
      </w:r>
      <w:r w:rsidRPr="00F5741A">
        <w:rPr>
          <w:rStyle w:val="markedcontent"/>
          <w:rFonts w:ascii="Cambria" w:hAnsi="Cambria" w:cs="Arial"/>
          <w:lang w:val="en-GB"/>
        </w:rPr>
        <w:t xml:space="preserve">an initial assessment of the nature and extent of child labour in SME sector in Kenya as recorded in secondary materials. Key informants in relevant Government Ministries, Departments and Agencies, employers’ associations and their affiliates, trade unions and selected enterprises were engaged in the process. In finalizing the toolkit, it was subjected to a diverse group of stakeholders for validation. </w:t>
      </w:r>
    </w:p>
    <w:p w14:paraId="002F1864" w14:textId="77777777" w:rsidR="0032266E" w:rsidRPr="00F5741A" w:rsidRDefault="0032266E" w:rsidP="00FE5500">
      <w:pPr>
        <w:spacing w:line="288" w:lineRule="auto"/>
        <w:jc w:val="both"/>
        <w:rPr>
          <w:rStyle w:val="markedcontent"/>
          <w:rFonts w:ascii="Cambria" w:hAnsi="Cambria" w:cs="Arial"/>
          <w:lang w:val="en-GB"/>
        </w:rPr>
      </w:pPr>
    </w:p>
    <w:p w14:paraId="29C7700C" w14:textId="77777777" w:rsidR="0032266E" w:rsidRPr="00F5741A" w:rsidRDefault="0032266E" w:rsidP="00FE5500">
      <w:pPr>
        <w:pStyle w:val="Heading2"/>
        <w:spacing w:line="288" w:lineRule="auto"/>
        <w:rPr>
          <w:rStyle w:val="markedcontent"/>
          <w:rFonts w:cs="Arial"/>
          <w:b w:val="0"/>
          <w:lang w:val="en-GB"/>
        </w:rPr>
      </w:pPr>
      <w:bookmarkStart w:id="35" w:name="_Toc80106710"/>
      <w:bookmarkStart w:id="36" w:name="_Toc84243598"/>
      <w:bookmarkStart w:id="37" w:name="_Toc80213043"/>
      <w:r w:rsidRPr="00F5741A">
        <w:rPr>
          <w:rStyle w:val="markedcontent"/>
          <w:rFonts w:cs="Arial"/>
          <w:lang w:val="en-GB"/>
        </w:rPr>
        <w:t>1.5</w:t>
      </w:r>
      <w:r w:rsidRPr="00F5741A">
        <w:rPr>
          <w:rStyle w:val="markedcontent"/>
          <w:rFonts w:cs="Arial"/>
          <w:lang w:val="en-GB"/>
        </w:rPr>
        <w:tab/>
        <w:t>TARGET FOR THE TOOLKIT</w:t>
      </w:r>
      <w:bookmarkEnd w:id="35"/>
      <w:bookmarkEnd w:id="36"/>
      <w:bookmarkEnd w:id="37"/>
    </w:p>
    <w:p w14:paraId="63224D48" w14:textId="77777777" w:rsidR="0032266E" w:rsidRPr="00F5741A" w:rsidRDefault="0032266E" w:rsidP="00FE5500">
      <w:pPr>
        <w:spacing w:line="288" w:lineRule="auto"/>
        <w:jc w:val="both"/>
        <w:rPr>
          <w:rStyle w:val="markedcontent"/>
          <w:rFonts w:ascii="Cambria" w:hAnsi="Cambria" w:cs="Arial"/>
          <w:lang w:val="en-GB"/>
        </w:rPr>
      </w:pPr>
      <w:r w:rsidRPr="00F5741A">
        <w:rPr>
          <w:rStyle w:val="markedcontent"/>
          <w:rFonts w:ascii="Cambria" w:hAnsi="Cambria" w:cs="Arial"/>
          <w:lang w:val="en-GB"/>
        </w:rPr>
        <w:t xml:space="preserve">This toolkit </w:t>
      </w:r>
      <w:r w:rsidR="00952D60" w:rsidRPr="00F5741A">
        <w:rPr>
          <w:rStyle w:val="markedcontent"/>
          <w:rFonts w:ascii="Cambria" w:hAnsi="Cambria" w:cs="Arial"/>
          <w:lang w:val="en-GB"/>
        </w:rPr>
        <w:t>targets</w:t>
      </w:r>
      <w:r w:rsidRPr="00F5741A">
        <w:rPr>
          <w:rStyle w:val="markedcontent"/>
          <w:rFonts w:ascii="Cambria" w:hAnsi="Cambria" w:cs="Arial"/>
          <w:lang w:val="en-GB"/>
        </w:rPr>
        <w:t xml:space="preserve"> the following entities as a resource material:</w:t>
      </w:r>
    </w:p>
    <w:p w14:paraId="35FBB1FA" w14:textId="77777777" w:rsidR="0032266E" w:rsidRPr="00F5741A" w:rsidRDefault="0032266E" w:rsidP="00130157">
      <w:pPr>
        <w:pStyle w:val="ListParagraph"/>
        <w:numPr>
          <w:ilvl w:val="0"/>
          <w:numId w:val="13"/>
        </w:numPr>
        <w:spacing w:line="288" w:lineRule="auto"/>
        <w:jc w:val="both"/>
        <w:rPr>
          <w:rStyle w:val="markedcontent"/>
          <w:rFonts w:ascii="Cambria" w:hAnsi="Cambria" w:cs="Arial"/>
          <w:lang w:val="en-GB"/>
        </w:rPr>
      </w:pPr>
      <w:r w:rsidRPr="00F5741A">
        <w:rPr>
          <w:rStyle w:val="markedcontent"/>
          <w:rFonts w:ascii="Cambria" w:hAnsi="Cambria" w:cs="Arial"/>
          <w:lang w:val="en-GB"/>
        </w:rPr>
        <w:t>Small and medium enterprises which are confronted with the decision of recruiting persons under the age of 18 years and assessing those that may already be working in their establishment;</w:t>
      </w:r>
    </w:p>
    <w:p w14:paraId="13E7901A" w14:textId="77777777" w:rsidR="0032266E" w:rsidRPr="00F5741A" w:rsidRDefault="0032266E" w:rsidP="00130157">
      <w:pPr>
        <w:pStyle w:val="ListParagraph"/>
        <w:numPr>
          <w:ilvl w:val="0"/>
          <w:numId w:val="13"/>
        </w:numPr>
        <w:spacing w:line="288" w:lineRule="auto"/>
        <w:jc w:val="both"/>
        <w:rPr>
          <w:rStyle w:val="markedcontent"/>
          <w:rFonts w:ascii="Cambria" w:hAnsi="Cambria" w:cs="Arial"/>
          <w:lang w:val="en-GB"/>
        </w:rPr>
      </w:pPr>
      <w:r w:rsidRPr="00F5741A">
        <w:rPr>
          <w:rStyle w:val="markedcontent"/>
          <w:rFonts w:ascii="Cambria" w:hAnsi="Cambria" w:cs="Arial"/>
          <w:lang w:val="en-GB"/>
        </w:rPr>
        <w:t>Business organisations that have a duty to support their member enterprises on the issue of doing businesses devoid of child labour; and</w:t>
      </w:r>
    </w:p>
    <w:p w14:paraId="6C633D5A" w14:textId="4E3B2049" w:rsidR="0032266E" w:rsidRPr="003C2AF0" w:rsidRDefault="0032266E" w:rsidP="003C2AF0">
      <w:pPr>
        <w:pStyle w:val="ListParagraph"/>
        <w:numPr>
          <w:ilvl w:val="0"/>
          <w:numId w:val="13"/>
        </w:numPr>
        <w:spacing w:line="288" w:lineRule="auto"/>
        <w:jc w:val="both"/>
        <w:rPr>
          <w:rFonts w:ascii="Cambria" w:hAnsi="Cambria"/>
          <w:lang w:val="en-GB"/>
        </w:rPr>
      </w:pPr>
      <w:r w:rsidRPr="00F5741A">
        <w:rPr>
          <w:rStyle w:val="markedcontent"/>
          <w:rFonts w:ascii="Cambria" w:hAnsi="Cambria" w:cs="Arial"/>
          <w:lang w:val="en-GB"/>
        </w:rPr>
        <w:t>Government officials, civil society and other actors with the responsibility of creating awareness on child labour</w:t>
      </w:r>
      <w:r w:rsidR="00955C43" w:rsidRPr="00F5741A">
        <w:rPr>
          <w:rStyle w:val="markedcontent"/>
          <w:rFonts w:ascii="Cambria" w:hAnsi="Cambria" w:cs="Arial"/>
          <w:lang w:val="en-GB"/>
        </w:rPr>
        <w:t>.</w:t>
      </w:r>
    </w:p>
    <w:p w14:paraId="3635A333" w14:textId="77777777" w:rsidR="00EB19BA" w:rsidRPr="00F5741A" w:rsidRDefault="00EB19BA" w:rsidP="00FE5500">
      <w:pPr>
        <w:spacing w:line="288" w:lineRule="auto"/>
        <w:jc w:val="both"/>
        <w:rPr>
          <w:rFonts w:ascii="Cambria" w:hAnsi="Cambria"/>
          <w:lang w:val="en-GB"/>
        </w:rPr>
      </w:pPr>
    </w:p>
    <w:p w14:paraId="42C2BEF5" w14:textId="77777777" w:rsidR="0032266E" w:rsidRPr="00F5741A" w:rsidRDefault="0032266E" w:rsidP="00FE5500">
      <w:pPr>
        <w:pStyle w:val="Heading2"/>
        <w:spacing w:line="288" w:lineRule="auto"/>
        <w:rPr>
          <w:lang w:val="en-GB"/>
        </w:rPr>
      </w:pPr>
      <w:bookmarkStart w:id="38" w:name="_Toc80106711"/>
      <w:bookmarkStart w:id="39" w:name="_Toc84243599"/>
      <w:bookmarkStart w:id="40" w:name="_Toc80213044"/>
      <w:r w:rsidRPr="00F5741A">
        <w:rPr>
          <w:lang w:val="en-GB"/>
        </w:rPr>
        <w:t>1.6</w:t>
      </w:r>
      <w:r w:rsidRPr="00F5741A">
        <w:rPr>
          <w:lang w:val="en-GB"/>
        </w:rPr>
        <w:tab/>
        <w:t>HOW TO USE THE TOOLKIT</w:t>
      </w:r>
      <w:bookmarkEnd w:id="38"/>
      <w:bookmarkEnd w:id="39"/>
      <w:bookmarkEnd w:id="40"/>
    </w:p>
    <w:p w14:paraId="44249844"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 xml:space="preserve">This toolkit is divided into </w:t>
      </w:r>
      <w:r w:rsidR="00521868" w:rsidRPr="00F5741A">
        <w:rPr>
          <w:rFonts w:ascii="Cambria" w:hAnsi="Cambria"/>
          <w:lang w:val="en-GB"/>
        </w:rPr>
        <w:t xml:space="preserve">five </w:t>
      </w:r>
      <w:r w:rsidRPr="00F5741A">
        <w:rPr>
          <w:rFonts w:ascii="Cambria" w:hAnsi="Cambria"/>
          <w:lang w:val="en-GB"/>
        </w:rPr>
        <w:t>chapters as follows:</w:t>
      </w:r>
    </w:p>
    <w:p w14:paraId="4AF24BAF"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lastRenderedPageBreak/>
        <w:t xml:space="preserve">Chapter 1 - </w:t>
      </w:r>
      <w:r w:rsidRPr="00F5741A">
        <w:rPr>
          <w:rFonts w:ascii="Cambria" w:hAnsi="Cambria"/>
          <w:b/>
          <w:lang w:val="en-GB"/>
        </w:rPr>
        <w:t>Introduction</w:t>
      </w:r>
      <w:r w:rsidRPr="00F5741A">
        <w:rPr>
          <w:rFonts w:ascii="Cambria" w:hAnsi="Cambria"/>
          <w:lang w:val="en-GB"/>
        </w:rPr>
        <w:t xml:space="preserve"> –</w:t>
      </w:r>
      <w:r w:rsidRPr="00F5741A">
        <w:rPr>
          <w:rFonts w:ascii="Cambria" w:hAnsi="Cambria" w:cs="Arial"/>
          <w:lang w:val="en-GB"/>
        </w:rPr>
        <w:t xml:space="preserve"> The chapter makes a case for developing the toolkit, explains the child labour situation globally and in Kenya, elaborates the impact of child labour</w:t>
      </w:r>
      <w:r w:rsidRPr="00F5741A">
        <w:rPr>
          <w:rStyle w:val="markedcontent"/>
          <w:rFonts w:ascii="Cambria" w:hAnsi="Cambria" w:cs="Arial"/>
          <w:lang w:val="en-GB"/>
        </w:rPr>
        <w:t xml:space="preserve">, </w:t>
      </w:r>
      <w:r w:rsidRPr="00F5741A">
        <w:rPr>
          <w:rFonts w:ascii="Cambria" w:hAnsi="Cambria"/>
          <w:lang w:val="en-GB"/>
        </w:rPr>
        <w:t xml:space="preserve">introduces the objectives and background of the toolkit, and identifies its intended audience and use. </w:t>
      </w:r>
    </w:p>
    <w:p w14:paraId="4C4E5064" w14:textId="77777777" w:rsidR="0032266E" w:rsidRPr="00F5741A" w:rsidRDefault="0032266E" w:rsidP="00FE5500">
      <w:pPr>
        <w:spacing w:line="288" w:lineRule="auto"/>
        <w:jc w:val="both"/>
        <w:rPr>
          <w:rFonts w:ascii="Cambria" w:hAnsi="Cambria"/>
          <w:lang w:val="en-GB"/>
        </w:rPr>
      </w:pPr>
    </w:p>
    <w:p w14:paraId="736EE1AB"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 xml:space="preserve">Chapter 2 – </w:t>
      </w:r>
      <w:r w:rsidRPr="00F5741A">
        <w:rPr>
          <w:rFonts w:ascii="Cambria" w:hAnsi="Cambria"/>
          <w:b/>
          <w:lang w:val="en-GB"/>
        </w:rPr>
        <w:t>The context</w:t>
      </w:r>
      <w:r w:rsidRPr="00F5741A">
        <w:rPr>
          <w:rFonts w:ascii="Cambria" w:hAnsi="Cambria"/>
          <w:lang w:val="en-GB"/>
        </w:rPr>
        <w:t xml:space="preserve"> – provides information on the applicable international conventions and standards, national laws and regulations and the structures that support the fight against child labour (including government agencies, employers’ and workers’ organizations, and the SMEs’ organisations)</w:t>
      </w:r>
    </w:p>
    <w:p w14:paraId="7FD4590D" w14:textId="77777777" w:rsidR="0032266E" w:rsidRPr="00F5741A" w:rsidRDefault="0032266E" w:rsidP="00FE5500">
      <w:pPr>
        <w:spacing w:line="288" w:lineRule="auto"/>
        <w:jc w:val="both"/>
        <w:rPr>
          <w:rFonts w:ascii="Cambria" w:hAnsi="Cambria"/>
          <w:lang w:val="en-GB"/>
        </w:rPr>
      </w:pPr>
    </w:p>
    <w:p w14:paraId="10693259"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 xml:space="preserve">Chapter 3 - </w:t>
      </w:r>
      <w:r w:rsidRPr="00F5741A">
        <w:rPr>
          <w:rFonts w:ascii="Cambria" w:hAnsi="Cambria" w:cs="Arial"/>
          <w:b/>
          <w:lang w:val="en-GB"/>
        </w:rPr>
        <w:t>Understanding Child Labour in Kenya’s SMEs</w:t>
      </w:r>
      <w:r w:rsidRPr="00F5741A">
        <w:rPr>
          <w:rFonts w:ascii="Cambria" w:hAnsi="Cambria" w:cs="Arial"/>
          <w:lang w:val="en-GB"/>
        </w:rPr>
        <w:t xml:space="preserve"> – gives a synopsis of the sector in Kenya with a specific overview of child labour in the SMEs and a </w:t>
      </w:r>
      <w:r w:rsidR="00AC337C" w:rsidRPr="00F5741A">
        <w:rPr>
          <w:rFonts w:ascii="Cambria" w:hAnsi="Cambria" w:cs="Arial"/>
          <w:lang w:val="en-GB"/>
        </w:rPr>
        <w:t>justification</w:t>
      </w:r>
      <w:r w:rsidRPr="00F5741A">
        <w:rPr>
          <w:rFonts w:ascii="Cambria" w:hAnsi="Cambria" w:cs="Arial"/>
          <w:lang w:val="en-GB"/>
        </w:rPr>
        <w:t xml:space="preserve"> for enterprises to engage in the fight against child labour. It also advises on how enterprises can determine their involvement in child labour and the actions that they should take to prevent or combat it. </w:t>
      </w:r>
    </w:p>
    <w:p w14:paraId="2EBD4617" w14:textId="77777777" w:rsidR="0032266E" w:rsidRPr="00F5741A" w:rsidRDefault="0032266E" w:rsidP="00FE5500">
      <w:pPr>
        <w:spacing w:line="288" w:lineRule="auto"/>
        <w:jc w:val="both"/>
        <w:rPr>
          <w:rFonts w:ascii="Cambria" w:hAnsi="Cambria"/>
          <w:lang w:val="en-GB"/>
        </w:rPr>
      </w:pPr>
    </w:p>
    <w:p w14:paraId="2E36BE51"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 xml:space="preserve">Chapter 4 – </w:t>
      </w:r>
      <w:r w:rsidRPr="00F5741A">
        <w:rPr>
          <w:rFonts w:ascii="Cambria" w:hAnsi="Cambria"/>
          <w:b/>
          <w:lang w:val="en-GB"/>
        </w:rPr>
        <w:t>The Tools</w:t>
      </w:r>
      <w:r w:rsidRPr="00F5741A">
        <w:rPr>
          <w:rFonts w:ascii="Cambria" w:hAnsi="Cambria"/>
          <w:lang w:val="en-GB"/>
        </w:rPr>
        <w:t xml:space="preserve"> – Six tools are included to guide enterprises to address specific problems of and make appropriate decisions aimed at addressing and preventing child labour in their establishment.</w:t>
      </w:r>
    </w:p>
    <w:p w14:paraId="052FFABA" w14:textId="77777777" w:rsidR="0032266E" w:rsidRPr="00F5741A" w:rsidRDefault="0032266E" w:rsidP="00130157">
      <w:pPr>
        <w:pStyle w:val="ListParagraph"/>
        <w:numPr>
          <w:ilvl w:val="0"/>
          <w:numId w:val="15"/>
        </w:numPr>
        <w:spacing w:line="288" w:lineRule="auto"/>
        <w:jc w:val="both"/>
        <w:rPr>
          <w:rFonts w:ascii="Cambria" w:hAnsi="Cambria"/>
          <w:lang w:val="en-GB"/>
        </w:rPr>
      </w:pPr>
      <w:r w:rsidRPr="00F5741A">
        <w:rPr>
          <w:rFonts w:ascii="Cambria" w:hAnsi="Cambria"/>
          <w:b/>
          <w:lang w:val="en-GB"/>
        </w:rPr>
        <w:t>Tool 1</w:t>
      </w:r>
      <w:r w:rsidRPr="00F5741A">
        <w:rPr>
          <w:rFonts w:ascii="Cambria" w:hAnsi="Cambria"/>
          <w:lang w:val="en-GB"/>
        </w:rPr>
        <w:t xml:space="preserve">: </w:t>
      </w:r>
      <w:r w:rsidRPr="00F5741A">
        <w:rPr>
          <w:rFonts w:ascii="Cambria" w:hAnsi="Cambria" w:cs="Arial"/>
          <w:lang w:val="en-GB"/>
        </w:rPr>
        <w:t>Developing enterprise-level child labour policy</w:t>
      </w:r>
      <w:r w:rsidRPr="00F5741A">
        <w:rPr>
          <w:rFonts w:ascii="Cambria" w:hAnsi="Cambria"/>
          <w:lang w:val="en-GB"/>
        </w:rPr>
        <w:t>: This tool will help the enterprise to formulate, implement and institutionalize a sound child labour policy.</w:t>
      </w:r>
    </w:p>
    <w:p w14:paraId="1CB2681F" w14:textId="77777777" w:rsidR="0032266E" w:rsidRPr="00F5741A" w:rsidRDefault="0032266E" w:rsidP="00130157">
      <w:pPr>
        <w:pStyle w:val="ListParagraph"/>
        <w:numPr>
          <w:ilvl w:val="0"/>
          <w:numId w:val="15"/>
        </w:numPr>
        <w:spacing w:line="288" w:lineRule="auto"/>
        <w:jc w:val="both"/>
        <w:rPr>
          <w:rFonts w:ascii="Cambria" w:hAnsi="Cambria"/>
          <w:lang w:val="en-GB"/>
        </w:rPr>
      </w:pPr>
      <w:r w:rsidRPr="00F5741A">
        <w:rPr>
          <w:rFonts w:ascii="Cambria" w:hAnsi="Cambria"/>
          <w:b/>
          <w:lang w:val="en-GB"/>
        </w:rPr>
        <w:t>Tool 2</w:t>
      </w:r>
      <w:r w:rsidRPr="00F5741A">
        <w:rPr>
          <w:rFonts w:ascii="Cambria" w:hAnsi="Cambria"/>
          <w:lang w:val="en-GB"/>
        </w:rPr>
        <w:t xml:space="preserve">: Developing a CSR Commitment. </w:t>
      </w:r>
      <w:r w:rsidRPr="00F5741A">
        <w:rPr>
          <w:rFonts w:ascii="Cambria" w:hAnsi="Cambria" w:cs="Arial"/>
          <w:lang w:val="en-GB"/>
        </w:rPr>
        <w:t>The objective of this tool is to assist small and medium enterprises to develop a corporate social responsibility statement</w:t>
      </w:r>
      <w:r w:rsidRPr="00F5741A">
        <w:rPr>
          <w:rFonts w:ascii="Cambria" w:hAnsi="Cambria"/>
          <w:lang w:val="en-GB"/>
        </w:rPr>
        <w:t xml:space="preserve"> and commitment.</w:t>
      </w:r>
    </w:p>
    <w:p w14:paraId="76570900" w14:textId="6835724B" w:rsidR="00CD4243" w:rsidRPr="00CD4243" w:rsidRDefault="0032266E" w:rsidP="00CD4243">
      <w:pPr>
        <w:pStyle w:val="ListParagraph"/>
        <w:numPr>
          <w:ilvl w:val="0"/>
          <w:numId w:val="62"/>
        </w:numPr>
        <w:spacing w:before="100" w:beforeAutospacing="1" w:after="100" w:afterAutospacing="1" w:line="276" w:lineRule="auto"/>
        <w:jc w:val="both"/>
        <w:rPr>
          <w:rFonts w:ascii="Cambria" w:hAnsi="Cambria"/>
        </w:rPr>
      </w:pPr>
      <w:r w:rsidRPr="00CD4243">
        <w:rPr>
          <w:rFonts w:ascii="Cambria" w:hAnsi="Cambria"/>
          <w:b/>
          <w:lang w:val="en-GB"/>
        </w:rPr>
        <w:t>Tool 3</w:t>
      </w:r>
      <w:r w:rsidRPr="00CD4243">
        <w:rPr>
          <w:rFonts w:ascii="Cambria" w:hAnsi="Cambria"/>
          <w:lang w:val="en-GB"/>
        </w:rPr>
        <w:t xml:space="preserve">: </w:t>
      </w:r>
      <w:r w:rsidR="00CD4243" w:rsidRPr="00CD4243">
        <w:rPr>
          <w:rFonts w:ascii="Cambria" w:hAnsi="Cambria"/>
          <w:lang w:val="en-GB"/>
        </w:rPr>
        <w:t>Verification of Age</w:t>
      </w:r>
      <w:r w:rsidRPr="00CD4243">
        <w:rPr>
          <w:rFonts w:ascii="Cambria" w:hAnsi="Cambria"/>
          <w:lang w:val="en-GB"/>
        </w:rPr>
        <w:t xml:space="preserve">: This tool provides guidance on how </w:t>
      </w:r>
      <w:r w:rsidR="00CD4243">
        <w:rPr>
          <w:rFonts w:ascii="Cambria" w:hAnsi="Cambria"/>
          <w:lang w:val="en-US"/>
        </w:rPr>
        <w:t xml:space="preserve">to </w:t>
      </w:r>
      <w:r w:rsidR="00CD4243" w:rsidRPr="00CD4243">
        <w:rPr>
          <w:rFonts w:ascii="Cambria" w:hAnsi="Cambria"/>
        </w:rPr>
        <w:t>verif</w:t>
      </w:r>
      <w:r w:rsidR="004710DE">
        <w:rPr>
          <w:rFonts w:ascii="Cambria" w:hAnsi="Cambria"/>
          <w:lang w:val="en-US"/>
        </w:rPr>
        <w:t>y the age of those seeking employment</w:t>
      </w:r>
      <w:r w:rsidR="00CD4243" w:rsidRPr="00CD4243">
        <w:rPr>
          <w:rFonts w:ascii="Cambria" w:hAnsi="Cambria"/>
        </w:rPr>
        <w:t xml:space="preserve"> mechanism. </w:t>
      </w:r>
      <w:r w:rsidR="00CD4243" w:rsidRPr="00CD4243">
        <w:rPr>
          <w:rFonts w:ascii="Cambria" w:hAnsi="Cambria" w:cs="Arial"/>
          <w:lang w:val="en-GB"/>
        </w:rPr>
        <w:t xml:space="preserve">Once the age is verified, the enterprise owner or manager </w:t>
      </w:r>
      <w:r w:rsidR="00CD4243" w:rsidRPr="00CD4243">
        <w:rPr>
          <w:rStyle w:val="markedcontent"/>
          <w:rFonts w:ascii="Cambria" w:hAnsi="Cambria" w:cs="Arial"/>
          <w:lang w:val="en-GB"/>
        </w:rPr>
        <w:t>will be in much better position to decide whether it is in order to employ the applicant and, if so, which tasks are appropriate for the child. This can also guide the enterprise on the kind of initiatives it can undertake to uplift the child.</w:t>
      </w:r>
    </w:p>
    <w:p w14:paraId="5BBAB4D0" w14:textId="04012B6E" w:rsidR="0032266E" w:rsidRPr="00CD4243" w:rsidRDefault="0032266E" w:rsidP="00754BD8">
      <w:pPr>
        <w:pStyle w:val="ListParagraph"/>
        <w:numPr>
          <w:ilvl w:val="0"/>
          <w:numId w:val="15"/>
        </w:numPr>
        <w:spacing w:line="288" w:lineRule="auto"/>
        <w:jc w:val="both"/>
        <w:rPr>
          <w:rFonts w:ascii="Cambria" w:hAnsi="Cambria"/>
          <w:lang w:val="en-GB"/>
        </w:rPr>
      </w:pPr>
      <w:r w:rsidRPr="00CD4243">
        <w:rPr>
          <w:rFonts w:ascii="Cambria" w:hAnsi="Cambria"/>
          <w:b/>
          <w:lang w:val="en-GB"/>
        </w:rPr>
        <w:t>Tool 4</w:t>
      </w:r>
      <w:r w:rsidRPr="00CD4243">
        <w:rPr>
          <w:rFonts w:ascii="Cambria" w:hAnsi="Cambria"/>
          <w:lang w:val="en-GB"/>
        </w:rPr>
        <w:t xml:space="preserve">: </w:t>
      </w:r>
      <w:r w:rsidRPr="00CD4243">
        <w:rPr>
          <w:rFonts w:ascii="Cambria" w:hAnsi="Cambria"/>
          <w:bCs/>
          <w:lang w:val="en-GB"/>
        </w:rPr>
        <w:t>Assessing risks and hazards in various SMEs</w:t>
      </w:r>
      <w:r w:rsidRPr="00CD4243">
        <w:rPr>
          <w:rFonts w:ascii="Cambria" w:hAnsi="Cambria"/>
          <w:lang w:val="en-GB"/>
        </w:rPr>
        <w:t>. This tool helps the SMES to appreciate that their workplaces are more predisposed to risks and hazards. The tool defines risks and hazards and provide</w:t>
      </w:r>
      <w:r w:rsidR="00952D60" w:rsidRPr="00CD4243">
        <w:rPr>
          <w:rFonts w:ascii="Cambria" w:hAnsi="Cambria"/>
          <w:lang w:val="en-GB"/>
        </w:rPr>
        <w:t>s</w:t>
      </w:r>
      <w:r w:rsidRPr="00CD4243">
        <w:rPr>
          <w:rFonts w:ascii="Cambria" w:hAnsi="Cambria"/>
          <w:lang w:val="en-GB"/>
        </w:rPr>
        <w:t xml:space="preserve"> a practical guide for carrying out risk assessment based on ILO recommendations.</w:t>
      </w:r>
    </w:p>
    <w:p w14:paraId="24B76D27" w14:textId="77777777" w:rsidR="0032266E" w:rsidRPr="00F5741A" w:rsidRDefault="0032266E" w:rsidP="00130157">
      <w:pPr>
        <w:pStyle w:val="ListParagraph"/>
        <w:numPr>
          <w:ilvl w:val="0"/>
          <w:numId w:val="15"/>
        </w:numPr>
        <w:spacing w:line="288" w:lineRule="auto"/>
        <w:jc w:val="both"/>
        <w:rPr>
          <w:rFonts w:ascii="Cambria" w:hAnsi="Cambria"/>
          <w:lang w:val="en-GB"/>
        </w:rPr>
      </w:pPr>
      <w:r w:rsidRPr="00F5741A">
        <w:rPr>
          <w:rFonts w:ascii="Cambria" w:hAnsi="Cambria"/>
          <w:b/>
          <w:lang w:val="en-GB"/>
        </w:rPr>
        <w:t>Tool 5</w:t>
      </w:r>
      <w:r w:rsidRPr="00F5741A">
        <w:rPr>
          <w:rFonts w:ascii="Cambria" w:hAnsi="Cambria"/>
          <w:lang w:val="en-GB"/>
        </w:rPr>
        <w:t>: Developing an action plan. Once SMEs have identified how they may be involved with child labour impacts, and have prioritised certain impacts for attention where that is necessary, they need to put effective prevention and mitigation measures in place. This tool help</w:t>
      </w:r>
      <w:r w:rsidR="00952D60" w:rsidRPr="00F5741A">
        <w:rPr>
          <w:rFonts w:ascii="Cambria" w:hAnsi="Cambria"/>
          <w:lang w:val="en-GB"/>
        </w:rPr>
        <w:t>s</w:t>
      </w:r>
      <w:r w:rsidRPr="00F5741A">
        <w:rPr>
          <w:rFonts w:ascii="Cambria" w:hAnsi="Cambria"/>
          <w:lang w:val="en-GB"/>
        </w:rPr>
        <w:t xml:space="preserve"> SMEs to determine the actions to take internally and in association with their partners and associates to mitigate and prevent child labour. </w:t>
      </w:r>
    </w:p>
    <w:p w14:paraId="2BE336A1" w14:textId="56C16658" w:rsidR="0032266E" w:rsidRPr="00F5741A" w:rsidRDefault="0032266E" w:rsidP="00130157">
      <w:pPr>
        <w:pStyle w:val="ListParagraph"/>
        <w:numPr>
          <w:ilvl w:val="0"/>
          <w:numId w:val="15"/>
        </w:numPr>
        <w:spacing w:line="288" w:lineRule="auto"/>
        <w:jc w:val="both"/>
        <w:rPr>
          <w:rFonts w:ascii="Cambria" w:hAnsi="Cambria"/>
          <w:lang w:val="en-GB"/>
        </w:rPr>
      </w:pPr>
      <w:r w:rsidRPr="00F5741A">
        <w:rPr>
          <w:rFonts w:ascii="Cambria" w:hAnsi="Cambria"/>
          <w:b/>
          <w:lang w:val="en-GB"/>
        </w:rPr>
        <w:lastRenderedPageBreak/>
        <w:t>Tool 6</w:t>
      </w:r>
      <w:r w:rsidRPr="00F5741A">
        <w:rPr>
          <w:rFonts w:ascii="Cambria" w:hAnsi="Cambria"/>
          <w:lang w:val="en-GB"/>
        </w:rPr>
        <w:t xml:space="preserve">: </w:t>
      </w:r>
      <w:r w:rsidR="00512660" w:rsidRPr="00F5741A">
        <w:rPr>
          <w:rFonts w:ascii="Cambria" w:hAnsi="Cambria"/>
          <w:bCs/>
          <w:lang w:val="en-GB"/>
        </w:rPr>
        <w:t>Tracking p</w:t>
      </w:r>
      <w:r w:rsidR="00AF4D28">
        <w:rPr>
          <w:rFonts w:ascii="Cambria" w:hAnsi="Cambria"/>
          <w:bCs/>
          <w:lang w:val="en-GB"/>
        </w:rPr>
        <w:t xml:space="preserve">rogress towards elimination of </w:t>
      </w:r>
      <w:r w:rsidR="00512660" w:rsidRPr="00F5741A">
        <w:rPr>
          <w:rFonts w:ascii="Cambria" w:hAnsi="Cambria"/>
          <w:bCs/>
          <w:lang w:val="en-GB"/>
        </w:rPr>
        <w:t>on child labour</w:t>
      </w:r>
      <w:r w:rsidRPr="00F5741A">
        <w:rPr>
          <w:rFonts w:ascii="Cambria" w:hAnsi="Cambria"/>
          <w:bCs/>
          <w:lang w:val="en-GB"/>
        </w:rPr>
        <w:t>. The tool helps a</w:t>
      </w:r>
      <w:r w:rsidRPr="00F5741A">
        <w:rPr>
          <w:rFonts w:ascii="Cambria" w:hAnsi="Cambria"/>
          <w:lang w:val="en-GB"/>
        </w:rPr>
        <w:t xml:space="preserve"> company to review whether its efforts to prevent and address child labour impacts with which it may be involved are effective over time by providing a step-by-step guide on how to put in place an effective </w:t>
      </w:r>
      <w:r w:rsidR="00512660" w:rsidRPr="00F5741A">
        <w:rPr>
          <w:rFonts w:ascii="Cambria" w:hAnsi="Cambria"/>
          <w:lang w:val="en-GB"/>
        </w:rPr>
        <w:t>tracking</w:t>
      </w:r>
      <w:r w:rsidRPr="00F5741A">
        <w:rPr>
          <w:rFonts w:ascii="Cambria" w:hAnsi="Cambria"/>
          <w:lang w:val="en-GB"/>
        </w:rPr>
        <w:t xml:space="preserve"> and reporting mechanism.</w:t>
      </w:r>
    </w:p>
    <w:p w14:paraId="46B38093" w14:textId="77777777" w:rsidR="0032266E" w:rsidRPr="00F5741A" w:rsidRDefault="0032266E" w:rsidP="00FE5500">
      <w:pPr>
        <w:spacing w:line="288" w:lineRule="auto"/>
        <w:ind w:left="360"/>
        <w:jc w:val="both"/>
        <w:rPr>
          <w:rFonts w:ascii="Cambria" w:eastAsia="Calibri" w:hAnsi="Cambria"/>
          <w:lang w:val="en-GB"/>
        </w:rPr>
      </w:pPr>
    </w:p>
    <w:p w14:paraId="6F58692E"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 xml:space="preserve">Chapter 5 - </w:t>
      </w:r>
      <w:r w:rsidRPr="00F5741A">
        <w:rPr>
          <w:rFonts w:ascii="Cambria" w:hAnsi="Cambria" w:cs="Arial"/>
          <w:b/>
          <w:lang w:val="en-GB"/>
        </w:rPr>
        <w:t>Resources and Support</w:t>
      </w:r>
      <w:r w:rsidRPr="00F5741A">
        <w:rPr>
          <w:rFonts w:ascii="Cambria" w:hAnsi="Cambria"/>
          <w:lang w:val="en-GB"/>
        </w:rPr>
        <w:t xml:space="preserve">. This chapter provides links to additional resources that the SME could refer to for deeper understanding of child labour issues and elaboration of some aspects of the tools. </w:t>
      </w:r>
    </w:p>
    <w:p w14:paraId="2DC80B7D" w14:textId="77777777" w:rsidR="0032266E" w:rsidRPr="00F5741A" w:rsidRDefault="0032266E" w:rsidP="00FE5500">
      <w:pPr>
        <w:spacing w:line="288" w:lineRule="auto"/>
        <w:ind w:left="360"/>
        <w:jc w:val="both"/>
        <w:rPr>
          <w:rFonts w:ascii="Cambria" w:hAnsi="Cambria"/>
          <w:lang w:val="en-GB"/>
        </w:rPr>
      </w:pPr>
    </w:p>
    <w:p w14:paraId="6E6D84F6" w14:textId="5F13B4EC" w:rsidR="0032266E" w:rsidRPr="00F5741A" w:rsidRDefault="00521868" w:rsidP="00FE5500">
      <w:pPr>
        <w:spacing w:line="288" w:lineRule="auto"/>
        <w:jc w:val="both"/>
        <w:rPr>
          <w:rFonts w:ascii="Cambria" w:hAnsi="Cambria" w:cs="Arial"/>
          <w:b/>
          <w:lang w:val="en-GB"/>
        </w:rPr>
      </w:pPr>
      <w:r w:rsidRPr="00F5741A">
        <w:rPr>
          <w:rFonts w:ascii="Cambria" w:hAnsi="Cambria"/>
          <w:lang w:val="en-GB"/>
        </w:rPr>
        <w:t xml:space="preserve">The toolkit also contains </w:t>
      </w:r>
      <w:r w:rsidR="00D947DA" w:rsidRPr="00F5741A">
        <w:rPr>
          <w:rFonts w:ascii="Cambria" w:hAnsi="Cambria"/>
          <w:lang w:val="en-GB"/>
        </w:rPr>
        <w:t>t</w:t>
      </w:r>
      <w:r w:rsidR="00B42F29">
        <w:rPr>
          <w:rFonts w:ascii="Cambria" w:hAnsi="Cambria"/>
          <w:lang w:val="en-GB"/>
        </w:rPr>
        <w:t>hree</w:t>
      </w:r>
      <w:r w:rsidR="00257107" w:rsidRPr="00F5741A">
        <w:rPr>
          <w:rFonts w:ascii="Cambria" w:hAnsi="Cambria"/>
          <w:lang w:val="en-GB"/>
        </w:rPr>
        <w:t xml:space="preserve"> </w:t>
      </w:r>
      <w:r w:rsidR="00870C0B" w:rsidRPr="00F5741A">
        <w:rPr>
          <w:rFonts w:ascii="Cambria" w:hAnsi="Cambria"/>
          <w:lang w:val="en-GB"/>
        </w:rPr>
        <w:t>annexure</w:t>
      </w:r>
      <w:r w:rsidR="00D947DA" w:rsidRPr="00F5741A">
        <w:rPr>
          <w:rFonts w:ascii="Cambria" w:hAnsi="Cambria"/>
          <w:lang w:val="en-GB"/>
        </w:rPr>
        <w:t xml:space="preserve">s comprising a </w:t>
      </w:r>
      <w:r w:rsidR="001369EF" w:rsidRPr="00F5741A">
        <w:rPr>
          <w:rFonts w:ascii="Cambria" w:hAnsi="Cambria"/>
          <w:lang w:val="en-GB"/>
        </w:rPr>
        <w:t>sample</w:t>
      </w:r>
      <w:r w:rsidR="00D947DA" w:rsidRPr="00F5741A">
        <w:rPr>
          <w:rFonts w:ascii="Cambria" w:hAnsi="Cambria"/>
          <w:lang w:val="en-GB"/>
        </w:rPr>
        <w:t xml:space="preserve"> enterprise child labour policy</w:t>
      </w:r>
      <w:r w:rsidR="00B42F29">
        <w:rPr>
          <w:rFonts w:ascii="Cambria" w:hAnsi="Cambria"/>
          <w:lang w:val="en-GB"/>
        </w:rPr>
        <w:t>,</w:t>
      </w:r>
      <w:r w:rsidR="004710DE">
        <w:rPr>
          <w:rFonts w:ascii="Cambria" w:hAnsi="Cambria"/>
          <w:lang w:val="en-GB"/>
        </w:rPr>
        <w:t xml:space="preserve"> </w:t>
      </w:r>
      <w:r w:rsidR="00257107" w:rsidRPr="00F5741A">
        <w:rPr>
          <w:rFonts w:ascii="Cambria" w:hAnsi="Cambria"/>
          <w:lang w:val="en-GB"/>
        </w:rPr>
        <w:t>the reference materials used in the development of the toolkit</w:t>
      </w:r>
      <w:r w:rsidR="00B42F29">
        <w:rPr>
          <w:rFonts w:ascii="Cambria" w:hAnsi="Cambria"/>
          <w:lang w:val="en-GB"/>
        </w:rPr>
        <w:t xml:space="preserve"> and </w:t>
      </w:r>
      <w:proofErr w:type="spellStart"/>
      <w:r w:rsidR="00B42F29">
        <w:rPr>
          <w:rFonts w:ascii="Cambria" w:hAnsi="Cambria"/>
          <w:lang w:val="en-GB"/>
        </w:rPr>
        <w:t>alist</w:t>
      </w:r>
      <w:proofErr w:type="spellEnd"/>
      <w:r w:rsidR="00B42F29">
        <w:rPr>
          <w:rFonts w:ascii="Cambria" w:hAnsi="Cambria"/>
          <w:lang w:val="en-GB"/>
        </w:rPr>
        <w:t xml:space="preserve"> of those who were interviewed.</w:t>
      </w:r>
    </w:p>
    <w:p w14:paraId="7A92C74D" w14:textId="77777777" w:rsidR="0032266E" w:rsidRPr="00F5741A" w:rsidRDefault="0032266E" w:rsidP="00FE5500">
      <w:pPr>
        <w:spacing w:line="288" w:lineRule="auto"/>
        <w:rPr>
          <w:rFonts w:ascii="Cambria" w:hAnsi="Cambria" w:cs="Arial"/>
          <w:b/>
          <w:lang w:val="en-GB"/>
        </w:rPr>
      </w:pPr>
      <w:r w:rsidRPr="00F5741A">
        <w:rPr>
          <w:rFonts w:ascii="Cambria" w:hAnsi="Cambria" w:cs="Arial"/>
          <w:b/>
          <w:lang w:val="en-GB"/>
        </w:rPr>
        <w:br w:type="page"/>
      </w:r>
    </w:p>
    <w:p w14:paraId="6BF4D193" w14:textId="77777777" w:rsidR="0032266E" w:rsidRPr="00F5741A" w:rsidRDefault="0032266E" w:rsidP="00FE5500">
      <w:pPr>
        <w:pStyle w:val="Heading1"/>
        <w:spacing w:line="288" w:lineRule="auto"/>
        <w:rPr>
          <w:lang w:val="en-GB"/>
        </w:rPr>
      </w:pPr>
      <w:bookmarkStart w:id="41" w:name="_Toc80106712"/>
      <w:bookmarkStart w:id="42" w:name="_Toc84243600"/>
      <w:bookmarkStart w:id="43" w:name="_Toc80213045"/>
      <w:r w:rsidRPr="00F5741A">
        <w:rPr>
          <w:rFonts w:cs="Arial"/>
          <w:lang w:val="en-GB"/>
        </w:rPr>
        <w:lastRenderedPageBreak/>
        <w:t>CHAPTER 2:</w:t>
      </w:r>
      <w:r w:rsidRPr="00F5741A">
        <w:rPr>
          <w:rFonts w:cs="Arial"/>
          <w:lang w:val="en-GB"/>
        </w:rPr>
        <w:tab/>
      </w:r>
      <w:r w:rsidRPr="00F5741A">
        <w:rPr>
          <w:lang w:val="en-GB"/>
        </w:rPr>
        <w:t>THE CONTEXT</w:t>
      </w:r>
      <w:bookmarkEnd w:id="41"/>
      <w:bookmarkEnd w:id="42"/>
      <w:bookmarkEnd w:id="43"/>
      <w:r w:rsidRPr="00F5741A">
        <w:rPr>
          <w:lang w:val="en-GB"/>
        </w:rPr>
        <w:t xml:space="preserve"> </w:t>
      </w:r>
    </w:p>
    <w:p w14:paraId="2A18F74E" w14:textId="77777777" w:rsidR="0032266E" w:rsidRPr="00F5741A" w:rsidRDefault="0032266E" w:rsidP="00FE5500">
      <w:pPr>
        <w:spacing w:line="288" w:lineRule="auto"/>
        <w:jc w:val="both"/>
        <w:rPr>
          <w:rFonts w:ascii="Cambria" w:hAnsi="Cambria"/>
          <w:lang w:val="en-GB"/>
        </w:rPr>
      </w:pPr>
    </w:p>
    <w:p w14:paraId="1AD42B67" w14:textId="77777777" w:rsidR="0032266E" w:rsidRPr="00F5741A" w:rsidRDefault="0032266E" w:rsidP="00FE5500">
      <w:pPr>
        <w:pStyle w:val="Heading2"/>
        <w:spacing w:line="288" w:lineRule="auto"/>
        <w:rPr>
          <w:lang w:val="en-GB"/>
        </w:rPr>
      </w:pPr>
      <w:bookmarkStart w:id="44" w:name="_Toc80106713"/>
      <w:bookmarkStart w:id="45" w:name="_Toc84243601"/>
      <w:bookmarkStart w:id="46" w:name="_Toc80213046"/>
      <w:r w:rsidRPr="00F5741A">
        <w:rPr>
          <w:lang w:val="en-GB"/>
        </w:rPr>
        <w:t>2.1</w:t>
      </w:r>
      <w:r w:rsidRPr="00F5741A">
        <w:rPr>
          <w:lang w:val="en-GB"/>
        </w:rPr>
        <w:tab/>
        <w:t>INTERNATIONAL CONVENTIONS AND STANDARDS</w:t>
      </w:r>
      <w:bookmarkEnd w:id="44"/>
      <w:bookmarkEnd w:id="45"/>
      <w:bookmarkEnd w:id="46"/>
      <w:r w:rsidRPr="00F5741A">
        <w:rPr>
          <w:lang w:val="en-GB"/>
        </w:rPr>
        <w:t xml:space="preserve"> </w:t>
      </w:r>
    </w:p>
    <w:p w14:paraId="5891CD82" w14:textId="77777777" w:rsidR="0032266E" w:rsidRPr="00F5741A" w:rsidRDefault="0032266E" w:rsidP="00FE5500">
      <w:pPr>
        <w:spacing w:line="288" w:lineRule="auto"/>
        <w:jc w:val="both"/>
        <w:rPr>
          <w:rFonts w:ascii="Cambria" w:hAnsi="Cambria"/>
          <w:b/>
          <w:bCs/>
          <w:lang w:val="en-GB"/>
        </w:rPr>
      </w:pPr>
    </w:p>
    <w:p w14:paraId="6C85CBD1" w14:textId="2019A148" w:rsidR="0032266E" w:rsidRPr="00F5741A" w:rsidRDefault="007B365A" w:rsidP="00FE5500">
      <w:pPr>
        <w:spacing w:line="288" w:lineRule="auto"/>
        <w:jc w:val="both"/>
        <w:rPr>
          <w:rFonts w:ascii="Cambria" w:hAnsi="Cambria"/>
          <w:lang w:val="en-GB"/>
        </w:rPr>
      </w:pPr>
      <w:r w:rsidRPr="00F5741A">
        <w:rPr>
          <w:rFonts w:ascii="Cambria" w:hAnsi="Cambria"/>
          <w:b/>
          <w:bCs/>
          <w:lang w:val="en-GB"/>
        </w:rPr>
        <w:t>Main</w:t>
      </w:r>
      <w:r w:rsidR="0032266E" w:rsidRPr="00F5741A">
        <w:rPr>
          <w:rFonts w:ascii="Cambria" w:hAnsi="Cambria"/>
          <w:b/>
          <w:bCs/>
          <w:lang w:val="en-GB"/>
        </w:rPr>
        <w:t xml:space="preserve"> international standards on child labour</w:t>
      </w:r>
    </w:p>
    <w:p w14:paraId="63E8F7BA"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There are three sets of international standards that establish the framework for defining, identifying and addressing child labour:</w:t>
      </w:r>
    </w:p>
    <w:p w14:paraId="7B747C80" w14:textId="77777777" w:rsidR="0032266E" w:rsidRPr="00F5741A" w:rsidRDefault="0032266E" w:rsidP="00FE5500">
      <w:pPr>
        <w:spacing w:line="288" w:lineRule="auto"/>
        <w:jc w:val="both"/>
        <w:rPr>
          <w:rFonts w:ascii="Cambria" w:hAnsi="Cambria"/>
          <w:lang w:val="en-GB"/>
        </w:rPr>
      </w:pPr>
    </w:p>
    <w:p w14:paraId="3ED923D9" w14:textId="77777777" w:rsidR="006D64ED" w:rsidRPr="00F5741A" w:rsidRDefault="006D64ED" w:rsidP="00FE5500">
      <w:pPr>
        <w:spacing w:line="288" w:lineRule="auto"/>
        <w:jc w:val="both"/>
        <w:rPr>
          <w:rFonts w:ascii="Cambria" w:hAnsi="Cambria"/>
          <w:b/>
          <w:lang w:val="en-GB"/>
        </w:rPr>
      </w:pPr>
      <w:r w:rsidRPr="00F5741A">
        <w:rPr>
          <w:rFonts w:ascii="Cambria" w:hAnsi="Cambria"/>
          <w:b/>
          <w:lang w:val="en-GB"/>
        </w:rPr>
        <w:t>Table 1: Main international standards and their ratification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5"/>
        <w:gridCol w:w="2815"/>
      </w:tblGrid>
      <w:tr w:rsidR="0032266E" w:rsidRPr="00F5741A" w14:paraId="0745470F" w14:textId="77777777" w:rsidTr="00BE1C87">
        <w:tc>
          <w:tcPr>
            <w:tcW w:w="6678" w:type="dxa"/>
            <w:shd w:val="clear" w:color="auto" w:fill="auto"/>
          </w:tcPr>
          <w:p w14:paraId="2B4124A9" w14:textId="77777777" w:rsidR="0032266E" w:rsidRPr="00F5741A" w:rsidRDefault="0032266E" w:rsidP="00130157">
            <w:pPr>
              <w:spacing w:line="288" w:lineRule="auto"/>
              <w:jc w:val="both"/>
              <w:rPr>
                <w:rFonts w:ascii="Cambria" w:hAnsi="Cambria"/>
                <w:b/>
                <w:lang w:val="en-GB"/>
              </w:rPr>
            </w:pPr>
            <w:r w:rsidRPr="00F5741A">
              <w:rPr>
                <w:rFonts w:ascii="Cambria" w:hAnsi="Cambria"/>
                <w:b/>
                <w:lang w:val="en-GB"/>
              </w:rPr>
              <w:t>Convention/standard</w:t>
            </w:r>
          </w:p>
        </w:tc>
        <w:tc>
          <w:tcPr>
            <w:tcW w:w="2880" w:type="dxa"/>
            <w:shd w:val="clear" w:color="auto" w:fill="auto"/>
          </w:tcPr>
          <w:p w14:paraId="7D281F4A" w14:textId="77777777" w:rsidR="0032266E" w:rsidRPr="00F5741A" w:rsidRDefault="0032266E" w:rsidP="00130157">
            <w:pPr>
              <w:spacing w:line="288" w:lineRule="auto"/>
              <w:jc w:val="both"/>
              <w:rPr>
                <w:rFonts w:ascii="Cambria" w:hAnsi="Cambria"/>
                <w:b/>
                <w:lang w:val="en-GB"/>
              </w:rPr>
            </w:pPr>
            <w:r w:rsidRPr="00F5741A">
              <w:rPr>
                <w:rFonts w:ascii="Cambria" w:hAnsi="Cambria"/>
                <w:b/>
                <w:lang w:val="en-GB"/>
              </w:rPr>
              <w:t>Year ratified by Kenya</w:t>
            </w:r>
          </w:p>
        </w:tc>
      </w:tr>
      <w:tr w:rsidR="0032266E" w:rsidRPr="00F5741A" w14:paraId="199A046C" w14:textId="77777777" w:rsidTr="00BE1C87">
        <w:tc>
          <w:tcPr>
            <w:tcW w:w="6678" w:type="dxa"/>
            <w:shd w:val="clear" w:color="auto" w:fill="auto"/>
          </w:tcPr>
          <w:p w14:paraId="07C3B097" w14:textId="77777777" w:rsidR="0032266E" w:rsidRPr="00F5741A" w:rsidRDefault="0032266E" w:rsidP="00130157">
            <w:pPr>
              <w:spacing w:line="288" w:lineRule="auto"/>
              <w:jc w:val="both"/>
              <w:rPr>
                <w:rFonts w:ascii="Cambria" w:hAnsi="Cambria"/>
                <w:lang w:val="en-GB"/>
              </w:rPr>
            </w:pPr>
            <w:r w:rsidRPr="00F5741A">
              <w:rPr>
                <w:rFonts w:ascii="Cambria" w:hAnsi="Cambria"/>
                <w:lang w:val="en-GB"/>
              </w:rPr>
              <w:t xml:space="preserve">UN </w:t>
            </w:r>
            <w:r w:rsidR="001F0B47" w:rsidRPr="00F5741A">
              <w:rPr>
                <w:rFonts w:ascii="Cambria" w:hAnsi="Cambria"/>
                <w:lang w:val="en-GB"/>
              </w:rPr>
              <w:t xml:space="preserve">Convention </w:t>
            </w:r>
            <w:r w:rsidRPr="00F5741A">
              <w:rPr>
                <w:rFonts w:ascii="Cambria" w:hAnsi="Cambria"/>
                <w:lang w:val="en-GB"/>
              </w:rPr>
              <w:t>on the Rights of the Child (UNCRC)</w:t>
            </w:r>
          </w:p>
        </w:tc>
        <w:tc>
          <w:tcPr>
            <w:tcW w:w="2880" w:type="dxa"/>
            <w:shd w:val="clear" w:color="auto" w:fill="auto"/>
          </w:tcPr>
          <w:p w14:paraId="795A55C9" w14:textId="77777777" w:rsidR="0032266E" w:rsidRPr="00F5741A" w:rsidRDefault="0032266E" w:rsidP="00130157">
            <w:pPr>
              <w:spacing w:line="288" w:lineRule="auto"/>
              <w:jc w:val="both"/>
              <w:rPr>
                <w:rFonts w:ascii="Cambria" w:hAnsi="Cambria"/>
                <w:lang w:val="en-GB"/>
              </w:rPr>
            </w:pPr>
            <w:r w:rsidRPr="00F5741A">
              <w:rPr>
                <w:rFonts w:ascii="Cambria" w:hAnsi="Cambria"/>
                <w:lang w:val="en-GB"/>
              </w:rPr>
              <w:t>1990</w:t>
            </w:r>
          </w:p>
        </w:tc>
      </w:tr>
      <w:tr w:rsidR="0032266E" w:rsidRPr="00F5741A" w14:paraId="284EB9F6" w14:textId="77777777" w:rsidTr="00BE1C87">
        <w:tc>
          <w:tcPr>
            <w:tcW w:w="6678" w:type="dxa"/>
            <w:shd w:val="clear" w:color="auto" w:fill="auto"/>
          </w:tcPr>
          <w:p w14:paraId="44A85536" w14:textId="77777777" w:rsidR="0032266E" w:rsidRPr="00F5741A" w:rsidRDefault="0032266E" w:rsidP="00130157">
            <w:pPr>
              <w:spacing w:line="288" w:lineRule="auto"/>
              <w:jc w:val="both"/>
              <w:rPr>
                <w:rFonts w:ascii="Cambria" w:hAnsi="Cambria"/>
                <w:lang w:val="en-GB"/>
              </w:rPr>
            </w:pPr>
            <w:r w:rsidRPr="00F5741A">
              <w:rPr>
                <w:rFonts w:ascii="Cambria" w:hAnsi="Cambria"/>
                <w:spacing w:val="-5"/>
                <w:kern w:val="36"/>
                <w:lang w:val="en-GB"/>
              </w:rPr>
              <w:t>ILO C138 - Minimum Age Convention, 1973</w:t>
            </w:r>
          </w:p>
        </w:tc>
        <w:tc>
          <w:tcPr>
            <w:tcW w:w="2880" w:type="dxa"/>
            <w:shd w:val="clear" w:color="auto" w:fill="auto"/>
          </w:tcPr>
          <w:p w14:paraId="08D9D861" w14:textId="77777777" w:rsidR="0032266E" w:rsidRPr="00F5741A" w:rsidRDefault="0032266E" w:rsidP="00130157">
            <w:pPr>
              <w:spacing w:line="288" w:lineRule="auto"/>
              <w:jc w:val="both"/>
              <w:rPr>
                <w:rFonts w:ascii="Cambria" w:hAnsi="Cambria"/>
                <w:lang w:val="en-GB"/>
              </w:rPr>
            </w:pPr>
            <w:r w:rsidRPr="00F5741A">
              <w:rPr>
                <w:rFonts w:ascii="Cambria" w:hAnsi="Cambria"/>
                <w:lang w:val="en-GB"/>
              </w:rPr>
              <w:t>1979</w:t>
            </w:r>
          </w:p>
        </w:tc>
      </w:tr>
      <w:tr w:rsidR="0032266E" w:rsidRPr="00F5741A" w14:paraId="0A98A972" w14:textId="77777777" w:rsidTr="00BE1C87">
        <w:tc>
          <w:tcPr>
            <w:tcW w:w="6678" w:type="dxa"/>
            <w:shd w:val="clear" w:color="auto" w:fill="auto"/>
          </w:tcPr>
          <w:p w14:paraId="6F40D919" w14:textId="77777777" w:rsidR="0032266E" w:rsidRPr="00F5741A" w:rsidRDefault="0032266E" w:rsidP="00130157">
            <w:pPr>
              <w:spacing w:line="288" w:lineRule="auto"/>
              <w:jc w:val="both"/>
              <w:rPr>
                <w:rFonts w:ascii="Cambria" w:hAnsi="Cambria"/>
                <w:lang w:val="en-GB"/>
              </w:rPr>
            </w:pPr>
            <w:r w:rsidRPr="00F5741A">
              <w:rPr>
                <w:rFonts w:ascii="Cambria" w:hAnsi="Cambria"/>
                <w:spacing w:val="-5"/>
                <w:lang w:val="en-GB"/>
              </w:rPr>
              <w:t>ILO C182 - Worst Forms of Child Labour Convention, 1999</w:t>
            </w:r>
          </w:p>
        </w:tc>
        <w:tc>
          <w:tcPr>
            <w:tcW w:w="2880" w:type="dxa"/>
            <w:shd w:val="clear" w:color="auto" w:fill="auto"/>
          </w:tcPr>
          <w:p w14:paraId="25D57FE8" w14:textId="77777777" w:rsidR="0032266E" w:rsidRPr="00F5741A" w:rsidRDefault="0032266E" w:rsidP="00130157">
            <w:pPr>
              <w:spacing w:line="288" w:lineRule="auto"/>
              <w:jc w:val="both"/>
              <w:rPr>
                <w:rFonts w:ascii="Cambria" w:hAnsi="Cambria"/>
                <w:lang w:val="en-GB"/>
              </w:rPr>
            </w:pPr>
            <w:r w:rsidRPr="00F5741A">
              <w:rPr>
                <w:rFonts w:ascii="Cambria" w:hAnsi="Cambria"/>
                <w:lang w:val="en-GB"/>
              </w:rPr>
              <w:t>2001</w:t>
            </w:r>
          </w:p>
        </w:tc>
      </w:tr>
    </w:tbl>
    <w:p w14:paraId="1DA93CCE" w14:textId="77777777" w:rsidR="0032266E" w:rsidRPr="00F5741A" w:rsidRDefault="0032266E" w:rsidP="00FE5500">
      <w:pPr>
        <w:spacing w:line="288" w:lineRule="auto"/>
        <w:rPr>
          <w:rFonts w:ascii="Cambria" w:hAnsi="Cambria"/>
          <w:b/>
          <w:bCs/>
          <w:lang w:val="en-GB"/>
        </w:rPr>
      </w:pPr>
      <w:r w:rsidRPr="00F5741A">
        <w:rPr>
          <w:rFonts w:ascii="Cambria" w:hAnsi="Cambria"/>
          <w:lang w:val="en-GB"/>
        </w:rPr>
        <w:br/>
      </w:r>
      <w:r w:rsidRPr="00F5741A">
        <w:rPr>
          <w:rFonts w:ascii="Cambria" w:hAnsi="Cambria"/>
          <w:b/>
          <w:spacing w:val="-5"/>
          <w:lang w:val="en-GB"/>
        </w:rPr>
        <w:t xml:space="preserve">Key elements of </w:t>
      </w:r>
      <w:r w:rsidRPr="00F5741A">
        <w:rPr>
          <w:rFonts w:ascii="Cambria" w:hAnsi="Cambria"/>
          <w:b/>
          <w:lang w:val="en-GB"/>
        </w:rPr>
        <w:t>the international conventions and standards</w:t>
      </w:r>
      <w:r w:rsidR="001F0B47" w:rsidRPr="00F5741A">
        <w:rPr>
          <w:rStyle w:val="FootnoteReference"/>
          <w:rFonts w:ascii="Cambria" w:hAnsi="Cambria"/>
          <w:b/>
          <w:lang w:val="en-GB"/>
        </w:rPr>
        <w:footnoteReference w:id="7"/>
      </w:r>
      <w:r w:rsidRPr="00F5741A">
        <w:rPr>
          <w:rFonts w:ascii="Cambria" w:hAnsi="Cambria"/>
          <w:b/>
          <w:lang w:val="en-GB"/>
        </w:rPr>
        <w:t xml:space="preserve"> </w:t>
      </w:r>
    </w:p>
    <w:p w14:paraId="008E5BC5" w14:textId="77777777" w:rsidR="0032266E" w:rsidRPr="00F5741A" w:rsidRDefault="0032266E" w:rsidP="00FE5500">
      <w:pPr>
        <w:spacing w:line="288" w:lineRule="auto"/>
        <w:jc w:val="both"/>
        <w:rPr>
          <w:rFonts w:ascii="Cambria" w:hAnsi="Cambria"/>
          <w:lang w:val="en-GB"/>
        </w:rPr>
      </w:pPr>
    </w:p>
    <w:p w14:paraId="70633921" w14:textId="77777777" w:rsidR="0032266E" w:rsidRPr="00F5741A" w:rsidRDefault="0032266E" w:rsidP="00FE5500">
      <w:pPr>
        <w:spacing w:line="288" w:lineRule="auto"/>
        <w:jc w:val="both"/>
        <w:rPr>
          <w:rFonts w:ascii="Cambria" w:hAnsi="Cambria"/>
          <w:b/>
          <w:i/>
          <w:iCs/>
          <w:lang w:val="en-GB"/>
        </w:rPr>
      </w:pPr>
      <w:r w:rsidRPr="00F5741A">
        <w:rPr>
          <w:rFonts w:ascii="Cambria" w:hAnsi="Cambria"/>
          <w:b/>
          <w:i/>
          <w:iCs/>
          <w:lang w:val="en-GB"/>
        </w:rPr>
        <w:t>UN Convention on the Rights of the Child (CRC)</w:t>
      </w:r>
    </w:p>
    <w:p w14:paraId="29939968" w14:textId="77777777" w:rsidR="0032266E" w:rsidRPr="00F5741A" w:rsidRDefault="0032266E" w:rsidP="00FE5500">
      <w:pPr>
        <w:spacing w:line="288" w:lineRule="auto"/>
        <w:jc w:val="both"/>
        <w:rPr>
          <w:rFonts w:ascii="Cambria" w:hAnsi="Cambria"/>
          <w:lang w:val="en-GB"/>
        </w:rPr>
      </w:pPr>
      <w:r w:rsidRPr="00F5741A">
        <w:rPr>
          <w:rFonts w:ascii="Cambria" w:hAnsi="Cambria"/>
          <w:i/>
          <w:iCs/>
          <w:lang w:val="en-GB"/>
        </w:rPr>
        <w:br/>
      </w:r>
      <w:r w:rsidR="00257107" w:rsidRPr="00F5741A">
        <w:rPr>
          <w:rFonts w:ascii="Cambria" w:hAnsi="Cambria"/>
          <w:lang w:val="en-GB"/>
        </w:rPr>
        <w:t xml:space="preserve">Article 32 of </w:t>
      </w:r>
      <w:r w:rsidRPr="00F5741A">
        <w:rPr>
          <w:rFonts w:ascii="Cambria" w:hAnsi="Cambria"/>
          <w:lang w:val="en-GB"/>
        </w:rPr>
        <w:t xml:space="preserve">the CRC </w:t>
      </w:r>
      <w:r w:rsidR="003A5863" w:rsidRPr="00F5741A">
        <w:rPr>
          <w:rFonts w:ascii="Cambria" w:hAnsi="Cambria"/>
          <w:lang w:val="en-GB"/>
        </w:rPr>
        <w:t>expressly provides for the protection of children from child labour</w:t>
      </w:r>
      <w:r w:rsidRPr="00F5741A">
        <w:rPr>
          <w:rFonts w:ascii="Cambria" w:hAnsi="Cambria"/>
          <w:lang w:val="en-GB"/>
        </w:rPr>
        <w:t xml:space="preserve">. </w:t>
      </w:r>
      <w:r w:rsidR="007B365A" w:rsidRPr="00F5741A">
        <w:rPr>
          <w:rFonts w:ascii="Cambria" w:hAnsi="Cambria"/>
          <w:lang w:val="en-GB"/>
        </w:rPr>
        <w:t xml:space="preserve">It </w:t>
      </w:r>
      <w:r w:rsidRPr="00F5741A">
        <w:rPr>
          <w:rFonts w:ascii="Cambria" w:hAnsi="Cambria"/>
          <w:lang w:val="en-GB"/>
        </w:rPr>
        <w:t>recognises “the right of the child to be protected from economic exploitation and from performing any work that is likely to be hazardous or to interfere with the child’s education, or to be harmful to the child’s health or physical, mental, spiritual, moral or social development.” The article goes on to oblige States and Governments to “provide for a minimum age or minimum</w:t>
      </w:r>
      <w:r w:rsidR="001369EF" w:rsidRPr="00F5741A">
        <w:rPr>
          <w:rFonts w:ascii="Cambria" w:hAnsi="Cambria"/>
          <w:lang w:val="en-GB"/>
        </w:rPr>
        <w:t xml:space="preserve"> ages</w:t>
      </w:r>
      <w:r w:rsidRPr="00F5741A">
        <w:rPr>
          <w:rFonts w:ascii="Cambria" w:hAnsi="Cambria"/>
          <w:lang w:val="en-GB"/>
        </w:rPr>
        <w:t xml:space="preserve"> for admission to employment” and other key aspects of a regulatory regime. Other articles that relate to child labour include article 34 (protection from sexual exploitation); article 35 (protection from trafficking); and article 36 (protection against all other forms of exploitation). </w:t>
      </w:r>
    </w:p>
    <w:p w14:paraId="1E70F7E3" w14:textId="77777777" w:rsidR="0032266E" w:rsidRPr="00F5741A" w:rsidRDefault="0032266E" w:rsidP="00FE5500">
      <w:pPr>
        <w:spacing w:line="288" w:lineRule="auto"/>
        <w:jc w:val="both"/>
        <w:rPr>
          <w:rFonts w:ascii="Cambria" w:hAnsi="Cambria"/>
          <w:lang w:val="en-GB"/>
        </w:rPr>
      </w:pPr>
    </w:p>
    <w:p w14:paraId="6EE26F6B"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Within its holistic framework for the upbringing, well-being and development of the child, the CRC covers a number of rights potentially at risk in cases where children work. These include:</w:t>
      </w:r>
    </w:p>
    <w:p w14:paraId="7FD93F4C" w14:textId="77777777" w:rsidR="0032266E" w:rsidRPr="00F5741A" w:rsidRDefault="00870C0B" w:rsidP="00130157">
      <w:pPr>
        <w:pStyle w:val="ListParagraph"/>
        <w:numPr>
          <w:ilvl w:val="0"/>
          <w:numId w:val="16"/>
        </w:numPr>
        <w:spacing w:line="288" w:lineRule="auto"/>
        <w:jc w:val="both"/>
        <w:rPr>
          <w:rFonts w:ascii="Cambria" w:hAnsi="Cambria"/>
          <w:lang w:val="en-GB"/>
        </w:rPr>
      </w:pPr>
      <w:r w:rsidRPr="00F5741A">
        <w:rPr>
          <w:rFonts w:ascii="Cambria" w:hAnsi="Cambria"/>
          <w:lang w:val="en-GB"/>
        </w:rPr>
        <w:t>Article</w:t>
      </w:r>
      <w:r w:rsidR="0032266E" w:rsidRPr="00F5741A">
        <w:rPr>
          <w:rFonts w:ascii="Cambria" w:hAnsi="Cambria"/>
          <w:lang w:val="en-GB"/>
        </w:rPr>
        <w:t xml:space="preserve"> 2 - protection against discrimination; </w:t>
      </w:r>
    </w:p>
    <w:p w14:paraId="4C5E484F" w14:textId="77777777" w:rsidR="0032266E" w:rsidRPr="00F5741A" w:rsidRDefault="0032266E" w:rsidP="00130157">
      <w:pPr>
        <w:pStyle w:val="ListParagraph"/>
        <w:numPr>
          <w:ilvl w:val="0"/>
          <w:numId w:val="16"/>
        </w:numPr>
        <w:spacing w:line="288" w:lineRule="auto"/>
        <w:jc w:val="both"/>
        <w:rPr>
          <w:rFonts w:ascii="Cambria" w:hAnsi="Cambria"/>
          <w:lang w:val="en-GB"/>
        </w:rPr>
      </w:pPr>
      <w:r w:rsidRPr="00F5741A">
        <w:rPr>
          <w:rFonts w:ascii="Cambria" w:hAnsi="Cambria"/>
          <w:lang w:val="en-GB"/>
        </w:rPr>
        <w:t>A</w:t>
      </w:r>
      <w:r w:rsidR="00870C0B" w:rsidRPr="00F5741A">
        <w:rPr>
          <w:rFonts w:ascii="Cambria" w:hAnsi="Cambria"/>
          <w:lang w:val="en-GB"/>
        </w:rPr>
        <w:t>rticle</w:t>
      </w:r>
      <w:r w:rsidRPr="00F5741A">
        <w:rPr>
          <w:rFonts w:ascii="Cambria" w:hAnsi="Cambria"/>
          <w:lang w:val="en-GB"/>
        </w:rPr>
        <w:t xml:space="preserve"> 3 - primary consideration given to ‘the best interests of the child’;  </w:t>
      </w:r>
    </w:p>
    <w:p w14:paraId="5808E8B9" w14:textId="77777777" w:rsidR="0032266E" w:rsidRPr="00F5741A" w:rsidRDefault="0032266E" w:rsidP="00130157">
      <w:pPr>
        <w:pStyle w:val="ListParagraph"/>
        <w:numPr>
          <w:ilvl w:val="0"/>
          <w:numId w:val="16"/>
        </w:numPr>
        <w:spacing w:line="288" w:lineRule="auto"/>
        <w:jc w:val="both"/>
        <w:rPr>
          <w:rFonts w:ascii="Cambria" w:hAnsi="Cambria"/>
          <w:lang w:val="en-GB"/>
        </w:rPr>
      </w:pPr>
      <w:r w:rsidRPr="00F5741A">
        <w:rPr>
          <w:rFonts w:ascii="Cambria" w:hAnsi="Cambria"/>
          <w:lang w:val="en-GB"/>
        </w:rPr>
        <w:t>A</w:t>
      </w:r>
      <w:r w:rsidR="00870C0B" w:rsidRPr="00F5741A">
        <w:rPr>
          <w:rFonts w:ascii="Cambria" w:hAnsi="Cambria"/>
          <w:lang w:val="en-GB"/>
        </w:rPr>
        <w:t>rticle</w:t>
      </w:r>
      <w:r w:rsidRPr="00F5741A">
        <w:rPr>
          <w:rFonts w:ascii="Cambria" w:hAnsi="Cambria"/>
          <w:lang w:val="en-GB"/>
        </w:rPr>
        <w:t xml:space="preserve"> 8 - the right to identity (working children may be denied the use of their own name);</w:t>
      </w:r>
    </w:p>
    <w:p w14:paraId="68D4DBDE" w14:textId="77777777" w:rsidR="0032266E" w:rsidRPr="00F5741A" w:rsidRDefault="00870C0B" w:rsidP="00130157">
      <w:pPr>
        <w:pStyle w:val="ListParagraph"/>
        <w:numPr>
          <w:ilvl w:val="0"/>
          <w:numId w:val="16"/>
        </w:numPr>
        <w:spacing w:line="288" w:lineRule="auto"/>
        <w:jc w:val="both"/>
        <w:rPr>
          <w:rFonts w:ascii="Cambria" w:hAnsi="Cambria"/>
          <w:lang w:val="en-GB"/>
        </w:rPr>
      </w:pPr>
      <w:r w:rsidRPr="00F5741A">
        <w:rPr>
          <w:rFonts w:ascii="Cambria" w:hAnsi="Cambria"/>
          <w:lang w:val="en-GB"/>
        </w:rPr>
        <w:t xml:space="preserve">Article </w:t>
      </w:r>
      <w:r w:rsidR="0032266E" w:rsidRPr="00F5741A">
        <w:rPr>
          <w:rFonts w:ascii="Cambria" w:hAnsi="Cambria"/>
          <w:lang w:val="en-GB"/>
        </w:rPr>
        <w:t xml:space="preserve">24 - </w:t>
      </w:r>
      <w:r w:rsidR="008263DA" w:rsidRPr="00F5741A">
        <w:rPr>
          <w:rFonts w:ascii="Cambria" w:hAnsi="Cambria"/>
          <w:lang w:val="en-GB"/>
        </w:rPr>
        <w:t xml:space="preserve">Rights </w:t>
      </w:r>
      <w:r w:rsidR="0032266E" w:rsidRPr="00F5741A">
        <w:rPr>
          <w:rFonts w:ascii="Cambria" w:hAnsi="Cambria"/>
          <w:lang w:val="en-GB"/>
        </w:rPr>
        <w:t>to access to health;</w:t>
      </w:r>
    </w:p>
    <w:p w14:paraId="4903CB9C" w14:textId="77777777" w:rsidR="0032266E" w:rsidRPr="00F5741A" w:rsidRDefault="0032266E" w:rsidP="00130157">
      <w:pPr>
        <w:pStyle w:val="ListParagraph"/>
        <w:numPr>
          <w:ilvl w:val="0"/>
          <w:numId w:val="16"/>
        </w:numPr>
        <w:spacing w:line="288" w:lineRule="auto"/>
        <w:jc w:val="both"/>
        <w:rPr>
          <w:rFonts w:ascii="Cambria" w:hAnsi="Cambria"/>
          <w:lang w:val="en-GB"/>
        </w:rPr>
      </w:pPr>
      <w:r w:rsidRPr="00F5741A">
        <w:rPr>
          <w:rFonts w:ascii="Cambria" w:hAnsi="Cambria"/>
          <w:lang w:val="en-GB"/>
        </w:rPr>
        <w:lastRenderedPageBreak/>
        <w:t xml:space="preserve"> </w:t>
      </w:r>
      <w:r w:rsidR="008263DA" w:rsidRPr="00F5741A">
        <w:rPr>
          <w:rFonts w:ascii="Cambria" w:hAnsi="Cambria"/>
          <w:lang w:val="en-GB"/>
        </w:rPr>
        <w:t xml:space="preserve">Article </w:t>
      </w:r>
      <w:r w:rsidRPr="00F5741A">
        <w:rPr>
          <w:rFonts w:ascii="Cambria" w:hAnsi="Cambria"/>
          <w:lang w:val="en-GB"/>
        </w:rPr>
        <w:t xml:space="preserve">28 </w:t>
      </w:r>
      <w:r w:rsidR="001F0B47" w:rsidRPr="00F5741A">
        <w:rPr>
          <w:rFonts w:ascii="Cambria" w:hAnsi="Cambria"/>
          <w:lang w:val="en-GB"/>
        </w:rPr>
        <w:t>–</w:t>
      </w:r>
      <w:r w:rsidRPr="00F5741A">
        <w:rPr>
          <w:rFonts w:ascii="Cambria" w:hAnsi="Cambria"/>
          <w:lang w:val="en-GB"/>
        </w:rPr>
        <w:t xml:space="preserve"> </w:t>
      </w:r>
      <w:r w:rsidR="001F0B47" w:rsidRPr="00F5741A">
        <w:rPr>
          <w:rFonts w:ascii="Cambria" w:hAnsi="Cambria"/>
          <w:lang w:val="en-GB"/>
        </w:rPr>
        <w:t xml:space="preserve">Right to </w:t>
      </w:r>
      <w:r w:rsidR="008263DA" w:rsidRPr="00F5741A">
        <w:rPr>
          <w:rFonts w:ascii="Cambria" w:hAnsi="Cambria"/>
          <w:lang w:val="en-GB"/>
        </w:rPr>
        <w:t>Education</w:t>
      </w:r>
      <w:r w:rsidRPr="00F5741A">
        <w:rPr>
          <w:rFonts w:ascii="Cambria" w:hAnsi="Cambria"/>
          <w:lang w:val="en-GB"/>
        </w:rPr>
        <w:t>; and</w:t>
      </w:r>
    </w:p>
    <w:p w14:paraId="31A6F218" w14:textId="77777777" w:rsidR="0032266E" w:rsidRPr="00F5741A" w:rsidRDefault="008263DA" w:rsidP="00130157">
      <w:pPr>
        <w:pStyle w:val="ListParagraph"/>
        <w:numPr>
          <w:ilvl w:val="0"/>
          <w:numId w:val="16"/>
        </w:numPr>
        <w:spacing w:line="288" w:lineRule="auto"/>
        <w:jc w:val="both"/>
        <w:rPr>
          <w:rFonts w:ascii="Cambria" w:hAnsi="Cambria"/>
          <w:lang w:val="en-GB"/>
        </w:rPr>
      </w:pPr>
      <w:r w:rsidRPr="00F5741A">
        <w:rPr>
          <w:rFonts w:ascii="Cambria" w:hAnsi="Cambria"/>
          <w:lang w:val="en-GB"/>
        </w:rPr>
        <w:t xml:space="preserve">Article </w:t>
      </w:r>
      <w:r w:rsidR="0032266E" w:rsidRPr="00F5741A">
        <w:rPr>
          <w:rFonts w:ascii="Cambria" w:hAnsi="Cambria"/>
          <w:lang w:val="en-GB"/>
        </w:rPr>
        <w:t xml:space="preserve">29 - </w:t>
      </w:r>
      <w:r w:rsidRPr="00F5741A">
        <w:rPr>
          <w:rFonts w:ascii="Cambria" w:hAnsi="Cambria"/>
          <w:lang w:val="en-GB"/>
        </w:rPr>
        <w:t xml:space="preserve">Recreation </w:t>
      </w:r>
      <w:r w:rsidR="0032266E" w:rsidRPr="00F5741A">
        <w:rPr>
          <w:rFonts w:ascii="Cambria" w:hAnsi="Cambria"/>
          <w:lang w:val="en-GB"/>
        </w:rPr>
        <w:t>(which the working child frequently does not enjoy)</w:t>
      </w:r>
    </w:p>
    <w:p w14:paraId="6CA25510" w14:textId="77777777" w:rsidR="0032266E" w:rsidRPr="00F5741A" w:rsidRDefault="0032266E" w:rsidP="00FE5500">
      <w:pPr>
        <w:spacing w:line="288" w:lineRule="auto"/>
        <w:jc w:val="both"/>
        <w:rPr>
          <w:rFonts w:ascii="Cambria" w:hAnsi="Cambria"/>
          <w:lang w:val="en-GB"/>
        </w:rPr>
      </w:pPr>
    </w:p>
    <w:p w14:paraId="2AA6388E"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Certain CRC articles apply to specifics of the working situation, especially when a child is working away from home and is under the control of some adult other than the parents. These include article 19 (protection from all forms of physical or mental violence, injury or abuse, neglect or negligent treatment); article 27 (the right to an adequate standard of living); and article 37 (protection from torture, cruel and degrading treatment and arbitrary deprivation of liberty). Finally, the rights relating to civic participation apply to working children as to other</w:t>
      </w:r>
      <w:r w:rsidR="007B365A" w:rsidRPr="00F5741A">
        <w:rPr>
          <w:rFonts w:ascii="Cambria" w:hAnsi="Cambria"/>
          <w:lang w:val="en-GB"/>
        </w:rPr>
        <w:t xml:space="preserve"> people</w:t>
      </w:r>
      <w:r w:rsidRPr="00F5741A">
        <w:rPr>
          <w:rFonts w:ascii="Cambria" w:hAnsi="Cambria"/>
          <w:lang w:val="en-GB"/>
        </w:rPr>
        <w:t xml:space="preserve">: article 12 </w:t>
      </w:r>
      <w:r w:rsidR="00F5741A" w:rsidRPr="00F5741A">
        <w:rPr>
          <w:rFonts w:ascii="Cambria" w:hAnsi="Cambria"/>
          <w:lang w:val="en-GB"/>
        </w:rPr>
        <w:t>(the</w:t>
      </w:r>
      <w:r w:rsidR="009139B8" w:rsidRPr="00F5741A">
        <w:rPr>
          <w:rFonts w:ascii="Cambria" w:hAnsi="Cambria"/>
          <w:lang w:val="en-GB"/>
        </w:rPr>
        <w:t xml:space="preserve"> right to freely express views and the right to be represented in judicial proceedings)</w:t>
      </w:r>
      <w:r w:rsidR="007B365A" w:rsidRPr="00F5741A">
        <w:rPr>
          <w:rFonts w:ascii="Cambria" w:hAnsi="Cambria"/>
          <w:lang w:val="en-GB"/>
        </w:rPr>
        <w:t>;</w:t>
      </w:r>
      <w:r w:rsidR="009139B8" w:rsidRPr="00F5741A">
        <w:rPr>
          <w:rFonts w:ascii="Cambria" w:hAnsi="Cambria"/>
          <w:lang w:val="en-GB"/>
        </w:rPr>
        <w:t xml:space="preserve"> </w:t>
      </w:r>
      <w:r w:rsidRPr="00F5741A">
        <w:rPr>
          <w:rFonts w:ascii="Cambria" w:hAnsi="Cambria"/>
          <w:lang w:val="en-GB"/>
        </w:rPr>
        <w:t>article 13 (the right to</w:t>
      </w:r>
      <w:r w:rsidR="009139B8" w:rsidRPr="00F5741A">
        <w:rPr>
          <w:rFonts w:ascii="Cambria" w:hAnsi="Cambria"/>
          <w:lang w:val="en-GB"/>
        </w:rPr>
        <w:t xml:space="preserve"> freedom of expression</w:t>
      </w:r>
      <w:r w:rsidRPr="00F5741A">
        <w:rPr>
          <w:rFonts w:ascii="Cambria" w:hAnsi="Cambria"/>
          <w:lang w:val="en-GB"/>
        </w:rPr>
        <w:t xml:space="preserve">); and article 15 (the right to freedom of association). </w:t>
      </w:r>
    </w:p>
    <w:p w14:paraId="45D46F3C" w14:textId="77777777" w:rsidR="0032266E" w:rsidRPr="00F5741A" w:rsidRDefault="0032266E" w:rsidP="00FE5500">
      <w:pPr>
        <w:spacing w:line="288" w:lineRule="auto"/>
        <w:jc w:val="both"/>
        <w:rPr>
          <w:rFonts w:ascii="Cambria" w:hAnsi="Cambria"/>
          <w:lang w:val="en-GB"/>
        </w:rPr>
      </w:pPr>
    </w:p>
    <w:p w14:paraId="01BC2DDD" w14:textId="77777777" w:rsidR="0032266E" w:rsidRPr="00F5741A" w:rsidRDefault="0032266E" w:rsidP="00FE5500">
      <w:pPr>
        <w:spacing w:line="288" w:lineRule="auto"/>
        <w:jc w:val="both"/>
        <w:rPr>
          <w:rFonts w:ascii="Cambria" w:hAnsi="Cambria"/>
          <w:b/>
          <w:lang w:val="en-GB"/>
        </w:rPr>
      </w:pPr>
      <w:r w:rsidRPr="00F5741A">
        <w:rPr>
          <w:rFonts w:ascii="Cambria" w:hAnsi="Cambria"/>
          <w:b/>
          <w:lang w:val="en-GB"/>
        </w:rPr>
        <w:t xml:space="preserve">ILO </w:t>
      </w:r>
      <w:r w:rsidRPr="00F5741A">
        <w:rPr>
          <w:rFonts w:ascii="Cambria" w:hAnsi="Cambria"/>
          <w:b/>
          <w:i/>
          <w:iCs/>
          <w:lang w:val="en-GB"/>
        </w:rPr>
        <w:t>Convention No. 138, Minimum Age for Admission to Employment</w:t>
      </w:r>
      <w:r w:rsidRPr="00F5741A">
        <w:rPr>
          <w:rFonts w:ascii="Cambria" w:hAnsi="Cambria"/>
          <w:b/>
          <w:lang w:val="en-GB"/>
        </w:rPr>
        <w:t xml:space="preserve">, </w:t>
      </w:r>
    </w:p>
    <w:p w14:paraId="2B381B54" w14:textId="77777777" w:rsidR="0032266E" w:rsidRPr="00F5741A" w:rsidRDefault="0032266E" w:rsidP="00FE5500">
      <w:pPr>
        <w:spacing w:line="288" w:lineRule="auto"/>
        <w:jc w:val="both"/>
        <w:rPr>
          <w:rFonts w:ascii="Cambria" w:hAnsi="Cambria"/>
          <w:lang w:val="en-GB"/>
        </w:rPr>
      </w:pPr>
    </w:p>
    <w:p w14:paraId="227D2728"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This Convention provides that States that are signatories pursue a national policy raising the minimum age of employment “consistent with the fullest physical and mental development of young persons.” Generally, children should not be working before they have reached the age for completing compulsory schooling, which is normally set at 15 for normal work and 13 for light work. However, in certain developing countries where educational facilities are not</w:t>
      </w:r>
      <w:r w:rsidR="009139B8" w:rsidRPr="00F5741A">
        <w:rPr>
          <w:rFonts w:ascii="Cambria" w:hAnsi="Cambria"/>
          <w:lang w:val="en-GB"/>
        </w:rPr>
        <w:t xml:space="preserve"> </w:t>
      </w:r>
      <w:r w:rsidRPr="00F5741A">
        <w:rPr>
          <w:rFonts w:ascii="Cambria" w:hAnsi="Cambria"/>
          <w:lang w:val="en-GB"/>
        </w:rPr>
        <w:t>well-developed, lower ages can be permitted, at 14 and 12 respectively. Light work is the opportunity for children to be engaged in light part-time work that does not prevent the child from going to school, and which is not likely to be harmful to his or her health and development. Convention No</w:t>
      </w:r>
      <w:r w:rsidR="009139B8" w:rsidRPr="00F5741A">
        <w:rPr>
          <w:rFonts w:ascii="Cambria" w:hAnsi="Cambria"/>
          <w:lang w:val="en-GB"/>
        </w:rPr>
        <w:t>.</w:t>
      </w:r>
      <w:r w:rsidRPr="00F5741A">
        <w:rPr>
          <w:rFonts w:ascii="Cambria" w:hAnsi="Cambria"/>
          <w:lang w:val="en-GB"/>
        </w:rPr>
        <w:t xml:space="preserve"> 138 does not apply to work done by children and young persons in school for general, vocational or technical education. Kenya ratified the convention in 1979 and set the minimum age of employment at 16 years.</w:t>
      </w:r>
    </w:p>
    <w:p w14:paraId="3653F882" w14:textId="77777777" w:rsidR="0032266E" w:rsidRPr="00F5741A" w:rsidRDefault="0032266E" w:rsidP="00FE5500">
      <w:pPr>
        <w:spacing w:line="288" w:lineRule="auto"/>
        <w:jc w:val="both"/>
        <w:rPr>
          <w:rFonts w:ascii="Cambria" w:hAnsi="Cambria"/>
          <w:lang w:val="en-GB"/>
        </w:rPr>
      </w:pPr>
    </w:p>
    <w:p w14:paraId="4E7157EF" w14:textId="77777777" w:rsidR="0032266E" w:rsidRPr="00F5741A" w:rsidRDefault="0032266E" w:rsidP="00FE5500">
      <w:pPr>
        <w:spacing w:line="288" w:lineRule="auto"/>
        <w:jc w:val="both"/>
        <w:rPr>
          <w:rFonts w:ascii="Cambria" w:hAnsi="Cambria"/>
          <w:b/>
          <w:lang w:val="en-GB"/>
        </w:rPr>
      </w:pPr>
      <w:r w:rsidRPr="00F5741A">
        <w:rPr>
          <w:rFonts w:ascii="Cambria" w:hAnsi="Cambria"/>
          <w:b/>
          <w:lang w:val="en-GB"/>
        </w:rPr>
        <w:t xml:space="preserve">ILO </w:t>
      </w:r>
      <w:r w:rsidRPr="00F5741A">
        <w:rPr>
          <w:rFonts w:ascii="Cambria" w:hAnsi="Cambria"/>
          <w:b/>
          <w:i/>
          <w:iCs/>
          <w:lang w:val="en-GB"/>
        </w:rPr>
        <w:t>Convention No. 182, Worst Forms of Child Labour</w:t>
      </w:r>
      <w:r w:rsidRPr="00F5741A">
        <w:rPr>
          <w:rFonts w:ascii="Cambria" w:hAnsi="Cambria" w:cs="Arial"/>
          <w:b/>
          <w:lang w:val="en-GB"/>
        </w:rPr>
        <w:t xml:space="preserve"> </w:t>
      </w:r>
    </w:p>
    <w:p w14:paraId="6D475B51" w14:textId="77777777" w:rsidR="0032266E" w:rsidRPr="00F5741A" w:rsidRDefault="0032266E" w:rsidP="00FE5500">
      <w:pPr>
        <w:shd w:val="clear" w:color="auto" w:fill="FFFFFF"/>
        <w:spacing w:line="288" w:lineRule="auto"/>
        <w:jc w:val="both"/>
        <w:rPr>
          <w:rFonts w:ascii="Cambria" w:hAnsi="Cambria"/>
          <w:lang w:val="en-GB"/>
        </w:rPr>
      </w:pPr>
    </w:p>
    <w:p w14:paraId="6587170D" w14:textId="77777777" w:rsidR="0032266E" w:rsidRPr="00F5741A" w:rsidRDefault="0032266E" w:rsidP="00FE5500">
      <w:pPr>
        <w:shd w:val="clear" w:color="auto" w:fill="FFFFFF"/>
        <w:spacing w:line="288" w:lineRule="auto"/>
        <w:jc w:val="both"/>
        <w:rPr>
          <w:rFonts w:ascii="Cambria" w:hAnsi="Cambria"/>
          <w:lang w:val="en-GB"/>
        </w:rPr>
      </w:pPr>
      <w:r w:rsidRPr="00F5741A">
        <w:rPr>
          <w:rFonts w:ascii="Cambria" w:hAnsi="Cambria"/>
          <w:lang w:val="en-GB"/>
        </w:rPr>
        <w:t>Under the convention the term</w:t>
      </w:r>
      <w:r w:rsidRPr="00F5741A">
        <w:rPr>
          <w:rFonts w:ascii="Cambria" w:hAnsi="Cambria"/>
          <w:b/>
          <w:bCs/>
          <w:lang w:val="en-GB"/>
        </w:rPr>
        <w:t xml:space="preserve"> </w:t>
      </w:r>
      <w:r w:rsidR="009139B8" w:rsidRPr="00F5741A">
        <w:rPr>
          <w:rFonts w:ascii="Cambria" w:hAnsi="Cambria"/>
          <w:b/>
          <w:bCs/>
          <w:lang w:val="en-GB"/>
        </w:rPr>
        <w:t>“</w:t>
      </w:r>
      <w:r w:rsidRPr="00F5741A">
        <w:rPr>
          <w:rFonts w:ascii="Cambria" w:hAnsi="Cambria"/>
          <w:b/>
          <w:bCs/>
          <w:lang w:val="en-GB"/>
        </w:rPr>
        <w:t>worst forms of child labour</w:t>
      </w:r>
      <w:r w:rsidR="009139B8" w:rsidRPr="00F5741A">
        <w:rPr>
          <w:rFonts w:ascii="Cambria" w:hAnsi="Cambria"/>
          <w:b/>
          <w:bCs/>
          <w:lang w:val="en-GB"/>
        </w:rPr>
        <w:t>”</w:t>
      </w:r>
      <w:r w:rsidRPr="00F5741A">
        <w:rPr>
          <w:rFonts w:ascii="Cambria" w:hAnsi="Cambria"/>
          <w:lang w:val="en-GB"/>
        </w:rPr>
        <w:t> comprise:</w:t>
      </w:r>
    </w:p>
    <w:p w14:paraId="0A8C4BD5" w14:textId="77777777" w:rsidR="0032266E" w:rsidRPr="00F5741A" w:rsidRDefault="0032266E" w:rsidP="00FE5500">
      <w:pPr>
        <w:shd w:val="clear" w:color="auto" w:fill="FFFFFF"/>
        <w:spacing w:line="288" w:lineRule="auto"/>
        <w:jc w:val="both"/>
        <w:rPr>
          <w:rFonts w:ascii="Cambria" w:hAnsi="Cambria"/>
          <w:lang w:val="en-GB"/>
        </w:rPr>
      </w:pPr>
      <w:r w:rsidRPr="00F5741A">
        <w:rPr>
          <w:rFonts w:ascii="Cambria" w:hAnsi="Cambria"/>
          <w:lang w:val="en-GB"/>
        </w:rPr>
        <w:t>(a) all forms of slavery or practices similar to slavery, such as the sale and trafficking of children, debt bondage and serfdom and forced or compulsory labour, including forced or compulsory recruitment of children for use in armed conflict;</w:t>
      </w:r>
    </w:p>
    <w:p w14:paraId="4345D264" w14:textId="77777777" w:rsidR="0032266E" w:rsidRPr="00F5741A" w:rsidRDefault="0032266E" w:rsidP="00FE5500">
      <w:pPr>
        <w:shd w:val="clear" w:color="auto" w:fill="FFFFFF"/>
        <w:spacing w:line="288" w:lineRule="auto"/>
        <w:jc w:val="both"/>
        <w:rPr>
          <w:rFonts w:ascii="Cambria" w:hAnsi="Cambria"/>
          <w:lang w:val="en-GB"/>
        </w:rPr>
      </w:pPr>
      <w:r w:rsidRPr="00F5741A">
        <w:rPr>
          <w:rFonts w:ascii="Cambria" w:hAnsi="Cambria"/>
          <w:lang w:val="en-GB"/>
        </w:rPr>
        <w:t>(b) the use, procuring or offering of a child for prostitution, for the production of pornography or for pornographic performances;</w:t>
      </w:r>
    </w:p>
    <w:p w14:paraId="68A52004" w14:textId="77777777" w:rsidR="0032266E" w:rsidRPr="00F5741A" w:rsidRDefault="0032266E" w:rsidP="00FE5500">
      <w:pPr>
        <w:shd w:val="clear" w:color="auto" w:fill="FFFFFF"/>
        <w:spacing w:line="288" w:lineRule="auto"/>
        <w:jc w:val="both"/>
        <w:rPr>
          <w:rFonts w:ascii="Cambria" w:hAnsi="Cambria"/>
          <w:lang w:val="en-GB"/>
        </w:rPr>
      </w:pPr>
      <w:r w:rsidRPr="00F5741A">
        <w:rPr>
          <w:rFonts w:ascii="Cambria" w:hAnsi="Cambria"/>
          <w:lang w:val="en-GB"/>
        </w:rPr>
        <w:t>(c) the use, procuring or offering of a child for illicit activities, in particular for the production and trafficking of drugs as defined in the relevant international treaties; and</w:t>
      </w:r>
    </w:p>
    <w:p w14:paraId="21CA238E" w14:textId="77777777" w:rsidR="0032266E" w:rsidRPr="00F5741A" w:rsidRDefault="0032266E" w:rsidP="00FE5500">
      <w:pPr>
        <w:shd w:val="clear" w:color="auto" w:fill="FFFFFF"/>
        <w:spacing w:line="288" w:lineRule="auto"/>
        <w:jc w:val="both"/>
        <w:rPr>
          <w:rFonts w:ascii="Cambria" w:hAnsi="Cambria"/>
          <w:lang w:val="en-GB"/>
        </w:rPr>
      </w:pPr>
      <w:r w:rsidRPr="00F5741A">
        <w:rPr>
          <w:rFonts w:ascii="Cambria" w:hAnsi="Cambria"/>
          <w:lang w:val="en-GB"/>
        </w:rPr>
        <w:lastRenderedPageBreak/>
        <w:t>(d) work which, by its nature or the circumstances in which it is carried out, is likely to harm the health, safety or morals of children (hazardous work).</w:t>
      </w:r>
    </w:p>
    <w:p w14:paraId="62C2B9DA" w14:textId="77777777" w:rsidR="0032266E" w:rsidRPr="00F5741A" w:rsidRDefault="0032266E" w:rsidP="00FE5500">
      <w:pPr>
        <w:spacing w:line="288" w:lineRule="auto"/>
        <w:jc w:val="both"/>
        <w:rPr>
          <w:rFonts w:ascii="Cambria" w:hAnsi="Cambria"/>
          <w:lang w:val="en-GB"/>
        </w:rPr>
      </w:pPr>
    </w:p>
    <w:p w14:paraId="6360D408" w14:textId="77777777" w:rsidR="0032266E" w:rsidRPr="00F5741A" w:rsidRDefault="001D07F0" w:rsidP="00FE5500">
      <w:pPr>
        <w:spacing w:line="288" w:lineRule="auto"/>
        <w:jc w:val="both"/>
        <w:rPr>
          <w:rFonts w:ascii="Cambria" w:hAnsi="Cambria"/>
          <w:lang w:val="en-GB"/>
        </w:rPr>
      </w:pPr>
      <w:r w:rsidRPr="00F5741A">
        <w:rPr>
          <w:rFonts w:ascii="Cambria" w:hAnsi="Cambria"/>
          <w:lang w:val="en-GB"/>
        </w:rPr>
        <w:t xml:space="preserve">In Kenya, </w:t>
      </w:r>
      <w:r w:rsidR="0032266E" w:rsidRPr="00F5741A">
        <w:rPr>
          <w:rFonts w:ascii="Cambria" w:hAnsi="Cambria"/>
          <w:lang w:val="en-GB"/>
        </w:rPr>
        <w:t xml:space="preserve">SMEs, their </w:t>
      </w:r>
      <w:r w:rsidRPr="00F5741A">
        <w:rPr>
          <w:rFonts w:ascii="Cambria" w:hAnsi="Cambria"/>
          <w:lang w:val="en-GB"/>
        </w:rPr>
        <w:t>organisations</w:t>
      </w:r>
      <w:r w:rsidR="008026FB" w:rsidRPr="00F5741A">
        <w:rPr>
          <w:rFonts w:ascii="Cambria" w:hAnsi="Cambria"/>
          <w:lang w:val="en-GB"/>
        </w:rPr>
        <w:t>,</w:t>
      </w:r>
      <w:r w:rsidRPr="00F5741A">
        <w:rPr>
          <w:rFonts w:ascii="Cambria" w:hAnsi="Cambria"/>
          <w:lang w:val="en-GB"/>
        </w:rPr>
        <w:t xml:space="preserve"> </w:t>
      </w:r>
      <w:r w:rsidR="0032266E" w:rsidRPr="00F5741A">
        <w:rPr>
          <w:rFonts w:ascii="Cambria" w:hAnsi="Cambria"/>
          <w:lang w:val="en-GB"/>
        </w:rPr>
        <w:t xml:space="preserve">suppliers and </w:t>
      </w:r>
      <w:r w:rsidR="008026FB" w:rsidRPr="00F5741A">
        <w:rPr>
          <w:rFonts w:ascii="Cambria" w:hAnsi="Cambria"/>
          <w:lang w:val="en-GB"/>
        </w:rPr>
        <w:t xml:space="preserve">clients are </w:t>
      </w:r>
      <w:r w:rsidR="008263DA" w:rsidRPr="00F5741A">
        <w:rPr>
          <w:rFonts w:ascii="Cambria" w:hAnsi="Cambria"/>
          <w:lang w:val="en-GB"/>
        </w:rPr>
        <w:t>particularly</w:t>
      </w:r>
      <w:r w:rsidR="008026FB" w:rsidRPr="00F5741A">
        <w:rPr>
          <w:rFonts w:ascii="Cambria" w:hAnsi="Cambria"/>
          <w:lang w:val="en-GB"/>
        </w:rPr>
        <w:t xml:space="preserve"> susceptible to </w:t>
      </w:r>
      <w:r w:rsidR="0032266E" w:rsidRPr="00F5741A">
        <w:rPr>
          <w:rFonts w:ascii="Cambria" w:hAnsi="Cambria"/>
          <w:lang w:val="en-GB"/>
        </w:rPr>
        <w:t>hazardous work</w:t>
      </w:r>
      <w:r w:rsidR="008026FB" w:rsidRPr="00F5741A">
        <w:rPr>
          <w:rFonts w:ascii="Cambria" w:hAnsi="Cambria"/>
          <w:lang w:val="en-GB"/>
        </w:rPr>
        <w:t xml:space="preserve"> with regard to Convention 182. </w:t>
      </w:r>
    </w:p>
    <w:p w14:paraId="14B33011" w14:textId="77777777" w:rsidR="0032266E" w:rsidRPr="00F5741A" w:rsidRDefault="0032266E" w:rsidP="00FE5500">
      <w:pPr>
        <w:spacing w:line="288" w:lineRule="auto"/>
        <w:jc w:val="both"/>
        <w:rPr>
          <w:rFonts w:ascii="Cambria" w:hAnsi="Cambria"/>
          <w:b/>
          <w:bCs/>
          <w:lang w:val="en-GB"/>
        </w:rPr>
      </w:pPr>
    </w:p>
    <w:p w14:paraId="3947CB00" w14:textId="77777777" w:rsidR="0032266E" w:rsidRPr="00F5741A" w:rsidRDefault="0032266E" w:rsidP="00FE5500">
      <w:pPr>
        <w:spacing w:line="288" w:lineRule="auto"/>
        <w:jc w:val="both"/>
        <w:rPr>
          <w:rFonts w:ascii="Cambria" w:hAnsi="Cambria"/>
          <w:lang w:val="en-GB"/>
        </w:rPr>
      </w:pPr>
      <w:r w:rsidRPr="00F5741A">
        <w:rPr>
          <w:rFonts w:ascii="Cambria" w:hAnsi="Cambria"/>
          <w:b/>
          <w:bCs/>
          <w:lang w:val="en-GB"/>
        </w:rPr>
        <w:t xml:space="preserve">How are these standards relevant for governments? </w:t>
      </w:r>
    </w:p>
    <w:p w14:paraId="12439C24"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 xml:space="preserve">Ratification of the above standards imposes an obligation on states to: </w:t>
      </w:r>
    </w:p>
    <w:p w14:paraId="46C9BC16" w14:textId="77777777" w:rsidR="0032266E" w:rsidRPr="00F5741A" w:rsidRDefault="0032266E" w:rsidP="00130157">
      <w:pPr>
        <w:numPr>
          <w:ilvl w:val="0"/>
          <w:numId w:val="4"/>
        </w:numPr>
        <w:spacing w:line="288" w:lineRule="auto"/>
        <w:jc w:val="both"/>
        <w:rPr>
          <w:rFonts w:ascii="Cambria" w:hAnsi="Cambria"/>
          <w:lang w:val="en-GB"/>
        </w:rPr>
      </w:pPr>
      <w:r w:rsidRPr="00F5741A">
        <w:rPr>
          <w:rFonts w:ascii="Cambria" w:hAnsi="Cambria"/>
          <w:lang w:val="en-GB"/>
        </w:rPr>
        <w:t>Set a minimum age for admission to employment;</w:t>
      </w:r>
    </w:p>
    <w:p w14:paraId="44417BDF" w14:textId="77777777" w:rsidR="0032266E" w:rsidRPr="00F5741A" w:rsidRDefault="0032266E" w:rsidP="00130157">
      <w:pPr>
        <w:numPr>
          <w:ilvl w:val="0"/>
          <w:numId w:val="4"/>
        </w:numPr>
        <w:spacing w:line="288" w:lineRule="auto"/>
        <w:jc w:val="both"/>
        <w:rPr>
          <w:rFonts w:ascii="Cambria" w:hAnsi="Cambria"/>
          <w:lang w:val="en-GB"/>
        </w:rPr>
      </w:pPr>
      <w:r w:rsidRPr="00F5741A">
        <w:rPr>
          <w:rFonts w:ascii="Cambria" w:hAnsi="Cambria"/>
          <w:lang w:val="en-GB"/>
        </w:rPr>
        <w:t xml:space="preserve">Provide </w:t>
      </w:r>
      <w:r w:rsidR="008263DA" w:rsidRPr="00F5741A">
        <w:rPr>
          <w:rFonts w:ascii="Cambria" w:hAnsi="Cambria"/>
          <w:lang w:val="en-GB"/>
        </w:rPr>
        <w:t xml:space="preserve">appropriate </w:t>
      </w:r>
      <w:r w:rsidRPr="00F5741A">
        <w:rPr>
          <w:rFonts w:ascii="Cambria" w:hAnsi="Cambria"/>
          <w:lang w:val="en-GB"/>
        </w:rPr>
        <w:t xml:space="preserve">regulation for the hours and conditions of employment; </w:t>
      </w:r>
    </w:p>
    <w:p w14:paraId="1F39F8B9" w14:textId="77777777" w:rsidR="0032266E" w:rsidRPr="00F5741A" w:rsidRDefault="0032266E" w:rsidP="00130157">
      <w:pPr>
        <w:numPr>
          <w:ilvl w:val="0"/>
          <w:numId w:val="4"/>
        </w:numPr>
        <w:spacing w:line="288" w:lineRule="auto"/>
        <w:jc w:val="both"/>
        <w:rPr>
          <w:rFonts w:ascii="Cambria" w:hAnsi="Cambria"/>
          <w:lang w:val="en-GB"/>
        </w:rPr>
      </w:pPr>
      <w:r w:rsidRPr="00F5741A">
        <w:rPr>
          <w:rFonts w:ascii="Cambria" w:hAnsi="Cambria"/>
          <w:lang w:val="en-GB"/>
        </w:rPr>
        <w:t xml:space="preserve">Set </w:t>
      </w:r>
      <w:r w:rsidR="008263DA" w:rsidRPr="00F5741A">
        <w:rPr>
          <w:rFonts w:ascii="Cambria" w:hAnsi="Cambria"/>
          <w:lang w:val="en-GB"/>
        </w:rPr>
        <w:t xml:space="preserve">appropriate </w:t>
      </w:r>
      <w:r w:rsidRPr="00F5741A">
        <w:rPr>
          <w:rFonts w:ascii="Cambria" w:hAnsi="Cambria"/>
          <w:lang w:val="en-GB"/>
        </w:rPr>
        <w:t>sanctions to ensure effective enforcement;</w:t>
      </w:r>
    </w:p>
    <w:p w14:paraId="0E079B77" w14:textId="77777777" w:rsidR="0032266E" w:rsidRPr="00F5741A" w:rsidRDefault="0032266E" w:rsidP="00130157">
      <w:pPr>
        <w:numPr>
          <w:ilvl w:val="0"/>
          <w:numId w:val="4"/>
        </w:numPr>
        <w:spacing w:line="288" w:lineRule="auto"/>
        <w:jc w:val="both"/>
        <w:rPr>
          <w:rFonts w:ascii="Cambria" w:hAnsi="Cambria"/>
          <w:lang w:val="en-GB"/>
        </w:rPr>
      </w:pPr>
      <w:r w:rsidRPr="00F5741A">
        <w:rPr>
          <w:rFonts w:ascii="Cambria" w:hAnsi="Cambria"/>
          <w:lang w:val="en-GB"/>
        </w:rPr>
        <w:t>Develop regulations determining light work and hazardous occupations;</w:t>
      </w:r>
    </w:p>
    <w:p w14:paraId="54E3D7EE" w14:textId="77777777" w:rsidR="0032266E" w:rsidRPr="00F5741A" w:rsidRDefault="0032266E" w:rsidP="00130157">
      <w:pPr>
        <w:numPr>
          <w:ilvl w:val="0"/>
          <w:numId w:val="4"/>
        </w:numPr>
        <w:spacing w:line="288" w:lineRule="auto"/>
        <w:jc w:val="both"/>
        <w:rPr>
          <w:rFonts w:ascii="Cambria" w:hAnsi="Cambria"/>
          <w:lang w:val="en-GB"/>
        </w:rPr>
      </w:pPr>
      <w:r w:rsidRPr="00F5741A">
        <w:rPr>
          <w:rFonts w:ascii="Cambria" w:hAnsi="Cambria"/>
          <w:lang w:val="en-GB"/>
        </w:rPr>
        <w:t>Provide regular reports to the ILO on progress being made in the elimination of child labour; and</w:t>
      </w:r>
    </w:p>
    <w:p w14:paraId="43DFAC0A" w14:textId="77777777" w:rsidR="0032266E" w:rsidRPr="00F5741A" w:rsidRDefault="0032266E" w:rsidP="00130157">
      <w:pPr>
        <w:numPr>
          <w:ilvl w:val="0"/>
          <w:numId w:val="4"/>
        </w:numPr>
        <w:spacing w:line="288" w:lineRule="auto"/>
        <w:jc w:val="both"/>
        <w:rPr>
          <w:rFonts w:ascii="Cambria" w:hAnsi="Cambria"/>
          <w:lang w:val="en-GB"/>
        </w:rPr>
      </w:pPr>
      <w:r w:rsidRPr="00F5741A">
        <w:rPr>
          <w:rFonts w:ascii="Cambria" w:hAnsi="Cambria"/>
          <w:lang w:val="en-GB"/>
        </w:rPr>
        <w:t xml:space="preserve">Assurance of the right of the child to express his or her views freely in all matters affecting the child. </w:t>
      </w:r>
    </w:p>
    <w:p w14:paraId="76D7C8A8" w14:textId="77777777" w:rsidR="0032266E" w:rsidRPr="00F5741A" w:rsidRDefault="0032266E" w:rsidP="00FE5500">
      <w:pPr>
        <w:spacing w:line="288" w:lineRule="auto"/>
        <w:jc w:val="both"/>
        <w:rPr>
          <w:rFonts w:ascii="Cambria" w:hAnsi="Cambria"/>
          <w:lang w:val="en-GB"/>
        </w:rPr>
      </w:pPr>
    </w:p>
    <w:p w14:paraId="4F39CABE"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 xml:space="preserve">The CRC also </w:t>
      </w:r>
      <w:r w:rsidR="00F5741A" w:rsidRPr="00F5741A">
        <w:rPr>
          <w:rFonts w:ascii="Cambria" w:hAnsi="Cambria"/>
          <w:lang w:val="en-GB"/>
        </w:rPr>
        <w:t>provides</w:t>
      </w:r>
      <w:r w:rsidRPr="00F5741A">
        <w:rPr>
          <w:rFonts w:ascii="Cambria" w:hAnsi="Cambria"/>
          <w:lang w:val="en-GB"/>
        </w:rPr>
        <w:t xml:space="preserve"> that decisions affecting the child must be made with due consideration to the best interests of the child and the views of the child must be given due weight in accordance with his or her age and maturity. </w:t>
      </w:r>
    </w:p>
    <w:p w14:paraId="7723C2A5" w14:textId="77777777" w:rsidR="0032266E" w:rsidRPr="00F5741A" w:rsidRDefault="0032266E" w:rsidP="00FE5500">
      <w:pPr>
        <w:spacing w:line="288" w:lineRule="auto"/>
        <w:jc w:val="both"/>
        <w:rPr>
          <w:rFonts w:ascii="Cambria" w:hAnsi="Cambria"/>
          <w:b/>
          <w:bCs/>
          <w:lang w:val="en-GB"/>
        </w:rPr>
      </w:pPr>
    </w:p>
    <w:p w14:paraId="31EF3C2A" w14:textId="77777777" w:rsidR="0032266E" w:rsidRPr="00F5741A" w:rsidRDefault="0032266E" w:rsidP="00FE5500">
      <w:pPr>
        <w:spacing w:line="288" w:lineRule="auto"/>
        <w:jc w:val="both"/>
        <w:rPr>
          <w:rFonts w:ascii="Cambria" w:hAnsi="Cambria"/>
          <w:b/>
          <w:bCs/>
          <w:lang w:val="en-GB"/>
        </w:rPr>
      </w:pPr>
      <w:r w:rsidRPr="00F5741A">
        <w:rPr>
          <w:rFonts w:ascii="Cambria" w:hAnsi="Cambria"/>
          <w:b/>
          <w:bCs/>
          <w:lang w:val="en-GB"/>
        </w:rPr>
        <w:t xml:space="preserve">What are the UN Guiding Principles on Business and Human Rights? </w:t>
      </w:r>
    </w:p>
    <w:p w14:paraId="41E3D36D" w14:textId="77777777" w:rsidR="0032266E" w:rsidRPr="00F5741A" w:rsidRDefault="0032266E" w:rsidP="00BB510A">
      <w:pPr>
        <w:spacing w:line="288" w:lineRule="auto"/>
        <w:jc w:val="both"/>
        <w:rPr>
          <w:rFonts w:ascii="Cambria" w:hAnsi="Cambria"/>
          <w:lang w:val="en-GB"/>
        </w:rPr>
      </w:pPr>
      <w:r w:rsidRPr="00F5741A">
        <w:rPr>
          <w:rFonts w:ascii="Cambria" w:hAnsi="Cambria"/>
          <w:lang w:val="en-GB"/>
        </w:rPr>
        <w:t xml:space="preserve">The UN </w:t>
      </w:r>
      <w:r w:rsidR="00E009A3" w:rsidRPr="00F5741A">
        <w:rPr>
          <w:rFonts w:ascii="Cambria" w:hAnsi="Cambria"/>
          <w:lang w:val="en-GB"/>
        </w:rPr>
        <w:t>Human Rights Council unanimously endorsed the UN Guiding Principles on Business and Human Rights (UNGPs)</w:t>
      </w:r>
      <w:r w:rsidRPr="00F5741A">
        <w:rPr>
          <w:rFonts w:ascii="Cambria" w:hAnsi="Cambria"/>
          <w:lang w:val="en-GB"/>
        </w:rPr>
        <w:t xml:space="preserve"> in June 2011, supported by governments from all regions of the world. A critical contribution of the UNGPs has been to set out clearly the duties of States and the responsibilities of companies to ensure that businesses operate with respect for human rights. The UNGPs are founded on three pillars: </w:t>
      </w:r>
    </w:p>
    <w:p w14:paraId="5C32D0F7" w14:textId="77777777" w:rsidR="0032266E" w:rsidRPr="00F5741A" w:rsidRDefault="0032266E" w:rsidP="00BB510A">
      <w:pPr>
        <w:numPr>
          <w:ilvl w:val="0"/>
          <w:numId w:val="9"/>
        </w:numPr>
        <w:spacing w:line="288" w:lineRule="auto"/>
        <w:jc w:val="both"/>
        <w:rPr>
          <w:rFonts w:ascii="Cambria" w:hAnsi="Cambria"/>
          <w:lang w:val="en-GB"/>
        </w:rPr>
      </w:pPr>
      <w:r w:rsidRPr="00F5741A">
        <w:rPr>
          <w:rFonts w:ascii="Cambria" w:hAnsi="Cambria"/>
          <w:lang w:val="en-GB"/>
        </w:rPr>
        <w:t xml:space="preserve">The </w:t>
      </w:r>
      <w:r w:rsidRPr="00F5741A">
        <w:rPr>
          <w:rFonts w:ascii="Cambria" w:hAnsi="Cambria"/>
          <w:b/>
          <w:bCs/>
          <w:lang w:val="en-GB"/>
        </w:rPr>
        <w:t xml:space="preserve">State duty to protect </w:t>
      </w:r>
      <w:r w:rsidRPr="00F5741A">
        <w:rPr>
          <w:rFonts w:ascii="Cambria" w:hAnsi="Cambria"/>
          <w:lang w:val="en-GB"/>
        </w:rPr>
        <w:t>human rights against abuse by third parties, including business, through appropriate legislation, regulations</w:t>
      </w:r>
      <w:r w:rsidR="000710BE" w:rsidRPr="00F5741A">
        <w:rPr>
          <w:rFonts w:ascii="Cambria" w:hAnsi="Cambria"/>
          <w:lang w:val="en-GB"/>
        </w:rPr>
        <w:t>,</w:t>
      </w:r>
      <w:r w:rsidRPr="00F5741A">
        <w:rPr>
          <w:rFonts w:ascii="Cambria" w:hAnsi="Cambria"/>
          <w:lang w:val="en-GB"/>
        </w:rPr>
        <w:t xml:space="preserve"> </w:t>
      </w:r>
      <w:r w:rsidR="000710BE" w:rsidRPr="00F5741A">
        <w:rPr>
          <w:rFonts w:ascii="Cambria" w:hAnsi="Cambria"/>
          <w:lang w:val="en-GB"/>
        </w:rPr>
        <w:t xml:space="preserve">policies, </w:t>
      </w:r>
      <w:r w:rsidRPr="00F5741A">
        <w:rPr>
          <w:rFonts w:ascii="Cambria" w:hAnsi="Cambria"/>
          <w:lang w:val="en-GB"/>
        </w:rPr>
        <w:t>and adjudication</w:t>
      </w:r>
      <w:r w:rsidR="000710BE" w:rsidRPr="00F5741A">
        <w:rPr>
          <w:rFonts w:ascii="Cambria" w:hAnsi="Cambria"/>
          <w:lang w:val="en-GB"/>
        </w:rPr>
        <w:t>;</w:t>
      </w:r>
      <w:r w:rsidRPr="00F5741A">
        <w:rPr>
          <w:rFonts w:ascii="Cambria" w:hAnsi="Cambria"/>
          <w:lang w:val="en-GB"/>
        </w:rPr>
        <w:t xml:space="preserve"> </w:t>
      </w:r>
    </w:p>
    <w:p w14:paraId="248781CD" w14:textId="77777777" w:rsidR="0032266E" w:rsidRPr="00F5741A" w:rsidRDefault="0032266E" w:rsidP="00BB510A">
      <w:pPr>
        <w:numPr>
          <w:ilvl w:val="0"/>
          <w:numId w:val="9"/>
        </w:numPr>
        <w:spacing w:line="288" w:lineRule="auto"/>
        <w:jc w:val="both"/>
        <w:rPr>
          <w:rFonts w:ascii="Cambria" w:hAnsi="Cambria"/>
          <w:lang w:val="en-GB"/>
        </w:rPr>
      </w:pPr>
      <w:r w:rsidRPr="00F5741A">
        <w:rPr>
          <w:rFonts w:ascii="Cambria" w:hAnsi="Cambria"/>
          <w:lang w:val="en-GB"/>
        </w:rPr>
        <w:t xml:space="preserve">The </w:t>
      </w:r>
      <w:r w:rsidRPr="00F5741A">
        <w:rPr>
          <w:rFonts w:ascii="Cambria" w:hAnsi="Cambria"/>
          <w:b/>
          <w:bCs/>
          <w:lang w:val="en-GB"/>
        </w:rPr>
        <w:t xml:space="preserve">corporate responsibility to respect </w:t>
      </w:r>
      <w:r w:rsidRPr="00F5741A">
        <w:rPr>
          <w:rFonts w:ascii="Cambria" w:hAnsi="Cambria"/>
          <w:lang w:val="en-GB"/>
        </w:rPr>
        <w:t>human rights, meaning to act with due diligence to avoid infringing on the rights of others and to address negative impacts with which they are involved</w:t>
      </w:r>
      <w:r w:rsidR="000710BE" w:rsidRPr="00F5741A">
        <w:rPr>
          <w:rFonts w:ascii="Cambria" w:hAnsi="Cambria"/>
          <w:lang w:val="en-GB"/>
        </w:rPr>
        <w:t>; and</w:t>
      </w:r>
      <w:r w:rsidRPr="00F5741A">
        <w:rPr>
          <w:rFonts w:ascii="Cambria" w:hAnsi="Cambria"/>
          <w:lang w:val="en-GB"/>
        </w:rPr>
        <w:t xml:space="preserve"> </w:t>
      </w:r>
    </w:p>
    <w:p w14:paraId="7D8B68CA" w14:textId="77777777" w:rsidR="0032266E" w:rsidRPr="00F5741A" w:rsidRDefault="0032266E" w:rsidP="00BB510A">
      <w:pPr>
        <w:numPr>
          <w:ilvl w:val="0"/>
          <w:numId w:val="9"/>
        </w:numPr>
        <w:spacing w:line="288" w:lineRule="auto"/>
        <w:jc w:val="both"/>
        <w:rPr>
          <w:rFonts w:ascii="Cambria" w:hAnsi="Cambria"/>
          <w:lang w:val="en-GB"/>
        </w:rPr>
      </w:pPr>
      <w:r w:rsidRPr="00F5741A">
        <w:rPr>
          <w:rFonts w:ascii="Cambria" w:hAnsi="Cambria"/>
          <w:lang w:val="en-GB"/>
        </w:rPr>
        <w:t xml:space="preserve"> The need for </w:t>
      </w:r>
      <w:r w:rsidRPr="00F5741A">
        <w:rPr>
          <w:rFonts w:ascii="Cambria" w:hAnsi="Cambria"/>
          <w:b/>
          <w:bCs/>
          <w:lang w:val="en-GB"/>
        </w:rPr>
        <w:t>greater access to effective remedy</w:t>
      </w:r>
      <w:r w:rsidRPr="00F5741A">
        <w:rPr>
          <w:rFonts w:ascii="Cambria" w:hAnsi="Cambria"/>
          <w:lang w:val="en-GB"/>
        </w:rPr>
        <w:t xml:space="preserve">, both judicial and non-judicial, for victims of business-related human rights abuse. </w:t>
      </w:r>
    </w:p>
    <w:p w14:paraId="68400CFC" w14:textId="77777777" w:rsidR="006B378E" w:rsidRPr="00F5741A" w:rsidRDefault="006B378E" w:rsidP="00BB510A">
      <w:pPr>
        <w:shd w:val="clear" w:color="auto" w:fill="FFFFFF"/>
        <w:spacing w:line="288" w:lineRule="auto"/>
        <w:jc w:val="both"/>
        <w:rPr>
          <w:rFonts w:ascii="Cambria" w:hAnsi="Cambria"/>
          <w:lang w:val="en-GB"/>
        </w:rPr>
      </w:pPr>
    </w:p>
    <w:p w14:paraId="7C3F0645" w14:textId="77777777" w:rsidR="0032266E" w:rsidRPr="00F5741A" w:rsidRDefault="0032266E" w:rsidP="00BB510A">
      <w:pPr>
        <w:shd w:val="clear" w:color="auto" w:fill="FFFFFF"/>
        <w:spacing w:line="288" w:lineRule="auto"/>
        <w:jc w:val="both"/>
        <w:rPr>
          <w:rFonts w:ascii="Cambria" w:hAnsi="Cambria"/>
          <w:lang w:val="en-GB"/>
        </w:rPr>
      </w:pPr>
      <w:r w:rsidRPr="00F5741A">
        <w:rPr>
          <w:rFonts w:ascii="Cambria" w:hAnsi="Cambria"/>
          <w:lang w:val="en-GB"/>
        </w:rPr>
        <w:t xml:space="preserve">The expectations </w:t>
      </w:r>
      <w:r w:rsidR="00D71F73" w:rsidRPr="00F5741A">
        <w:rPr>
          <w:rFonts w:ascii="Cambria" w:hAnsi="Cambria"/>
          <w:lang w:val="en-GB"/>
        </w:rPr>
        <w:t xml:space="preserve">for </w:t>
      </w:r>
      <w:r w:rsidRPr="00F5741A">
        <w:rPr>
          <w:rFonts w:ascii="Cambria" w:hAnsi="Cambria"/>
          <w:lang w:val="en-GB"/>
        </w:rPr>
        <w:t>business</w:t>
      </w:r>
      <w:r w:rsidR="00D71F73" w:rsidRPr="00F5741A">
        <w:rPr>
          <w:rFonts w:ascii="Cambria" w:hAnsi="Cambria"/>
          <w:lang w:val="en-GB"/>
        </w:rPr>
        <w:t>es</w:t>
      </w:r>
      <w:r w:rsidRPr="00F5741A">
        <w:rPr>
          <w:rFonts w:ascii="Cambria" w:hAnsi="Cambria"/>
          <w:lang w:val="en-GB"/>
        </w:rPr>
        <w:t xml:space="preserve"> set out in the UNGPs apply to all internationally recognised human rights. At a minimum, </w:t>
      </w:r>
      <w:r w:rsidR="008263DA" w:rsidRPr="00F5741A">
        <w:rPr>
          <w:rFonts w:ascii="Cambria" w:hAnsi="Cambria"/>
          <w:lang w:val="en-GB"/>
        </w:rPr>
        <w:t xml:space="preserve">these </w:t>
      </w:r>
      <w:r w:rsidRPr="00F5741A">
        <w:rPr>
          <w:rFonts w:ascii="Cambria" w:hAnsi="Cambria"/>
          <w:lang w:val="en-GB"/>
        </w:rPr>
        <w:t xml:space="preserve">include: </w:t>
      </w:r>
    </w:p>
    <w:p w14:paraId="18E08665" w14:textId="77777777" w:rsidR="0032266E" w:rsidRPr="00F5741A" w:rsidRDefault="0032266E" w:rsidP="00BB510A">
      <w:pPr>
        <w:pStyle w:val="ListParagraph"/>
        <w:numPr>
          <w:ilvl w:val="0"/>
          <w:numId w:val="9"/>
        </w:numPr>
        <w:shd w:val="clear" w:color="auto" w:fill="FFFFFF"/>
        <w:spacing w:line="288" w:lineRule="auto"/>
        <w:jc w:val="both"/>
        <w:rPr>
          <w:rFonts w:ascii="Cambria" w:hAnsi="Cambria"/>
          <w:lang w:val="en-GB"/>
        </w:rPr>
      </w:pPr>
      <w:r w:rsidRPr="00F5741A">
        <w:rPr>
          <w:rFonts w:ascii="Cambria" w:hAnsi="Cambria"/>
          <w:lang w:val="en-GB"/>
        </w:rPr>
        <w:t>The International Bill of Human Rights,</w:t>
      </w:r>
      <w:r w:rsidRPr="00F5741A">
        <w:rPr>
          <w:rFonts w:ascii="Cambria" w:hAnsi="Cambria"/>
          <w:position w:val="6"/>
          <w:lang w:val="en-GB"/>
        </w:rPr>
        <w:t xml:space="preserve"> </w:t>
      </w:r>
      <w:r w:rsidRPr="00F5741A">
        <w:rPr>
          <w:rFonts w:ascii="Cambria" w:hAnsi="Cambria"/>
          <w:lang w:val="en-GB"/>
        </w:rPr>
        <w:t>comprising:</w:t>
      </w:r>
    </w:p>
    <w:p w14:paraId="789097F2" w14:textId="77777777" w:rsidR="0032266E" w:rsidRPr="00F5741A" w:rsidRDefault="0032266E" w:rsidP="00BB510A">
      <w:pPr>
        <w:pStyle w:val="ListParagraph"/>
        <w:numPr>
          <w:ilvl w:val="0"/>
          <w:numId w:val="14"/>
        </w:numPr>
        <w:shd w:val="clear" w:color="auto" w:fill="FFFFFF"/>
        <w:spacing w:line="288" w:lineRule="auto"/>
        <w:jc w:val="both"/>
        <w:rPr>
          <w:rFonts w:ascii="Cambria" w:hAnsi="Cambria"/>
          <w:lang w:val="en-GB"/>
        </w:rPr>
      </w:pPr>
      <w:r w:rsidRPr="00F5741A">
        <w:rPr>
          <w:rFonts w:ascii="Cambria" w:hAnsi="Cambria"/>
          <w:lang w:val="en-GB"/>
        </w:rPr>
        <w:lastRenderedPageBreak/>
        <w:t>The 1948 Universal Declaration on Human Rights;</w:t>
      </w:r>
    </w:p>
    <w:p w14:paraId="5E221526" w14:textId="77777777" w:rsidR="0032266E" w:rsidRPr="00F5741A" w:rsidRDefault="0032266E" w:rsidP="00BB510A">
      <w:pPr>
        <w:pStyle w:val="ListParagraph"/>
        <w:numPr>
          <w:ilvl w:val="0"/>
          <w:numId w:val="14"/>
        </w:numPr>
        <w:shd w:val="clear" w:color="auto" w:fill="FFFFFF"/>
        <w:spacing w:line="288" w:lineRule="auto"/>
        <w:jc w:val="both"/>
        <w:rPr>
          <w:rFonts w:ascii="Cambria" w:hAnsi="Cambria"/>
          <w:lang w:val="en-GB"/>
        </w:rPr>
      </w:pPr>
      <w:r w:rsidRPr="00F5741A">
        <w:rPr>
          <w:rFonts w:ascii="Cambria" w:hAnsi="Cambria"/>
          <w:lang w:val="en-GB"/>
        </w:rPr>
        <w:t>The International Covenant on Civil and Political Rights; and</w:t>
      </w:r>
    </w:p>
    <w:p w14:paraId="5C9244EB" w14:textId="77777777" w:rsidR="0032266E" w:rsidRPr="00F5741A" w:rsidRDefault="0032266E" w:rsidP="00BB510A">
      <w:pPr>
        <w:numPr>
          <w:ilvl w:val="0"/>
          <w:numId w:val="14"/>
        </w:numPr>
        <w:shd w:val="clear" w:color="auto" w:fill="FFFFFF"/>
        <w:spacing w:line="288" w:lineRule="auto"/>
        <w:jc w:val="both"/>
        <w:rPr>
          <w:rFonts w:ascii="Cambria" w:hAnsi="Cambria"/>
          <w:lang w:val="en-GB"/>
        </w:rPr>
      </w:pPr>
      <w:r w:rsidRPr="00F5741A">
        <w:rPr>
          <w:rFonts w:ascii="Cambria" w:hAnsi="Cambria"/>
          <w:lang w:val="en-GB"/>
        </w:rPr>
        <w:t>The International Covenant on Economic, Social and Cultural Rights</w:t>
      </w:r>
    </w:p>
    <w:p w14:paraId="726ADDB5" w14:textId="77777777" w:rsidR="0032266E" w:rsidRPr="00F5741A" w:rsidRDefault="0032266E" w:rsidP="00BB510A">
      <w:pPr>
        <w:pStyle w:val="ListParagraph"/>
        <w:numPr>
          <w:ilvl w:val="0"/>
          <w:numId w:val="25"/>
        </w:numPr>
        <w:spacing w:line="288" w:lineRule="auto"/>
        <w:jc w:val="both"/>
        <w:rPr>
          <w:rFonts w:ascii="Cambria" w:hAnsi="Cambria"/>
          <w:lang w:val="en-GB"/>
        </w:rPr>
      </w:pPr>
      <w:r w:rsidRPr="00F5741A">
        <w:rPr>
          <w:rFonts w:ascii="Cambria" w:hAnsi="Cambria"/>
          <w:lang w:val="en-GB"/>
        </w:rPr>
        <w:t xml:space="preserve">The ILO Declaration on Fundamental Principles and Rights at Work. </w:t>
      </w:r>
    </w:p>
    <w:p w14:paraId="08C87001" w14:textId="77777777" w:rsidR="0032266E" w:rsidRPr="00F5741A" w:rsidRDefault="0032266E" w:rsidP="00BB510A">
      <w:pPr>
        <w:pStyle w:val="ListParagraph"/>
        <w:spacing w:line="288" w:lineRule="auto"/>
        <w:jc w:val="both"/>
        <w:rPr>
          <w:rFonts w:ascii="Cambria" w:hAnsi="Cambria"/>
          <w:lang w:val="en-GB"/>
        </w:rPr>
      </w:pPr>
      <w:r w:rsidRPr="00F5741A">
        <w:rPr>
          <w:rFonts w:ascii="Cambria" w:hAnsi="Cambria"/>
          <w:lang w:val="en-GB"/>
        </w:rPr>
        <w:t xml:space="preserve">These are derived from ILO Conventions and Recommendations, which set international labour standards on a broad range of subjects related to the world of work, including human rights at work. These categories are: </w:t>
      </w:r>
    </w:p>
    <w:p w14:paraId="0C7D8499" w14:textId="77777777" w:rsidR="0032266E" w:rsidRPr="00F5741A" w:rsidRDefault="0032266E" w:rsidP="00BE1C87">
      <w:pPr>
        <w:pStyle w:val="ListParagraph"/>
        <w:numPr>
          <w:ilvl w:val="1"/>
          <w:numId w:val="53"/>
        </w:numPr>
        <w:spacing w:line="288" w:lineRule="auto"/>
        <w:ind w:left="1134"/>
        <w:jc w:val="both"/>
        <w:rPr>
          <w:rFonts w:ascii="Cambria" w:hAnsi="Cambria"/>
          <w:lang w:val="en-GB"/>
        </w:rPr>
      </w:pPr>
      <w:r w:rsidRPr="00F5741A">
        <w:rPr>
          <w:rFonts w:ascii="Cambria" w:hAnsi="Cambria"/>
          <w:lang w:val="en-GB"/>
        </w:rPr>
        <w:t xml:space="preserve">Freedom of association and the effective recognition of the right to collective bargaining; </w:t>
      </w:r>
    </w:p>
    <w:p w14:paraId="465497D4" w14:textId="77777777" w:rsidR="0032266E" w:rsidRPr="00F5741A" w:rsidRDefault="0032266E" w:rsidP="00BE1C87">
      <w:pPr>
        <w:pStyle w:val="ListParagraph"/>
        <w:numPr>
          <w:ilvl w:val="1"/>
          <w:numId w:val="53"/>
        </w:numPr>
        <w:spacing w:line="288" w:lineRule="auto"/>
        <w:ind w:left="1134"/>
        <w:jc w:val="both"/>
        <w:rPr>
          <w:rFonts w:ascii="Cambria" w:hAnsi="Cambria"/>
          <w:lang w:val="en-GB"/>
        </w:rPr>
      </w:pPr>
      <w:r w:rsidRPr="00F5741A">
        <w:rPr>
          <w:rFonts w:ascii="Cambria" w:hAnsi="Cambria"/>
          <w:lang w:val="en-GB"/>
        </w:rPr>
        <w:t xml:space="preserve">The elimination of all forms of forced or compulsory labour; </w:t>
      </w:r>
    </w:p>
    <w:p w14:paraId="36518D56" w14:textId="77777777" w:rsidR="0032266E" w:rsidRPr="00F5741A" w:rsidRDefault="0032266E" w:rsidP="00BE1C87">
      <w:pPr>
        <w:pStyle w:val="ListParagraph"/>
        <w:numPr>
          <w:ilvl w:val="1"/>
          <w:numId w:val="53"/>
        </w:numPr>
        <w:spacing w:line="288" w:lineRule="auto"/>
        <w:ind w:left="1134"/>
        <w:jc w:val="both"/>
        <w:rPr>
          <w:rFonts w:ascii="Cambria" w:hAnsi="Cambria"/>
          <w:lang w:val="en-GB"/>
        </w:rPr>
      </w:pPr>
      <w:r w:rsidRPr="00F5741A">
        <w:rPr>
          <w:rFonts w:ascii="Cambria" w:hAnsi="Cambria"/>
          <w:lang w:val="en-GB"/>
        </w:rPr>
        <w:t xml:space="preserve">The effective abolition of child labour; and </w:t>
      </w:r>
    </w:p>
    <w:p w14:paraId="71A7F69A" w14:textId="77777777" w:rsidR="0032266E" w:rsidRPr="00F5741A" w:rsidRDefault="0032266E" w:rsidP="00BE1C87">
      <w:pPr>
        <w:pStyle w:val="ListParagraph"/>
        <w:numPr>
          <w:ilvl w:val="1"/>
          <w:numId w:val="53"/>
        </w:numPr>
        <w:spacing w:line="288" w:lineRule="auto"/>
        <w:ind w:left="1134"/>
        <w:jc w:val="both"/>
        <w:rPr>
          <w:rFonts w:ascii="Cambria" w:hAnsi="Cambria"/>
          <w:lang w:val="en-GB"/>
        </w:rPr>
      </w:pPr>
      <w:r w:rsidRPr="00F5741A">
        <w:rPr>
          <w:rFonts w:ascii="Cambria" w:hAnsi="Cambria"/>
          <w:lang w:val="en-GB"/>
        </w:rPr>
        <w:t>The elimination of discrimination in respect of employment and occupation.</w:t>
      </w:r>
    </w:p>
    <w:p w14:paraId="53AC7465" w14:textId="77777777" w:rsidR="0032266E" w:rsidRPr="00F5741A" w:rsidRDefault="0032266E" w:rsidP="00BB510A">
      <w:pPr>
        <w:pStyle w:val="ListParagraph"/>
        <w:spacing w:line="288" w:lineRule="auto"/>
        <w:ind w:left="360"/>
        <w:jc w:val="both"/>
        <w:rPr>
          <w:rFonts w:ascii="Cambria" w:hAnsi="Cambria"/>
          <w:lang w:val="en-GB"/>
        </w:rPr>
      </w:pPr>
    </w:p>
    <w:p w14:paraId="19FA29AD" w14:textId="77777777" w:rsidR="0032266E" w:rsidRPr="00F5741A" w:rsidRDefault="0032266E" w:rsidP="00BB510A">
      <w:pPr>
        <w:pStyle w:val="Heading2"/>
        <w:spacing w:line="288" w:lineRule="auto"/>
        <w:rPr>
          <w:lang w:val="en-GB"/>
        </w:rPr>
      </w:pPr>
      <w:bookmarkStart w:id="47" w:name="_Toc80106714"/>
      <w:bookmarkStart w:id="48" w:name="_Toc84243602"/>
      <w:bookmarkStart w:id="49" w:name="_Toc80213047"/>
      <w:r w:rsidRPr="00F5741A">
        <w:rPr>
          <w:lang w:val="en-GB"/>
        </w:rPr>
        <w:t>2.2</w:t>
      </w:r>
      <w:r w:rsidRPr="00F5741A">
        <w:rPr>
          <w:lang w:val="en-GB"/>
        </w:rPr>
        <w:tab/>
      </w:r>
      <w:r w:rsidR="008026FB" w:rsidRPr="00F5741A">
        <w:rPr>
          <w:lang w:val="en-GB"/>
        </w:rPr>
        <w:t xml:space="preserve">CONSTITUTION OF KENYA, </w:t>
      </w:r>
      <w:r w:rsidRPr="00F5741A">
        <w:rPr>
          <w:lang w:val="en-GB"/>
        </w:rPr>
        <w:t>NATIONAL LAWS AND REGULATIONS</w:t>
      </w:r>
      <w:bookmarkEnd w:id="47"/>
      <w:bookmarkEnd w:id="48"/>
      <w:bookmarkEnd w:id="49"/>
    </w:p>
    <w:p w14:paraId="2D1D834D" w14:textId="77777777" w:rsidR="0032266E" w:rsidRPr="00F5741A" w:rsidRDefault="0032266E" w:rsidP="00BB510A">
      <w:pPr>
        <w:spacing w:line="288" w:lineRule="auto"/>
        <w:jc w:val="both"/>
        <w:rPr>
          <w:rFonts w:ascii="Cambria" w:hAnsi="Cambria"/>
          <w:lang w:val="en-GB"/>
        </w:rPr>
      </w:pPr>
      <w:r w:rsidRPr="00F5741A">
        <w:rPr>
          <w:rFonts w:ascii="Cambria" w:hAnsi="Cambria"/>
          <w:lang w:val="en-GB"/>
        </w:rPr>
        <w:t>Kenya has enacted the necessary l</w:t>
      </w:r>
      <w:r w:rsidR="008263DA" w:rsidRPr="00F5741A">
        <w:rPr>
          <w:rFonts w:ascii="Cambria" w:hAnsi="Cambria"/>
          <w:lang w:val="en-GB"/>
        </w:rPr>
        <w:t>egal</w:t>
      </w:r>
      <w:r w:rsidR="0004412A" w:rsidRPr="00F5741A">
        <w:rPr>
          <w:rFonts w:ascii="Cambria" w:hAnsi="Cambria"/>
          <w:lang w:val="en-GB"/>
        </w:rPr>
        <w:t xml:space="preserve"> framework </w:t>
      </w:r>
      <w:r w:rsidRPr="00F5741A">
        <w:rPr>
          <w:rFonts w:ascii="Cambria" w:hAnsi="Cambria"/>
          <w:lang w:val="en-GB"/>
        </w:rPr>
        <w:t>to give effect to its international commitment pertaining to child labour. These include the following:</w:t>
      </w:r>
    </w:p>
    <w:p w14:paraId="6042F650" w14:textId="77777777" w:rsidR="0004019C" w:rsidRPr="00F5741A" w:rsidRDefault="0004019C" w:rsidP="00BB510A">
      <w:pPr>
        <w:spacing w:line="276" w:lineRule="auto"/>
        <w:jc w:val="both"/>
        <w:rPr>
          <w:rFonts w:ascii="Calibri Light" w:hAnsi="Calibri Light" w:cs="Calibri"/>
          <w:b/>
          <w:bCs/>
          <w:spacing w:val="8"/>
          <w:lang w:val="en-GB"/>
        </w:rPr>
      </w:pPr>
    </w:p>
    <w:p w14:paraId="364638BF" w14:textId="726D7991" w:rsidR="00357EA7" w:rsidRPr="00737DF7" w:rsidRDefault="0004019C" w:rsidP="00737DF7">
      <w:pPr>
        <w:spacing w:line="276" w:lineRule="auto"/>
        <w:jc w:val="both"/>
        <w:rPr>
          <w:rFonts w:ascii="Cambria" w:hAnsi="Cambria" w:cs="Calibri"/>
          <w:i/>
          <w:spacing w:val="8"/>
          <w:lang w:val="en-GB"/>
        </w:rPr>
      </w:pPr>
      <w:r w:rsidRPr="00F5741A">
        <w:rPr>
          <w:rFonts w:ascii="Cambria" w:hAnsi="Cambria" w:cs="Calibri"/>
          <w:b/>
          <w:bCs/>
          <w:i/>
          <w:spacing w:val="8"/>
          <w:lang w:val="en-GB"/>
        </w:rPr>
        <w:t>The Constitution of Kenya (2010)</w:t>
      </w:r>
    </w:p>
    <w:p w14:paraId="3EFBD57F" w14:textId="77777777" w:rsidR="00612ACB" w:rsidRPr="00F5741A" w:rsidRDefault="00612ACB" w:rsidP="00BB510A">
      <w:pPr>
        <w:spacing w:line="288" w:lineRule="auto"/>
        <w:jc w:val="both"/>
        <w:rPr>
          <w:rFonts w:ascii="Cambria" w:hAnsi="Cambria"/>
          <w:lang w:val="en-GB"/>
        </w:rPr>
      </w:pPr>
      <w:r w:rsidRPr="00F5741A">
        <w:rPr>
          <w:rFonts w:ascii="Cambria" w:hAnsi="Cambria"/>
          <w:lang w:val="en-GB"/>
        </w:rPr>
        <w:t>Article 53 of the Constitution provides that:</w:t>
      </w:r>
    </w:p>
    <w:p w14:paraId="5E3A485E" w14:textId="77777777" w:rsidR="00612ACB" w:rsidRPr="00F5741A" w:rsidRDefault="00612ACB" w:rsidP="00BE1C87">
      <w:pPr>
        <w:pStyle w:val="ListParagraph"/>
        <w:numPr>
          <w:ilvl w:val="0"/>
          <w:numId w:val="50"/>
        </w:numPr>
        <w:spacing w:line="288" w:lineRule="auto"/>
        <w:ind w:left="360"/>
        <w:jc w:val="both"/>
        <w:rPr>
          <w:rFonts w:ascii="Cambria" w:hAnsi="Cambria"/>
          <w:lang w:val="en-GB"/>
        </w:rPr>
      </w:pPr>
      <w:r w:rsidRPr="00F5741A">
        <w:rPr>
          <w:rFonts w:ascii="Cambria" w:hAnsi="Cambria"/>
          <w:lang w:val="en-GB"/>
        </w:rPr>
        <w:t>Every child has the right—</w:t>
      </w:r>
    </w:p>
    <w:p w14:paraId="7CF7392D" w14:textId="77777777" w:rsidR="00612ACB" w:rsidRPr="00F5741A" w:rsidRDefault="00612ACB" w:rsidP="00BE1C87">
      <w:pPr>
        <w:pStyle w:val="ListParagraph"/>
        <w:numPr>
          <w:ilvl w:val="0"/>
          <w:numId w:val="51"/>
        </w:numPr>
        <w:spacing w:line="288" w:lineRule="auto"/>
        <w:jc w:val="both"/>
        <w:rPr>
          <w:rFonts w:ascii="Cambria" w:hAnsi="Cambria"/>
          <w:lang w:val="en-GB"/>
        </w:rPr>
      </w:pPr>
      <w:r w:rsidRPr="00F5741A">
        <w:rPr>
          <w:rFonts w:ascii="Cambria" w:hAnsi="Cambria"/>
          <w:lang w:val="en-GB"/>
        </w:rPr>
        <w:t>to a name and nationality from birth;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612ACB" w:rsidRPr="00F5741A" w14:paraId="1F79BB22" w14:textId="77777777" w:rsidTr="006746A8">
        <w:trPr>
          <w:tblCellSpacing w:w="15" w:type="dxa"/>
        </w:trPr>
        <w:tc>
          <w:tcPr>
            <w:tcW w:w="0" w:type="auto"/>
            <w:hideMark/>
          </w:tcPr>
          <w:p w14:paraId="33597D4B" w14:textId="77777777" w:rsidR="00612ACB" w:rsidRPr="00F5741A" w:rsidRDefault="00612ACB" w:rsidP="00BE1C87">
            <w:pPr>
              <w:pStyle w:val="ListParagraph"/>
              <w:numPr>
                <w:ilvl w:val="0"/>
                <w:numId w:val="51"/>
              </w:numPr>
              <w:spacing w:line="288" w:lineRule="auto"/>
              <w:jc w:val="both"/>
              <w:rPr>
                <w:rFonts w:ascii="Cambria" w:hAnsi="Cambria"/>
                <w:lang w:val="en-GB"/>
              </w:rPr>
            </w:pPr>
            <w:r w:rsidRPr="00F5741A">
              <w:rPr>
                <w:rFonts w:ascii="Cambria" w:hAnsi="Cambria"/>
                <w:lang w:val="en-GB"/>
              </w:rPr>
              <w:t>to free and compulsory basic education;</w:t>
            </w:r>
          </w:p>
          <w:p w14:paraId="0B286929" w14:textId="77777777" w:rsidR="00612ACB" w:rsidRPr="00F5741A" w:rsidRDefault="00612ACB" w:rsidP="00BE1C87">
            <w:pPr>
              <w:pStyle w:val="ListParagraph"/>
              <w:numPr>
                <w:ilvl w:val="0"/>
                <w:numId w:val="51"/>
              </w:numPr>
              <w:spacing w:line="288" w:lineRule="auto"/>
              <w:jc w:val="both"/>
              <w:rPr>
                <w:rFonts w:ascii="Cambria" w:hAnsi="Cambria"/>
                <w:lang w:val="en-GB"/>
              </w:rPr>
            </w:pPr>
            <w:r w:rsidRPr="00F5741A">
              <w:rPr>
                <w:rFonts w:ascii="Cambria" w:hAnsi="Cambria"/>
                <w:lang w:val="en-GB"/>
              </w:rPr>
              <w:t>to basic nutrition, shelter and health care;</w:t>
            </w:r>
          </w:p>
          <w:p w14:paraId="2857053D" w14:textId="77777777" w:rsidR="00612ACB" w:rsidRPr="00F5741A" w:rsidRDefault="00612ACB" w:rsidP="00BE1C87">
            <w:pPr>
              <w:pStyle w:val="ListParagraph"/>
              <w:numPr>
                <w:ilvl w:val="0"/>
                <w:numId w:val="51"/>
              </w:numPr>
              <w:spacing w:line="288" w:lineRule="auto"/>
              <w:jc w:val="both"/>
              <w:rPr>
                <w:rFonts w:ascii="Cambria" w:hAnsi="Cambria"/>
                <w:lang w:val="en-GB"/>
              </w:rPr>
            </w:pPr>
            <w:r w:rsidRPr="00F5741A">
              <w:rPr>
                <w:rFonts w:ascii="Cambria" w:hAnsi="Cambria"/>
                <w:lang w:val="en-GB"/>
              </w:rPr>
              <w:t>to be protected from abuse, neglect, harmful cultural practices, all forms of violence, inhuman treatment and punishment, and hazardous or exploitative labour;</w:t>
            </w:r>
          </w:p>
          <w:p w14:paraId="2D70C99B" w14:textId="77777777" w:rsidR="00612ACB" w:rsidRPr="00F5741A" w:rsidRDefault="00612ACB" w:rsidP="00BE1C87">
            <w:pPr>
              <w:pStyle w:val="ListParagraph"/>
              <w:numPr>
                <w:ilvl w:val="0"/>
                <w:numId w:val="51"/>
              </w:numPr>
              <w:spacing w:line="288" w:lineRule="auto"/>
              <w:jc w:val="both"/>
              <w:rPr>
                <w:rFonts w:ascii="Cambria" w:hAnsi="Cambria"/>
                <w:lang w:val="en-GB"/>
              </w:rPr>
            </w:pPr>
            <w:r w:rsidRPr="00F5741A">
              <w:rPr>
                <w:rFonts w:ascii="Cambria" w:hAnsi="Cambria"/>
                <w:lang w:val="en-GB"/>
              </w:rPr>
              <w:t>to parental care and protection, which includes equal responsibility of the mother and father to provide for the child, whether they are married to each other or not; and</w:t>
            </w:r>
          </w:p>
          <w:p w14:paraId="5AF30DFB" w14:textId="77777777" w:rsidR="00612ACB" w:rsidRPr="00F5741A" w:rsidRDefault="00612ACB" w:rsidP="00BE1C87">
            <w:pPr>
              <w:pStyle w:val="ListParagraph"/>
              <w:numPr>
                <w:ilvl w:val="0"/>
                <w:numId w:val="51"/>
              </w:numPr>
              <w:spacing w:line="288" w:lineRule="auto"/>
              <w:jc w:val="both"/>
              <w:rPr>
                <w:rFonts w:ascii="Cambria" w:hAnsi="Cambria"/>
                <w:lang w:val="en-GB"/>
              </w:rPr>
            </w:pPr>
            <w:r w:rsidRPr="00F5741A">
              <w:rPr>
                <w:rFonts w:ascii="Cambria" w:hAnsi="Cambria"/>
                <w:lang w:val="en-GB"/>
              </w:rPr>
              <w:t>not to be detained, except as a measure of last resort, and when detained, to be held—</w:t>
            </w:r>
          </w:p>
          <w:p w14:paraId="396C4BBF" w14:textId="77777777" w:rsidR="00612ACB" w:rsidRPr="00F5741A" w:rsidRDefault="00612ACB" w:rsidP="00BE1C87">
            <w:pPr>
              <w:pStyle w:val="ListParagraph"/>
              <w:numPr>
                <w:ilvl w:val="0"/>
                <w:numId w:val="52"/>
              </w:numPr>
              <w:spacing w:line="288" w:lineRule="auto"/>
              <w:jc w:val="both"/>
              <w:rPr>
                <w:rFonts w:ascii="Cambria" w:hAnsi="Cambria"/>
                <w:lang w:val="en-GB"/>
              </w:rPr>
            </w:pPr>
            <w:r w:rsidRPr="00F5741A">
              <w:rPr>
                <w:rFonts w:ascii="Cambria" w:hAnsi="Cambria"/>
                <w:lang w:val="en-GB"/>
              </w:rPr>
              <w:t>for the shortest appropriate period of time; and</w:t>
            </w:r>
          </w:p>
          <w:p w14:paraId="0AA2B801" w14:textId="77777777" w:rsidR="00612ACB" w:rsidRPr="00F5741A" w:rsidRDefault="00612ACB" w:rsidP="00BE1C87">
            <w:pPr>
              <w:pStyle w:val="ListParagraph"/>
              <w:numPr>
                <w:ilvl w:val="0"/>
                <w:numId w:val="52"/>
              </w:numPr>
              <w:spacing w:line="288" w:lineRule="auto"/>
              <w:ind w:left="1440" w:hanging="360"/>
              <w:jc w:val="both"/>
              <w:rPr>
                <w:rFonts w:ascii="Cambria" w:hAnsi="Cambria"/>
                <w:lang w:val="en-GB"/>
              </w:rPr>
            </w:pPr>
            <w:r w:rsidRPr="00F5741A">
              <w:rPr>
                <w:rFonts w:ascii="Cambria" w:hAnsi="Cambria"/>
                <w:lang w:val="en-GB"/>
              </w:rPr>
              <w:t>separate from adults and in conditions that take account of the child’s sex and age.</w:t>
            </w:r>
          </w:p>
        </w:tc>
      </w:tr>
    </w:tbl>
    <w:p w14:paraId="1C0CC6BE" w14:textId="77777777" w:rsidR="00612ACB" w:rsidRPr="00F5741A" w:rsidRDefault="00612ACB" w:rsidP="00BB510A">
      <w:pPr>
        <w:spacing w:line="288" w:lineRule="auto"/>
        <w:jc w:val="both"/>
        <w:rPr>
          <w:rFonts w:ascii="Cambria" w:hAnsi="Cambria"/>
          <w:lang w:val="en-GB"/>
        </w:rPr>
      </w:pPr>
      <w:r w:rsidRPr="00F5741A">
        <w:rPr>
          <w:rFonts w:ascii="Cambria" w:hAnsi="Cambria"/>
          <w:lang w:val="en-GB"/>
        </w:rPr>
        <w:t xml:space="preserve"> (2) A child’s best interests are of paramount importance in every matter concerning the child</w:t>
      </w:r>
    </w:p>
    <w:p w14:paraId="31313420" w14:textId="77777777" w:rsidR="00326B1B" w:rsidRPr="00F5741A" w:rsidRDefault="00326B1B" w:rsidP="00BB510A">
      <w:pPr>
        <w:spacing w:line="288" w:lineRule="auto"/>
        <w:jc w:val="both"/>
        <w:rPr>
          <w:rFonts w:ascii="Cambria" w:hAnsi="Cambria"/>
          <w:b/>
          <w:i/>
          <w:iCs/>
          <w:lang w:val="en-GB"/>
        </w:rPr>
      </w:pPr>
    </w:p>
    <w:p w14:paraId="47A985F1" w14:textId="77777777" w:rsidR="0032266E" w:rsidRPr="00F5741A" w:rsidRDefault="0032266E" w:rsidP="00BB510A">
      <w:pPr>
        <w:spacing w:line="288" w:lineRule="auto"/>
        <w:jc w:val="both"/>
        <w:rPr>
          <w:rFonts w:ascii="Cambria" w:hAnsi="Cambria"/>
          <w:b/>
          <w:lang w:val="en-GB"/>
        </w:rPr>
      </w:pPr>
      <w:r w:rsidRPr="00F5741A">
        <w:rPr>
          <w:rFonts w:ascii="Cambria" w:hAnsi="Cambria"/>
          <w:b/>
          <w:i/>
          <w:iCs/>
          <w:lang w:val="en-GB"/>
        </w:rPr>
        <w:t>Minimum Age</w:t>
      </w:r>
      <w:r w:rsidRPr="00F5741A">
        <w:rPr>
          <w:rFonts w:ascii="Cambria" w:hAnsi="Cambria"/>
          <w:b/>
          <w:lang w:val="en-GB"/>
        </w:rPr>
        <w:t xml:space="preserve"> (Employment Act Cap 226 2012[2007])</w:t>
      </w:r>
    </w:p>
    <w:p w14:paraId="4D8451FB" w14:textId="2A9D2495" w:rsidR="0032266E" w:rsidRDefault="0032266E" w:rsidP="00FE5500">
      <w:pPr>
        <w:spacing w:line="288" w:lineRule="auto"/>
        <w:jc w:val="both"/>
        <w:rPr>
          <w:rFonts w:ascii="Cambria" w:hAnsi="Cambria" w:cs="Arial"/>
          <w:shd w:val="clear" w:color="auto" w:fill="FFFFFF"/>
          <w:lang w:val="en-GB"/>
        </w:rPr>
      </w:pPr>
      <w:r w:rsidRPr="00F5741A">
        <w:rPr>
          <w:rFonts w:ascii="Cambria" w:hAnsi="Cambria" w:cs="Arial"/>
          <w:shd w:val="clear" w:color="auto" w:fill="FFFFFF"/>
          <w:lang w:val="en-GB"/>
        </w:rPr>
        <w:lastRenderedPageBreak/>
        <w:t xml:space="preserve">Under provisions of Employment Act, a child under the age of 16 years </w:t>
      </w:r>
      <w:r w:rsidR="00D71F73" w:rsidRPr="00F5741A">
        <w:rPr>
          <w:rFonts w:ascii="Cambria" w:hAnsi="Cambria" w:cs="Arial"/>
          <w:shd w:val="clear" w:color="auto" w:fill="FFFFFF"/>
          <w:lang w:val="en-GB"/>
        </w:rPr>
        <w:t>cannot</w:t>
      </w:r>
      <w:r w:rsidRPr="00F5741A">
        <w:rPr>
          <w:rFonts w:ascii="Cambria" w:hAnsi="Cambria" w:cs="Arial"/>
          <w:shd w:val="clear" w:color="auto" w:fill="FFFFFF"/>
          <w:lang w:val="en-GB"/>
        </w:rPr>
        <w:t xml:space="preserve"> be employed. The Act gives the following guidance on employment of children and young persons:</w:t>
      </w:r>
    </w:p>
    <w:p w14:paraId="69912B30" w14:textId="77777777" w:rsidR="007E46DE" w:rsidRPr="00F5741A" w:rsidRDefault="007E46DE" w:rsidP="00FE5500">
      <w:pPr>
        <w:spacing w:line="288" w:lineRule="auto"/>
        <w:jc w:val="both"/>
        <w:rPr>
          <w:rFonts w:ascii="Cambria" w:hAnsi="Cambria"/>
          <w:lang w:val="en-GB"/>
        </w:rPr>
      </w:pPr>
    </w:p>
    <w:p w14:paraId="6849E572" w14:textId="77777777" w:rsidR="0032266E" w:rsidRPr="00F5741A" w:rsidRDefault="0032266E" w:rsidP="00130157">
      <w:pPr>
        <w:pStyle w:val="ListParagraph"/>
        <w:numPr>
          <w:ilvl w:val="0"/>
          <w:numId w:val="17"/>
        </w:numPr>
        <w:spacing w:line="288" w:lineRule="auto"/>
        <w:ind w:left="360"/>
        <w:jc w:val="both"/>
        <w:rPr>
          <w:rFonts w:ascii="Cambria" w:hAnsi="Cambria"/>
          <w:i/>
          <w:iCs/>
          <w:lang w:val="en-GB"/>
        </w:rPr>
      </w:pPr>
      <w:r w:rsidRPr="00F5741A">
        <w:rPr>
          <w:rFonts w:ascii="Cambria" w:hAnsi="Cambria"/>
          <w:i/>
          <w:iCs/>
          <w:lang w:val="en-GB"/>
        </w:rPr>
        <w:t>Light work (section 56)</w:t>
      </w:r>
    </w:p>
    <w:p w14:paraId="75F42964" w14:textId="77777777" w:rsidR="0032266E" w:rsidRPr="00F5741A" w:rsidRDefault="0032266E" w:rsidP="00786182">
      <w:pPr>
        <w:numPr>
          <w:ilvl w:val="0"/>
          <w:numId w:val="46"/>
        </w:numPr>
        <w:spacing w:line="288" w:lineRule="auto"/>
        <w:jc w:val="both"/>
        <w:rPr>
          <w:rFonts w:ascii="Cambria" w:hAnsi="Cambria"/>
          <w:lang w:val="en-GB"/>
        </w:rPr>
      </w:pPr>
      <w:r w:rsidRPr="00F5741A">
        <w:rPr>
          <w:rFonts w:ascii="Cambria" w:hAnsi="Cambria"/>
          <w:lang w:val="en-GB"/>
        </w:rPr>
        <w:t xml:space="preserve">No person shall employ a child who has not attained the age of thirteen years whether gainfully or otherwise in any undertaking. </w:t>
      </w:r>
    </w:p>
    <w:p w14:paraId="32E4DF82" w14:textId="77777777" w:rsidR="00D71F73" w:rsidRPr="00F5741A" w:rsidRDefault="0032266E" w:rsidP="00786182">
      <w:pPr>
        <w:numPr>
          <w:ilvl w:val="0"/>
          <w:numId w:val="46"/>
        </w:numPr>
        <w:spacing w:line="288" w:lineRule="auto"/>
        <w:jc w:val="both"/>
        <w:rPr>
          <w:rFonts w:ascii="Cambria" w:hAnsi="Cambria"/>
          <w:lang w:val="en-GB"/>
        </w:rPr>
      </w:pPr>
      <w:r w:rsidRPr="00F5741A">
        <w:rPr>
          <w:rFonts w:ascii="Cambria" w:hAnsi="Cambria"/>
          <w:lang w:val="en-GB"/>
        </w:rPr>
        <w:t xml:space="preserve">A child of between thirteen years and sixteen years may be employed to perform light work which is— </w:t>
      </w:r>
    </w:p>
    <w:p w14:paraId="115F5393" w14:textId="77777777" w:rsidR="00D71F73" w:rsidRPr="00F5741A" w:rsidRDefault="0032266E" w:rsidP="00BE1C87">
      <w:pPr>
        <w:numPr>
          <w:ilvl w:val="1"/>
          <w:numId w:val="47"/>
        </w:numPr>
        <w:spacing w:line="288" w:lineRule="auto"/>
        <w:ind w:left="1080"/>
        <w:jc w:val="both"/>
        <w:rPr>
          <w:rFonts w:ascii="Cambria" w:hAnsi="Cambria"/>
          <w:lang w:val="en-GB"/>
        </w:rPr>
      </w:pPr>
      <w:r w:rsidRPr="00F5741A">
        <w:rPr>
          <w:rFonts w:ascii="Cambria" w:hAnsi="Cambria"/>
          <w:lang w:val="en-GB"/>
        </w:rPr>
        <w:t xml:space="preserve">not likely to be harmful to the child’s health or development; and </w:t>
      </w:r>
    </w:p>
    <w:p w14:paraId="1115DD9C" w14:textId="77777777" w:rsidR="0032266E" w:rsidRPr="00F5741A" w:rsidRDefault="0032266E" w:rsidP="00BE1C87">
      <w:pPr>
        <w:numPr>
          <w:ilvl w:val="1"/>
          <w:numId w:val="47"/>
        </w:numPr>
        <w:spacing w:line="288" w:lineRule="auto"/>
        <w:ind w:left="1080"/>
        <w:jc w:val="both"/>
        <w:rPr>
          <w:rFonts w:ascii="Cambria" w:hAnsi="Cambria"/>
          <w:lang w:val="en-GB"/>
        </w:rPr>
      </w:pPr>
      <w:r w:rsidRPr="00F5741A">
        <w:rPr>
          <w:rFonts w:ascii="Cambria" w:hAnsi="Cambria"/>
          <w:lang w:val="en-GB"/>
        </w:rPr>
        <w:t xml:space="preserve">not such as to prejudice the child’s attendance at school, his participation in vocational orientation or training programmes approved by the Minister or his capacity to benefit from the instructions received. </w:t>
      </w:r>
    </w:p>
    <w:p w14:paraId="0EE36DC9" w14:textId="77777777" w:rsidR="0032266E" w:rsidRPr="00F5741A" w:rsidRDefault="0032266E" w:rsidP="00786182">
      <w:pPr>
        <w:numPr>
          <w:ilvl w:val="0"/>
          <w:numId w:val="46"/>
        </w:numPr>
        <w:spacing w:line="288" w:lineRule="auto"/>
        <w:jc w:val="both"/>
        <w:rPr>
          <w:rFonts w:ascii="Cambria" w:hAnsi="Cambria"/>
          <w:lang w:val="en-GB"/>
        </w:rPr>
      </w:pPr>
      <w:r w:rsidRPr="00F5741A">
        <w:rPr>
          <w:rFonts w:ascii="Cambria" w:hAnsi="Cambria"/>
          <w:lang w:val="en-GB"/>
        </w:rPr>
        <w:t xml:space="preserve">The Minister may make rules prescribing light work in which a child of between thirteen years of age and sixteen years of age may be employed and the terms and conditions of that employment. </w:t>
      </w:r>
    </w:p>
    <w:p w14:paraId="45F76FC4" w14:textId="77777777" w:rsidR="0032266E" w:rsidRPr="00F5741A" w:rsidRDefault="0032266E" w:rsidP="00FE5500">
      <w:pPr>
        <w:spacing w:line="288" w:lineRule="auto"/>
        <w:jc w:val="both"/>
        <w:rPr>
          <w:rFonts w:ascii="Cambria" w:hAnsi="Cambria"/>
          <w:lang w:val="en-GB"/>
        </w:rPr>
      </w:pPr>
    </w:p>
    <w:p w14:paraId="40879170" w14:textId="77777777" w:rsidR="0032266E" w:rsidRPr="00F5741A" w:rsidRDefault="0032266E" w:rsidP="00130157">
      <w:pPr>
        <w:pStyle w:val="ListParagraph"/>
        <w:numPr>
          <w:ilvl w:val="0"/>
          <w:numId w:val="17"/>
        </w:numPr>
        <w:spacing w:line="288" w:lineRule="auto"/>
        <w:ind w:left="360"/>
        <w:jc w:val="both"/>
        <w:rPr>
          <w:rFonts w:ascii="Cambria" w:hAnsi="Cambria"/>
          <w:i/>
          <w:iCs/>
          <w:lang w:val="en-GB"/>
        </w:rPr>
      </w:pPr>
      <w:r w:rsidRPr="00F5741A">
        <w:rPr>
          <w:rFonts w:ascii="Cambria" w:hAnsi="Cambria"/>
          <w:i/>
          <w:iCs/>
          <w:lang w:val="en-GB"/>
        </w:rPr>
        <w:t>Hazardous Work</w:t>
      </w:r>
      <w:r w:rsidRPr="00F5741A">
        <w:rPr>
          <w:rFonts w:ascii="Cambria" w:hAnsi="Cambria"/>
          <w:i/>
          <w:lang w:val="en-GB"/>
        </w:rPr>
        <w:t xml:space="preserve"> (section 53)</w:t>
      </w:r>
    </w:p>
    <w:p w14:paraId="2BE34A5C"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 xml:space="preserve">The Employment Act </w:t>
      </w:r>
      <w:r w:rsidR="008263DA" w:rsidRPr="00F5741A">
        <w:rPr>
          <w:rFonts w:ascii="Cambria" w:hAnsi="Cambria"/>
          <w:lang w:val="en-GB"/>
        </w:rPr>
        <w:t xml:space="preserve">prohibits </w:t>
      </w:r>
      <w:r w:rsidRPr="00F5741A">
        <w:rPr>
          <w:rFonts w:ascii="Cambria" w:hAnsi="Cambria"/>
          <w:lang w:val="en-GB"/>
        </w:rPr>
        <w:t>all worst forms of child labour and states that:</w:t>
      </w:r>
    </w:p>
    <w:p w14:paraId="49A868A3" w14:textId="77777777" w:rsidR="0032266E" w:rsidRPr="00F5741A" w:rsidRDefault="0032266E" w:rsidP="00BE1C87">
      <w:pPr>
        <w:numPr>
          <w:ilvl w:val="0"/>
          <w:numId w:val="48"/>
        </w:numPr>
        <w:spacing w:line="288" w:lineRule="auto"/>
        <w:jc w:val="both"/>
        <w:rPr>
          <w:rFonts w:ascii="Cambria" w:hAnsi="Cambria"/>
          <w:lang w:val="en-GB"/>
        </w:rPr>
      </w:pPr>
      <w:r w:rsidRPr="00F5741A">
        <w:rPr>
          <w:rFonts w:ascii="Cambria" w:hAnsi="Cambria"/>
          <w:lang w:val="en-GB"/>
        </w:rPr>
        <w:t xml:space="preserve">Notwithstanding any provision of any written law, no person shall employ a child in any activity which constitutes worst form of child labour; and </w:t>
      </w:r>
    </w:p>
    <w:p w14:paraId="5CC31E6A" w14:textId="77777777" w:rsidR="0032266E" w:rsidRPr="00F5741A" w:rsidRDefault="0032266E" w:rsidP="00BE1C87">
      <w:pPr>
        <w:numPr>
          <w:ilvl w:val="0"/>
          <w:numId w:val="48"/>
        </w:numPr>
        <w:spacing w:line="288" w:lineRule="auto"/>
        <w:jc w:val="both"/>
        <w:rPr>
          <w:rFonts w:ascii="Cambria" w:hAnsi="Cambria"/>
          <w:lang w:val="en-GB"/>
        </w:rPr>
      </w:pPr>
      <w:r w:rsidRPr="00F5741A">
        <w:rPr>
          <w:rFonts w:ascii="Cambria" w:hAnsi="Cambria"/>
          <w:lang w:val="en-GB"/>
        </w:rPr>
        <w:t xml:space="preserve">The Minister shall, in consultation with the Board, make regulations declaring any work, activity or contract of service harmful to the health, safety or morals of a child and subsection (1) shall apply to such work, activity or contract of service. </w:t>
      </w:r>
    </w:p>
    <w:p w14:paraId="4472A33F" w14:textId="77777777" w:rsidR="00521868" w:rsidRPr="00F5741A" w:rsidRDefault="00521868" w:rsidP="00FE5500">
      <w:pPr>
        <w:spacing w:line="288" w:lineRule="auto"/>
        <w:jc w:val="both"/>
        <w:rPr>
          <w:rFonts w:ascii="Cambria" w:hAnsi="Cambria"/>
          <w:lang w:val="en-GB"/>
        </w:rPr>
      </w:pPr>
    </w:p>
    <w:p w14:paraId="7CED8073" w14:textId="77777777" w:rsidR="0032266E" w:rsidRPr="00F5741A" w:rsidRDefault="0032266E" w:rsidP="00130157">
      <w:pPr>
        <w:pStyle w:val="ListParagraph"/>
        <w:numPr>
          <w:ilvl w:val="0"/>
          <w:numId w:val="17"/>
        </w:numPr>
        <w:spacing w:line="288" w:lineRule="auto"/>
        <w:ind w:left="360"/>
        <w:jc w:val="both"/>
        <w:rPr>
          <w:rFonts w:ascii="Cambria" w:hAnsi="Cambria"/>
          <w:i/>
          <w:lang w:val="en-GB"/>
        </w:rPr>
      </w:pPr>
      <w:r w:rsidRPr="00F5741A">
        <w:rPr>
          <w:rFonts w:ascii="Cambria" w:hAnsi="Cambria"/>
          <w:i/>
          <w:iCs/>
          <w:lang w:val="en-GB"/>
        </w:rPr>
        <w:t>Working Hours</w:t>
      </w:r>
      <w:r w:rsidRPr="00F5741A">
        <w:rPr>
          <w:rFonts w:ascii="Cambria" w:hAnsi="Cambria"/>
          <w:i/>
          <w:lang w:val="en-GB"/>
        </w:rPr>
        <w:t xml:space="preserve"> (section 59)</w:t>
      </w:r>
    </w:p>
    <w:p w14:paraId="3E65B071"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 xml:space="preserve">It provides that no person shall employ a child in an industrial undertaking between the hours of 6.30 p.m. and 6.30 </w:t>
      </w:r>
      <w:r w:rsidR="008263DA" w:rsidRPr="00F5741A">
        <w:rPr>
          <w:rFonts w:ascii="Cambria" w:hAnsi="Cambria"/>
          <w:lang w:val="en-GB"/>
        </w:rPr>
        <w:t>a.m.</w:t>
      </w:r>
    </w:p>
    <w:p w14:paraId="5E2EB1D8" w14:textId="77777777" w:rsidR="0032266E" w:rsidRPr="00F5741A" w:rsidRDefault="0032266E" w:rsidP="00FE5500">
      <w:pPr>
        <w:spacing w:line="288" w:lineRule="auto"/>
        <w:jc w:val="both"/>
        <w:rPr>
          <w:rFonts w:ascii="Cambria" w:hAnsi="Cambria"/>
          <w:lang w:val="en-GB"/>
        </w:rPr>
      </w:pPr>
    </w:p>
    <w:p w14:paraId="4069A0A8" w14:textId="77777777" w:rsidR="0032266E" w:rsidRPr="00F5741A" w:rsidRDefault="0032266E" w:rsidP="00130157">
      <w:pPr>
        <w:pStyle w:val="ListParagraph"/>
        <w:numPr>
          <w:ilvl w:val="0"/>
          <w:numId w:val="17"/>
        </w:numPr>
        <w:spacing w:line="288" w:lineRule="auto"/>
        <w:ind w:left="360"/>
        <w:jc w:val="both"/>
        <w:rPr>
          <w:rFonts w:ascii="Cambria" w:hAnsi="Cambria"/>
          <w:i/>
          <w:iCs/>
          <w:lang w:val="en-GB"/>
        </w:rPr>
      </w:pPr>
      <w:r w:rsidRPr="00F5741A">
        <w:rPr>
          <w:rFonts w:ascii="Cambria" w:hAnsi="Cambria"/>
          <w:i/>
          <w:iCs/>
          <w:lang w:val="en-GB"/>
        </w:rPr>
        <w:t>Education</w:t>
      </w:r>
    </w:p>
    <w:p w14:paraId="2F452A2B" w14:textId="727D3DEC" w:rsidR="0032266E" w:rsidRDefault="00D71F73" w:rsidP="00FE5500">
      <w:pPr>
        <w:spacing w:line="288" w:lineRule="auto"/>
        <w:jc w:val="both"/>
        <w:rPr>
          <w:rFonts w:ascii="Cambria" w:hAnsi="Cambria"/>
          <w:lang w:val="en-GB"/>
        </w:rPr>
      </w:pPr>
      <w:r w:rsidRPr="00F5741A">
        <w:rPr>
          <w:rFonts w:ascii="Cambria" w:hAnsi="Cambria"/>
          <w:lang w:val="en-GB"/>
        </w:rPr>
        <w:t>Article 53 of t</w:t>
      </w:r>
      <w:r w:rsidR="0032266E" w:rsidRPr="00F5741A">
        <w:rPr>
          <w:rFonts w:ascii="Cambria" w:hAnsi="Cambria"/>
          <w:lang w:val="en-GB"/>
        </w:rPr>
        <w:t>he Constitution of Kenya</w:t>
      </w:r>
      <w:r w:rsidRPr="00F5741A">
        <w:rPr>
          <w:rFonts w:ascii="Cambria" w:hAnsi="Cambria"/>
          <w:lang w:val="en-GB"/>
        </w:rPr>
        <w:t>,</w:t>
      </w:r>
      <w:r w:rsidR="0032266E" w:rsidRPr="00F5741A">
        <w:rPr>
          <w:rFonts w:ascii="Cambria" w:hAnsi="Cambria"/>
          <w:lang w:val="en-GB"/>
        </w:rPr>
        <w:t xml:space="preserve"> 2010 guarantees free and compulsory basic education for children. This </w:t>
      </w:r>
      <w:r w:rsidR="00D12EAD" w:rsidRPr="00F5741A">
        <w:rPr>
          <w:rFonts w:ascii="Cambria" w:hAnsi="Cambria"/>
          <w:lang w:val="en-GB"/>
        </w:rPr>
        <w:t xml:space="preserve">has been </w:t>
      </w:r>
      <w:r w:rsidR="00737DF7">
        <w:rPr>
          <w:rFonts w:ascii="Cambria" w:hAnsi="Cambria"/>
          <w:lang w:val="en-GB"/>
        </w:rPr>
        <w:t>e</w:t>
      </w:r>
      <w:r w:rsidR="00737DF7" w:rsidRPr="00F5741A">
        <w:rPr>
          <w:rFonts w:ascii="Cambria" w:hAnsi="Cambria"/>
          <w:lang w:val="en-GB"/>
        </w:rPr>
        <w:t>ffected</w:t>
      </w:r>
      <w:r w:rsidR="0032266E" w:rsidRPr="00F5741A">
        <w:rPr>
          <w:rFonts w:ascii="Cambria" w:hAnsi="Cambria"/>
          <w:lang w:val="en-GB"/>
        </w:rPr>
        <w:t xml:space="preserve"> </w:t>
      </w:r>
      <w:r w:rsidR="00D12EAD" w:rsidRPr="00F5741A">
        <w:rPr>
          <w:rFonts w:ascii="Cambria" w:hAnsi="Cambria"/>
          <w:lang w:val="en-GB"/>
        </w:rPr>
        <w:t xml:space="preserve">through </w:t>
      </w:r>
      <w:r w:rsidR="0032266E" w:rsidRPr="00F5741A">
        <w:rPr>
          <w:rFonts w:ascii="Cambria" w:hAnsi="Cambria"/>
          <w:lang w:val="en-GB"/>
        </w:rPr>
        <w:t>the</w:t>
      </w:r>
      <w:r w:rsidR="00D12EAD" w:rsidRPr="00F5741A">
        <w:rPr>
          <w:rFonts w:ascii="Cambria" w:hAnsi="Cambria"/>
          <w:lang w:val="en-GB"/>
        </w:rPr>
        <w:t xml:space="preserve"> Basic</w:t>
      </w:r>
      <w:r w:rsidR="0032266E" w:rsidRPr="00F5741A">
        <w:rPr>
          <w:rFonts w:ascii="Cambria" w:hAnsi="Cambria"/>
          <w:lang w:val="en-GB"/>
        </w:rPr>
        <w:t xml:space="preserve"> Education Act 2013 [revised 2014] and the Children Act No 8 of 2001 (revised 2016). The Acts also align other rights accorded to children, such as, the right to protection from all forms of exploitation and abuse.</w:t>
      </w:r>
    </w:p>
    <w:p w14:paraId="0B6F84FF" w14:textId="77777777" w:rsidR="00AF4D28" w:rsidRPr="003C2AF0" w:rsidRDefault="00AF4D28" w:rsidP="003C2AF0">
      <w:pPr>
        <w:spacing w:line="288" w:lineRule="auto"/>
        <w:jc w:val="both"/>
        <w:rPr>
          <w:rFonts w:ascii="Cambria" w:hAnsi="Cambria"/>
          <w:lang w:val="en-GB"/>
        </w:rPr>
      </w:pPr>
    </w:p>
    <w:p w14:paraId="0A4E84D6" w14:textId="124D06EC" w:rsidR="00712333" w:rsidRPr="003C2AF0" w:rsidRDefault="00712333" w:rsidP="003C2AF0">
      <w:pPr>
        <w:pStyle w:val="ListParagraph"/>
        <w:numPr>
          <w:ilvl w:val="0"/>
          <w:numId w:val="17"/>
        </w:numPr>
        <w:spacing w:line="276" w:lineRule="auto"/>
        <w:ind w:left="142"/>
        <w:rPr>
          <w:rFonts w:ascii="Cambria" w:hAnsi="Cambria"/>
          <w:i/>
        </w:rPr>
      </w:pPr>
      <w:r w:rsidRPr="003C2AF0">
        <w:rPr>
          <w:rFonts w:ascii="Cambria" w:hAnsi="Cambria"/>
          <w:i/>
          <w:lang w:val="en-US"/>
        </w:rPr>
        <w:t>Apprenticeship and indenture learning</w:t>
      </w:r>
    </w:p>
    <w:p w14:paraId="4EDCA73D" w14:textId="3A6F0B02" w:rsidR="00856CA3" w:rsidRPr="003C2AF0" w:rsidRDefault="00712333" w:rsidP="003C2AF0">
      <w:pPr>
        <w:spacing w:line="276" w:lineRule="auto"/>
        <w:rPr>
          <w:rFonts w:ascii="Cambria" w:hAnsi="Cambria"/>
        </w:rPr>
      </w:pPr>
      <w:r w:rsidRPr="003C2AF0">
        <w:rPr>
          <w:rFonts w:ascii="Cambria" w:hAnsi="Cambria"/>
          <w:lang w:val="en-US"/>
        </w:rPr>
        <w:t xml:space="preserve">Article 6 and 7 of the Industrial Training Act Cap 237 of 2012 provides for </w:t>
      </w:r>
      <w:r w:rsidR="00856CA3" w:rsidRPr="003C2AF0">
        <w:rPr>
          <w:rFonts w:ascii="Cambria" w:hAnsi="Cambria"/>
        </w:rPr>
        <w:t>establishment</w:t>
      </w:r>
      <w:r w:rsidRPr="003C2AF0">
        <w:rPr>
          <w:rFonts w:ascii="Cambria" w:hAnsi="Cambria"/>
          <w:lang w:val="en-US"/>
        </w:rPr>
        <w:t xml:space="preserve">s </w:t>
      </w:r>
      <w:r w:rsidR="00DB4FEE" w:rsidRPr="003C2AF0">
        <w:rPr>
          <w:rFonts w:ascii="Cambria" w:hAnsi="Cambria"/>
          <w:lang w:val="en-US"/>
        </w:rPr>
        <w:t xml:space="preserve">which can offer </w:t>
      </w:r>
      <w:r w:rsidR="00DB4FEE" w:rsidRPr="003C2AF0">
        <w:rPr>
          <w:rFonts w:ascii="Cambria" w:hAnsi="Cambria"/>
        </w:rPr>
        <w:t>reasonable opportunities</w:t>
      </w:r>
      <w:r w:rsidR="00DB4FEE" w:rsidRPr="003C2AF0">
        <w:rPr>
          <w:rFonts w:ascii="Cambria" w:hAnsi="Cambria"/>
          <w:lang w:val="en-US"/>
        </w:rPr>
        <w:t xml:space="preserve"> for </w:t>
      </w:r>
      <w:r w:rsidR="00DB4FEE" w:rsidRPr="003C2AF0">
        <w:rPr>
          <w:rFonts w:ascii="Cambria" w:hAnsi="Cambria"/>
        </w:rPr>
        <w:t>proper training</w:t>
      </w:r>
      <w:r w:rsidR="00DB4FEE" w:rsidRPr="003C2AF0">
        <w:rPr>
          <w:rFonts w:ascii="Cambria" w:hAnsi="Cambria"/>
          <w:lang w:val="en-US"/>
        </w:rPr>
        <w:t xml:space="preserve"> to be given permission </w:t>
      </w:r>
      <w:r w:rsidRPr="003C2AF0">
        <w:rPr>
          <w:rFonts w:ascii="Cambria" w:hAnsi="Cambria"/>
          <w:lang w:val="en-US"/>
        </w:rPr>
        <w:t xml:space="preserve">to employ </w:t>
      </w:r>
      <w:r w:rsidR="00856CA3" w:rsidRPr="003C2AF0">
        <w:rPr>
          <w:rFonts w:ascii="Cambria" w:hAnsi="Cambria"/>
        </w:rPr>
        <w:t>apprentice</w:t>
      </w:r>
      <w:r w:rsidR="00DB4FEE" w:rsidRPr="003C2AF0">
        <w:rPr>
          <w:rFonts w:ascii="Cambria" w:hAnsi="Cambria"/>
          <w:lang w:val="en-US"/>
        </w:rPr>
        <w:t>s</w:t>
      </w:r>
      <w:r w:rsidR="00856CA3" w:rsidRPr="003C2AF0">
        <w:rPr>
          <w:rFonts w:ascii="Cambria" w:hAnsi="Cambria"/>
        </w:rPr>
        <w:t xml:space="preserve"> </w:t>
      </w:r>
      <w:r w:rsidRPr="003C2AF0">
        <w:rPr>
          <w:rFonts w:ascii="Cambria" w:hAnsi="Cambria"/>
          <w:lang w:val="en-US"/>
        </w:rPr>
        <w:t>and</w:t>
      </w:r>
      <w:r w:rsidR="00DB4FEE" w:rsidRPr="003C2AF0">
        <w:rPr>
          <w:rFonts w:ascii="Cambria" w:hAnsi="Cambria"/>
          <w:lang w:val="en-US"/>
        </w:rPr>
        <w:t>/or</w:t>
      </w:r>
      <w:r w:rsidRPr="003C2AF0">
        <w:rPr>
          <w:rFonts w:ascii="Cambria" w:hAnsi="Cambria"/>
          <w:lang w:val="en-US"/>
        </w:rPr>
        <w:t xml:space="preserve"> indenture</w:t>
      </w:r>
      <w:r w:rsidR="00856CA3" w:rsidRPr="003C2AF0">
        <w:rPr>
          <w:rFonts w:ascii="Cambria" w:hAnsi="Cambria"/>
        </w:rPr>
        <w:t>.</w:t>
      </w:r>
    </w:p>
    <w:p w14:paraId="6BE432D1" w14:textId="77777777" w:rsidR="00856CA3" w:rsidRPr="00B86D19" w:rsidRDefault="00856CA3" w:rsidP="003C2AF0">
      <w:pPr>
        <w:spacing w:line="276" w:lineRule="auto"/>
        <w:jc w:val="both"/>
        <w:rPr>
          <w:rFonts w:ascii="Cambria" w:hAnsi="Cambria"/>
          <w:lang w:val="en-GB"/>
        </w:rPr>
      </w:pPr>
    </w:p>
    <w:p w14:paraId="6AA4A2A9" w14:textId="780C36A9" w:rsidR="00DB4FEE" w:rsidRPr="003C2AF0" w:rsidRDefault="00DB4FEE" w:rsidP="003C2AF0">
      <w:pPr>
        <w:pStyle w:val="ListParagraph"/>
        <w:numPr>
          <w:ilvl w:val="0"/>
          <w:numId w:val="55"/>
        </w:numPr>
        <w:spacing w:line="276" w:lineRule="auto"/>
        <w:ind w:left="142"/>
        <w:rPr>
          <w:rFonts w:ascii="Cambria" w:hAnsi="Cambria"/>
          <w:bCs/>
          <w:i/>
          <w:lang w:val="en-US"/>
        </w:rPr>
      </w:pPr>
      <w:bookmarkStart w:id="50" w:name="_Toc80106715"/>
      <w:r w:rsidRPr="003C2AF0">
        <w:rPr>
          <w:rFonts w:ascii="Cambria" w:hAnsi="Cambria"/>
          <w:bCs/>
          <w:i/>
          <w:lang w:val="en-US"/>
        </w:rPr>
        <w:t>Labour Inspection</w:t>
      </w:r>
    </w:p>
    <w:p w14:paraId="7B1DD904" w14:textId="1DE61205" w:rsidR="00DB4FEE" w:rsidRPr="003C2AF0" w:rsidRDefault="00DB4FEE" w:rsidP="003C2AF0">
      <w:pPr>
        <w:spacing w:line="276" w:lineRule="auto"/>
        <w:rPr>
          <w:rFonts w:ascii="Cambria" w:hAnsi="Cambria"/>
          <w:iCs/>
          <w:lang w:val="en-GB"/>
        </w:rPr>
      </w:pPr>
      <w:r w:rsidRPr="00B86D19">
        <w:rPr>
          <w:rFonts w:ascii="Cambria" w:hAnsi="Cambria"/>
          <w:iCs/>
          <w:lang w:val="en-GB"/>
        </w:rPr>
        <w:t xml:space="preserve">Section 34(1) of </w:t>
      </w:r>
      <w:r w:rsidRPr="003C2AF0">
        <w:rPr>
          <w:rFonts w:ascii="Cambria" w:hAnsi="Cambria"/>
          <w:iCs/>
          <w:lang w:val="en-US"/>
        </w:rPr>
        <w:t xml:space="preserve">The </w:t>
      </w:r>
      <w:r w:rsidRPr="003C2AF0">
        <w:rPr>
          <w:rFonts w:ascii="Cambria" w:hAnsi="Cambria"/>
          <w:iCs/>
        </w:rPr>
        <w:t>Labour Institutions Act No. 12 Of 2007</w:t>
      </w:r>
      <w:r w:rsidR="00B86D19" w:rsidRPr="00B86D19">
        <w:rPr>
          <w:rFonts w:ascii="Cambria" w:hAnsi="Cambria"/>
          <w:iCs/>
          <w:lang w:val="en-GB"/>
        </w:rPr>
        <w:t xml:space="preserve"> </w:t>
      </w:r>
      <w:r w:rsidRPr="003C2AF0">
        <w:rPr>
          <w:rFonts w:ascii="Cambria" w:hAnsi="Cambria"/>
          <w:iCs/>
          <w:lang w:val="en-GB"/>
        </w:rPr>
        <w:t xml:space="preserve">gives power to labour inspectors to enter a workplace to conduct inspections, including compliance with the laws relating to child labour. </w:t>
      </w:r>
    </w:p>
    <w:p w14:paraId="091D8FB5" w14:textId="77777777" w:rsidR="00DB4FEE" w:rsidRPr="00DB4FEE" w:rsidRDefault="00DB4FEE" w:rsidP="003C2AF0">
      <w:pPr>
        <w:rPr>
          <w:lang w:val="en-GB"/>
        </w:rPr>
      </w:pPr>
    </w:p>
    <w:p w14:paraId="65123556" w14:textId="77777777" w:rsidR="0032266E" w:rsidRPr="00F5741A" w:rsidRDefault="0032266E" w:rsidP="00FE5500">
      <w:pPr>
        <w:pStyle w:val="Heading2"/>
        <w:spacing w:line="288" w:lineRule="auto"/>
        <w:rPr>
          <w:lang w:val="en-GB"/>
        </w:rPr>
      </w:pPr>
      <w:bookmarkStart w:id="51" w:name="_Toc84243603"/>
      <w:bookmarkStart w:id="52" w:name="_Toc80213048"/>
      <w:r w:rsidRPr="00F5741A">
        <w:rPr>
          <w:lang w:val="en-GB"/>
        </w:rPr>
        <w:t>2.3</w:t>
      </w:r>
      <w:r w:rsidRPr="00F5741A">
        <w:rPr>
          <w:lang w:val="en-GB"/>
        </w:rPr>
        <w:tab/>
        <w:t>THE ROLE OF GOVERNMENT</w:t>
      </w:r>
      <w:bookmarkEnd w:id="50"/>
      <w:bookmarkEnd w:id="51"/>
      <w:bookmarkEnd w:id="52"/>
    </w:p>
    <w:p w14:paraId="06950AD3" w14:textId="77777777" w:rsidR="0032266E" w:rsidRPr="00F5741A" w:rsidRDefault="0032266E" w:rsidP="00FE5500">
      <w:pPr>
        <w:spacing w:line="288" w:lineRule="auto"/>
        <w:jc w:val="both"/>
        <w:rPr>
          <w:rFonts w:ascii="Cambria" w:hAnsi="Cambria"/>
          <w:lang w:val="en-GB"/>
        </w:rPr>
      </w:pPr>
    </w:p>
    <w:p w14:paraId="1ECCE751" w14:textId="77777777" w:rsidR="0032266E" w:rsidRPr="00F5741A" w:rsidRDefault="0032266E" w:rsidP="00FE5500">
      <w:pPr>
        <w:shd w:val="clear" w:color="auto" w:fill="FFFFFF"/>
        <w:spacing w:line="288" w:lineRule="auto"/>
        <w:contextualSpacing/>
        <w:jc w:val="both"/>
        <w:rPr>
          <w:rFonts w:ascii="Cambria" w:hAnsi="Cambria"/>
          <w:lang w:val="en-GB"/>
        </w:rPr>
      </w:pPr>
      <w:r w:rsidRPr="00F5741A">
        <w:rPr>
          <w:rFonts w:ascii="Cambria" w:hAnsi="Cambria"/>
          <w:lang w:val="en-GB"/>
        </w:rPr>
        <w:t xml:space="preserve">There are various essential roles for the State to play in setting the groundwork for the elimination and remediation of child labour. </w:t>
      </w:r>
      <w:r w:rsidR="008263DA" w:rsidRPr="00F5741A">
        <w:rPr>
          <w:rFonts w:ascii="Cambria" w:hAnsi="Cambria"/>
          <w:lang w:val="en-GB"/>
        </w:rPr>
        <w:t xml:space="preserve">These </w:t>
      </w:r>
      <w:r w:rsidRPr="00F5741A">
        <w:rPr>
          <w:rFonts w:ascii="Cambria" w:hAnsi="Cambria"/>
          <w:lang w:val="en-GB"/>
        </w:rPr>
        <w:t xml:space="preserve">include ensuring that: </w:t>
      </w:r>
    </w:p>
    <w:p w14:paraId="35D2DDC7" w14:textId="77777777" w:rsidR="0032266E" w:rsidRPr="00F5741A" w:rsidRDefault="0032266E" w:rsidP="00130157">
      <w:pPr>
        <w:pStyle w:val="NormalWeb"/>
        <w:numPr>
          <w:ilvl w:val="0"/>
          <w:numId w:val="10"/>
        </w:numPr>
        <w:shd w:val="clear" w:color="auto" w:fill="FFFFFF"/>
        <w:spacing w:before="0" w:beforeAutospacing="0" w:after="0" w:afterAutospacing="0" w:line="288" w:lineRule="auto"/>
        <w:contextualSpacing/>
        <w:jc w:val="both"/>
        <w:rPr>
          <w:rFonts w:ascii="Cambria" w:hAnsi="Cambria"/>
          <w:lang w:val="en-GB"/>
        </w:rPr>
      </w:pPr>
      <w:r w:rsidRPr="00F5741A">
        <w:rPr>
          <w:rFonts w:ascii="Cambria" w:hAnsi="Cambria"/>
          <w:lang w:val="en-GB"/>
        </w:rPr>
        <w:t>National laws are in line with international labour standards regarding minimum age, hazardous work and broader protections for children are enacted and enforced;</w:t>
      </w:r>
    </w:p>
    <w:p w14:paraId="7592DC7A" w14:textId="77777777" w:rsidR="0032266E" w:rsidRPr="00F5741A" w:rsidRDefault="0032266E" w:rsidP="00130157">
      <w:pPr>
        <w:numPr>
          <w:ilvl w:val="0"/>
          <w:numId w:val="10"/>
        </w:numPr>
        <w:shd w:val="clear" w:color="auto" w:fill="FFFFFF"/>
        <w:spacing w:line="288" w:lineRule="auto"/>
        <w:jc w:val="both"/>
        <w:rPr>
          <w:rFonts w:ascii="Cambria" w:hAnsi="Cambria"/>
          <w:lang w:val="en-GB"/>
        </w:rPr>
      </w:pPr>
      <w:r w:rsidRPr="00F5741A">
        <w:rPr>
          <w:rFonts w:ascii="Cambria" w:hAnsi="Cambria"/>
          <w:lang w:val="en-GB"/>
        </w:rPr>
        <w:t>There is an effective system of labour inspections that includes identifying and remedying instances of child labour;</w:t>
      </w:r>
    </w:p>
    <w:p w14:paraId="1E213593" w14:textId="77777777" w:rsidR="0032266E" w:rsidRPr="00F5741A" w:rsidRDefault="0032266E" w:rsidP="00130157">
      <w:pPr>
        <w:numPr>
          <w:ilvl w:val="0"/>
          <w:numId w:val="10"/>
        </w:numPr>
        <w:shd w:val="clear" w:color="auto" w:fill="FFFFFF"/>
        <w:spacing w:line="288" w:lineRule="auto"/>
        <w:jc w:val="both"/>
        <w:rPr>
          <w:rFonts w:ascii="Cambria" w:hAnsi="Cambria"/>
          <w:lang w:val="en-GB"/>
        </w:rPr>
      </w:pPr>
      <w:r w:rsidRPr="00F5741A">
        <w:rPr>
          <w:rFonts w:ascii="Cambria" w:hAnsi="Cambria"/>
          <w:lang w:val="en-GB"/>
        </w:rPr>
        <w:t>Necessary wage measures, social protection and support for employment creation, formalising the informal economy, and other measures to combat household poverty are in place;</w:t>
      </w:r>
    </w:p>
    <w:p w14:paraId="7B11089D" w14:textId="77777777" w:rsidR="0032266E" w:rsidRPr="00F5741A" w:rsidRDefault="0032266E" w:rsidP="00130157">
      <w:pPr>
        <w:numPr>
          <w:ilvl w:val="0"/>
          <w:numId w:val="10"/>
        </w:numPr>
        <w:shd w:val="clear" w:color="auto" w:fill="FFFFFF"/>
        <w:spacing w:line="288" w:lineRule="auto"/>
        <w:jc w:val="both"/>
        <w:rPr>
          <w:rFonts w:ascii="Cambria" w:hAnsi="Cambria"/>
          <w:lang w:val="en-GB"/>
        </w:rPr>
      </w:pPr>
      <w:r w:rsidRPr="00F5741A">
        <w:rPr>
          <w:rFonts w:ascii="Cambria" w:hAnsi="Cambria"/>
          <w:lang w:val="en-GB"/>
        </w:rPr>
        <w:t>National policies and programmes of action to eliminate child labour are in place, including appropriate education and training as alternatives to child labour;</w:t>
      </w:r>
    </w:p>
    <w:p w14:paraId="5784626C" w14:textId="77777777" w:rsidR="0032266E" w:rsidRPr="00F5741A" w:rsidRDefault="0032266E" w:rsidP="00130157">
      <w:pPr>
        <w:numPr>
          <w:ilvl w:val="0"/>
          <w:numId w:val="10"/>
        </w:numPr>
        <w:shd w:val="clear" w:color="auto" w:fill="FFFFFF"/>
        <w:spacing w:line="288" w:lineRule="auto"/>
        <w:jc w:val="both"/>
        <w:rPr>
          <w:rFonts w:ascii="Cambria" w:hAnsi="Cambria"/>
          <w:lang w:val="en-GB"/>
        </w:rPr>
      </w:pPr>
      <w:r w:rsidRPr="00F5741A">
        <w:rPr>
          <w:rFonts w:ascii="Cambria" w:hAnsi="Cambria"/>
          <w:lang w:val="en-GB"/>
        </w:rPr>
        <w:t xml:space="preserve"> Schools are within reasonable travelling distance for their intended students, are free of cost to children and their families, and are of sufficient quality; </w:t>
      </w:r>
    </w:p>
    <w:p w14:paraId="0CC0BEF3" w14:textId="77777777" w:rsidR="0032266E" w:rsidRPr="00F5741A" w:rsidRDefault="0032266E" w:rsidP="00130157">
      <w:pPr>
        <w:numPr>
          <w:ilvl w:val="0"/>
          <w:numId w:val="10"/>
        </w:numPr>
        <w:spacing w:line="288" w:lineRule="auto"/>
        <w:jc w:val="both"/>
        <w:rPr>
          <w:rFonts w:ascii="Cambria" w:hAnsi="Cambria"/>
          <w:lang w:val="en-GB"/>
        </w:rPr>
      </w:pPr>
      <w:r w:rsidRPr="00F5741A">
        <w:rPr>
          <w:rFonts w:ascii="Cambria" w:hAnsi="Cambria"/>
          <w:lang w:val="en-GB"/>
        </w:rPr>
        <w:t xml:space="preserve">Where child labour is systemic in certain sectors or communities, that there are programmes in place to transfer working children from work to full-time education, including by bridging education or vocational training for older children; and </w:t>
      </w:r>
    </w:p>
    <w:p w14:paraId="596A3177" w14:textId="77777777" w:rsidR="0032266E" w:rsidRPr="00F5741A" w:rsidRDefault="0032266E" w:rsidP="00130157">
      <w:pPr>
        <w:numPr>
          <w:ilvl w:val="0"/>
          <w:numId w:val="10"/>
        </w:numPr>
        <w:spacing w:line="288" w:lineRule="auto"/>
        <w:jc w:val="both"/>
        <w:rPr>
          <w:rFonts w:ascii="Cambria" w:hAnsi="Cambria"/>
          <w:lang w:val="en-GB"/>
        </w:rPr>
      </w:pPr>
      <w:r w:rsidRPr="00F5741A">
        <w:rPr>
          <w:rFonts w:ascii="Cambria" w:hAnsi="Cambria"/>
          <w:lang w:val="en-GB"/>
        </w:rPr>
        <w:t xml:space="preserve">Where child labour occurs, it is appropriately remediated, taking full account of the best interests of the children involved. </w:t>
      </w:r>
    </w:p>
    <w:p w14:paraId="59F87D1E" w14:textId="77777777" w:rsidR="0032266E" w:rsidRPr="00F5741A" w:rsidRDefault="0032266E" w:rsidP="00FE5500">
      <w:pPr>
        <w:spacing w:line="288" w:lineRule="auto"/>
        <w:jc w:val="both"/>
        <w:rPr>
          <w:rFonts w:ascii="Cambria" w:hAnsi="Cambria"/>
          <w:lang w:val="en-GB"/>
        </w:rPr>
      </w:pPr>
    </w:p>
    <w:p w14:paraId="2CE4CE67" w14:textId="77777777" w:rsidR="0032266E" w:rsidRPr="00F5741A" w:rsidRDefault="0032266E" w:rsidP="00FE5500">
      <w:pPr>
        <w:pStyle w:val="Heading2"/>
        <w:spacing w:line="288" w:lineRule="auto"/>
        <w:rPr>
          <w:lang w:val="en-GB"/>
        </w:rPr>
      </w:pPr>
      <w:bookmarkStart w:id="53" w:name="_Toc80106716"/>
      <w:bookmarkStart w:id="54" w:name="_Toc84243604"/>
      <w:bookmarkStart w:id="55" w:name="_Toc80213049"/>
      <w:r w:rsidRPr="00F5741A">
        <w:rPr>
          <w:lang w:val="en-GB"/>
        </w:rPr>
        <w:t>2.4</w:t>
      </w:r>
      <w:r w:rsidRPr="00F5741A">
        <w:rPr>
          <w:lang w:val="en-GB"/>
        </w:rPr>
        <w:tab/>
        <w:t>THE ROLE OF EMPLOYERS’ AND WORKERS’ ORGANI</w:t>
      </w:r>
      <w:r w:rsidR="006B378E" w:rsidRPr="00F5741A">
        <w:rPr>
          <w:lang w:val="en-GB"/>
        </w:rPr>
        <w:t>S</w:t>
      </w:r>
      <w:r w:rsidRPr="00F5741A">
        <w:rPr>
          <w:lang w:val="en-GB"/>
        </w:rPr>
        <w:t>ATIONS</w:t>
      </w:r>
      <w:bookmarkEnd w:id="53"/>
      <w:bookmarkEnd w:id="54"/>
      <w:bookmarkEnd w:id="55"/>
    </w:p>
    <w:p w14:paraId="60CF0B79" w14:textId="77777777" w:rsidR="0032266E" w:rsidRPr="00F5741A" w:rsidRDefault="0032266E" w:rsidP="00FE5500">
      <w:pPr>
        <w:pStyle w:val="ListParagraph"/>
        <w:spacing w:line="288" w:lineRule="auto"/>
        <w:ind w:left="0"/>
        <w:jc w:val="both"/>
        <w:rPr>
          <w:rFonts w:ascii="Cambria" w:hAnsi="Cambria"/>
          <w:lang w:val="en-GB"/>
        </w:rPr>
      </w:pPr>
      <w:r w:rsidRPr="00F5741A">
        <w:rPr>
          <w:rFonts w:ascii="Cambria" w:hAnsi="Cambria"/>
          <w:lang w:val="en-GB"/>
        </w:rPr>
        <w:t>Employers’ and workers’</w:t>
      </w:r>
      <w:r w:rsidR="001369EF" w:rsidRPr="00F5741A">
        <w:rPr>
          <w:rFonts w:ascii="Cambria" w:hAnsi="Cambria"/>
          <w:lang w:val="en-GB"/>
        </w:rPr>
        <w:t xml:space="preserve"> organisations</w:t>
      </w:r>
      <w:r w:rsidRPr="00F5741A">
        <w:rPr>
          <w:rFonts w:ascii="Cambria" w:hAnsi="Cambria"/>
          <w:lang w:val="en-GB"/>
        </w:rPr>
        <w:t xml:space="preserve"> are combating hazardous child labour in several ways. At the international level, the social partners make use of the ILO supervisory system to get their respective governments to fully apply ratified conventions on child labour. At the national level, the social partners </w:t>
      </w:r>
      <w:r w:rsidR="001369EF" w:rsidRPr="00F5741A">
        <w:rPr>
          <w:rFonts w:ascii="Cambria" w:hAnsi="Cambria"/>
          <w:lang w:val="en-GB"/>
        </w:rPr>
        <w:t>participate</w:t>
      </w:r>
      <w:r w:rsidRPr="00F5741A">
        <w:rPr>
          <w:rFonts w:ascii="Cambria" w:hAnsi="Cambria"/>
          <w:lang w:val="en-GB"/>
        </w:rPr>
        <w:t xml:space="preserve"> in the hazardous child labour list process and at the sectoral level, employers and workers </w:t>
      </w:r>
      <w:r w:rsidR="001369EF" w:rsidRPr="00F5741A">
        <w:rPr>
          <w:rFonts w:ascii="Cambria" w:hAnsi="Cambria"/>
          <w:lang w:val="en-GB"/>
        </w:rPr>
        <w:t>cooperate</w:t>
      </w:r>
      <w:r w:rsidRPr="00F5741A">
        <w:rPr>
          <w:rFonts w:ascii="Cambria" w:hAnsi="Cambria"/>
          <w:lang w:val="en-GB"/>
        </w:rPr>
        <w:t xml:space="preserve"> to eliminate hazardous child labour in the different sectors. Employers and workers also </w:t>
      </w:r>
      <w:r w:rsidR="00F5741A" w:rsidRPr="00F5741A">
        <w:rPr>
          <w:rFonts w:ascii="Cambria" w:hAnsi="Cambria"/>
          <w:lang w:val="en-GB"/>
        </w:rPr>
        <w:t>engage</w:t>
      </w:r>
      <w:r w:rsidRPr="00F5741A">
        <w:rPr>
          <w:rFonts w:ascii="Cambria" w:hAnsi="Cambria"/>
          <w:lang w:val="en-GB"/>
        </w:rPr>
        <w:t xml:space="preserve"> in the fight against child labour at the workplace level. This is done through a variety of means, including safety and health risk assessment, joint safety and health committees and collective bargaining agreements. </w:t>
      </w:r>
      <w:r w:rsidRPr="00F5741A">
        <w:rPr>
          <w:rFonts w:ascii="Cambria" w:hAnsi="Cambria"/>
          <w:lang w:val="en-GB"/>
        </w:rPr>
        <w:lastRenderedPageBreak/>
        <w:t>Finally, the social partners can also play an important role in transforming hazardous child labour into decent jobs for youth</w:t>
      </w:r>
      <w:r w:rsidRPr="00F5741A">
        <w:rPr>
          <w:rStyle w:val="FootnoteReference"/>
          <w:rFonts w:ascii="Cambria" w:hAnsi="Cambria"/>
          <w:lang w:val="en-GB"/>
        </w:rPr>
        <w:footnoteReference w:id="8"/>
      </w:r>
      <w:r w:rsidRPr="00F5741A">
        <w:rPr>
          <w:rFonts w:ascii="Cambria" w:hAnsi="Cambria"/>
          <w:lang w:val="en-GB"/>
        </w:rPr>
        <w:t xml:space="preserve">. </w:t>
      </w:r>
    </w:p>
    <w:p w14:paraId="01F81ACB" w14:textId="77777777" w:rsidR="0032266E" w:rsidRPr="00F5741A" w:rsidRDefault="0032266E" w:rsidP="00FE5500">
      <w:pPr>
        <w:pStyle w:val="ListParagraph"/>
        <w:spacing w:line="288" w:lineRule="auto"/>
        <w:ind w:left="0"/>
        <w:jc w:val="both"/>
        <w:rPr>
          <w:rFonts w:ascii="Cambria" w:hAnsi="Cambria"/>
          <w:lang w:val="en-GB"/>
        </w:rPr>
      </w:pPr>
    </w:p>
    <w:p w14:paraId="26289E90" w14:textId="77777777" w:rsidR="0032266E" w:rsidRPr="00F5741A" w:rsidRDefault="0032266E" w:rsidP="00FE5500">
      <w:pPr>
        <w:pStyle w:val="ListParagraph"/>
        <w:spacing w:line="288" w:lineRule="auto"/>
        <w:ind w:left="0"/>
        <w:jc w:val="both"/>
        <w:rPr>
          <w:rFonts w:ascii="Cambria" w:hAnsi="Cambria"/>
          <w:lang w:val="en-GB"/>
        </w:rPr>
      </w:pPr>
      <w:r w:rsidRPr="00F5741A">
        <w:rPr>
          <w:rFonts w:ascii="Cambria" w:hAnsi="Cambria"/>
          <w:lang w:val="en-GB"/>
        </w:rPr>
        <w:t>In Kenya</w:t>
      </w:r>
      <w:r w:rsidR="00A74B53" w:rsidRPr="00F5741A">
        <w:rPr>
          <w:rFonts w:ascii="Cambria" w:hAnsi="Cambria"/>
          <w:lang w:val="en-GB"/>
        </w:rPr>
        <w:t>,</w:t>
      </w:r>
      <w:r w:rsidRPr="00F5741A">
        <w:rPr>
          <w:rFonts w:ascii="Cambria" w:hAnsi="Cambria"/>
          <w:lang w:val="en-GB"/>
        </w:rPr>
        <w:t xml:space="preserve"> example</w:t>
      </w:r>
      <w:r w:rsidR="00200EAD" w:rsidRPr="00F5741A">
        <w:rPr>
          <w:rFonts w:ascii="Cambria" w:hAnsi="Cambria"/>
          <w:lang w:val="en-GB"/>
        </w:rPr>
        <w:t>s</w:t>
      </w:r>
      <w:r w:rsidRPr="00F5741A">
        <w:rPr>
          <w:rFonts w:ascii="Cambria" w:hAnsi="Cambria"/>
          <w:lang w:val="en-GB"/>
        </w:rPr>
        <w:t xml:space="preserve"> of such action by Employers and Workers organizations include:</w:t>
      </w:r>
    </w:p>
    <w:p w14:paraId="7F57B25C" w14:textId="77777777" w:rsidR="0032266E" w:rsidRPr="00F5741A" w:rsidRDefault="0032266E" w:rsidP="00130157">
      <w:pPr>
        <w:pStyle w:val="ListParagraph"/>
        <w:numPr>
          <w:ilvl w:val="0"/>
          <w:numId w:val="5"/>
        </w:numPr>
        <w:spacing w:line="288" w:lineRule="auto"/>
        <w:jc w:val="both"/>
        <w:rPr>
          <w:rFonts w:ascii="Cambria" w:hAnsi="Cambria"/>
          <w:lang w:val="en-GB"/>
        </w:rPr>
      </w:pPr>
      <w:r w:rsidRPr="00F5741A">
        <w:rPr>
          <w:rFonts w:ascii="Cambria" w:hAnsi="Cambria"/>
          <w:lang w:val="en-GB"/>
        </w:rPr>
        <w:t>Code of conduct developed by FKE for members in the agricultural and tourism industries;</w:t>
      </w:r>
    </w:p>
    <w:p w14:paraId="62625F2B" w14:textId="77777777" w:rsidR="0032266E" w:rsidRPr="00F5741A" w:rsidRDefault="0032266E" w:rsidP="00130157">
      <w:pPr>
        <w:pStyle w:val="ListParagraph"/>
        <w:numPr>
          <w:ilvl w:val="0"/>
          <w:numId w:val="5"/>
        </w:numPr>
        <w:spacing w:line="288" w:lineRule="auto"/>
        <w:jc w:val="both"/>
        <w:rPr>
          <w:rFonts w:ascii="Cambria" w:hAnsi="Cambria"/>
          <w:lang w:val="en-GB"/>
        </w:rPr>
      </w:pPr>
      <w:r w:rsidRPr="00F5741A">
        <w:rPr>
          <w:rFonts w:ascii="Cambria" w:hAnsi="Cambria"/>
          <w:lang w:val="en-GB"/>
        </w:rPr>
        <w:t>Promot</w:t>
      </w:r>
      <w:r w:rsidR="00200EAD" w:rsidRPr="00F5741A">
        <w:rPr>
          <w:rFonts w:ascii="Cambria" w:hAnsi="Cambria"/>
          <w:lang w:val="en-GB"/>
        </w:rPr>
        <w:t>ing</w:t>
      </w:r>
      <w:r w:rsidRPr="00F5741A">
        <w:rPr>
          <w:rFonts w:ascii="Cambria" w:hAnsi="Cambria"/>
          <w:lang w:val="en-GB"/>
        </w:rPr>
        <w:t xml:space="preserve"> Corporate Social Responsibility among FKE members – e.g. the Adopt A School </w:t>
      </w:r>
      <w:r w:rsidR="00020A5A" w:rsidRPr="00F5741A">
        <w:rPr>
          <w:rFonts w:ascii="Cambria" w:hAnsi="Cambria"/>
          <w:lang w:val="en-GB"/>
        </w:rPr>
        <w:t xml:space="preserve">Initiative </w:t>
      </w:r>
      <w:r w:rsidR="00FB3EA7" w:rsidRPr="00F5741A">
        <w:rPr>
          <w:rFonts w:ascii="Cambria" w:hAnsi="Cambria"/>
          <w:lang w:val="en-GB"/>
        </w:rPr>
        <w:t xml:space="preserve">which </w:t>
      </w:r>
      <w:r w:rsidRPr="00F5741A">
        <w:rPr>
          <w:rFonts w:ascii="Cambria" w:hAnsi="Cambria"/>
          <w:lang w:val="en-GB"/>
        </w:rPr>
        <w:t>has received international recognition (see dialogue box below);</w:t>
      </w:r>
    </w:p>
    <w:p w14:paraId="72E9D640" w14:textId="77777777" w:rsidR="0032266E" w:rsidRPr="00F5741A" w:rsidRDefault="0032266E" w:rsidP="00130157">
      <w:pPr>
        <w:pStyle w:val="ListParagraph"/>
        <w:numPr>
          <w:ilvl w:val="0"/>
          <w:numId w:val="5"/>
        </w:numPr>
        <w:spacing w:line="288" w:lineRule="auto"/>
        <w:jc w:val="both"/>
        <w:rPr>
          <w:rFonts w:ascii="Cambria" w:hAnsi="Cambria"/>
          <w:lang w:val="en-GB"/>
        </w:rPr>
      </w:pPr>
      <w:r w:rsidRPr="00F5741A">
        <w:rPr>
          <w:rFonts w:ascii="Cambria" w:hAnsi="Cambria"/>
          <w:lang w:val="en-GB"/>
        </w:rPr>
        <w:t>Development of training materials and toolkits;</w:t>
      </w:r>
    </w:p>
    <w:p w14:paraId="0FCD4918" w14:textId="77777777" w:rsidR="0032266E" w:rsidRPr="00F5741A" w:rsidRDefault="0032266E" w:rsidP="00130157">
      <w:pPr>
        <w:pStyle w:val="ListParagraph"/>
        <w:numPr>
          <w:ilvl w:val="0"/>
          <w:numId w:val="5"/>
        </w:numPr>
        <w:spacing w:line="288" w:lineRule="auto"/>
        <w:jc w:val="both"/>
        <w:rPr>
          <w:rFonts w:ascii="Cambria" w:hAnsi="Cambria"/>
          <w:lang w:val="en-GB"/>
        </w:rPr>
      </w:pPr>
      <w:r w:rsidRPr="00F5741A">
        <w:rPr>
          <w:rFonts w:ascii="Cambria" w:hAnsi="Cambria"/>
          <w:lang w:val="en-GB"/>
        </w:rPr>
        <w:t>Awareness raising campaigns;</w:t>
      </w:r>
    </w:p>
    <w:p w14:paraId="5179CA4D" w14:textId="77777777" w:rsidR="0032266E" w:rsidRPr="00F5741A" w:rsidRDefault="0032266E" w:rsidP="00130157">
      <w:pPr>
        <w:pStyle w:val="ListParagraph"/>
        <w:numPr>
          <w:ilvl w:val="0"/>
          <w:numId w:val="5"/>
        </w:numPr>
        <w:spacing w:line="288" w:lineRule="auto"/>
        <w:jc w:val="both"/>
        <w:rPr>
          <w:rFonts w:ascii="Cambria" w:hAnsi="Cambria"/>
          <w:lang w:val="en-GB"/>
        </w:rPr>
      </w:pPr>
      <w:r w:rsidRPr="00F5741A">
        <w:rPr>
          <w:rFonts w:ascii="Cambria" w:hAnsi="Cambria"/>
          <w:lang w:val="en-GB"/>
        </w:rPr>
        <w:t xml:space="preserve">Inclusion of child labour clauses in </w:t>
      </w:r>
      <w:r w:rsidR="00FC77C6" w:rsidRPr="00F5741A">
        <w:rPr>
          <w:rFonts w:ascii="Cambria" w:hAnsi="Cambria"/>
          <w:lang w:val="en-GB"/>
        </w:rPr>
        <w:t>C</w:t>
      </w:r>
      <w:r w:rsidRPr="00F5741A">
        <w:rPr>
          <w:rFonts w:ascii="Cambria" w:hAnsi="Cambria"/>
          <w:lang w:val="en-GB"/>
        </w:rPr>
        <w:t>ollective Bargaining Agreements (CBAs); and</w:t>
      </w:r>
    </w:p>
    <w:p w14:paraId="4852C8BC" w14:textId="77777777" w:rsidR="0032266E" w:rsidRPr="00F5741A" w:rsidRDefault="0032266E" w:rsidP="00130157">
      <w:pPr>
        <w:pStyle w:val="ListParagraph"/>
        <w:numPr>
          <w:ilvl w:val="0"/>
          <w:numId w:val="5"/>
        </w:numPr>
        <w:spacing w:line="288" w:lineRule="auto"/>
        <w:jc w:val="both"/>
        <w:rPr>
          <w:rFonts w:ascii="Cambria" w:hAnsi="Cambria"/>
          <w:lang w:val="en-GB"/>
        </w:rPr>
      </w:pPr>
      <w:r w:rsidRPr="00F5741A">
        <w:rPr>
          <w:rFonts w:ascii="Cambria" w:hAnsi="Cambria"/>
          <w:lang w:val="en-GB"/>
        </w:rPr>
        <w:t xml:space="preserve">Formation of workplace committees dealing with OSH, child labour </w:t>
      </w:r>
      <w:r w:rsidR="008263DA" w:rsidRPr="00F5741A">
        <w:rPr>
          <w:rFonts w:ascii="Cambria" w:hAnsi="Cambria"/>
          <w:lang w:val="en-GB"/>
        </w:rPr>
        <w:t>etc.</w:t>
      </w:r>
    </w:p>
    <w:p w14:paraId="2AEBA931" w14:textId="77777777" w:rsidR="0032266E" w:rsidRPr="00F5741A" w:rsidRDefault="0032266E" w:rsidP="00FE5500">
      <w:pPr>
        <w:spacing w:line="288" w:lineRule="auto"/>
        <w:jc w:val="both"/>
        <w:rPr>
          <w:rFonts w:ascii="Cambria" w:hAnsi="Cambria"/>
          <w:lang w:val="en-GB"/>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6E2E12" w:rsidRPr="00F5741A" w14:paraId="58B3B170" w14:textId="77777777" w:rsidTr="00FB3EA7">
        <w:tc>
          <w:tcPr>
            <w:tcW w:w="9322" w:type="dxa"/>
            <w:shd w:val="clear" w:color="auto" w:fill="auto"/>
          </w:tcPr>
          <w:p w14:paraId="2DC68EEC" w14:textId="77777777" w:rsidR="0032266E" w:rsidRPr="00F5741A" w:rsidRDefault="0032266E" w:rsidP="00130157">
            <w:pPr>
              <w:pStyle w:val="NormalWeb"/>
              <w:shd w:val="clear" w:color="auto" w:fill="FFFFFF"/>
              <w:spacing w:before="0" w:beforeAutospacing="0" w:after="0" w:afterAutospacing="0" w:line="288" w:lineRule="auto"/>
              <w:jc w:val="center"/>
              <w:rPr>
                <w:rFonts w:ascii="Cambria" w:hAnsi="Cambria" w:cs="Open Sans"/>
                <w:b/>
                <w:bCs/>
                <w:i/>
                <w:iCs/>
                <w:sz w:val="22"/>
                <w:szCs w:val="22"/>
                <w:lang w:val="en-GB"/>
              </w:rPr>
            </w:pPr>
            <w:r w:rsidRPr="00F5741A">
              <w:rPr>
                <w:rFonts w:ascii="Cambria" w:hAnsi="Cambria" w:cs="Open Sans"/>
                <w:b/>
                <w:bCs/>
                <w:i/>
                <w:iCs/>
                <w:sz w:val="22"/>
                <w:szCs w:val="22"/>
                <w:lang w:val="en-GB"/>
              </w:rPr>
              <w:t>“Adopt A School” Initiative by Kenya Federation of Employers</w:t>
            </w:r>
          </w:p>
          <w:p w14:paraId="3565D092" w14:textId="77777777" w:rsidR="0032266E" w:rsidRPr="00F5741A" w:rsidRDefault="0032266E" w:rsidP="00130157">
            <w:pPr>
              <w:pStyle w:val="NormalWeb"/>
              <w:shd w:val="clear" w:color="auto" w:fill="FFFFFF"/>
              <w:spacing w:before="0" w:beforeAutospacing="0" w:after="0" w:afterAutospacing="0" w:line="288" w:lineRule="auto"/>
              <w:jc w:val="center"/>
              <w:rPr>
                <w:rFonts w:ascii="Cambria" w:hAnsi="Cambria" w:cs="Open Sans"/>
                <w:i/>
                <w:iCs/>
                <w:sz w:val="22"/>
                <w:szCs w:val="22"/>
                <w:lang w:val="en-GB"/>
              </w:rPr>
            </w:pPr>
            <w:r w:rsidRPr="00F5741A">
              <w:rPr>
                <w:rFonts w:ascii="Cambria" w:hAnsi="Cambria" w:cs="Open Sans"/>
                <w:i/>
                <w:iCs/>
                <w:sz w:val="22"/>
                <w:szCs w:val="22"/>
                <w:lang w:val="en-GB"/>
              </w:rPr>
              <w:t>Adopt A School Initiative is a strategic approach based on FKE programme on Tackling Child Labour. FKE in its mandate has a responsibility of promoting an agenda on Corporate Social Responsibility (CSR) where Employers are expected to consider investing in community initiatives while at the same time taking responsibility for the impact of their activities on customers, suppliers, employees, shareholders, communities and other stakeholders, as well as the environment.</w:t>
            </w:r>
          </w:p>
          <w:p w14:paraId="1DFF4CE7" w14:textId="77777777" w:rsidR="0032266E" w:rsidRPr="00F5741A" w:rsidRDefault="0032266E" w:rsidP="00130157">
            <w:pPr>
              <w:pStyle w:val="NormalWeb"/>
              <w:shd w:val="clear" w:color="auto" w:fill="FFFFFF"/>
              <w:spacing w:before="0" w:beforeAutospacing="0" w:after="0" w:afterAutospacing="0" w:line="288" w:lineRule="auto"/>
              <w:jc w:val="center"/>
              <w:rPr>
                <w:rFonts w:ascii="Cambria" w:hAnsi="Cambria" w:cs="Open Sans"/>
                <w:i/>
                <w:iCs/>
                <w:sz w:val="22"/>
                <w:szCs w:val="22"/>
                <w:lang w:val="en-GB"/>
              </w:rPr>
            </w:pPr>
            <w:r w:rsidRPr="00F5741A">
              <w:rPr>
                <w:rFonts w:ascii="Cambria" w:hAnsi="Cambria" w:cs="Open Sans"/>
                <w:i/>
                <w:iCs/>
                <w:sz w:val="22"/>
                <w:szCs w:val="22"/>
                <w:lang w:val="en-GB"/>
              </w:rPr>
              <w:t>FKE has developed CSR guidelines for its members. The CSR guidelines are clear on corporate organizations responsibility in alleviating poverty among the community members, the lead cause of child labour. The approach is to build capacity of selected employers in the agriculture sector on CSR and how this approach can be reinforced to support elimination of child labour through improved school feeding programmes.</w:t>
            </w:r>
          </w:p>
          <w:p w14:paraId="663607EB" w14:textId="77777777" w:rsidR="0032266E" w:rsidRPr="00F5741A" w:rsidRDefault="0032266E" w:rsidP="00130157">
            <w:pPr>
              <w:pStyle w:val="NormalWeb"/>
              <w:shd w:val="clear" w:color="auto" w:fill="FFFFFF"/>
              <w:spacing w:before="0" w:beforeAutospacing="0" w:after="0" w:afterAutospacing="0" w:line="288" w:lineRule="auto"/>
              <w:jc w:val="center"/>
              <w:rPr>
                <w:rFonts w:ascii="Cambria" w:hAnsi="Cambria" w:cs="Open Sans"/>
                <w:i/>
                <w:iCs/>
                <w:sz w:val="22"/>
                <w:szCs w:val="22"/>
                <w:lang w:val="en-GB"/>
              </w:rPr>
            </w:pPr>
            <w:r w:rsidRPr="00F5741A">
              <w:rPr>
                <w:rStyle w:val="Strong"/>
                <w:rFonts w:ascii="Cambria" w:hAnsi="Cambria" w:cs="Open Sans"/>
                <w:i/>
                <w:iCs/>
                <w:sz w:val="22"/>
                <w:szCs w:val="22"/>
                <w:lang w:val="en-GB"/>
              </w:rPr>
              <w:t>Objective of the “Adopt A School initiative”</w:t>
            </w:r>
          </w:p>
          <w:p w14:paraId="41DA9F95" w14:textId="77777777" w:rsidR="0032266E" w:rsidRPr="00F5741A" w:rsidRDefault="0032266E" w:rsidP="00130157">
            <w:pPr>
              <w:pStyle w:val="NormalWeb"/>
              <w:shd w:val="clear" w:color="auto" w:fill="FFFFFF"/>
              <w:spacing w:before="0" w:beforeAutospacing="0" w:after="0" w:afterAutospacing="0" w:line="288" w:lineRule="auto"/>
              <w:jc w:val="center"/>
              <w:rPr>
                <w:rFonts w:ascii="Cambria" w:hAnsi="Cambria" w:cs="Open Sans"/>
                <w:i/>
                <w:iCs/>
                <w:sz w:val="22"/>
                <w:szCs w:val="22"/>
                <w:lang w:val="en-GB"/>
              </w:rPr>
            </w:pPr>
            <w:r w:rsidRPr="00F5741A">
              <w:rPr>
                <w:rFonts w:ascii="Cambria" w:hAnsi="Cambria" w:cs="Open Sans"/>
                <w:i/>
                <w:iCs/>
                <w:sz w:val="22"/>
                <w:szCs w:val="22"/>
                <w:lang w:val="en-GB"/>
              </w:rPr>
              <w:t>The overall objective of the initiative is to contribute towards poverty reduction among the least developed communities by providing equitable access to basic education and skills development to the most disadvantaged section of the society.</w:t>
            </w:r>
          </w:p>
          <w:p w14:paraId="7B28EF77" w14:textId="77777777" w:rsidR="0032266E" w:rsidRPr="00F5741A" w:rsidRDefault="0032266E" w:rsidP="00130157">
            <w:pPr>
              <w:pStyle w:val="NormalWeb"/>
              <w:shd w:val="clear" w:color="auto" w:fill="FFFFFF"/>
              <w:spacing w:before="0" w:beforeAutospacing="0" w:after="0" w:afterAutospacing="0" w:line="288" w:lineRule="auto"/>
              <w:contextualSpacing/>
              <w:jc w:val="center"/>
              <w:rPr>
                <w:rFonts w:ascii="Cambria" w:hAnsi="Cambria" w:cs="Open Sans"/>
                <w:i/>
                <w:iCs/>
                <w:sz w:val="22"/>
                <w:szCs w:val="22"/>
                <w:lang w:val="en-GB"/>
              </w:rPr>
            </w:pPr>
            <w:r w:rsidRPr="00F5741A">
              <w:rPr>
                <w:rStyle w:val="Strong"/>
                <w:rFonts w:ascii="Cambria" w:hAnsi="Cambria" w:cs="Open Sans"/>
                <w:i/>
                <w:iCs/>
                <w:sz w:val="22"/>
                <w:szCs w:val="22"/>
                <w:lang w:val="en-GB"/>
              </w:rPr>
              <w:t>Specific Objectives</w:t>
            </w:r>
          </w:p>
          <w:p w14:paraId="6C77AE5A" w14:textId="77777777" w:rsidR="0032266E" w:rsidRPr="00F5741A" w:rsidRDefault="0032266E" w:rsidP="00130157">
            <w:pPr>
              <w:numPr>
                <w:ilvl w:val="0"/>
                <w:numId w:val="20"/>
              </w:numPr>
              <w:shd w:val="clear" w:color="auto" w:fill="FFFFFF"/>
              <w:spacing w:line="288" w:lineRule="auto"/>
              <w:ind w:left="1095"/>
              <w:contextualSpacing/>
              <w:jc w:val="center"/>
              <w:rPr>
                <w:rFonts w:ascii="Cambria" w:hAnsi="Cambria" w:cs="Open Sans"/>
                <w:i/>
                <w:iCs/>
                <w:sz w:val="22"/>
                <w:szCs w:val="22"/>
                <w:lang w:val="en-GB"/>
              </w:rPr>
            </w:pPr>
            <w:r w:rsidRPr="00F5741A">
              <w:rPr>
                <w:rFonts w:ascii="Cambria" w:hAnsi="Cambria" w:cs="Open Sans"/>
                <w:i/>
                <w:iCs/>
                <w:sz w:val="22"/>
                <w:szCs w:val="22"/>
                <w:lang w:val="en-GB"/>
              </w:rPr>
              <w:t>To enhance FKE’s image and that of its members as champions in supporting the elimination of child labour in Kenya.</w:t>
            </w:r>
          </w:p>
          <w:p w14:paraId="466891EE" w14:textId="77777777" w:rsidR="0032266E" w:rsidRPr="00F5741A" w:rsidRDefault="0032266E" w:rsidP="00130157">
            <w:pPr>
              <w:numPr>
                <w:ilvl w:val="0"/>
                <w:numId w:val="20"/>
              </w:numPr>
              <w:shd w:val="clear" w:color="auto" w:fill="FFFFFF"/>
              <w:spacing w:line="288" w:lineRule="auto"/>
              <w:ind w:left="1095"/>
              <w:jc w:val="center"/>
              <w:rPr>
                <w:rFonts w:ascii="Cambria" w:hAnsi="Cambria" w:cs="Open Sans"/>
                <w:i/>
                <w:iCs/>
                <w:sz w:val="22"/>
                <w:szCs w:val="22"/>
                <w:lang w:val="en-GB"/>
              </w:rPr>
            </w:pPr>
            <w:r w:rsidRPr="00F5741A">
              <w:rPr>
                <w:rFonts w:ascii="Cambria" w:hAnsi="Cambria" w:cs="Open Sans"/>
                <w:i/>
                <w:iCs/>
                <w:sz w:val="22"/>
                <w:szCs w:val="22"/>
                <w:lang w:val="en-GB"/>
              </w:rPr>
              <w:t>A sustainable Corporate Social Responsibility initiative on elimination and prevention of child labour through the “Adopt a school initiative”</w:t>
            </w:r>
          </w:p>
          <w:p w14:paraId="34B32C35" w14:textId="77777777" w:rsidR="0032266E" w:rsidRPr="00F5741A" w:rsidRDefault="0032266E" w:rsidP="00130157">
            <w:pPr>
              <w:shd w:val="clear" w:color="auto" w:fill="FFFFFF"/>
              <w:spacing w:line="288" w:lineRule="auto"/>
              <w:ind w:left="1095"/>
              <w:rPr>
                <w:rFonts w:ascii="Cambria" w:hAnsi="Cambria" w:cs="Open Sans"/>
                <w:i/>
                <w:iCs/>
                <w:sz w:val="18"/>
                <w:szCs w:val="18"/>
                <w:lang w:val="en-GB"/>
              </w:rPr>
            </w:pPr>
            <w:r w:rsidRPr="00F5741A">
              <w:rPr>
                <w:rFonts w:ascii="Cambria" w:hAnsi="Cambria" w:cs="Open Sans"/>
                <w:i/>
                <w:iCs/>
                <w:sz w:val="18"/>
                <w:szCs w:val="18"/>
                <w:lang w:val="en-GB"/>
              </w:rPr>
              <w:t>From:</w:t>
            </w:r>
            <w:r w:rsidRPr="00F5741A">
              <w:rPr>
                <w:rFonts w:ascii="Cambria" w:hAnsi="Cambria"/>
                <w:sz w:val="18"/>
                <w:szCs w:val="18"/>
                <w:lang w:val="en-GB"/>
              </w:rPr>
              <w:t xml:space="preserve"> </w:t>
            </w:r>
            <w:hyperlink r:id="rId15" w:history="1">
              <w:r w:rsidR="00FC77C6" w:rsidRPr="00F5741A">
                <w:rPr>
                  <w:rStyle w:val="Hyperlink"/>
                  <w:rFonts w:ascii="Cambria" w:hAnsi="Cambria" w:cs="Open Sans"/>
                  <w:i/>
                  <w:iCs/>
                  <w:color w:val="auto"/>
                  <w:sz w:val="18"/>
                  <w:szCs w:val="18"/>
                  <w:lang w:val="en-GB"/>
                </w:rPr>
                <w:t>http://www.fke-kenya.org/site/index.php/services/projects/adopt-a-school</w:t>
              </w:r>
            </w:hyperlink>
            <w:r w:rsidR="00FC77C6" w:rsidRPr="00F5741A">
              <w:rPr>
                <w:rFonts w:ascii="Cambria" w:hAnsi="Cambria" w:cs="Open Sans"/>
                <w:i/>
                <w:iCs/>
                <w:sz w:val="18"/>
                <w:szCs w:val="18"/>
                <w:lang w:val="en-GB"/>
              </w:rPr>
              <w:t xml:space="preserve"> </w:t>
            </w:r>
          </w:p>
        </w:tc>
      </w:tr>
    </w:tbl>
    <w:p w14:paraId="00AAFAC5" w14:textId="77777777" w:rsidR="0032266E" w:rsidRPr="00F5741A" w:rsidRDefault="0032266E" w:rsidP="00FE5500">
      <w:pPr>
        <w:spacing w:line="288" w:lineRule="auto"/>
        <w:jc w:val="both"/>
        <w:rPr>
          <w:rFonts w:ascii="Cambria" w:hAnsi="Cambria"/>
          <w:lang w:val="en-GB"/>
        </w:rPr>
      </w:pPr>
    </w:p>
    <w:p w14:paraId="3A630C51" w14:textId="096B29C8" w:rsidR="0032266E" w:rsidRPr="00F5741A" w:rsidRDefault="0032266E" w:rsidP="00FE5500">
      <w:pPr>
        <w:spacing w:line="288" w:lineRule="auto"/>
        <w:jc w:val="both"/>
        <w:rPr>
          <w:rFonts w:ascii="Cambria" w:hAnsi="Cambria"/>
          <w:lang w:val="en-GB"/>
        </w:rPr>
      </w:pPr>
      <w:r w:rsidRPr="00F5741A">
        <w:rPr>
          <w:rFonts w:ascii="Cambria" w:hAnsi="Cambria"/>
          <w:lang w:val="en-GB"/>
        </w:rPr>
        <w:lastRenderedPageBreak/>
        <w:t xml:space="preserve">However, </w:t>
      </w:r>
      <w:r w:rsidR="00020A5A" w:rsidRPr="00F5741A">
        <w:rPr>
          <w:rFonts w:ascii="Cambria" w:hAnsi="Cambria"/>
          <w:lang w:val="en-GB"/>
        </w:rPr>
        <w:t xml:space="preserve">while 90% of </w:t>
      </w:r>
      <w:r w:rsidR="00BE1C87" w:rsidRPr="00F5741A">
        <w:rPr>
          <w:rFonts w:ascii="Cambria" w:hAnsi="Cambria"/>
          <w:lang w:val="en-GB"/>
        </w:rPr>
        <w:t xml:space="preserve">businesses are in the </w:t>
      </w:r>
      <w:r w:rsidR="00020A5A" w:rsidRPr="00F5741A">
        <w:rPr>
          <w:rFonts w:ascii="Cambria" w:hAnsi="Cambria"/>
          <w:lang w:val="en-GB"/>
        </w:rPr>
        <w:t>SME</w:t>
      </w:r>
      <w:r w:rsidR="00BE1C87" w:rsidRPr="00F5741A">
        <w:rPr>
          <w:rFonts w:ascii="Cambria" w:hAnsi="Cambria"/>
          <w:lang w:val="en-GB"/>
        </w:rPr>
        <w:t xml:space="preserve"> </w:t>
      </w:r>
      <w:r w:rsidR="00020A5A" w:rsidRPr="00F5741A">
        <w:rPr>
          <w:rFonts w:ascii="Cambria" w:hAnsi="Cambria"/>
          <w:lang w:val="en-GB"/>
        </w:rPr>
        <w:t>s</w:t>
      </w:r>
      <w:r w:rsidR="00BE1C87" w:rsidRPr="00F5741A">
        <w:rPr>
          <w:rFonts w:ascii="Cambria" w:hAnsi="Cambria"/>
          <w:lang w:val="en-GB"/>
        </w:rPr>
        <w:t>ector</w:t>
      </w:r>
      <w:r w:rsidR="00020A5A" w:rsidRPr="00F5741A">
        <w:rPr>
          <w:rFonts w:ascii="Cambria" w:hAnsi="Cambria"/>
          <w:lang w:val="en-GB"/>
        </w:rPr>
        <w:t>, most of SMEs are not members</w:t>
      </w:r>
      <w:r w:rsidR="00BE1C87" w:rsidRPr="00F5741A">
        <w:rPr>
          <w:rFonts w:ascii="Cambria" w:hAnsi="Cambria"/>
          <w:lang w:val="en-GB"/>
        </w:rPr>
        <w:t xml:space="preserve"> of FKE</w:t>
      </w:r>
      <w:r w:rsidR="00020A5A" w:rsidRPr="00F5741A">
        <w:rPr>
          <w:rFonts w:ascii="Cambria" w:hAnsi="Cambria"/>
          <w:lang w:val="en-GB"/>
        </w:rPr>
        <w:t xml:space="preserve">. As for trade unions </w:t>
      </w:r>
      <w:r w:rsidR="00663745" w:rsidRPr="00F5741A">
        <w:rPr>
          <w:rFonts w:ascii="Cambria" w:hAnsi="Cambria"/>
          <w:lang w:val="en-GB"/>
        </w:rPr>
        <w:t xml:space="preserve">they </w:t>
      </w:r>
      <w:r w:rsidRPr="00F5741A">
        <w:rPr>
          <w:rFonts w:ascii="Cambria" w:hAnsi="Cambria"/>
          <w:lang w:val="en-GB"/>
        </w:rPr>
        <w:t xml:space="preserve">mainly organize and support formal enterprise and are </w:t>
      </w:r>
      <w:r w:rsidR="00BE1C87" w:rsidRPr="00F5741A">
        <w:rPr>
          <w:rFonts w:ascii="Cambria" w:hAnsi="Cambria"/>
          <w:lang w:val="en-GB"/>
        </w:rPr>
        <w:t xml:space="preserve">also </w:t>
      </w:r>
      <w:r w:rsidRPr="00F5741A">
        <w:rPr>
          <w:rFonts w:ascii="Cambria" w:hAnsi="Cambria"/>
          <w:lang w:val="en-GB"/>
        </w:rPr>
        <w:t>largely absent in the SME sectors.</w:t>
      </w:r>
      <w:r w:rsidR="00663745" w:rsidRPr="00F5741A">
        <w:rPr>
          <w:rFonts w:ascii="Cambria" w:hAnsi="Cambria"/>
          <w:lang w:val="en-GB"/>
        </w:rPr>
        <w:t xml:space="preserve"> Efforts to organize SME sectors either directly or through cooperatives and association is ongoing.</w:t>
      </w:r>
    </w:p>
    <w:p w14:paraId="04DC5479" w14:textId="77777777" w:rsidR="00663745" w:rsidRDefault="00663745" w:rsidP="00FE5500">
      <w:pPr>
        <w:spacing w:line="288" w:lineRule="auto"/>
        <w:jc w:val="both"/>
        <w:rPr>
          <w:rFonts w:ascii="Cambria" w:hAnsi="Cambria"/>
          <w:lang w:val="en-GB"/>
        </w:rPr>
      </w:pPr>
    </w:p>
    <w:p w14:paraId="13A16B1E" w14:textId="77777777" w:rsidR="0032266E" w:rsidRPr="00F5741A" w:rsidRDefault="0032266E" w:rsidP="00FE5500">
      <w:pPr>
        <w:pStyle w:val="Heading2"/>
        <w:spacing w:line="288" w:lineRule="auto"/>
        <w:rPr>
          <w:lang w:val="en-GB"/>
        </w:rPr>
      </w:pPr>
      <w:bookmarkStart w:id="56" w:name="_Toc80106717"/>
      <w:bookmarkStart w:id="57" w:name="_Toc84243605"/>
      <w:bookmarkStart w:id="58" w:name="_Toc80213050"/>
      <w:r w:rsidRPr="00F5741A">
        <w:rPr>
          <w:lang w:val="en-GB"/>
        </w:rPr>
        <w:t>2.5</w:t>
      </w:r>
      <w:r w:rsidRPr="00F5741A">
        <w:rPr>
          <w:lang w:val="en-GB"/>
        </w:rPr>
        <w:tab/>
        <w:t xml:space="preserve">THE ROLE </w:t>
      </w:r>
      <w:r w:rsidR="00FC77C6" w:rsidRPr="00F5741A">
        <w:rPr>
          <w:lang w:val="en-GB"/>
        </w:rPr>
        <w:t xml:space="preserve">OF </w:t>
      </w:r>
      <w:r w:rsidRPr="00F5741A">
        <w:rPr>
          <w:lang w:val="en-GB"/>
        </w:rPr>
        <w:t>SME ORGANISATIONS</w:t>
      </w:r>
      <w:bookmarkEnd w:id="56"/>
      <w:bookmarkEnd w:id="57"/>
      <w:bookmarkEnd w:id="58"/>
    </w:p>
    <w:p w14:paraId="32972A7A" w14:textId="6A7C8043" w:rsidR="0032266E" w:rsidRPr="00F5741A" w:rsidRDefault="0032266E" w:rsidP="00FE5500">
      <w:pPr>
        <w:spacing w:line="288" w:lineRule="auto"/>
        <w:jc w:val="both"/>
        <w:rPr>
          <w:rFonts w:ascii="Cambria" w:hAnsi="Cambria"/>
          <w:lang w:val="en-GB"/>
        </w:rPr>
      </w:pPr>
      <w:r w:rsidRPr="00F5741A">
        <w:rPr>
          <w:rFonts w:ascii="Cambria" w:hAnsi="Cambria"/>
          <w:lang w:val="en-GB"/>
        </w:rPr>
        <w:t>SME enterprises are organised through various social</w:t>
      </w:r>
      <w:r w:rsidR="00BE1C87" w:rsidRPr="00F5741A">
        <w:rPr>
          <w:rFonts w:ascii="Cambria" w:hAnsi="Cambria"/>
          <w:lang w:val="en-GB"/>
        </w:rPr>
        <w:t>-</w:t>
      </w:r>
      <w:r w:rsidR="001369EF" w:rsidRPr="00F5741A">
        <w:rPr>
          <w:rFonts w:ascii="Cambria" w:hAnsi="Cambria"/>
          <w:lang w:val="en-GB"/>
        </w:rPr>
        <w:t>economic</w:t>
      </w:r>
      <w:r w:rsidRPr="00F5741A">
        <w:rPr>
          <w:rFonts w:ascii="Cambria" w:hAnsi="Cambria"/>
          <w:lang w:val="en-GB"/>
        </w:rPr>
        <w:t xml:space="preserve"> organisations </w:t>
      </w:r>
      <w:r w:rsidR="00663745" w:rsidRPr="00F5741A">
        <w:rPr>
          <w:rFonts w:ascii="Cambria" w:hAnsi="Cambria"/>
          <w:lang w:val="en-GB"/>
        </w:rPr>
        <w:t xml:space="preserve">or </w:t>
      </w:r>
      <w:r w:rsidRPr="00F5741A">
        <w:rPr>
          <w:rFonts w:ascii="Cambria" w:hAnsi="Cambria"/>
          <w:lang w:val="en-GB"/>
        </w:rPr>
        <w:t>as private entities. These include:</w:t>
      </w:r>
    </w:p>
    <w:p w14:paraId="6C455638" w14:textId="77777777" w:rsidR="0032266E" w:rsidRPr="00F5741A" w:rsidRDefault="0032266E" w:rsidP="00130157">
      <w:pPr>
        <w:pStyle w:val="ListParagraph"/>
        <w:numPr>
          <w:ilvl w:val="0"/>
          <w:numId w:val="18"/>
        </w:numPr>
        <w:spacing w:line="288" w:lineRule="auto"/>
        <w:jc w:val="both"/>
        <w:rPr>
          <w:rFonts w:ascii="Cambria" w:hAnsi="Cambria"/>
          <w:lang w:val="en-GB"/>
        </w:rPr>
      </w:pPr>
      <w:r w:rsidRPr="00F5741A">
        <w:rPr>
          <w:rFonts w:ascii="Cambria" w:hAnsi="Cambria"/>
          <w:lang w:val="en-GB"/>
        </w:rPr>
        <w:t>Cooperatives e.g. agricultural/dairy cooperatives;</w:t>
      </w:r>
    </w:p>
    <w:p w14:paraId="3B09A29F" w14:textId="55B41857" w:rsidR="0032266E" w:rsidRPr="00F5741A" w:rsidRDefault="0032266E" w:rsidP="00130157">
      <w:pPr>
        <w:pStyle w:val="ListParagraph"/>
        <w:numPr>
          <w:ilvl w:val="0"/>
          <w:numId w:val="18"/>
        </w:numPr>
        <w:spacing w:line="288" w:lineRule="auto"/>
        <w:jc w:val="both"/>
        <w:rPr>
          <w:rFonts w:ascii="Cambria" w:hAnsi="Cambria"/>
          <w:lang w:val="en-GB"/>
        </w:rPr>
      </w:pPr>
      <w:r w:rsidRPr="00F5741A">
        <w:rPr>
          <w:rFonts w:ascii="Cambria" w:hAnsi="Cambria"/>
          <w:lang w:val="en-GB"/>
        </w:rPr>
        <w:t xml:space="preserve">Associations/Federations e.g., </w:t>
      </w:r>
      <w:proofErr w:type="spellStart"/>
      <w:r w:rsidRPr="00F5741A">
        <w:rPr>
          <w:rFonts w:ascii="Cambria" w:hAnsi="Cambria"/>
          <w:lang w:val="en-GB"/>
        </w:rPr>
        <w:t>Jua</w:t>
      </w:r>
      <w:proofErr w:type="spellEnd"/>
      <w:r w:rsidRPr="00F5741A">
        <w:rPr>
          <w:rFonts w:ascii="Cambria" w:hAnsi="Cambria"/>
          <w:lang w:val="en-GB"/>
        </w:rPr>
        <w:t xml:space="preserve"> Kali Associations, Mining Associations, </w:t>
      </w:r>
      <w:r w:rsidR="008263DA" w:rsidRPr="00F5741A">
        <w:rPr>
          <w:rFonts w:ascii="Cambria" w:hAnsi="Cambria"/>
          <w:lang w:val="en-GB"/>
        </w:rPr>
        <w:t>etc.</w:t>
      </w:r>
      <w:r w:rsidR="00B86D19" w:rsidRPr="00B86D19">
        <w:rPr>
          <w:lang w:val="en-US"/>
        </w:rPr>
        <w:t xml:space="preserve"> </w:t>
      </w:r>
      <w:r w:rsidR="00B86D19">
        <w:rPr>
          <w:lang w:val="en-US"/>
        </w:rPr>
        <w:t xml:space="preserve">The </w:t>
      </w:r>
      <w:r w:rsidR="00B86D19">
        <w:t xml:space="preserve">MSME </w:t>
      </w:r>
      <w:r w:rsidR="00B86D19">
        <w:rPr>
          <w:lang w:val="en-US"/>
        </w:rPr>
        <w:t xml:space="preserve">Authority </w:t>
      </w:r>
      <w:r w:rsidR="00B86D19" w:rsidRPr="00885ABA">
        <w:t xml:space="preserve">has </w:t>
      </w:r>
      <w:r w:rsidR="00B86D19">
        <w:rPr>
          <w:lang w:val="en-US"/>
        </w:rPr>
        <w:t xml:space="preserve">signed </w:t>
      </w:r>
      <w:r w:rsidR="00B86D19" w:rsidRPr="00885ABA">
        <w:t>MoUs with</w:t>
      </w:r>
      <w:r w:rsidR="00B86D19">
        <w:rPr>
          <w:lang w:val="en-US"/>
        </w:rPr>
        <w:t xml:space="preserve"> several</w:t>
      </w:r>
      <w:r w:rsidR="00B86D19" w:rsidRPr="00885ABA">
        <w:t xml:space="preserve"> informal sector </w:t>
      </w:r>
      <w:r w:rsidR="00B86D19">
        <w:rPr>
          <w:lang w:val="en-US"/>
        </w:rPr>
        <w:t>organisations whom they are working with.</w:t>
      </w:r>
    </w:p>
    <w:p w14:paraId="3E20F2B0" w14:textId="571803AC" w:rsidR="0064221D" w:rsidRPr="003C2AF0" w:rsidRDefault="0032266E" w:rsidP="0026571C">
      <w:pPr>
        <w:pStyle w:val="ListParagraph"/>
        <w:numPr>
          <w:ilvl w:val="0"/>
          <w:numId w:val="18"/>
        </w:numPr>
        <w:spacing w:line="288" w:lineRule="auto"/>
        <w:jc w:val="both"/>
        <w:rPr>
          <w:rFonts w:ascii="Cambria" w:hAnsi="Cambria"/>
          <w:lang w:val="en-GB"/>
        </w:rPr>
      </w:pPr>
      <w:r w:rsidRPr="00F5741A">
        <w:rPr>
          <w:rFonts w:ascii="Cambria" w:hAnsi="Cambria"/>
          <w:lang w:val="en-GB"/>
        </w:rPr>
        <w:t xml:space="preserve">Private companies </w:t>
      </w:r>
      <w:proofErr w:type="gramStart"/>
      <w:r w:rsidR="008263DA" w:rsidRPr="00F5741A">
        <w:rPr>
          <w:rFonts w:ascii="Cambria" w:hAnsi="Cambria"/>
          <w:lang w:val="en-GB"/>
        </w:rPr>
        <w:t>e.g.</w:t>
      </w:r>
      <w:proofErr w:type="gramEnd"/>
      <w:r w:rsidRPr="00F5741A">
        <w:rPr>
          <w:rFonts w:ascii="Cambria" w:hAnsi="Cambria"/>
          <w:lang w:val="en-GB"/>
        </w:rPr>
        <w:t xml:space="preserve"> </w:t>
      </w:r>
      <w:r w:rsidR="00BE1C87" w:rsidRPr="00F5741A">
        <w:rPr>
          <w:rFonts w:ascii="Cambria" w:hAnsi="Cambria"/>
          <w:lang w:val="en-GB"/>
        </w:rPr>
        <w:t>p</w:t>
      </w:r>
      <w:r w:rsidR="001369EF" w:rsidRPr="00F5741A">
        <w:rPr>
          <w:rFonts w:ascii="Cambria" w:hAnsi="Cambria"/>
          <w:lang w:val="en-GB"/>
        </w:rPr>
        <w:t>rivate</w:t>
      </w:r>
      <w:r w:rsidRPr="00F5741A">
        <w:rPr>
          <w:rFonts w:ascii="Cambria" w:hAnsi="Cambria"/>
          <w:lang w:val="en-GB"/>
        </w:rPr>
        <w:t xml:space="preserve"> tea and coffee factories, Kenya Tea Development Authority (KTDA)</w:t>
      </w:r>
      <w:r w:rsidR="00BE1C87" w:rsidRPr="00F5741A">
        <w:rPr>
          <w:rFonts w:ascii="Cambria" w:hAnsi="Cambria"/>
          <w:lang w:val="en-GB"/>
        </w:rPr>
        <w:t xml:space="preserve">, </w:t>
      </w:r>
      <w:r w:rsidR="001369EF" w:rsidRPr="00F5741A">
        <w:rPr>
          <w:rFonts w:ascii="Cambria" w:hAnsi="Cambria"/>
          <w:lang w:val="en-GB"/>
        </w:rPr>
        <w:t>etc.</w:t>
      </w:r>
    </w:p>
    <w:p w14:paraId="110B18B1" w14:textId="77777777" w:rsidR="0032266E" w:rsidRPr="00F5741A" w:rsidRDefault="0032266E" w:rsidP="00B86D19">
      <w:pPr>
        <w:spacing w:line="288" w:lineRule="auto"/>
        <w:jc w:val="both"/>
        <w:rPr>
          <w:rFonts w:ascii="Cambria" w:hAnsi="Cambria"/>
          <w:lang w:val="en-GB"/>
        </w:rPr>
      </w:pPr>
    </w:p>
    <w:p w14:paraId="71BEEE1A"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 xml:space="preserve">Below are examples of </w:t>
      </w:r>
      <w:r w:rsidR="00663745" w:rsidRPr="00F5741A">
        <w:rPr>
          <w:rFonts w:ascii="Cambria" w:hAnsi="Cambria"/>
          <w:lang w:val="en-GB"/>
        </w:rPr>
        <w:t>a</w:t>
      </w:r>
      <w:r w:rsidR="001369EF" w:rsidRPr="00F5741A">
        <w:rPr>
          <w:rFonts w:ascii="Cambria" w:hAnsi="Cambria"/>
          <w:lang w:val="en-GB"/>
        </w:rPr>
        <w:t>ctions</w:t>
      </w:r>
      <w:r w:rsidR="00663745" w:rsidRPr="00F5741A">
        <w:rPr>
          <w:rFonts w:ascii="Cambria" w:hAnsi="Cambria"/>
          <w:lang w:val="en-GB"/>
        </w:rPr>
        <w:t xml:space="preserve"> </w:t>
      </w:r>
      <w:r w:rsidRPr="00F5741A">
        <w:rPr>
          <w:rFonts w:ascii="Cambria" w:hAnsi="Cambria"/>
          <w:lang w:val="en-GB"/>
        </w:rPr>
        <w:t>that cooperatives and similar organisations can take to prevent and eliminate child labour</w:t>
      </w:r>
      <w:r w:rsidRPr="00F5741A">
        <w:rPr>
          <w:rStyle w:val="FootnoteReference"/>
          <w:rFonts w:ascii="Cambria" w:hAnsi="Cambria"/>
          <w:lang w:val="en-GB"/>
        </w:rPr>
        <w:footnoteReference w:id="9"/>
      </w:r>
      <w:r w:rsidRPr="00F5741A">
        <w:rPr>
          <w:rFonts w:ascii="Cambria" w:hAnsi="Cambria"/>
          <w:lang w:val="en-GB"/>
        </w:rPr>
        <w:t>:</w:t>
      </w:r>
    </w:p>
    <w:p w14:paraId="44C1574D" w14:textId="77777777" w:rsidR="0032266E" w:rsidRPr="00F5741A" w:rsidRDefault="0032266E" w:rsidP="00FE5500">
      <w:pPr>
        <w:spacing w:line="288" w:lineRule="auto"/>
        <w:jc w:val="both"/>
        <w:rPr>
          <w:rFonts w:ascii="Cambria" w:hAnsi="Cambria"/>
          <w:lang w:val="en-GB"/>
        </w:rPr>
      </w:pPr>
    </w:p>
    <w:p w14:paraId="483F088D" w14:textId="77777777" w:rsidR="006D64ED" w:rsidRPr="00F5741A" w:rsidRDefault="006D64ED" w:rsidP="00FE5500">
      <w:pPr>
        <w:spacing w:line="288" w:lineRule="auto"/>
        <w:jc w:val="both"/>
        <w:rPr>
          <w:rFonts w:ascii="Cambria" w:hAnsi="Cambria"/>
          <w:b/>
          <w:lang w:val="en-GB"/>
        </w:rPr>
      </w:pPr>
      <w:r w:rsidRPr="00F5741A">
        <w:rPr>
          <w:rFonts w:ascii="Cambria" w:hAnsi="Cambria"/>
          <w:b/>
          <w:lang w:val="en-GB"/>
        </w:rPr>
        <w:t>Table 2: Examples of actions by cooperatives to combat child labour</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6"/>
        <w:gridCol w:w="8203"/>
      </w:tblGrid>
      <w:tr w:rsidR="0032266E" w:rsidRPr="00F5741A" w14:paraId="68AB7005" w14:textId="77777777" w:rsidTr="00FB3EA7">
        <w:trPr>
          <w:tblHeader/>
        </w:trPr>
        <w:tc>
          <w:tcPr>
            <w:tcW w:w="1436" w:type="dxa"/>
            <w:shd w:val="clear" w:color="auto" w:fill="BDD6EE"/>
          </w:tcPr>
          <w:p w14:paraId="3537F26C" w14:textId="77777777" w:rsidR="0032266E" w:rsidRPr="00F5741A" w:rsidRDefault="0032266E" w:rsidP="00130157">
            <w:pPr>
              <w:pStyle w:val="ListParagraph"/>
              <w:spacing w:line="288" w:lineRule="auto"/>
              <w:ind w:left="0"/>
              <w:jc w:val="both"/>
              <w:rPr>
                <w:rFonts w:ascii="Cambria" w:hAnsi="Cambria"/>
                <w:b/>
                <w:lang w:val="en-GB"/>
              </w:rPr>
            </w:pPr>
            <w:r w:rsidRPr="00F5741A">
              <w:rPr>
                <w:rFonts w:ascii="Cambria" w:hAnsi="Cambria"/>
                <w:b/>
                <w:lang w:val="en-GB"/>
              </w:rPr>
              <w:t>Intention</w:t>
            </w:r>
          </w:p>
        </w:tc>
        <w:tc>
          <w:tcPr>
            <w:tcW w:w="8203" w:type="dxa"/>
            <w:shd w:val="clear" w:color="auto" w:fill="BDD6EE"/>
          </w:tcPr>
          <w:p w14:paraId="3E5BF3F9" w14:textId="77777777" w:rsidR="0032266E" w:rsidRPr="00F5741A" w:rsidRDefault="0032266E" w:rsidP="00130157">
            <w:pPr>
              <w:spacing w:line="288" w:lineRule="auto"/>
              <w:jc w:val="both"/>
              <w:rPr>
                <w:rFonts w:ascii="Cambria" w:hAnsi="Cambria"/>
                <w:b/>
                <w:lang w:val="en-GB"/>
              </w:rPr>
            </w:pPr>
            <w:r w:rsidRPr="00F5741A">
              <w:rPr>
                <w:rFonts w:ascii="Cambria" w:hAnsi="Cambria"/>
                <w:b/>
                <w:lang w:val="en-GB"/>
              </w:rPr>
              <w:t>Action</w:t>
            </w:r>
          </w:p>
        </w:tc>
      </w:tr>
      <w:tr w:rsidR="0032266E" w:rsidRPr="00F5741A" w14:paraId="0A03C139" w14:textId="77777777" w:rsidTr="00FB3EA7">
        <w:tc>
          <w:tcPr>
            <w:tcW w:w="1436" w:type="dxa"/>
            <w:shd w:val="clear" w:color="auto" w:fill="auto"/>
          </w:tcPr>
          <w:p w14:paraId="13F5647C" w14:textId="77777777" w:rsidR="0032266E" w:rsidRPr="00F5741A" w:rsidRDefault="0032266E" w:rsidP="00130157">
            <w:pPr>
              <w:pStyle w:val="ListParagraph"/>
              <w:spacing w:line="288" w:lineRule="auto"/>
              <w:ind w:left="0"/>
              <w:jc w:val="both"/>
              <w:rPr>
                <w:rFonts w:ascii="Cambria" w:hAnsi="Cambria"/>
                <w:lang w:val="en-GB"/>
              </w:rPr>
            </w:pPr>
            <w:r w:rsidRPr="00F5741A">
              <w:rPr>
                <w:rFonts w:ascii="Cambria" w:hAnsi="Cambria"/>
                <w:lang w:val="en-GB"/>
              </w:rPr>
              <w:t>Prevention</w:t>
            </w:r>
          </w:p>
        </w:tc>
        <w:tc>
          <w:tcPr>
            <w:tcW w:w="8203" w:type="dxa"/>
            <w:shd w:val="clear" w:color="auto" w:fill="auto"/>
          </w:tcPr>
          <w:p w14:paraId="481C9567" w14:textId="77777777" w:rsidR="0032266E" w:rsidRPr="00F5741A" w:rsidRDefault="0032266E" w:rsidP="00130157">
            <w:pPr>
              <w:pStyle w:val="ListParagraph"/>
              <w:numPr>
                <w:ilvl w:val="0"/>
                <w:numId w:val="6"/>
              </w:numPr>
              <w:spacing w:line="288" w:lineRule="auto"/>
              <w:ind w:left="432"/>
              <w:jc w:val="both"/>
              <w:rPr>
                <w:rFonts w:ascii="Cambria" w:hAnsi="Cambria"/>
                <w:lang w:val="en-GB"/>
              </w:rPr>
            </w:pPr>
            <w:r w:rsidRPr="00F5741A">
              <w:rPr>
                <w:rFonts w:ascii="Cambria" w:hAnsi="Cambria"/>
                <w:lang w:val="en-GB"/>
              </w:rPr>
              <w:t xml:space="preserve">Include a clause in the bylaws of the cooperative on the commitment of the cooperative and its members towards the elimination of child labour. </w:t>
            </w:r>
          </w:p>
          <w:p w14:paraId="0B9C7EA4" w14:textId="77777777" w:rsidR="0032266E" w:rsidRPr="00F5741A" w:rsidRDefault="0032266E" w:rsidP="00130157">
            <w:pPr>
              <w:pStyle w:val="ListParagraph"/>
              <w:numPr>
                <w:ilvl w:val="0"/>
                <w:numId w:val="6"/>
              </w:numPr>
              <w:spacing w:line="288" w:lineRule="auto"/>
              <w:ind w:left="432"/>
              <w:jc w:val="both"/>
              <w:rPr>
                <w:rFonts w:ascii="Cambria" w:hAnsi="Cambria"/>
                <w:lang w:val="en-GB"/>
              </w:rPr>
            </w:pPr>
            <w:r w:rsidRPr="00F5741A">
              <w:rPr>
                <w:rFonts w:ascii="Cambria" w:hAnsi="Cambria"/>
                <w:lang w:val="en-GB"/>
              </w:rPr>
              <w:t xml:space="preserve">Develop policy and/or an action plan to eliminate child labour within the cooperative and members’ operations. </w:t>
            </w:r>
          </w:p>
          <w:p w14:paraId="0DB3147A" w14:textId="77777777" w:rsidR="0032266E" w:rsidRPr="00F5741A" w:rsidRDefault="0032266E" w:rsidP="00130157">
            <w:pPr>
              <w:pStyle w:val="ListParagraph"/>
              <w:numPr>
                <w:ilvl w:val="0"/>
                <w:numId w:val="6"/>
              </w:numPr>
              <w:spacing w:line="288" w:lineRule="auto"/>
              <w:ind w:left="432"/>
              <w:jc w:val="both"/>
              <w:rPr>
                <w:rFonts w:ascii="Cambria" w:hAnsi="Cambria"/>
                <w:lang w:val="en-GB"/>
              </w:rPr>
            </w:pPr>
            <w:r w:rsidRPr="00F5741A">
              <w:rPr>
                <w:rFonts w:ascii="Cambria" w:hAnsi="Cambria"/>
                <w:lang w:val="en-GB"/>
              </w:rPr>
              <w:t xml:space="preserve">Raise awareness about child labour and the importance of education among members and community. </w:t>
            </w:r>
          </w:p>
          <w:p w14:paraId="2A2536F5" w14:textId="77777777" w:rsidR="0032266E" w:rsidRPr="00F5741A" w:rsidRDefault="0032266E" w:rsidP="00130157">
            <w:pPr>
              <w:pStyle w:val="ListParagraph"/>
              <w:numPr>
                <w:ilvl w:val="0"/>
                <w:numId w:val="6"/>
              </w:numPr>
              <w:spacing w:line="288" w:lineRule="auto"/>
              <w:ind w:left="432"/>
              <w:jc w:val="both"/>
              <w:rPr>
                <w:rFonts w:ascii="Cambria" w:hAnsi="Cambria"/>
                <w:lang w:val="en-GB"/>
              </w:rPr>
            </w:pPr>
            <w:r w:rsidRPr="00F5741A">
              <w:rPr>
                <w:rFonts w:ascii="Cambria" w:hAnsi="Cambria"/>
                <w:lang w:val="en-GB"/>
              </w:rPr>
              <w:t>Establish savings and credit schemes.</w:t>
            </w:r>
          </w:p>
          <w:p w14:paraId="70BA160A" w14:textId="77777777" w:rsidR="0032266E" w:rsidRPr="00F5741A" w:rsidRDefault="0032266E" w:rsidP="00130157">
            <w:pPr>
              <w:pStyle w:val="ListParagraph"/>
              <w:numPr>
                <w:ilvl w:val="0"/>
                <w:numId w:val="7"/>
              </w:numPr>
              <w:spacing w:line="288" w:lineRule="auto"/>
              <w:ind w:left="432"/>
              <w:jc w:val="both"/>
              <w:rPr>
                <w:rFonts w:ascii="Cambria" w:hAnsi="Cambria"/>
                <w:lang w:val="en-GB"/>
              </w:rPr>
            </w:pPr>
            <w:r w:rsidRPr="00F5741A">
              <w:rPr>
                <w:rFonts w:ascii="Cambria" w:hAnsi="Cambria"/>
                <w:lang w:val="en-GB"/>
              </w:rPr>
              <w:t xml:space="preserve">Promote school feeding programmes for children. </w:t>
            </w:r>
          </w:p>
          <w:p w14:paraId="2DEC70F3" w14:textId="77777777" w:rsidR="0032266E" w:rsidRPr="00F5741A" w:rsidRDefault="0032266E" w:rsidP="00130157">
            <w:pPr>
              <w:pStyle w:val="ListParagraph"/>
              <w:numPr>
                <w:ilvl w:val="0"/>
                <w:numId w:val="7"/>
              </w:numPr>
              <w:spacing w:line="288" w:lineRule="auto"/>
              <w:ind w:left="432"/>
              <w:jc w:val="both"/>
              <w:rPr>
                <w:rFonts w:ascii="Cambria" w:hAnsi="Cambria"/>
                <w:lang w:val="en-GB"/>
              </w:rPr>
            </w:pPr>
            <w:r w:rsidRPr="00F5741A">
              <w:rPr>
                <w:rFonts w:ascii="Cambria" w:hAnsi="Cambria"/>
                <w:lang w:val="en-GB"/>
              </w:rPr>
              <w:t xml:space="preserve">Lobby with local authorities on the implementation of measures to eliminate child labour, including, for instance, access to education. </w:t>
            </w:r>
          </w:p>
          <w:p w14:paraId="62B5E2BB" w14:textId="77777777" w:rsidR="0032266E" w:rsidRPr="00F5741A" w:rsidRDefault="0032266E" w:rsidP="00130157">
            <w:pPr>
              <w:pStyle w:val="ListParagraph"/>
              <w:numPr>
                <w:ilvl w:val="0"/>
                <w:numId w:val="7"/>
              </w:numPr>
              <w:spacing w:line="288" w:lineRule="auto"/>
              <w:ind w:left="432"/>
              <w:jc w:val="both"/>
              <w:rPr>
                <w:rFonts w:ascii="Cambria" w:hAnsi="Cambria"/>
                <w:lang w:val="en-GB"/>
              </w:rPr>
            </w:pPr>
            <w:r w:rsidRPr="00F5741A">
              <w:rPr>
                <w:rFonts w:ascii="Cambria" w:hAnsi="Cambria"/>
                <w:lang w:val="en-GB"/>
              </w:rPr>
              <w:t>Link members and their families to the national health network/hospitals, insurance funds and cash transfers schemes.</w:t>
            </w:r>
          </w:p>
          <w:p w14:paraId="76C81292" w14:textId="77777777" w:rsidR="0032266E" w:rsidRPr="00F5741A" w:rsidRDefault="0032266E" w:rsidP="00130157">
            <w:pPr>
              <w:pStyle w:val="ListParagraph"/>
              <w:numPr>
                <w:ilvl w:val="0"/>
                <w:numId w:val="7"/>
              </w:numPr>
              <w:spacing w:line="288" w:lineRule="auto"/>
              <w:ind w:left="432"/>
              <w:jc w:val="both"/>
              <w:rPr>
                <w:rFonts w:ascii="Cambria" w:hAnsi="Cambria"/>
                <w:lang w:val="en-GB"/>
              </w:rPr>
            </w:pPr>
            <w:r w:rsidRPr="00F5741A">
              <w:rPr>
                <w:rFonts w:ascii="Cambria" w:hAnsi="Cambria"/>
                <w:lang w:val="en-GB"/>
              </w:rPr>
              <w:t>Work with organisations that promote human rights adherences e.g. Rainforest Alliance, UTZ and Fair trade</w:t>
            </w:r>
          </w:p>
          <w:p w14:paraId="747D67CB" w14:textId="77777777" w:rsidR="0032266E" w:rsidRPr="00F5741A" w:rsidRDefault="0032266E" w:rsidP="00130157">
            <w:pPr>
              <w:pStyle w:val="ListParagraph"/>
              <w:numPr>
                <w:ilvl w:val="0"/>
                <w:numId w:val="7"/>
              </w:numPr>
              <w:spacing w:line="288" w:lineRule="auto"/>
              <w:ind w:left="432"/>
              <w:jc w:val="both"/>
              <w:rPr>
                <w:rFonts w:ascii="Cambria" w:hAnsi="Cambria"/>
                <w:lang w:val="en-GB"/>
              </w:rPr>
            </w:pPr>
            <w:r w:rsidRPr="00F5741A">
              <w:rPr>
                <w:rFonts w:ascii="Cambria" w:hAnsi="Cambria"/>
                <w:lang w:val="en-GB"/>
              </w:rPr>
              <w:t xml:space="preserve">Work with Certification Bodies such as ISO that monitor absence of child labour in enterprises. </w:t>
            </w:r>
          </w:p>
        </w:tc>
      </w:tr>
      <w:tr w:rsidR="0032266E" w:rsidRPr="00F5741A" w14:paraId="43B77479" w14:textId="77777777" w:rsidTr="00FB3EA7">
        <w:tc>
          <w:tcPr>
            <w:tcW w:w="1436" w:type="dxa"/>
            <w:shd w:val="clear" w:color="auto" w:fill="auto"/>
          </w:tcPr>
          <w:p w14:paraId="4D185F87" w14:textId="77777777" w:rsidR="0032266E" w:rsidRPr="00F5741A" w:rsidRDefault="0032266E" w:rsidP="00130157">
            <w:pPr>
              <w:pStyle w:val="ListParagraph"/>
              <w:spacing w:line="288" w:lineRule="auto"/>
              <w:ind w:left="0"/>
              <w:jc w:val="both"/>
              <w:rPr>
                <w:rFonts w:ascii="Cambria" w:hAnsi="Cambria"/>
                <w:lang w:val="en-GB"/>
              </w:rPr>
            </w:pPr>
            <w:r w:rsidRPr="00F5741A">
              <w:rPr>
                <w:rFonts w:ascii="Cambria" w:hAnsi="Cambria"/>
                <w:lang w:val="en-GB"/>
              </w:rPr>
              <w:lastRenderedPageBreak/>
              <w:t>Withdrawal</w:t>
            </w:r>
          </w:p>
        </w:tc>
        <w:tc>
          <w:tcPr>
            <w:tcW w:w="8203" w:type="dxa"/>
            <w:shd w:val="clear" w:color="auto" w:fill="auto"/>
          </w:tcPr>
          <w:p w14:paraId="3B15A43F" w14:textId="77777777" w:rsidR="0032266E" w:rsidRPr="00F5741A" w:rsidRDefault="0032266E" w:rsidP="00130157">
            <w:pPr>
              <w:pStyle w:val="ListParagraph"/>
              <w:numPr>
                <w:ilvl w:val="0"/>
                <w:numId w:val="8"/>
              </w:numPr>
              <w:spacing w:line="288" w:lineRule="auto"/>
              <w:ind w:left="432" w:hanging="270"/>
              <w:jc w:val="both"/>
              <w:rPr>
                <w:rFonts w:ascii="Cambria" w:hAnsi="Cambria"/>
                <w:lang w:val="en-GB"/>
              </w:rPr>
            </w:pPr>
            <w:r w:rsidRPr="00F5741A">
              <w:rPr>
                <w:rFonts w:ascii="Cambria" w:hAnsi="Cambria"/>
                <w:lang w:val="en-GB"/>
              </w:rPr>
              <w:t xml:space="preserve">Refer children to other </w:t>
            </w:r>
            <w:r w:rsidR="001369EF" w:rsidRPr="00F5741A">
              <w:rPr>
                <w:rFonts w:ascii="Cambria" w:hAnsi="Cambria"/>
                <w:lang w:val="en-GB"/>
              </w:rPr>
              <w:t xml:space="preserve">organisations </w:t>
            </w:r>
            <w:r w:rsidRPr="00F5741A">
              <w:rPr>
                <w:rFonts w:ascii="Cambria" w:hAnsi="Cambria"/>
                <w:lang w:val="en-GB"/>
              </w:rPr>
              <w:t xml:space="preserve">that could take care of them (including schools and public service providers). </w:t>
            </w:r>
          </w:p>
          <w:p w14:paraId="484AD56F" w14:textId="77777777" w:rsidR="0032266E" w:rsidRPr="00F5741A" w:rsidRDefault="0032266E" w:rsidP="00130157">
            <w:pPr>
              <w:pStyle w:val="ListParagraph"/>
              <w:numPr>
                <w:ilvl w:val="0"/>
                <w:numId w:val="8"/>
              </w:numPr>
              <w:spacing w:line="288" w:lineRule="auto"/>
              <w:ind w:left="432" w:hanging="270"/>
              <w:jc w:val="both"/>
              <w:rPr>
                <w:rFonts w:ascii="Cambria" w:hAnsi="Cambria"/>
                <w:lang w:val="en-GB"/>
              </w:rPr>
            </w:pPr>
            <w:r w:rsidRPr="00F5741A">
              <w:rPr>
                <w:rFonts w:ascii="Cambria" w:hAnsi="Cambria"/>
                <w:lang w:val="en-GB"/>
              </w:rPr>
              <w:t xml:space="preserve">Protect children who have attained the minimum working age by improving occupational safety and health and working conditions in the workplace. </w:t>
            </w:r>
          </w:p>
          <w:p w14:paraId="79EAE746" w14:textId="77777777" w:rsidR="0032266E" w:rsidRPr="00F5741A" w:rsidRDefault="0032266E" w:rsidP="003C2AF0">
            <w:pPr>
              <w:pStyle w:val="ListParagraph"/>
              <w:numPr>
                <w:ilvl w:val="0"/>
                <w:numId w:val="8"/>
              </w:numPr>
              <w:spacing w:line="288" w:lineRule="auto"/>
              <w:ind w:left="432" w:hanging="274"/>
              <w:jc w:val="both"/>
              <w:rPr>
                <w:rFonts w:ascii="Cambria" w:hAnsi="Cambria"/>
                <w:lang w:val="en-GB"/>
              </w:rPr>
            </w:pPr>
            <w:r w:rsidRPr="00F5741A">
              <w:rPr>
                <w:rFonts w:ascii="Cambria" w:hAnsi="Cambria"/>
                <w:lang w:val="en-GB"/>
              </w:rPr>
              <w:t xml:space="preserve">Be part of a special task force in collaboration with law enforcement bodies. </w:t>
            </w:r>
          </w:p>
        </w:tc>
      </w:tr>
    </w:tbl>
    <w:p w14:paraId="6FFC0C2A" w14:textId="77777777" w:rsidR="00C4758E" w:rsidRPr="00F5741A" w:rsidRDefault="00C4758E" w:rsidP="003C2AF0">
      <w:pPr>
        <w:spacing w:line="288" w:lineRule="auto"/>
        <w:rPr>
          <w:rFonts w:ascii="Cambria" w:hAnsi="Cambria" w:cs="Arial"/>
          <w:b/>
          <w:lang w:val="en-GB"/>
        </w:rPr>
      </w:pPr>
    </w:p>
    <w:p w14:paraId="336B88AA" w14:textId="77777777" w:rsidR="000C4257" w:rsidRDefault="000C4257" w:rsidP="000C4257">
      <w:pPr>
        <w:pStyle w:val="Heading2"/>
        <w:spacing w:line="288" w:lineRule="auto"/>
        <w:rPr>
          <w:lang w:val="en-GB"/>
        </w:rPr>
      </w:pPr>
      <w:bookmarkStart w:id="59" w:name="_Toc84243606"/>
      <w:r w:rsidRPr="00F5741A">
        <w:rPr>
          <w:lang w:val="en-GB"/>
        </w:rPr>
        <w:t>2.</w:t>
      </w:r>
      <w:r>
        <w:rPr>
          <w:lang w:val="en-GB"/>
        </w:rPr>
        <w:t>6</w:t>
      </w:r>
      <w:r w:rsidRPr="00F5741A">
        <w:rPr>
          <w:lang w:val="en-GB"/>
        </w:rPr>
        <w:tab/>
        <w:t>THE ROLE OF S</w:t>
      </w:r>
      <w:r>
        <w:rPr>
          <w:lang w:val="en-GB"/>
        </w:rPr>
        <w:t>OCIAL STRUCTURES</w:t>
      </w:r>
      <w:bookmarkEnd w:id="59"/>
      <w:r>
        <w:rPr>
          <w:lang w:val="en-GB"/>
        </w:rPr>
        <w:t xml:space="preserve"> </w:t>
      </w:r>
    </w:p>
    <w:p w14:paraId="3F66C0B1" w14:textId="77777777" w:rsidR="000C4257" w:rsidRDefault="000C4257" w:rsidP="000C4257">
      <w:pPr>
        <w:spacing w:line="288" w:lineRule="auto"/>
        <w:rPr>
          <w:rFonts w:ascii="Cambria" w:hAnsi="Cambria" w:cs="Arial"/>
          <w:lang w:val="en-GB"/>
        </w:rPr>
      </w:pPr>
      <w:r>
        <w:rPr>
          <w:rFonts w:ascii="Cambria" w:hAnsi="Cambria" w:cs="Arial"/>
          <w:lang w:val="en-GB"/>
        </w:rPr>
        <w:t>There exists several social structures and networks that SMEs can draw support in their effort to combat child labour. These include:</w:t>
      </w:r>
    </w:p>
    <w:p w14:paraId="63FB2575" w14:textId="3C5A9DF1" w:rsidR="000C4257" w:rsidRDefault="000C4257" w:rsidP="000C4257">
      <w:pPr>
        <w:numPr>
          <w:ilvl w:val="0"/>
          <w:numId w:val="54"/>
        </w:numPr>
      </w:pPr>
      <w:r>
        <w:rPr>
          <w:lang w:val="en-US"/>
        </w:rPr>
        <w:t xml:space="preserve">Nyumba </w:t>
      </w:r>
      <w:r w:rsidRPr="00885ABA">
        <w:t>kumi</w:t>
      </w:r>
      <w:r w:rsidR="00B86D19">
        <w:rPr>
          <w:lang w:val="en-US"/>
        </w:rPr>
        <w:t xml:space="preserve"> (community policing structures)</w:t>
      </w:r>
      <w:r w:rsidRPr="00885ABA">
        <w:t xml:space="preserve">, </w:t>
      </w:r>
    </w:p>
    <w:p w14:paraId="34D8ED92" w14:textId="06DBAAFE" w:rsidR="000C4257" w:rsidRPr="000C4257" w:rsidRDefault="0064221D" w:rsidP="000C4257">
      <w:pPr>
        <w:numPr>
          <w:ilvl w:val="0"/>
          <w:numId w:val="54"/>
        </w:numPr>
      </w:pPr>
      <w:r>
        <w:rPr>
          <w:lang w:val="en-US"/>
        </w:rPr>
        <w:t xml:space="preserve">School </w:t>
      </w:r>
      <w:r w:rsidR="000C4257">
        <w:rPr>
          <w:lang w:val="en-US"/>
        </w:rPr>
        <w:t>committees</w:t>
      </w:r>
      <w:r>
        <w:rPr>
          <w:lang w:val="en-US"/>
        </w:rPr>
        <w:t>,</w:t>
      </w:r>
      <w:r w:rsidR="00B86D19">
        <w:rPr>
          <w:lang w:val="en-US"/>
        </w:rPr>
        <w:t xml:space="preserve"> child protection committees</w:t>
      </w:r>
      <w:r w:rsidR="007E46DE">
        <w:rPr>
          <w:lang w:val="en-US"/>
        </w:rPr>
        <w:t xml:space="preserve"> </w:t>
      </w:r>
      <w:proofErr w:type="spellStart"/>
      <w:r w:rsidR="007E46DE">
        <w:rPr>
          <w:lang w:val="en-US"/>
        </w:rPr>
        <w:t>etc</w:t>
      </w:r>
      <w:proofErr w:type="spellEnd"/>
    </w:p>
    <w:p w14:paraId="011EBB61" w14:textId="5EFB84B1" w:rsidR="000C4257" w:rsidRPr="00885ABA" w:rsidRDefault="000C4257" w:rsidP="000C4257">
      <w:pPr>
        <w:numPr>
          <w:ilvl w:val="0"/>
          <w:numId w:val="54"/>
        </w:numPr>
      </w:pPr>
      <w:r>
        <w:rPr>
          <w:lang w:val="en-US"/>
        </w:rPr>
        <w:t>V</w:t>
      </w:r>
      <w:r w:rsidR="0064221D">
        <w:rPr>
          <w:lang w:val="en-US"/>
        </w:rPr>
        <w:t xml:space="preserve">illage </w:t>
      </w:r>
      <w:r w:rsidRPr="00885ABA">
        <w:t>elders</w:t>
      </w:r>
    </w:p>
    <w:p w14:paraId="13073AB4" w14:textId="77777777" w:rsidR="000C4257" w:rsidRPr="000C4257" w:rsidRDefault="000C4257" w:rsidP="000C4257">
      <w:pPr>
        <w:spacing w:line="288" w:lineRule="auto"/>
        <w:rPr>
          <w:rFonts w:ascii="Cambria" w:hAnsi="Cambria" w:cs="Arial"/>
          <w:lang w:val="en-GB"/>
        </w:rPr>
      </w:pPr>
    </w:p>
    <w:p w14:paraId="1763C34B" w14:textId="77777777" w:rsidR="00C4758E" w:rsidRPr="00F5741A" w:rsidRDefault="000C4257" w:rsidP="003C2AF0">
      <w:pPr>
        <w:spacing w:line="288" w:lineRule="auto"/>
        <w:rPr>
          <w:rFonts w:ascii="Cambria" w:hAnsi="Cambria" w:cs="Arial"/>
          <w:b/>
          <w:lang w:val="en-GB"/>
        </w:rPr>
      </w:pPr>
      <w:r>
        <w:rPr>
          <w:rFonts w:ascii="Cambria" w:hAnsi="Cambria" w:cs="Arial"/>
          <w:b/>
          <w:lang w:val="en-GB"/>
        </w:rPr>
        <w:br w:type="page"/>
      </w:r>
    </w:p>
    <w:p w14:paraId="6947C030" w14:textId="77777777" w:rsidR="0032266E" w:rsidRPr="00F5741A" w:rsidRDefault="0032266E" w:rsidP="00FE5500">
      <w:pPr>
        <w:pStyle w:val="Heading1"/>
        <w:spacing w:line="288" w:lineRule="auto"/>
        <w:rPr>
          <w:lang w:val="en-GB"/>
        </w:rPr>
      </w:pPr>
      <w:bookmarkStart w:id="60" w:name="_Toc80106718"/>
      <w:bookmarkStart w:id="61" w:name="_Toc84243607"/>
      <w:bookmarkStart w:id="62" w:name="_Toc80213051"/>
      <w:r w:rsidRPr="00F5741A">
        <w:rPr>
          <w:lang w:val="en-GB"/>
        </w:rPr>
        <w:lastRenderedPageBreak/>
        <w:t>CHAPTER 3:</w:t>
      </w:r>
      <w:r w:rsidRPr="00F5741A">
        <w:rPr>
          <w:lang w:val="en-GB"/>
        </w:rPr>
        <w:tab/>
        <w:t>UNDERSTANDING CHILD LABOUR IN SMEs IN KENYA</w:t>
      </w:r>
      <w:bookmarkEnd w:id="60"/>
      <w:bookmarkEnd w:id="61"/>
      <w:bookmarkEnd w:id="62"/>
    </w:p>
    <w:p w14:paraId="00A4F2E1" w14:textId="77777777" w:rsidR="0032266E" w:rsidRPr="00F5741A" w:rsidRDefault="0032266E" w:rsidP="00FE5500">
      <w:pPr>
        <w:spacing w:line="288" w:lineRule="auto"/>
        <w:jc w:val="both"/>
        <w:rPr>
          <w:rFonts w:ascii="Cambria" w:hAnsi="Cambria" w:cs="Arial"/>
          <w:lang w:val="en-GB"/>
        </w:rPr>
      </w:pPr>
    </w:p>
    <w:p w14:paraId="53066014" w14:textId="77777777" w:rsidR="0032266E" w:rsidRPr="00F5741A" w:rsidRDefault="0032266E" w:rsidP="00FE5500">
      <w:pPr>
        <w:pStyle w:val="Heading2"/>
        <w:spacing w:line="288" w:lineRule="auto"/>
        <w:rPr>
          <w:lang w:val="en-GB"/>
        </w:rPr>
      </w:pPr>
      <w:bookmarkStart w:id="63" w:name="_Toc80106719"/>
      <w:bookmarkStart w:id="64" w:name="_Toc84243608"/>
      <w:bookmarkStart w:id="65" w:name="_Toc80213052"/>
      <w:r w:rsidRPr="00F5741A">
        <w:rPr>
          <w:lang w:val="en-GB"/>
        </w:rPr>
        <w:t>3.1</w:t>
      </w:r>
      <w:r w:rsidRPr="00F5741A">
        <w:rPr>
          <w:lang w:val="en-GB"/>
        </w:rPr>
        <w:tab/>
        <w:t>SYNOPSIS OF THE SECTOR</w:t>
      </w:r>
      <w:bookmarkEnd w:id="63"/>
      <w:bookmarkEnd w:id="64"/>
      <w:bookmarkEnd w:id="65"/>
    </w:p>
    <w:p w14:paraId="36A0BDE7" w14:textId="77777777" w:rsidR="0032266E" w:rsidRPr="00F5741A" w:rsidRDefault="0032266E" w:rsidP="00FE5500">
      <w:pPr>
        <w:spacing w:line="288" w:lineRule="auto"/>
        <w:jc w:val="both"/>
        <w:rPr>
          <w:rFonts w:ascii="Cambria" w:hAnsi="Cambria" w:cs="Arial"/>
          <w:lang w:val="en-GB"/>
        </w:rPr>
      </w:pPr>
      <w:r w:rsidRPr="00F5741A">
        <w:rPr>
          <w:rFonts w:ascii="Cambria" w:hAnsi="Cambria" w:cs="Arial"/>
          <w:lang w:val="en-GB"/>
        </w:rPr>
        <w:t>Child labour in Kenya is essentially a problem associated with micro, small and medium enterprises regardless of the sector or activity. Hardly does one find child labour directly in the large and multinational companies</w:t>
      </w:r>
      <w:r w:rsidRPr="00F5741A">
        <w:rPr>
          <w:rStyle w:val="FootnoteReference"/>
          <w:rFonts w:ascii="Cambria" w:hAnsi="Cambria" w:cs="Arial"/>
          <w:lang w:val="en-GB"/>
        </w:rPr>
        <w:footnoteReference w:id="10"/>
      </w:r>
      <w:r w:rsidRPr="00F5741A">
        <w:rPr>
          <w:rFonts w:ascii="Cambria" w:hAnsi="Cambria" w:cs="Arial"/>
          <w:lang w:val="en-GB"/>
        </w:rPr>
        <w:t xml:space="preserve">. Definitions of SMEs and microenterprises vary by country and are usually based on the number of employees, the annual turnover or the value of assets of enterprises. Typically, microenterprises are defined as enterprises with up to ten employees, small enterprises as those with ten to one hundred employees, while medium-sized enterprises as those with 100 to 250 employees. Unless otherwise specified, the definition of an SME that is used in this </w:t>
      </w:r>
      <w:r w:rsidR="00326B1B" w:rsidRPr="00F5741A">
        <w:rPr>
          <w:rFonts w:ascii="Cambria" w:hAnsi="Cambria" w:cs="Arial"/>
          <w:lang w:val="en-GB"/>
        </w:rPr>
        <w:t xml:space="preserve">toolkit </w:t>
      </w:r>
      <w:r w:rsidRPr="00F5741A">
        <w:rPr>
          <w:rFonts w:ascii="Cambria" w:hAnsi="Cambria" w:cs="Arial"/>
          <w:lang w:val="en-GB"/>
        </w:rPr>
        <w:t xml:space="preserve">is </w:t>
      </w:r>
      <w:r w:rsidRPr="00F5741A">
        <w:rPr>
          <w:rFonts w:ascii="Cambria" w:hAnsi="Cambria" w:cs="Arial"/>
          <w:i/>
          <w:lang w:val="en-GB"/>
        </w:rPr>
        <w:t>any enterprise with fewer than 250 employees</w:t>
      </w:r>
      <w:r w:rsidRPr="00F5741A">
        <w:rPr>
          <w:rFonts w:ascii="Cambria" w:hAnsi="Cambria" w:cs="Arial"/>
          <w:lang w:val="en-GB"/>
        </w:rPr>
        <w:t>. This includes all types of enterprises, irrespective of their legal form (e.g. family enterprises, sole proprietorships or cooperatives) and whether they are formal or informal enterprises</w:t>
      </w:r>
      <w:r w:rsidRPr="00F5741A">
        <w:rPr>
          <w:rStyle w:val="FootnoteReference"/>
          <w:rFonts w:ascii="Cambria" w:hAnsi="Cambria" w:cs="Arial"/>
          <w:lang w:val="en-GB"/>
        </w:rPr>
        <w:footnoteReference w:id="11"/>
      </w:r>
      <w:r w:rsidRPr="00F5741A">
        <w:rPr>
          <w:rFonts w:ascii="Cambria" w:hAnsi="Cambria" w:cs="Arial"/>
          <w:lang w:val="en-GB"/>
        </w:rPr>
        <w:t>.</w:t>
      </w:r>
    </w:p>
    <w:p w14:paraId="4FA215AB" w14:textId="77777777" w:rsidR="0032266E" w:rsidRPr="00F5741A" w:rsidRDefault="0032266E" w:rsidP="00FE5500">
      <w:pPr>
        <w:spacing w:line="288" w:lineRule="auto"/>
        <w:jc w:val="both"/>
        <w:rPr>
          <w:rFonts w:ascii="Cambria" w:hAnsi="Cambria" w:cs="Arial"/>
          <w:lang w:val="en-GB"/>
        </w:rPr>
      </w:pPr>
    </w:p>
    <w:p w14:paraId="1826174B" w14:textId="0DE20ACD" w:rsidR="0032266E" w:rsidRPr="00F5741A" w:rsidRDefault="0032266E" w:rsidP="00326B1B">
      <w:pPr>
        <w:spacing w:line="288" w:lineRule="auto"/>
        <w:jc w:val="both"/>
        <w:rPr>
          <w:rFonts w:ascii="Cambria" w:hAnsi="Cambria" w:cs="Arial"/>
          <w:lang w:val="en-GB"/>
        </w:rPr>
      </w:pPr>
      <w:r w:rsidRPr="00F5741A">
        <w:rPr>
          <w:rFonts w:ascii="Cambria" w:hAnsi="Cambria" w:cs="Arial"/>
          <w:lang w:val="en-GB"/>
        </w:rPr>
        <w:t>In Kenya, under the Micro and Small Enterprises Act of 2002, micro enterprises are defined as</w:t>
      </w:r>
      <w:r w:rsidR="007C52FF" w:rsidRPr="00F5741A">
        <w:rPr>
          <w:rFonts w:ascii="Cambria" w:hAnsi="Cambria" w:cs="Arial"/>
          <w:lang w:val="en-GB"/>
        </w:rPr>
        <w:t>:</w:t>
      </w:r>
      <w:r w:rsidRPr="00F5741A">
        <w:rPr>
          <w:rFonts w:ascii="Cambria" w:hAnsi="Cambria" w:cs="Arial"/>
          <w:lang w:val="en-GB"/>
        </w:rPr>
        <w:t xml:space="preserve"> </w:t>
      </w:r>
      <w:r w:rsidR="007C52FF" w:rsidRPr="00F5741A">
        <w:rPr>
          <w:rFonts w:ascii="Cambria" w:hAnsi="Cambria" w:cs="Arial"/>
          <w:lang w:val="en-GB"/>
        </w:rPr>
        <w:t>“</w:t>
      </w:r>
      <w:r w:rsidRPr="00F5741A">
        <w:rPr>
          <w:rFonts w:ascii="Cambria" w:hAnsi="Cambria" w:cs="Arial"/>
          <w:lang w:val="en-GB"/>
        </w:rPr>
        <w:t xml:space="preserve">those </w:t>
      </w:r>
      <w:r w:rsidR="00326B1B" w:rsidRPr="00F5741A">
        <w:rPr>
          <w:rFonts w:ascii="Cambria" w:hAnsi="Cambria" w:cs="Arial"/>
          <w:lang w:val="en-GB"/>
        </w:rPr>
        <w:t xml:space="preserve">enterprises </w:t>
      </w:r>
      <w:r w:rsidRPr="00F5741A">
        <w:rPr>
          <w:rFonts w:ascii="Cambria" w:hAnsi="Cambria" w:cs="Arial"/>
          <w:lang w:val="en-GB"/>
        </w:rPr>
        <w:t>that have a maximum annual turnover of Ksh 500,000 (</w:t>
      </w:r>
      <w:r w:rsidR="00326B1B" w:rsidRPr="00F5741A">
        <w:rPr>
          <w:rFonts w:ascii="Cambria" w:hAnsi="Cambria" w:cs="Arial"/>
          <w:lang w:val="en-GB"/>
        </w:rPr>
        <w:t>US</w:t>
      </w:r>
      <w:r w:rsidRPr="00F5741A">
        <w:rPr>
          <w:rFonts w:ascii="Cambria" w:hAnsi="Cambria" w:cs="Arial"/>
          <w:lang w:val="en-GB"/>
        </w:rPr>
        <w:t xml:space="preserve">$5,000) and employ less than 10 people; </w:t>
      </w:r>
      <w:r w:rsidR="00326B1B" w:rsidRPr="00F5741A">
        <w:rPr>
          <w:rFonts w:ascii="Cambria" w:hAnsi="Cambria" w:cs="Arial"/>
          <w:lang w:val="en-GB"/>
        </w:rPr>
        <w:t>s</w:t>
      </w:r>
      <w:r w:rsidRPr="00F5741A">
        <w:rPr>
          <w:rFonts w:ascii="Cambria" w:hAnsi="Cambria" w:cs="Arial"/>
          <w:lang w:val="en-GB"/>
        </w:rPr>
        <w:t xml:space="preserve">mall enterprises have of between </w:t>
      </w:r>
      <w:r w:rsidR="00326B1B" w:rsidRPr="00F5741A">
        <w:rPr>
          <w:rFonts w:ascii="Cambria" w:hAnsi="Cambria" w:cs="Arial"/>
          <w:lang w:val="en-GB"/>
        </w:rPr>
        <w:t>US</w:t>
      </w:r>
      <w:r w:rsidRPr="00F5741A">
        <w:rPr>
          <w:rFonts w:ascii="Cambria" w:hAnsi="Cambria" w:cs="Arial"/>
          <w:lang w:val="en-GB"/>
        </w:rPr>
        <w:t xml:space="preserve">$5,000 and </w:t>
      </w:r>
      <w:r w:rsidR="00326B1B" w:rsidRPr="00F5741A">
        <w:rPr>
          <w:rFonts w:ascii="Cambria" w:hAnsi="Cambria" w:cs="Arial"/>
          <w:lang w:val="en-GB"/>
        </w:rPr>
        <w:t>US</w:t>
      </w:r>
      <w:r w:rsidRPr="00F5741A">
        <w:rPr>
          <w:rFonts w:ascii="Cambria" w:hAnsi="Cambria" w:cs="Arial"/>
          <w:lang w:val="en-GB"/>
        </w:rPr>
        <w:t xml:space="preserve">$50,000 annual turnover and employ 10 to 49 people; and Medium enterprises –while not covered by the Act have a turnover of between </w:t>
      </w:r>
      <w:r w:rsidR="00326B1B" w:rsidRPr="00F5741A">
        <w:rPr>
          <w:rFonts w:ascii="Cambria" w:hAnsi="Cambria" w:cs="Arial"/>
          <w:lang w:val="en-GB"/>
        </w:rPr>
        <w:t>US</w:t>
      </w:r>
      <w:r w:rsidRPr="00F5741A">
        <w:rPr>
          <w:rFonts w:ascii="Cambria" w:hAnsi="Cambria" w:cs="Arial"/>
          <w:lang w:val="en-GB"/>
        </w:rPr>
        <w:t>$ 50,000 and US$8 million and employ 50 to 99 people.</w:t>
      </w:r>
      <w:r w:rsidR="007C52FF" w:rsidRPr="00F5741A">
        <w:rPr>
          <w:rFonts w:ascii="Cambria" w:hAnsi="Cambria" w:cs="Arial"/>
          <w:lang w:val="en-GB"/>
        </w:rPr>
        <w:t>”</w:t>
      </w:r>
      <w:r w:rsidRPr="00F5741A">
        <w:rPr>
          <w:rFonts w:ascii="Cambria" w:hAnsi="Cambria" w:cs="Arial"/>
          <w:lang w:val="en-GB"/>
        </w:rPr>
        <w:t xml:space="preserve"> The Act further defines an “enterprise" to mean an undertaking or a business concern, whether formal or informal, engaged in the production of goods or provision of services. “Farm enterprise" are defined to include micro and small scale agricultural, livestock and fishing enterprises. SMEs, therefore, include manufacturing, service and farming enterprises.</w:t>
      </w:r>
    </w:p>
    <w:p w14:paraId="08584761" w14:textId="77777777" w:rsidR="00326B1B" w:rsidRPr="00F5741A" w:rsidRDefault="00326B1B" w:rsidP="00FE5500">
      <w:pPr>
        <w:spacing w:line="288" w:lineRule="auto"/>
        <w:jc w:val="both"/>
        <w:rPr>
          <w:rFonts w:ascii="Cambria" w:hAnsi="Cambria" w:cs="Arial"/>
          <w:lang w:val="en-GB" w:eastAsia="en-US"/>
        </w:rPr>
      </w:pPr>
    </w:p>
    <w:p w14:paraId="3DB71161" w14:textId="77777777" w:rsidR="0032266E" w:rsidRPr="00F5741A" w:rsidRDefault="0032266E" w:rsidP="00FE5500">
      <w:pPr>
        <w:spacing w:line="288" w:lineRule="auto"/>
        <w:jc w:val="both"/>
        <w:rPr>
          <w:rFonts w:ascii="Cambria" w:hAnsi="Cambria" w:cs="Arial"/>
          <w:lang w:val="en-GB" w:eastAsia="en-US"/>
        </w:rPr>
      </w:pPr>
      <w:r w:rsidRPr="00F5741A">
        <w:rPr>
          <w:rFonts w:ascii="Cambria" w:hAnsi="Cambria" w:cs="Arial"/>
          <w:lang w:val="en-GB" w:eastAsia="en-US"/>
        </w:rPr>
        <w:t>Kenyan SMEs play a critical role in the economy, constituting 98 percent of all registered businesses. They contribute 33 percent to the GDP, employ over 30 percent of Kenya’s youthful population (KNBS 2016) and account for 83.6 percent of new jobs</w:t>
      </w:r>
      <w:r w:rsidR="00FB3EA7" w:rsidRPr="00F5741A">
        <w:rPr>
          <w:rFonts w:ascii="Cambria" w:hAnsi="Cambria" w:cs="Arial"/>
          <w:lang w:val="en-GB" w:eastAsia="en-US"/>
        </w:rPr>
        <w:t xml:space="preserve"> </w:t>
      </w:r>
      <w:r w:rsidRPr="00F5741A">
        <w:rPr>
          <w:rFonts w:ascii="Cambria" w:hAnsi="Cambria" w:cs="Arial"/>
          <w:lang w:val="en-GB" w:eastAsia="en-US"/>
        </w:rPr>
        <w:t>each year</w:t>
      </w:r>
      <w:r w:rsidRPr="00F5741A">
        <w:rPr>
          <w:rStyle w:val="FootnoteReference"/>
          <w:rFonts w:ascii="Cambria" w:hAnsi="Cambria" w:cs="Arial"/>
          <w:lang w:val="en-GB" w:eastAsia="en-US"/>
        </w:rPr>
        <w:footnoteReference w:id="12"/>
      </w:r>
      <w:r w:rsidRPr="00F5741A">
        <w:rPr>
          <w:rFonts w:ascii="Cambria" w:hAnsi="Cambria" w:cs="Arial"/>
          <w:lang w:val="en-GB" w:eastAsia="en-US"/>
        </w:rPr>
        <w:t>.</w:t>
      </w:r>
      <w:r w:rsidR="00326B1B" w:rsidRPr="00F5741A">
        <w:rPr>
          <w:rFonts w:ascii="Cambria" w:hAnsi="Cambria" w:cs="Arial"/>
          <w:lang w:val="en-GB" w:eastAsia="en-US"/>
        </w:rPr>
        <w:t xml:space="preserve"> </w:t>
      </w:r>
      <w:r w:rsidRPr="00F5741A">
        <w:rPr>
          <w:rFonts w:ascii="Cambria" w:hAnsi="Cambria" w:cs="Arial"/>
          <w:lang w:val="en-GB" w:eastAsia="en-US"/>
        </w:rPr>
        <w:t>There are an estimated 7.41 million SMEs in Kenya of which only 1.56 million are registered. Traditionally, SMEs have faced systemic challenges leading to a mortality rate of 75 percent within three years of inception</w:t>
      </w:r>
      <w:r w:rsidR="00326B1B" w:rsidRPr="00F5741A">
        <w:rPr>
          <w:rFonts w:ascii="Cambria" w:hAnsi="Cambria" w:cs="Arial"/>
          <w:lang w:val="en-GB" w:eastAsia="en-US"/>
        </w:rPr>
        <w:t>. The challenges include lack of</w:t>
      </w:r>
      <w:r w:rsidRPr="00F5741A">
        <w:rPr>
          <w:rFonts w:ascii="Cambria" w:hAnsi="Cambria" w:cs="Arial"/>
          <w:lang w:val="en-GB" w:eastAsia="en-US"/>
        </w:rPr>
        <w:t xml:space="preserve"> access to finance, access to market, lack of information, </w:t>
      </w:r>
      <w:r w:rsidR="00326B1B" w:rsidRPr="00F5741A">
        <w:rPr>
          <w:rFonts w:ascii="Cambria" w:hAnsi="Cambria" w:cs="Arial"/>
          <w:lang w:val="en-GB" w:eastAsia="en-US"/>
        </w:rPr>
        <w:t xml:space="preserve">poor </w:t>
      </w:r>
      <w:r w:rsidRPr="00F5741A">
        <w:rPr>
          <w:rFonts w:ascii="Cambria" w:hAnsi="Cambria" w:cs="Arial"/>
          <w:lang w:val="en-GB" w:eastAsia="en-US"/>
        </w:rPr>
        <w:t xml:space="preserve">management skills, </w:t>
      </w:r>
      <w:r w:rsidR="00326B1B" w:rsidRPr="00F5741A">
        <w:rPr>
          <w:rFonts w:ascii="Cambria" w:hAnsi="Cambria" w:cs="Arial"/>
          <w:lang w:val="en-GB" w:eastAsia="en-US"/>
        </w:rPr>
        <w:t xml:space="preserve">limited </w:t>
      </w:r>
      <w:r w:rsidRPr="00F5741A">
        <w:rPr>
          <w:rFonts w:ascii="Cambria" w:hAnsi="Cambria" w:cs="Arial"/>
          <w:lang w:val="en-GB" w:eastAsia="en-US"/>
        </w:rPr>
        <w:t xml:space="preserve">access to technology, </w:t>
      </w:r>
      <w:r w:rsidR="00326B1B" w:rsidRPr="00F5741A">
        <w:rPr>
          <w:rFonts w:ascii="Cambria" w:hAnsi="Cambria" w:cs="Arial"/>
          <w:lang w:val="en-GB" w:eastAsia="en-US"/>
        </w:rPr>
        <w:t xml:space="preserve">undeveloped </w:t>
      </w:r>
      <w:r w:rsidRPr="00F5741A">
        <w:rPr>
          <w:rFonts w:ascii="Cambria" w:hAnsi="Cambria" w:cs="Arial"/>
          <w:lang w:val="en-GB" w:eastAsia="en-US"/>
        </w:rPr>
        <w:t>infrastructure</w:t>
      </w:r>
      <w:r w:rsidR="00326B1B" w:rsidRPr="00F5741A">
        <w:rPr>
          <w:rFonts w:ascii="Cambria" w:hAnsi="Cambria" w:cs="Arial"/>
          <w:lang w:val="en-GB" w:eastAsia="en-US"/>
        </w:rPr>
        <w:t xml:space="preserve">, </w:t>
      </w:r>
      <w:r w:rsidRPr="00F5741A">
        <w:rPr>
          <w:rFonts w:ascii="Cambria" w:hAnsi="Cambria" w:cs="Arial"/>
          <w:lang w:val="en-GB" w:eastAsia="en-US"/>
        </w:rPr>
        <w:t>unsupportive policies, among others.</w:t>
      </w:r>
      <w:r w:rsidRPr="00F5741A">
        <w:rPr>
          <w:rFonts w:ascii="Cambria" w:hAnsi="Cambria" w:cs="Arial"/>
          <w:lang w:val="en-GB"/>
        </w:rPr>
        <w:t xml:space="preserve"> Efforts to make SMEs </w:t>
      </w:r>
      <w:r w:rsidRPr="00F5741A">
        <w:rPr>
          <w:rFonts w:ascii="Cambria" w:hAnsi="Cambria" w:cs="Arial"/>
          <w:lang w:val="en-GB"/>
        </w:rPr>
        <w:lastRenderedPageBreak/>
        <w:t xml:space="preserve">more competitive can help the country achieve its development objectives </w:t>
      </w:r>
      <w:r w:rsidR="00326B1B" w:rsidRPr="00F5741A">
        <w:rPr>
          <w:rFonts w:ascii="Cambria" w:hAnsi="Cambria" w:cs="Arial"/>
          <w:lang w:val="en-GB"/>
        </w:rPr>
        <w:t>of</w:t>
      </w:r>
      <w:r w:rsidRPr="00F5741A">
        <w:rPr>
          <w:rFonts w:ascii="Cambria" w:hAnsi="Cambria" w:cs="Arial"/>
          <w:lang w:val="en-GB"/>
        </w:rPr>
        <w:t xml:space="preserve"> creating more jobs, strengthening activities and developing business models that work.</w:t>
      </w:r>
    </w:p>
    <w:p w14:paraId="33229878" w14:textId="77777777" w:rsidR="0032266E" w:rsidRPr="00F5741A" w:rsidRDefault="0032266E" w:rsidP="00FE5500">
      <w:pPr>
        <w:spacing w:line="288" w:lineRule="auto"/>
        <w:jc w:val="both"/>
        <w:rPr>
          <w:rFonts w:ascii="Cambria" w:hAnsi="Cambria" w:cs="Arial"/>
          <w:lang w:val="en-GB"/>
        </w:rPr>
      </w:pPr>
    </w:p>
    <w:p w14:paraId="51401274" w14:textId="77777777" w:rsidR="0032266E" w:rsidRPr="00F5741A" w:rsidRDefault="0032266E" w:rsidP="00FE5500">
      <w:pPr>
        <w:pStyle w:val="Heading2"/>
        <w:spacing w:line="288" w:lineRule="auto"/>
        <w:rPr>
          <w:lang w:val="en-GB"/>
        </w:rPr>
      </w:pPr>
      <w:bookmarkStart w:id="66" w:name="_Toc80106720"/>
      <w:bookmarkStart w:id="67" w:name="_Toc84243609"/>
      <w:bookmarkStart w:id="68" w:name="_Toc80213053"/>
      <w:r w:rsidRPr="00F5741A">
        <w:rPr>
          <w:lang w:val="en-GB"/>
        </w:rPr>
        <w:t>3.2</w:t>
      </w:r>
      <w:r w:rsidRPr="00F5741A">
        <w:rPr>
          <w:lang w:val="en-GB"/>
        </w:rPr>
        <w:tab/>
        <w:t>CHILD LABOUR IN THE SME</w:t>
      </w:r>
      <w:r w:rsidR="00326B1B" w:rsidRPr="00F5741A">
        <w:rPr>
          <w:lang w:val="en-GB"/>
        </w:rPr>
        <w:t>s</w:t>
      </w:r>
      <w:bookmarkEnd w:id="66"/>
      <w:bookmarkEnd w:id="67"/>
      <w:bookmarkEnd w:id="68"/>
      <w:r w:rsidRPr="00F5741A">
        <w:rPr>
          <w:lang w:val="en-GB"/>
        </w:rPr>
        <w:t xml:space="preserve"> </w:t>
      </w:r>
    </w:p>
    <w:p w14:paraId="2210C455" w14:textId="77777777" w:rsidR="0032266E" w:rsidRPr="00F5741A" w:rsidRDefault="0032266E" w:rsidP="00FE5500">
      <w:pPr>
        <w:spacing w:line="288" w:lineRule="auto"/>
        <w:jc w:val="both"/>
        <w:rPr>
          <w:rFonts w:ascii="Cambria" w:hAnsi="Cambria" w:cs="Arial"/>
          <w:lang w:val="en-GB"/>
        </w:rPr>
      </w:pPr>
    </w:p>
    <w:p w14:paraId="447F4D1E" w14:textId="7FF3D77C" w:rsidR="0032266E" w:rsidRPr="00F5741A" w:rsidRDefault="0032266E" w:rsidP="00FE5500">
      <w:pPr>
        <w:spacing w:line="288" w:lineRule="auto"/>
        <w:jc w:val="both"/>
        <w:rPr>
          <w:rFonts w:ascii="Cambria" w:hAnsi="Cambria" w:cs="Arial"/>
          <w:lang w:val="en-GB"/>
        </w:rPr>
      </w:pPr>
      <w:r w:rsidRPr="00F5741A">
        <w:rPr>
          <w:rFonts w:ascii="Cambria" w:hAnsi="Cambria" w:cs="Arial"/>
          <w:lang w:val="en-GB"/>
        </w:rPr>
        <w:t xml:space="preserve">SMEs employ more than 80% of the working population in Kenya and play a central role in its </w:t>
      </w:r>
      <w:r w:rsidR="00326B1B" w:rsidRPr="00F5741A">
        <w:rPr>
          <w:rFonts w:ascii="Cambria" w:hAnsi="Cambria" w:cs="Arial"/>
          <w:lang w:val="en-GB"/>
        </w:rPr>
        <w:t xml:space="preserve">social and </w:t>
      </w:r>
      <w:r w:rsidRPr="00F5741A">
        <w:rPr>
          <w:rFonts w:ascii="Cambria" w:hAnsi="Cambria" w:cs="Arial"/>
          <w:lang w:val="en-GB"/>
        </w:rPr>
        <w:t>economic growth strategies. The debilitating challenges highlighted in 3.1 above creates fertile grounds for the enterprises to employ children. However, from the discussions with SMEs and their organisations during this assignment, there is denial that child labour exists in SMEs. Those interviewed</w:t>
      </w:r>
      <w:r w:rsidRPr="00F5741A">
        <w:rPr>
          <w:rStyle w:val="FootnoteReference"/>
          <w:rFonts w:ascii="Cambria" w:hAnsi="Cambria" w:cs="Arial"/>
          <w:lang w:val="en-GB"/>
        </w:rPr>
        <w:footnoteReference w:id="13"/>
      </w:r>
      <w:r w:rsidRPr="00F5741A">
        <w:rPr>
          <w:rFonts w:ascii="Cambria" w:hAnsi="Cambria" w:cs="Arial"/>
          <w:lang w:val="en-GB"/>
        </w:rPr>
        <w:t xml:space="preserve"> were quick to state that they don’t employ any person below 18 years and </w:t>
      </w:r>
      <w:r w:rsidR="008263DA" w:rsidRPr="00F5741A">
        <w:rPr>
          <w:rFonts w:ascii="Cambria" w:hAnsi="Cambria" w:cs="Arial"/>
          <w:lang w:val="en-GB"/>
        </w:rPr>
        <w:t>that</w:t>
      </w:r>
      <w:r w:rsidRPr="00F5741A">
        <w:rPr>
          <w:rFonts w:ascii="Cambria" w:hAnsi="Cambria" w:cs="Arial"/>
          <w:lang w:val="en-GB"/>
        </w:rPr>
        <w:t xml:space="preserve"> children mainly work in family enterprises and not for pay. There is limited understanding of the labour laws in relation to employment of children including the minimum age of employment in Kenya. Those involve</w:t>
      </w:r>
      <w:r w:rsidR="00F771FF" w:rsidRPr="00F5741A">
        <w:rPr>
          <w:rFonts w:ascii="Cambria" w:hAnsi="Cambria" w:cs="Arial"/>
          <w:lang w:val="en-GB"/>
        </w:rPr>
        <w:t>d</w:t>
      </w:r>
      <w:r w:rsidRPr="00F5741A">
        <w:rPr>
          <w:rFonts w:ascii="Cambria" w:hAnsi="Cambria" w:cs="Arial"/>
          <w:lang w:val="en-GB"/>
        </w:rPr>
        <w:t xml:space="preserve"> in certification by international organisations stated that these organisations are keen to ensure child labour is not used in the production of goods</w:t>
      </w:r>
      <w:r w:rsidR="00FB3EA7" w:rsidRPr="00F5741A">
        <w:rPr>
          <w:rFonts w:ascii="Cambria" w:hAnsi="Cambria" w:cs="Arial"/>
          <w:lang w:val="en-GB"/>
        </w:rPr>
        <w:t xml:space="preserve"> and services</w:t>
      </w:r>
      <w:r w:rsidRPr="00F5741A">
        <w:rPr>
          <w:rFonts w:ascii="Cambria" w:hAnsi="Cambria" w:cs="Arial"/>
          <w:lang w:val="en-GB"/>
        </w:rPr>
        <w:t xml:space="preserve">, and to be on the safe side they don’t employ anyone under 18 years. This </w:t>
      </w:r>
      <w:r w:rsidR="00326B1B" w:rsidRPr="00F5741A">
        <w:rPr>
          <w:rFonts w:ascii="Cambria" w:hAnsi="Cambria" w:cs="Arial"/>
          <w:lang w:val="en-GB"/>
        </w:rPr>
        <w:t xml:space="preserve">assertion could be </w:t>
      </w:r>
      <w:r w:rsidR="001369EF" w:rsidRPr="00F5741A">
        <w:rPr>
          <w:rFonts w:ascii="Cambria" w:hAnsi="Cambria" w:cs="Arial"/>
          <w:lang w:val="en-GB"/>
        </w:rPr>
        <w:t>denying</w:t>
      </w:r>
      <w:r w:rsidRPr="00F5741A">
        <w:rPr>
          <w:rFonts w:ascii="Cambria" w:hAnsi="Cambria" w:cs="Arial"/>
          <w:lang w:val="en-GB"/>
        </w:rPr>
        <w:t xml:space="preserve"> young workers </w:t>
      </w:r>
      <w:r w:rsidR="00B86D19">
        <w:rPr>
          <w:rFonts w:ascii="Cambria" w:hAnsi="Cambria" w:cs="Arial"/>
          <w:lang w:val="en-GB"/>
        </w:rPr>
        <w:t>who have attained the</w:t>
      </w:r>
      <w:r w:rsidR="00B86D19" w:rsidRPr="00F5741A">
        <w:rPr>
          <w:rFonts w:ascii="Cambria" w:hAnsi="Cambria" w:cs="Arial"/>
          <w:lang w:val="en-GB"/>
        </w:rPr>
        <w:t xml:space="preserve"> </w:t>
      </w:r>
      <w:r w:rsidRPr="00F5741A">
        <w:rPr>
          <w:rFonts w:ascii="Cambria" w:hAnsi="Cambria" w:cs="Arial"/>
          <w:lang w:val="en-GB"/>
        </w:rPr>
        <w:t xml:space="preserve">minimum age from being employed in safe work including </w:t>
      </w:r>
      <w:r w:rsidR="00F771FF" w:rsidRPr="00F5741A">
        <w:rPr>
          <w:rFonts w:ascii="Cambria" w:hAnsi="Cambria" w:cs="Arial"/>
          <w:lang w:val="en-GB"/>
        </w:rPr>
        <w:t>apprenticeship, which</w:t>
      </w:r>
      <w:r w:rsidRPr="00F5741A">
        <w:rPr>
          <w:rFonts w:ascii="Cambria" w:hAnsi="Cambria" w:cs="Arial"/>
          <w:lang w:val="en-GB"/>
        </w:rPr>
        <w:t xml:space="preserve"> the SMEs can provide.</w:t>
      </w:r>
      <w:r w:rsidR="00B86D19">
        <w:rPr>
          <w:rFonts w:ascii="Cambria" w:hAnsi="Cambria" w:cs="Arial"/>
          <w:lang w:val="en-GB"/>
        </w:rPr>
        <w:t xml:space="preserve"> </w:t>
      </w:r>
      <w:r w:rsidR="007301C0">
        <w:rPr>
          <w:rFonts w:ascii="Cambria" w:hAnsi="Cambria" w:cs="Arial"/>
          <w:lang w:val="en-GB"/>
        </w:rPr>
        <w:t xml:space="preserve">The foregoing observation </w:t>
      </w:r>
      <w:r w:rsidR="00B86D19">
        <w:rPr>
          <w:rFonts w:ascii="Cambria" w:hAnsi="Cambria" w:cs="Arial"/>
          <w:lang w:val="en-GB"/>
        </w:rPr>
        <w:t xml:space="preserve">also </w:t>
      </w:r>
      <w:r w:rsidR="007301C0">
        <w:rPr>
          <w:rFonts w:ascii="Cambria" w:hAnsi="Cambria" w:cs="Arial"/>
          <w:lang w:val="en-GB"/>
        </w:rPr>
        <w:t xml:space="preserve">points to very limited awareness </w:t>
      </w:r>
      <w:r w:rsidR="00B86D19">
        <w:rPr>
          <w:rFonts w:ascii="Cambria" w:hAnsi="Cambria" w:cs="Arial"/>
          <w:lang w:val="en-GB"/>
        </w:rPr>
        <w:t xml:space="preserve">and </w:t>
      </w:r>
      <w:r w:rsidR="005A45AC">
        <w:rPr>
          <w:rFonts w:ascii="Cambria" w:hAnsi="Cambria" w:cs="Arial"/>
          <w:lang w:val="en-GB"/>
        </w:rPr>
        <w:t xml:space="preserve">confusing messaging </w:t>
      </w:r>
      <w:r w:rsidR="007301C0">
        <w:rPr>
          <w:rFonts w:ascii="Cambria" w:hAnsi="Cambria" w:cs="Arial"/>
          <w:lang w:val="en-GB"/>
        </w:rPr>
        <w:t xml:space="preserve">of the child labour problem in the SME sector. </w:t>
      </w:r>
      <w:r w:rsidR="00872514">
        <w:rPr>
          <w:rFonts w:ascii="Cambria" w:hAnsi="Cambria" w:cs="Arial"/>
          <w:lang w:val="en-GB"/>
        </w:rPr>
        <w:t xml:space="preserve">There is, therefore need to develop </w:t>
      </w:r>
      <w:r w:rsidR="00F35DC7">
        <w:rPr>
          <w:rFonts w:ascii="Cambria" w:hAnsi="Cambria" w:cs="Arial"/>
          <w:lang w:val="en-GB"/>
        </w:rPr>
        <w:t xml:space="preserve">and implement </w:t>
      </w:r>
      <w:r w:rsidR="005A45AC">
        <w:rPr>
          <w:rFonts w:ascii="Cambria" w:hAnsi="Cambria" w:cs="Arial"/>
          <w:lang w:val="en-GB"/>
        </w:rPr>
        <w:t xml:space="preserve">a </w:t>
      </w:r>
      <w:r w:rsidR="007301C0">
        <w:rPr>
          <w:lang w:val="en-US"/>
        </w:rPr>
        <w:t xml:space="preserve">communication </w:t>
      </w:r>
      <w:r w:rsidR="005A45AC">
        <w:rPr>
          <w:lang w:val="en-US"/>
        </w:rPr>
        <w:t>strategy</w:t>
      </w:r>
      <w:r w:rsidR="007301C0">
        <w:rPr>
          <w:lang w:val="en-US"/>
        </w:rPr>
        <w:t xml:space="preserve"> targeting the SMEs</w:t>
      </w:r>
      <w:r w:rsidR="00872514">
        <w:rPr>
          <w:lang w:val="en-US"/>
        </w:rPr>
        <w:t>.</w:t>
      </w:r>
    </w:p>
    <w:p w14:paraId="62BE4B5E" w14:textId="77777777" w:rsidR="0032266E" w:rsidRPr="00F5741A" w:rsidRDefault="0032266E" w:rsidP="00FE5500">
      <w:pPr>
        <w:spacing w:line="288" w:lineRule="auto"/>
        <w:jc w:val="both"/>
        <w:rPr>
          <w:rFonts w:ascii="Cambria" w:hAnsi="Cambria" w:cs="Arial"/>
          <w:lang w:val="en-GB"/>
        </w:rPr>
      </w:pPr>
    </w:p>
    <w:p w14:paraId="395E3C53" w14:textId="77777777" w:rsidR="0032266E" w:rsidRPr="00F5741A" w:rsidRDefault="0032266E" w:rsidP="00FE5500">
      <w:pPr>
        <w:spacing w:line="288" w:lineRule="auto"/>
        <w:jc w:val="both"/>
        <w:rPr>
          <w:rFonts w:ascii="Cambria" w:hAnsi="Cambria" w:cs="Arial"/>
          <w:lang w:val="en-GB"/>
        </w:rPr>
      </w:pPr>
      <w:r w:rsidRPr="00F5741A">
        <w:rPr>
          <w:rFonts w:ascii="Cambria" w:hAnsi="Cambria" w:cs="Arial"/>
          <w:lang w:val="en-GB"/>
        </w:rPr>
        <w:t>The following table gives an overview of child labour by sector and activity</w:t>
      </w:r>
      <w:r w:rsidR="00326B1B" w:rsidRPr="00F5741A">
        <w:rPr>
          <w:rFonts w:ascii="Cambria" w:hAnsi="Cambria" w:cs="Arial"/>
          <w:lang w:val="en-GB"/>
        </w:rPr>
        <w:t xml:space="preserve"> in Kenya:</w:t>
      </w:r>
      <w:r w:rsidRPr="00F5741A">
        <w:rPr>
          <w:rFonts w:ascii="Cambria" w:hAnsi="Cambria" w:cs="Arial"/>
          <w:lang w:val="en-GB"/>
        </w:rPr>
        <w:t xml:space="preserve"> </w:t>
      </w:r>
    </w:p>
    <w:p w14:paraId="6F3D1A8F" w14:textId="77777777" w:rsidR="0032266E" w:rsidRPr="00F5741A" w:rsidRDefault="0032266E" w:rsidP="00FE5500">
      <w:pPr>
        <w:spacing w:line="288" w:lineRule="auto"/>
        <w:jc w:val="both"/>
        <w:rPr>
          <w:rFonts w:ascii="Cambria" w:hAnsi="Cambria" w:cs="Arial"/>
          <w:lang w:val="en-GB"/>
        </w:rPr>
      </w:pPr>
    </w:p>
    <w:p w14:paraId="1630DB0F" w14:textId="77777777" w:rsidR="0032266E" w:rsidRPr="00F5741A" w:rsidRDefault="0032266E" w:rsidP="00FE5500">
      <w:pPr>
        <w:spacing w:line="288" w:lineRule="auto"/>
        <w:jc w:val="both"/>
        <w:rPr>
          <w:rFonts w:ascii="Cambria" w:hAnsi="Cambria" w:cs="Arial"/>
          <w:b/>
          <w:lang w:val="en-GB"/>
        </w:rPr>
      </w:pPr>
      <w:r w:rsidRPr="00F5741A">
        <w:rPr>
          <w:rFonts w:ascii="Cambria" w:hAnsi="Cambria" w:cs="Arial"/>
          <w:b/>
          <w:lang w:val="en-GB"/>
        </w:rPr>
        <w:t xml:space="preserve">Table </w:t>
      </w:r>
      <w:r w:rsidR="006D64ED" w:rsidRPr="00F5741A">
        <w:rPr>
          <w:rFonts w:ascii="Cambria" w:hAnsi="Cambria" w:cs="Arial"/>
          <w:b/>
          <w:lang w:val="en-GB"/>
        </w:rPr>
        <w:t>3</w:t>
      </w:r>
      <w:r w:rsidRPr="00F5741A">
        <w:rPr>
          <w:rFonts w:ascii="Cambria" w:hAnsi="Cambria" w:cs="Arial"/>
          <w:b/>
          <w:lang w:val="en-GB"/>
        </w:rPr>
        <w:t xml:space="preserve">. Overview of Children’s Work by Sector and Activity </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144"/>
        <w:gridCol w:w="6882"/>
      </w:tblGrid>
      <w:tr w:rsidR="0032266E" w:rsidRPr="00F5741A" w14:paraId="1666309E" w14:textId="77777777" w:rsidTr="0032266E">
        <w:trPr>
          <w:tblHeader/>
        </w:trPr>
        <w:tc>
          <w:tcPr>
            <w:tcW w:w="2144" w:type="dxa"/>
          </w:tcPr>
          <w:p w14:paraId="6B5092B5" w14:textId="77777777" w:rsidR="0032266E" w:rsidRPr="00F5741A" w:rsidRDefault="0032266E" w:rsidP="00FE5500">
            <w:pPr>
              <w:spacing w:line="288" w:lineRule="auto"/>
              <w:rPr>
                <w:rFonts w:ascii="Cambria" w:hAnsi="Cambria" w:cs="Arial"/>
                <w:b/>
                <w:lang w:val="en-GB"/>
              </w:rPr>
            </w:pPr>
            <w:r w:rsidRPr="00F5741A">
              <w:rPr>
                <w:rFonts w:ascii="Cambria" w:hAnsi="Cambria" w:cs="Arial"/>
                <w:b/>
                <w:lang w:val="en-GB"/>
              </w:rPr>
              <w:t>Sector/Industry</w:t>
            </w:r>
          </w:p>
        </w:tc>
        <w:tc>
          <w:tcPr>
            <w:tcW w:w="6882" w:type="dxa"/>
          </w:tcPr>
          <w:p w14:paraId="0D1915CE" w14:textId="77777777" w:rsidR="0032266E" w:rsidRPr="00F5741A" w:rsidRDefault="0032266E" w:rsidP="00FE5500">
            <w:pPr>
              <w:pStyle w:val="NoSpacing"/>
              <w:spacing w:line="288" w:lineRule="auto"/>
              <w:rPr>
                <w:rFonts w:ascii="Cambria" w:hAnsi="Cambria"/>
                <w:b/>
              </w:rPr>
            </w:pPr>
            <w:r w:rsidRPr="00F5741A">
              <w:rPr>
                <w:rFonts w:ascii="Cambria" w:hAnsi="Cambria"/>
                <w:b/>
              </w:rPr>
              <w:t>Activity</w:t>
            </w:r>
          </w:p>
        </w:tc>
      </w:tr>
      <w:tr w:rsidR="0032266E" w:rsidRPr="00F5741A" w14:paraId="327774DD" w14:textId="77777777" w:rsidTr="0032266E">
        <w:trPr>
          <w:trHeight w:val="231"/>
        </w:trPr>
        <w:tc>
          <w:tcPr>
            <w:tcW w:w="2144" w:type="dxa"/>
            <w:vMerge w:val="restart"/>
          </w:tcPr>
          <w:p w14:paraId="6963DA63" w14:textId="77777777" w:rsidR="0032266E" w:rsidRPr="00F5741A" w:rsidRDefault="0032266E" w:rsidP="00FE5500">
            <w:pPr>
              <w:spacing w:line="288" w:lineRule="auto"/>
              <w:rPr>
                <w:rFonts w:ascii="Cambria" w:hAnsi="Cambria" w:cs="Arial"/>
                <w:lang w:val="en-GB"/>
              </w:rPr>
            </w:pPr>
            <w:r w:rsidRPr="00F5741A">
              <w:rPr>
                <w:rFonts w:ascii="Cambria" w:hAnsi="Cambria" w:cs="Arial"/>
                <w:lang w:val="en-GB"/>
              </w:rPr>
              <w:t>Agriculture</w:t>
            </w:r>
          </w:p>
        </w:tc>
        <w:tc>
          <w:tcPr>
            <w:tcW w:w="6882" w:type="dxa"/>
          </w:tcPr>
          <w:p w14:paraId="36BE02A0" w14:textId="77777777" w:rsidR="0032266E" w:rsidRPr="00F5741A" w:rsidRDefault="0032266E" w:rsidP="00FE5500">
            <w:pPr>
              <w:spacing w:line="288" w:lineRule="auto"/>
              <w:rPr>
                <w:rFonts w:ascii="Cambria" w:hAnsi="Cambria" w:cs="Arial"/>
                <w:lang w:val="en-GB"/>
              </w:rPr>
            </w:pPr>
            <w:r w:rsidRPr="00F5741A">
              <w:rPr>
                <w:rFonts w:ascii="Cambria" w:hAnsi="Cambria" w:cs="Arial"/>
                <w:lang w:val="en-GB"/>
              </w:rPr>
              <w:t>Farming, including the production of tea, coffee, miraa, rice, sisal, sugarcane, tobacco, corn, flowers, and cotton</w:t>
            </w:r>
          </w:p>
        </w:tc>
      </w:tr>
      <w:tr w:rsidR="0032266E" w:rsidRPr="00F5741A" w14:paraId="7F24057E" w14:textId="77777777" w:rsidTr="0032266E">
        <w:trPr>
          <w:trHeight w:val="229"/>
        </w:trPr>
        <w:tc>
          <w:tcPr>
            <w:tcW w:w="2144" w:type="dxa"/>
            <w:vMerge/>
          </w:tcPr>
          <w:p w14:paraId="2BCB19BA" w14:textId="77777777" w:rsidR="0032266E" w:rsidRPr="00F5741A" w:rsidRDefault="0032266E" w:rsidP="00FE5500">
            <w:pPr>
              <w:spacing w:line="288" w:lineRule="auto"/>
              <w:rPr>
                <w:rFonts w:ascii="Cambria" w:hAnsi="Cambria" w:cs="Arial"/>
                <w:lang w:val="en-GB"/>
              </w:rPr>
            </w:pPr>
          </w:p>
        </w:tc>
        <w:tc>
          <w:tcPr>
            <w:tcW w:w="6882" w:type="dxa"/>
          </w:tcPr>
          <w:p w14:paraId="29A6CD70" w14:textId="77777777" w:rsidR="0032266E" w:rsidRPr="00F5741A" w:rsidRDefault="0032266E" w:rsidP="00FE5500">
            <w:pPr>
              <w:spacing w:line="288" w:lineRule="auto"/>
              <w:rPr>
                <w:rFonts w:ascii="Cambria" w:hAnsi="Cambria" w:cs="Arial"/>
                <w:lang w:val="en-GB"/>
              </w:rPr>
            </w:pPr>
            <w:r w:rsidRPr="00F5741A">
              <w:rPr>
                <w:rFonts w:ascii="Cambria" w:hAnsi="Cambria" w:cs="Arial"/>
                <w:lang w:val="en-GB"/>
              </w:rPr>
              <w:t>Herding livestock</w:t>
            </w:r>
          </w:p>
        </w:tc>
      </w:tr>
      <w:tr w:rsidR="0032266E" w:rsidRPr="00F5741A" w14:paraId="420421A0" w14:textId="77777777" w:rsidTr="0032266E">
        <w:trPr>
          <w:trHeight w:val="229"/>
        </w:trPr>
        <w:tc>
          <w:tcPr>
            <w:tcW w:w="2144" w:type="dxa"/>
            <w:vMerge/>
          </w:tcPr>
          <w:p w14:paraId="23F3C1BD" w14:textId="77777777" w:rsidR="0032266E" w:rsidRPr="00F5741A" w:rsidRDefault="0032266E" w:rsidP="00FE5500">
            <w:pPr>
              <w:spacing w:line="288" w:lineRule="auto"/>
              <w:rPr>
                <w:rFonts w:ascii="Cambria" w:hAnsi="Cambria" w:cs="Arial"/>
                <w:lang w:val="en-GB"/>
              </w:rPr>
            </w:pPr>
          </w:p>
        </w:tc>
        <w:tc>
          <w:tcPr>
            <w:tcW w:w="6882" w:type="dxa"/>
          </w:tcPr>
          <w:p w14:paraId="595C3904" w14:textId="77777777" w:rsidR="0032266E" w:rsidRPr="00F5741A" w:rsidRDefault="0032266E" w:rsidP="00FE5500">
            <w:pPr>
              <w:spacing w:line="288" w:lineRule="auto"/>
              <w:rPr>
                <w:rFonts w:ascii="Cambria" w:hAnsi="Cambria" w:cs="Arial"/>
                <w:lang w:val="en-GB"/>
              </w:rPr>
            </w:pPr>
            <w:r w:rsidRPr="00F5741A">
              <w:rPr>
                <w:rFonts w:ascii="Cambria" w:hAnsi="Cambria" w:cs="Arial"/>
                <w:lang w:val="en-GB"/>
              </w:rPr>
              <w:t>Fishing, including for tilapia, sardines, and other fish</w:t>
            </w:r>
          </w:p>
        </w:tc>
      </w:tr>
      <w:tr w:rsidR="0032266E" w:rsidRPr="00F5741A" w14:paraId="7405BB04" w14:textId="77777777" w:rsidTr="0032266E">
        <w:trPr>
          <w:trHeight w:val="229"/>
        </w:trPr>
        <w:tc>
          <w:tcPr>
            <w:tcW w:w="2144" w:type="dxa"/>
            <w:vMerge/>
          </w:tcPr>
          <w:p w14:paraId="338AC26E" w14:textId="77777777" w:rsidR="0032266E" w:rsidRPr="00F5741A" w:rsidRDefault="0032266E" w:rsidP="00FE5500">
            <w:pPr>
              <w:spacing w:line="288" w:lineRule="auto"/>
              <w:rPr>
                <w:rFonts w:ascii="Cambria" w:hAnsi="Cambria" w:cs="Arial"/>
                <w:lang w:val="en-GB"/>
              </w:rPr>
            </w:pPr>
          </w:p>
        </w:tc>
        <w:tc>
          <w:tcPr>
            <w:tcW w:w="6882" w:type="dxa"/>
          </w:tcPr>
          <w:p w14:paraId="6D51BE7D" w14:textId="77777777" w:rsidR="0032266E" w:rsidRPr="00F5741A" w:rsidRDefault="0032266E" w:rsidP="00FE5500">
            <w:pPr>
              <w:spacing w:line="288" w:lineRule="auto"/>
              <w:rPr>
                <w:rFonts w:ascii="Cambria" w:hAnsi="Cambria" w:cs="Arial"/>
                <w:lang w:val="en-GB"/>
              </w:rPr>
            </w:pPr>
            <w:r w:rsidRPr="00F5741A">
              <w:rPr>
                <w:rFonts w:ascii="Cambria" w:hAnsi="Cambria" w:cs="Arial"/>
                <w:lang w:val="en-GB"/>
              </w:rPr>
              <w:t>Burning wood to produce charcoal</w:t>
            </w:r>
          </w:p>
        </w:tc>
      </w:tr>
      <w:tr w:rsidR="0032266E" w:rsidRPr="00F5741A" w14:paraId="56016395" w14:textId="77777777" w:rsidTr="0032266E">
        <w:trPr>
          <w:trHeight w:val="63"/>
        </w:trPr>
        <w:tc>
          <w:tcPr>
            <w:tcW w:w="2144" w:type="dxa"/>
            <w:vMerge w:val="restart"/>
          </w:tcPr>
          <w:p w14:paraId="1AE4812A" w14:textId="77777777" w:rsidR="0032266E" w:rsidRPr="00F5741A" w:rsidRDefault="0032266E" w:rsidP="00FE5500">
            <w:pPr>
              <w:spacing w:line="288" w:lineRule="auto"/>
              <w:rPr>
                <w:rFonts w:ascii="Cambria" w:hAnsi="Cambria" w:cs="Arial"/>
                <w:lang w:val="en-GB"/>
              </w:rPr>
            </w:pPr>
            <w:r w:rsidRPr="00F5741A">
              <w:rPr>
                <w:rFonts w:ascii="Cambria" w:hAnsi="Cambria" w:cs="Arial"/>
                <w:lang w:val="en-GB"/>
              </w:rPr>
              <w:t>Industry</w:t>
            </w:r>
          </w:p>
        </w:tc>
        <w:tc>
          <w:tcPr>
            <w:tcW w:w="6882" w:type="dxa"/>
          </w:tcPr>
          <w:p w14:paraId="4B3BF3B6" w14:textId="77777777" w:rsidR="0032266E" w:rsidRPr="00F5741A" w:rsidRDefault="0032266E" w:rsidP="00FE5500">
            <w:pPr>
              <w:spacing w:line="288" w:lineRule="auto"/>
              <w:rPr>
                <w:rFonts w:ascii="Cambria" w:hAnsi="Cambria" w:cs="Arial"/>
                <w:lang w:val="en-GB"/>
              </w:rPr>
            </w:pPr>
            <w:r w:rsidRPr="00F5741A">
              <w:rPr>
                <w:rFonts w:ascii="Cambria" w:hAnsi="Cambria" w:cs="Arial"/>
                <w:lang w:val="en-GB"/>
              </w:rPr>
              <w:t>Construction, including carrying heavy loads</w:t>
            </w:r>
          </w:p>
        </w:tc>
      </w:tr>
      <w:tr w:rsidR="0032266E" w:rsidRPr="00F5741A" w14:paraId="60288D42" w14:textId="77777777" w:rsidTr="0032266E">
        <w:trPr>
          <w:trHeight w:val="58"/>
        </w:trPr>
        <w:tc>
          <w:tcPr>
            <w:tcW w:w="2144" w:type="dxa"/>
            <w:vMerge/>
          </w:tcPr>
          <w:p w14:paraId="0E563C80" w14:textId="77777777" w:rsidR="0032266E" w:rsidRPr="00F5741A" w:rsidRDefault="0032266E" w:rsidP="00FE5500">
            <w:pPr>
              <w:spacing w:line="288" w:lineRule="auto"/>
              <w:rPr>
                <w:rFonts w:ascii="Cambria" w:hAnsi="Cambria" w:cs="Arial"/>
                <w:lang w:val="en-GB"/>
              </w:rPr>
            </w:pPr>
          </w:p>
        </w:tc>
        <w:tc>
          <w:tcPr>
            <w:tcW w:w="6882" w:type="dxa"/>
          </w:tcPr>
          <w:p w14:paraId="1D5BA729" w14:textId="77777777" w:rsidR="0032266E" w:rsidRPr="00F5741A" w:rsidRDefault="0032266E" w:rsidP="00FE5500">
            <w:pPr>
              <w:spacing w:line="288" w:lineRule="auto"/>
              <w:rPr>
                <w:rFonts w:ascii="Cambria" w:hAnsi="Cambria" w:cs="Arial"/>
                <w:lang w:val="en-GB"/>
              </w:rPr>
            </w:pPr>
            <w:r w:rsidRPr="00F5741A">
              <w:rPr>
                <w:rFonts w:ascii="Cambria" w:hAnsi="Cambria" w:cs="Arial"/>
                <w:lang w:val="en-GB"/>
              </w:rPr>
              <w:t>Quarrying, including for stones and coral</w:t>
            </w:r>
          </w:p>
        </w:tc>
      </w:tr>
      <w:tr w:rsidR="0032266E" w:rsidRPr="00F5741A" w14:paraId="4C405F38" w14:textId="77777777" w:rsidTr="0032266E">
        <w:trPr>
          <w:trHeight w:val="58"/>
        </w:trPr>
        <w:tc>
          <w:tcPr>
            <w:tcW w:w="2144" w:type="dxa"/>
            <w:vMerge/>
          </w:tcPr>
          <w:p w14:paraId="0EC0141E" w14:textId="77777777" w:rsidR="0032266E" w:rsidRPr="00F5741A" w:rsidRDefault="0032266E" w:rsidP="00FE5500">
            <w:pPr>
              <w:spacing w:line="288" w:lineRule="auto"/>
              <w:rPr>
                <w:rFonts w:ascii="Cambria" w:hAnsi="Cambria" w:cs="Arial"/>
                <w:lang w:val="en-GB"/>
              </w:rPr>
            </w:pPr>
          </w:p>
        </w:tc>
        <w:tc>
          <w:tcPr>
            <w:tcW w:w="6882" w:type="dxa"/>
          </w:tcPr>
          <w:p w14:paraId="79D06F07" w14:textId="77777777" w:rsidR="0032266E" w:rsidRPr="00F5741A" w:rsidRDefault="0032266E" w:rsidP="00FE5500">
            <w:pPr>
              <w:spacing w:line="288" w:lineRule="auto"/>
              <w:rPr>
                <w:rFonts w:ascii="Cambria" w:hAnsi="Cambria" w:cs="Arial"/>
                <w:lang w:val="en-GB"/>
              </w:rPr>
            </w:pPr>
            <w:r w:rsidRPr="00F5741A">
              <w:rPr>
                <w:rFonts w:ascii="Cambria" w:hAnsi="Cambria" w:cs="Arial"/>
                <w:lang w:val="en-GB"/>
              </w:rPr>
              <w:t>Harvesting sand</w:t>
            </w:r>
          </w:p>
        </w:tc>
      </w:tr>
      <w:tr w:rsidR="0032266E" w:rsidRPr="00F5741A" w14:paraId="659320E9" w14:textId="77777777" w:rsidTr="0032266E">
        <w:trPr>
          <w:trHeight w:val="58"/>
        </w:trPr>
        <w:tc>
          <w:tcPr>
            <w:tcW w:w="2144" w:type="dxa"/>
            <w:vMerge/>
          </w:tcPr>
          <w:p w14:paraId="5C91D4F6" w14:textId="77777777" w:rsidR="0032266E" w:rsidRPr="00F5741A" w:rsidRDefault="0032266E" w:rsidP="00FE5500">
            <w:pPr>
              <w:spacing w:line="288" w:lineRule="auto"/>
              <w:rPr>
                <w:rFonts w:ascii="Cambria" w:hAnsi="Cambria" w:cs="Arial"/>
                <w:lang w:val="en-GB"/>
              </w:rPr>
            </w:pPr>
          </w:p>
        </w:tc>
        <w:tc>
          <w:tcPr>
            <w:tcW w:w="6882" w:type="dxa"/>
          </w:tcPr>
          <w:p w14:paraId="61A3D79A" w14:textId="77777777" w:rsidR="0032266E" w:rsidRPr="00F5741A" w:rsidRDefault="0032266E" w:rsidP="00FE5500">
            <w:pPr>
              <w:spacing w:line="288" w:lineRule="auto"/>
              <w:rPr>
                <w:rFonts w:ascii="Cambria" w:hAnsi="Cambria" w:cs="Arial"/>
                <w:lang w:val="en-GB"/>
              </w:rPr>
            </w:pPr>
            <w:r w:rsidRPr="00F5741A">
              <w:rPr>
                <w:rFonts w:ascii="Cambria" w:hAnsi="Cambria" w:cs="Arial"/>
                <w:lang w:val="en-GB"/>
              </w:rPr>
              <w:t>Making bricks</w:t>
            </w:r>
          </w:p>
        </w:tc>
      </w:tr>
      <w:tr w:rsidR="0032266E" w:rsidRPr="00F5741A" w14:paraId="009150D2" w14:textId="77777777" w:rsidTr="0032266E">
        <w:trPr>
          <w:trHeight w:val="58"/>
        </w:trPr>
        <w:tc>
          <w:tcPr>
            <w:tcW w:w="2144" w:type="dxa"/>
            <w:vMerge/>
          </w:tcPr>
          <w:p w14:paraId="58626F0C" w14:textId="77777777" w:rsidR="0032266E" w:rsidRPr="00F5741A" w:rsidRDefault="0032266E" w:rsidP="00FE5500">
            <w:pPr>
              <w:spacing w:line="288" w:lineRule="auto"/>
              <w:rPr>
                <w:rFonts w:ascii="Cambria" w:hAnsi="Cambria" w:cs="Arial"/>
                <w:lang w:val="en-GB"/>
              </w:rPr>
            </w:pPr>
          </w:p>
        </w:tc>
        <w:tc>
          <w:tcPr>
            <w:tcW w:w="6882" w:type="dxa"/>
          </w:tcPr>
          <w:p w14:paraId="534B087C" w14:textId="77777777" w:rsidR="0032266E" w:rsidRPr="00F5741A" w:rsidRDefault="0032266E" w:rsidP="00FE5500">
            <w:pPr>
              <w:spacing w:line="288" w:lineRule="auto"/>
              <w:rPr>
                <w:rFonts w:ascii="Cambria" w:hAnsi="Cambria" w:cs="Arial"/>
                <w:lang w:val="en-GB"/>
              </w:rPr>
            </w:pPr>
            <w:r w:rsidRPr="00F5741A">
              <w:rPr>
                <w:rFonts w:ascii="Cambria" w:hAnsi="Cambria" w:cs="Arial"/>
                <w:lang w:val="en-GB"/>
              </w:rPr>
              <w:t>Mining for gold, tsavorite, tanzanite, ruby, sapphire, and salt</w:t>
            </w:r>
          </w:p>
        </w:tc>
      </w:tr>
      <w:tr w:rsidR="0032266E" w:rsidRPr="00F5741A" w14:paraId="1AD8F114" w14:textId="77777777" w:rsidTr="0032266E">
        <w:trPr>
          <w:trHeight w:val="58"/>
        </w:trPr>
        <w:tc>
          <w:tcPr>
            <w:tcW w:w="2144" w:type="dxa"/>
            <w:vMerge/>
          </w:tcPr>
          <w:p w14:paraId="61D63E9C" w14:textId="77777777" w:rsidR="0032266E" w:rsidRPr="00F5741A" w:rsidRDefault="0032266E" w:rsidP="00FE5500">
            <w:pPr>
              <w:spacing w:line="288" w:lineRule="auto"/>
              <w:rPr>
                <w:rFonts w:ascii="Cambria" w:hAnsi="Cambria" w:cs="Arial"/>
                <w:lang w:val="en-GB"/>
              </w:rPr>
            </w:pPr>
          </w:p>
        </w:tc>
        <w:tc>
          <w:tcPr>
            <w:tcW w:w="6882" w:type="dxa"/>
          </w:tcPr>
          <w:p w14:paraId="732CDAF5" w14:textId="77777777" w:rsidR="0032266E" w:rsidRPr="00F5741A" w:rsidRDefault="0032266E" w:rsidP="00FE5500">
            <w:pPr>
              <w:spacing w:line="288" w:lineRule="auto"/>
              <w:rPr>
                <w:rFonts w:ascii="Cambria" w:hAnsi="Cambria" w:cs="Arial"/>
                <w:lang w:val="en-GB"/>
              </w:rPr>
            </w:pPr>
            <w:r w:rsidRPr="00F5741A">
              <w:rPr>
                <w:rFonts w:ascii="Cambria" w:hAnsi="Cambria" w:cs="Arial"/>
                <w:lang w:val="en-GB"/>
              </w:rPr>
              <w:t>Working in slaughterhouses, including disposal of waste products and cleaning</w:t>
            </w:r>
          </w:p>
        </w:tc>
      </w:tr>
      <w:tr w:rsidR="0032266E" w:rsidRPr="00F5741A" w14:paraId="5F9716ED" w14:textId="77777777" w:rsidTr="0032266E">
        <w:trPr>
          <w:trHeight w:val="58"/>
        </w:trPr>
        <w:tc>
          <w:tcPr>
            <w:tcW w:w="2144" w:type="dxa"/>
          </w:tcPr>
          <w:p w14:paraId="0FA53A5A" w14:textId="77777777" w:rsidR="0032266E" w:rsidRPr="00F5741A" w:rsidRDefault="0032266E" w:rsidP="00FE5500">
            <w:pPr>
              <w:spacing w:line="288" w:lineRule="auto"/>
              <w:rPr>
                <w:rFonts w:ascii="Cambria" w:hAnsi="Cambria" w:cs="Arial"/>
                <w:lang w:val="en-GB"/>
              </w:rPr>
            </w:pPr>
          </w:p>
        </w:tc>
        <w:tc>
          <w:tcPr>
            <w:tcW w:w="6882" w:type="dxa"/>
          </w:tcPr>
          <w:p w14:paraId="50BC3702" w14:textId="77777777" w:rsidR="0032266E" w:rsidRPr="00F5741A" w:rsidRDefault="0032266E" w:rsidP="00FE5500">
            <w:pPr>
              <w:spacing w:line="288" w:lineRule="auto"/>
              <w:rPr>
                <w:rFonts w:ascii="Cambria" w:hAnsi="Cambria" w:cs="Arial"/>
                <w:lang w:val="en-GB"/>
              </w:rPr>
            </w:pPr>
            <w:r w:rsidRPr="00F5741A">
              <w:rPr>
                <w:rFonts w:ascii="Cambria" w:hAnsi="Cambria" w:cs="Arial"/>
                <w:lang w:val="en-GB"/>
              </w:rPr>
              <w:t>M</w:t>
            </w:r>
            <w:r w:rsidRPr="00F5741A">
              <w:rPr>
                <w:rFonts w:ascii="Cambria" w:hAnsi="Cambria"/>
                <w:lang w:val="en-GB"/>
              </w:rPr>
              <w:t xml:space="preserve">anufacturing especially in small workshops making furniture, welding, </w:t>
            </w:r>
            <w:r w:rsidR="008263DA" w:rsidRPr="00F5741A">
              <w:rPr>
                <w:rFonts w:ascii="Cambria" w:hAnsi="Cambria"/>
                <w:lang w:val="en-GB"/>
              </w:rPr>
              <w:t>etc.</w:t>
            </w:r>
          </w:p>
        </w:tc>
      </w:tr>
      <w:tr w:rsidR="0032266E" w:rsidRPr="00F5741A" w14:paraId="6888AEA3" w14:textId="77777777" w:rsidTr="0032266E">
        <w:trPr>
          <w:trHeight w:val="177"/>
        </w:trPr>
        <w:tc>
          <w:tcPr>
            <w:tcW w:w="2144" w:type="dxa"/>
            <w:vMerge w:val="restart"/>
          </w:tcPr>
          <w:p w14:paraId="42575BB6" w14:textId="77777777" w:rsidR="0032266E" w:rsidRPr="00F5741A" w:rsidRDefault="0032266E" w:rsidP="00FE5500">
            <w:pPr>
              <w:spacing w:line="288" w:lineRule="auto"/>
              <w:rPr>
                <w:rFonts w:ascii="Cambria" w:hAnsi="Cambria" w:cs="Arial"/>
                <w:lang w:val="en-GB"/>
              </w:rPr>
            </w:pPr>
            <w:r w:rsidRPr="00F5741A">
              <w:rPr>
                <w:rFonts w:ascii="Cambria" w:hAnsi="Cambria" w:cs="Arial"/>
                <w:lang w:val="en-GB"/>
              </w:rPr>
              <w:t>Services</w:t>
            </w:r>
          </w:p>
        </w:tc>
        <w:tc>
          <w:tcPr>
            <w:tcW w:w="6882" w:type="dxa"/>
          </w:tcPr>
          <w:p w14:paraId="2C663840" w14:textId="77777777" w:rsidR="0032266E" w:rsidRPr="00F5741A" w:rsidRDefault="0032266E" w:rsidP="00FE5500">
            <w:pPr>
              <w:spacing w:line="288" w:lineRule="auto"/>
              <w:rPr>
                <w:rFonts w:ascii="Cambria" w:hAnsi="Cambria" w:cs="Arial"/>
                <w:lang w:val="en-GB"/>
              </w:rPr>
            </w:pPr>
            <w:r w:rsidRPr="00F5741A">
              <w:rPr>
                <w:rFonts w:ascii="Cambria" w:hAnsi="Cambria" w:cs="Arial"/>
                <w:lang w:val="en-GB"/>
              </w:rPr>
              <w:t>Domestic work</w:t>
            </w:r>
          </w:p>
        </w:tc>
      </w:tr>
      <w:tr w:rsidR="0032266E" w:rsidRPr="00F5741A" w14:paraId="03AD897A" w14:textId="77777777" w:rsidTr="0032266E">
        <w:trPr>
          <w:trHeight w:val="176"/>
        </w:trPr>
        <w:tc>
          <w:tcPr>
            <w:tcW w:w="2144" w:type="dxa"/>
            <w:vMerge/>
          </w:tcPr>
          <w:p w14:paraId="5EA096AE" w14:textId="77777777" w:rsidR="0032266E" w:rsidRPr="00F5741A" w:rsidRDefault="0032266E" w:rsidP="00FE5500">
            <w:pPr>
              <w:spacing w:line="288" w:lineRule="auto"/>
              <w:rPr>
                <w:rFonts w:ascii="Cambria" w:hAnsi="Cambria" w:cs="Arial"/>
                <w:lang w:val="en-GB"/>
              </w:rPr>
            </w:pPr>
          </w:p>
        </w:tc>
        <w:tc>
          <w:tcPr>
            <w:tcW w:w="6882" w:type="dxa"/>
          </w:tcPr>
          <w:p w14:paraId="51C16787" w14:textId="77777777" w:rsidR="0032266E" w:rsidRPr="00F5741A" w:rsidRDefault="0032266E" w:rsidP="00FE5500">
            <w:pPr>
              <w:spacing w:line="288" w:lineRule="auto"/>
              <w:rPr>
                <w:rFonts w:ascii="Cambria" w:hAnsi="Cambria" w:cs="Arial"/>
                <w:lang w:val="en-GB"/>
              </w:rPr>
            </w:pPr>
            <w:r w:rsidRPr="00F5741A">
              <w:rPr>
                <w:rFonts w:ascii="Cambria" w:hAnsi="Cambria" w:cs="Arial"/>
                <w:lang w:val="en-GB"/>
              </w:rPr>
              <w:t>Street work, including vending</w:t>
            </w:r>
          </w:p>
        </w:tc>
      </w:tr>
      <w:tr w:rsidR="0032266E" w:rsidRPr="00F5741A" w14:paraId="19E764F9" w14:textId="77777777" w:rsidTr="0032266E">
        <w:trPr>
          <w:trHeight w:val="177"/>
        </w:trPr>
        <w:tc>
          <w:tcPr>
            <w:tcW w:w="2144" w:type="dxa"/>
            <w:vMerge w:val="restart"/>
          </w:tcPr>
          <w:p w14:paraId="337FC239" w14:textId="77777777" w:rsidR="0032266E" w:rsidRPr="00F5741A" w:rsidRDefault="0032266E" w:rsidP="00FE5500">
            <w:pPr>
              <w:spacing w:line="288" w:lineRule="auto"/>
              <w:rPr>
                <w:rFonts w:ascii="Cambria" w:hAnsi="Cambria" w:cs="Arial"/>
                <w:lang w:val="en-GB"/>
              </w:rPr>
            </w:pPr>
            <w:r w:rsidRPr="00F5741A">
              <w:rPr>
                <w:rFonts w:ascii="Cambria" w:hAnsi="Cambria" w:cs="Arial"/>
                <w:lang w:val="en-GB"/>
              </w:rPr>
              <w:t>Services</w:t>
            </w:r>
          </w:p>
        </w:tc>
        <w:tc>
          <w:tcPr>
            <w:tcW w:w="6882" w:type="dxa"/>
          </w:tcPr>
          <w:p w14:paraId="474AC153" w14:textId="77777777" w:rsidR="0032266E" w:rsidRPr="00F5741A" w:rsidRDefault="0032266E" w:rsidP="00FE5500">
            <w:pPr>
              <w:spacing w:line="288" w:lineRule="auto"/>
              <w:rPr>
                <w:rFonts w:ascii="Cambria" w:hAnsi="Cambria" w:cs="Arial"/>
                <w:lang w:val="en-GB"/>
              </w:rPr>
            </w:pPr>
            <w:r w:rsidRPr="00F5741A">
              <w:rPr>
                <w:rFonts w:ascii="Cambria" w:hAnsi="Cambria" w:cs="Arial"/>
                <w:lang w:val="en-GB"/>
              </w:rPr>
              <w:t>Transporting goods and people by bicycle, motorcycle, and handcart</w:t>
            </w:r>
          </w:p>
        </w:tc>
      </w:tr>
      <w:tr w:rsidR="0032266E" w:rsidRPr="00F5741A" w14:paraId="12763917" w14:textId="77777777" w:rsidTr="0032266E">
        <w:trPr>
          <w:trHeight w:val="176"/>
        </w:trPr>
        <w:tc>
          <w:tcPr>
            <w:tcW w:w="2144" w:type="dxa"/>
            <w:vMerge/>
          </w:tcPr>
          <w:p w14:paraId="5D195370" w14:textId="77777777" w:rsidR="0032266E" w:rsidRPr="00F5741A" w:rsidRDefault="0032266E" w:rsidP="00FE5500">
            <w:pPr>
              <w:spacing w:line="288" w:lineRule="auto"/>
              <w:rPr>
                <w:rFonts w:ascii="Cambria" w:hAnsi="Cambria" w:cs="Arial"/>
                <w:lang w:val="en-GB"/>
              </w:rPr>
            </w:pPr>
          </w:p>
        </w:tc>
        <w:tc>
          <w:tcPr>
            <w:tcW w:w="6882" w:type="dxa"/>
          </w:tcPr>
          <w:p w14:paraId="2FA2C542" w14:textId="77777777" w:rsidR="0032266E" w:rsidRPr="00F5741A" w:rsidRDefault="0032266E" w:rsidP="00FE5500">
            <w:pPr>
              <w:spacing w:line="288" w:lineRule="auto"/>
              <w:rPr>
                <w:rFonts w:ascii="Cambria" w:hAnsi="Cambria" w:cs="Arial"/>
                <w:lang w:val="en-GB"/>
              </w:rPr>
            </w:pPr>
            <w:r w:rsidRPr="00F5741A">
              <w:rPr>
                <w:rFonts w:ascii="Cambria" w:hAnsi="Cambria" w:cs="Arial"/>
                <w:lang w:val="en-GB"/>
              </w:rPr>
              <w:t>Scavenging for scrap materials</w:t>
            </w:r>
          </w:p>
        </w:tc>
      </w:tr>
      <w:tr w:rsidR="0032266E" w:rsidRPr="00F5741A" w14:paraId="25E032E2" w14:textId="77777777" w:rsidTr="0032266E">
        <w:trPr>
          <w:trHeight w:val="176"/>
        </w:trPr>
        <w:tc>
          <w:tcPr>
            <w:tcW w:w="2144" w:type="dxa"/>
            <w:vMerge/>
          </w:tcPr>
          <w:p w14:paraId="5C78DF1A" w14:textId="77777777" w:rsidR="0032266E" w:rsidRPr="00F5741A" w:rsidRDefault="0032266E" w:rsidP="00FE5500">
            <w:pPr>
              <w:spacing w:line="288" w:lineRule="auto"/>
              <w:rPr>
                <w:rFonts w:ascii="Cambria" w:hAnsi="Cambria" w:cs="Arial"/>
                <w:lang w:val="en-GB"/>
              </w:rPr>
            </w:pPr>
          </w:p>
        </w:tc>
        <w:tc>
          <w:tcPr>
            <w:tcW w:w="6882" w:type="dxa"/>
          </w:tcPr>
          <w:p w14:paraId="2413C7AE" w14:textId="77777777" w:rsidR="0032266E" w:rsidRPr="00F5741A" w:rsidRDefault="0032266E" w:rsidP="00FE5500">
            <w:pPr>
              <w:spacing w:line="288" w:lineRule="auto"/>
              <w:rPr>
                <w:rFonts w:ascii="Cambria" w:hAnsi="Cambria" w:cs="Arial"/>
                <w:lang w:val="en-GB"/>
              </w:rPr>
            </w:pPr>
            <w:r w:rsidRPr="00F5741A">
              <w:rPr>
                <w:rFonts w:ascii="Cambria" w:hAnsi="Cambria" w:cs="Arial"/>
                <w:lang w:val="en-GB"/>
              </w:rPr>
              <w:t>Begging</w:t>
            </w:r>
          </w:p>
        </w:tc>
      </w:tr>
      <w:tr w:rsidR="0032266E" w:rsidRPr="00F5741A" w14:paraId="2A7DDDDD" w14:textId="77777777" w:rsidTr="0032266E">
        <w:trPr>
          <w:trHeight w:val="119"/>
        </w:trPr>
        <w:tc>
          <w:tcPr>
            <w:tcW w:w="2144" w:type="dxa"/>
            <w:vMerge w:val="restart"/>
          </w:tcPr>
          <w:p w14:paraId="250CC552" w14:textId="7CF9EE16" w:rsidR="0032266E" w:rsidRPr="00F5741A" w:rsidRDefault="0032266E" w:rsidP="00FE5500">
            <w:pPr>
              <w:spacing w:line="288" w:lineRule="auto"/>
              <w:rPr>
                <w:rFonts w:ascii="Cambria" w:hAnsi="Cambria" w:cs="Arial"/>
                <w:lang w:val="en-GB"/>
              </w:rPr>
            </w:pPr>
            <w:r w:rsidRPr="00F5741A">
              <w:rPr>
                <w:rFonts w:ascii="Cambria" w:hAnsi="Cambria" w:cs="Arial"/>
                <w:lang w:val="en-GB"/>
              </w:rPr>
              <w:t>Worst Forms of Child Labour</w:t>
            </w:r>
          </w:p>
        </w:tc>
        <w:tc>
          <w:tcPr>
            <w:tcW w:w="6882" w:type="dxa"/>
          </w:tcPr>
          <w:p w14:paraId="75FA9D9F" w14:textId="77777777" w:rsidR="0032266E" w:rsidRPr="00F5741A" w:rsidRDefault="0032266E" w:rsidP="00FE5500">
            <w:pPr>
              <w:spacing w:line="288" w:lineRule="auto"/>
              <w:rPr>
                <w:rFonts w:ascii="Cambria" w:hAnsi="Cambria" w:cs="Arial"/>
                <w:lang w:val="en-GB"/>
              </w:rPr>
            </w:pPr>
            <w:r w:rsidRPr="00F5741A">
              <w:rPr>
                <w:rFonts w:ascii="Cambria" w:hAnsi="Cambria" w:cs="Arial"/>
                <w:lang w:val="en-GB"/>
              </w:rPr>
              <w:t>Commercial sexual exploitation, sometimes as a result of human trafficking</w:t>
            </w:r>
          </w:p>
        </w:tc>
      </w:tr>
      <w:tr w:rsidR="0032266E" w:rsidRPr="00F5741A" w14:paraId="48B2B0BF" w14:textId="77777777" w:rsidTr="0032266E">
        <w:trPr>
          <w:trHeight w:val="117"/>
        </w:trPr>
        <w:tc>
          <w:tcPr>
            <w:tcW w:w="2144" w:type="dxa"/>
            <w:vMerge/>
          </w:tcPr>
          <w:p w14:paraId="39B53FED" w14:textId="77777777" w:rsidR="0032266E" w:rsidRPr="00F5741A" w:rsidRDefault="0032266E" w:rsidP="00FE5500">
            <w:pPr>
              <w:spacing w:line="288" w:lineRule="auto"/>
              <w:rPr>
                <w:rFonts w:ascii="Cambria" w:hAnsi="Cambria" w:cs="Arial"/>
                <w:lang w:val="en-GB"/>
              </w:rPr>
            </w:pPr>
          </w:p>
        </w:tc>
        <w:tc>
          <w:tcPr>
            <w:tcW w:w="6882" w:type="dxa"/>
          </w:tcPr>
          <w:p w14:paraId="79623C5D" w14:textId="77777777" w:rsidR="0032266E" w:rsidRPr="00F5741A" w:rsidRDefault="0032266E" w:rsidP="00FE5500">
            <w:pPr>
              <w:spacing w:line="288" w:lineRule="auto"/>
              <w:rPr>
                <w:rFonts w:ascii="Cambria" w:hAnsi="Cambria" w:cs="Arial"/>
                <w:lang w:val="en-GB"/>
              </w:rPr>
            </w:pPr>
            <w:r w:rsidRPr="00F5741A">
              <w:rPr>
                <w:rFonts w:ascii="Cambria" w:hAnsi="Cambria" w:cs="Arial"/>
                <w:lang w:val="en-GB"/>
              </w:rPr>
              <w:t xml:space="preserve">Use in illicit activities, including drug trafficking </w:t>
            </w:r>
            <w:r w:rsidRPr="00F5741A">
              <w:rPr>
                <w:rFonts w:ascii="Cambria" w:hAnsi="Cambria"/>
                <w:lang w:val="en-GB"/>
              </w:rPr>
              <w:t>and sale of illicit brews</w:t>
            </w:r>
          </w:p>
        </w:tc>
      </w:tr>
      <w:tr w:rsidR="0032266E" w:rsidRPr="00F5741A" w14:paraId="319EFB05" w14:textId="77777777" w:rsidTr="0032266E">
        <w:trPr>
          <w:trHeight w:val="117"/>
        </w:trPr>
        <w:tc>
          <w:tcPr>
            <w:tcW w:w="2144" w:type="dxa"/>
            <w:vMerge/>
          </w:tcPr>
          <w:p w14:paraId="0A337E0F" w14:textId="77777777" w:rsidR="0032266E" w:rsidRPr="00F5741A" w:rsidRDefault="0032266E" w:rsidP="00FE5500">
            <w:pPr>
              <w:spacing w:line="288" w:lineRule="auto"/>
              <w:rPr>
                <w:rFonts w:ascii="Cambria" w:hAnsi="Cambria" w:cs="Arial"/>
                <w:lang w:val="en-GB"/>
              </w:rPr>
            </w:pPr>
          </w:p>
        </w:tc>
        <w:tc>
          <w:tcPr>
            <w:tcW w:w="6882" w:type="dxa"/>
          </w:tcPr>
          <w:p w14:paraId="7477C3C9" w14:textId="77777777" w:rsidR="0032266E" w:rsidRPr="00F5741A" w:rsidRDefault="0032266E" w:rsidP="00FE5500">
            <w:pPr>
              <w:spacing w:line="288" w:lineRule="auto"/>
              <w:rPr>
                <w:rFonts w:ascii="Cambria" w:hAnsi="Cambria" w:cs="Arial"/>
                <w:lang w:val="en-GB"/>
              </w:rPr>
            </w:pPr>
            <w:r w:rsidRPr="00F5741A">
              <w:rPr>
                <w:rFonts w:ascii="Cambria" w:hAnsi="Cambria" w:cs="Arial"/>
                <w:lang w:val="en-GB"/>
              </w:rPr>
              <w:t>Begging, street vending, domestic service, herding livestock, fishing, and work on tobacco farms, sometimes as a result of human trafficking</w:t>
            </w:r>
          </w:p>
        </w:tc>
      </w:tr>
    </w:tbl>
    <w:p w14:paraId="3B10B22D" w14:textId="77777777" w:rsidR="0032266E" w:rsidRPr="00F5741A" w:rsidRDefault="0032266E" w:rsidP="00FE5500">
      <w:pPr>
        <w:spacing w:line="288" w:lineRule="auto"/>
        <w:jc w:val="both"/>
        <w:rPr>
          <w:rFonts w:ascii="Cambria" w:hAnsi="Cambria" w:cs="Arial"/>
          <w:i/>
          <w:lang w:val="en-GB"/>
        </w:rPr>
      </w:pPr>
      <w:r w:rsidRPr="00F5741A">
        <w:rPr>
          <w:rFonts w:ascii="Cambria" w:hAnsi="Cambria" w:cs="Arial"/>
          <w:b/>
          <w:i/>
          <w:lang w:val="en-GB"/>
        </w:rPr>
        <w:t>Source:</w:t>
      </w:r>
      <w:r w:rsidRPr="00F5741A">
        <w:rPr>
          <w:rFonts w:ascii="Cambria" w:hAnsi="Cambria" w:cs="Arial"/>
          <w:i/>
          <w:lang w:val="en-GB"/>
        </w:rPr>
        <w:t xml:space="preserve"> Findings on the Worst Forms of Child Labour: Kenya – Moderate Advancement; Bureau of International Labour affairs, 2017</w:t>
      </w:r>
    </w:p>
    <w:p w14:paraId="0A904D81" w14:textId="77777777" w:rsidR="0032266E" w:rsidRPr="00F5741A" w:rsidRDefault="0032266E" w:rsidP="00FE5500">
      <w:pPr>
        <w:spacing w:line="288" w:lineRule="auto"/>
        <w:jc w:val="both"/>
        <w:rPr>
          <w:rFonts w:ascii="Cambria" w:hAnsi="Cambria" w:cs="Arial"/>
          <w:b/>
          <w:lang w:val="en-GB"/>
        </w:rPr>
      </w:pPr>
    </w:p>
    <w:p w14:paraId="5CFA0994" w14:textId="77777777" w:rsidR="0032266E" w:rsidRPr="00F5741A" w:rsidRDefault="0032266E" w:rsidP="00FE5500">
      <w:pPr>
        <w:pStyle w:val="Heading2"/>
        <w:spacing w:line="288" w:lineRule="auto"/>
        <w:rPr>
          <w:lang w:val="en-GB"/>
        </w:rPr>
      </w:pPr>
      <w:bookmarkStart w:id="69" w:name="_Toc80106721"/>
      <w:bookmarkStart w:id="70" w:name="_Toc84243610"/>
      <w:bookmarkStart w:id="71" w:name="_Toc80213054"/>
      <w:r w:rsidRPr="00F5741A">
        <w:rPr>
          <w:lang w:val="en-GB"/>
        </w:rPr>
        <w:t>3.3</w:t>
      </w:r>
      <w:r w:rsidRPr="00F5741A">
        <w:rPr>
          <w:lang w:val="en-GB"/>
        </w:rPr>
        <w:tab/>
        <w:t xml:space="preserve">JUSTIFICATION FOR </w:t>
      </w:r>
      <w:r w:rsidR="006D64ED" w:rsidRPr="00F5741A">
        <w:rPr>
          <w:lang w:val="en-GB"/>
        </w:rPr>
        <w:t>SMEs</w:t>
      </w:r>
      <w:r w:rsidRPr="00F5741A">
        <w:rPr>
          <w:lang w:val="en-GB"/>
        </w:rPr>
        <w:t xml:space="preserve"> TO ENGAGE IN THE FIGHT AGAINST </w:t>
      </w:r>
      <w:r w:rsidR="00FF10B1" w:rsidRPr="00F5741A">
        <w:rPr>
          <w:lang w:val="en-GB"/>
        </w:rPr>
        <w:t>CHILD LABOUR</w:t>
      </w:r>
      <w:bookmarkEnd w:id="69"/>
      <w:bookmarkEnd w:id="70"/>
      <w:bookmarkEnd w:id="71"/>
      <w:r w:rsidRPr="00F5741A">
        <w:rPr>
          <w:lang w:val="en-GB"/>
        </w:rPr>
        <w:t xml:space="preserve"> </w:t>
      </w:r>
    </w:p>
    <w:p w14:paraId="7F4E6A0C" w14:textId="77777777" w:rsidR="0032266E" w:rsidRPr="00F5741A" w:rsidRDefault="0032266E" w:rsidP="00FE5500">
      <w:pPr>
        <w:spacing w:line="288" w:lineRule="auto"/>
        <w:jc w:val="both"/>
        <w:rPr>
          <w:rFonts w:ascii="Cambria" w:hAnsi="Cambria" w:cs="Arial"/>
          <w:lang w:val="en-GB"/>
        </w:rPr>
      </w:pPr>
    </w:p>
    <w:p w14:paraId="7E475527" w14:textId="77777777" w:rsidR="0032266E" w:rsidRPr="00F5741A" w:rsidRDefault="0032266E" w:rsidP="00FE5500">
      <w:pPr>
        <w:spacing w:line="288" w:lineRule="auto"/>
        <w:jc w:val="both"/>
        <w:rPr>
          <w:rFonts w:ascii="Cambria" w:hAnsi="Cambria" w:cs="Arial"/>
          <w:lang w:val="en-GB"/>
        </w:rPr>
      </w:pPr>
      <w:r w:rsidRPr="00F5741A">
        <w:rPr>
          <w:rFonts w:ascii="Cambria" w:hAnsi="Cambria" w:cs="Arial"/>
          <w:lang w:val="en-GB"/>
        </w:rPr>
        <w:t>There are several reasons why enterprises should be involved in fighting child labour</w:t>
      </w:r>
      <w:r w:rsidR="00FF10B1" w:rsidRPr="00F5741A">
        <w:rPr>
          <w:rFonts w:ascii="Cambria" w:hAnsi="Cambria" w:cs="Arial"/>
          <w:lang w:val="en-GB"/>
        </w:rPr>
        <w:t xml:space="preserve"> as identified by ILO</w:t>
      </w:r>
      <w:r w:rsidR="00FF10B1" w:rsidRPr="00F5741A">
        <w:rPr>
          <w:rStyle w:val="FootnoteReference"/>
          <w:rFonts w:ascii="Cambria" w:hAnsi="Cambria" w:cs="Arial"/>
          <w:lang w:val="en-GB"/>
        </w:rPr>
        <w:footnoteReference w:id="14"/>
      </w:r>
      <w:r w:rsidRPr="00F5741A">
        <w:rPr>
          <w:rFonts w:ascii="Cambria" w:hAnsi="Cambria" w:cs="Arial"/>
          <w:lang w:val="en-GB"/>
        </w:rPr>
        <w:t>. These include the following:</w:t>
      </w:r>
    </w:p>
    <w:p w14:paraId="119AB0AF" w14:textId="77777777" w:rsidR="0032266E" w:rsidRPr="00F5741A" w:rsidRDefault="0032266E" w:rsidP="00FE5500">
      <w:pPr>
        <w:spacing w:line="288" w:lineRule="auto"/>
        <w:jc w:val="both"/>
        <w:rPr>
          <w:rFonts w:ascii="Cambria" w:hAnsi="Cambria" w:cs="Arial"/>
          <w:lang w:val="en-GB"/>
        </w:rPr>
      </w:pPr>
    </w:p>
    <w:p w14:paraId="7678D242" w14:textId="77777777" w:rsidR="0032266E" w:rsidRPr="00F5741A" w:rsidRDefault="0032266E" w:rsidP="00FE5500">
      <w:pPr>
        <w:spacing w:line="288" w:lineRule="auto"/>
        <w:jc w:val="both"/>
        <w:rPr>
          <w:rFonts w:ascii="Cambria" w:hAnsi="Cambria" w:cs="Arial"/>
          <w:b/>
          <w:lang w:val="en-GB" w:eastAsia="en-US"/>
        </w:rPr>
      </w:pPr>
      <w:r w:rsidRPr="00F5741A">
        <w:rPr>
          <w:rFonts w:ascii="Cambria" w:hAnsi="Cambria" w:cs="Arial"/>
          <w:b/>
          <w:lang w:val="en-GB" w:eastAsia="en-US"/>
        </w:rPr>
        <w:t>A]</w:t>
      </w:r>
      <w:r w:rsidRPr="00F5741A">
        <w:rPr>
          <w:rFonts w:ascii="Cambria" w:hAnsi="Cambria" w:cs="Arial"/>
          <w:b/>
          <w:lang w:val="en-GB" w:eastAsia="en-US"/>
        </w:rPr>
        <w:tab/>
        <w:t>To comply with the law</w:t>
      </w:r>
    </w:p>
    <w:p w14:paraId="14272005" w14:textId="77777777" w:rsidR="0032266E" w:rsidRPr="00F5741A" w:rsidRDefault="0032266E" w:rsidP="00FE5500">
      <w:pPr>
        <w:spacing w:line="288" w:lineRule="auto"/>
        <w:jc w:val="both"/>
        <w:rPr>
          <w:rFonts w:ascii="Cambria" w:hAnsi="Cambria" w:cs="Arial"/>
          <w:lang w:val="en-GB" w:eastAsia="en-US"/>
        </w:rPr>
      </w:pPr>
      <w:r w:rsidRPr="00F5741A">
        <w:rPr>
          <w:rFonts w:ascii="Cambria" w:hAnsi="Cambria" w:cs="Arial"/>
          <w:lang w:val="en-GB" w:eastAsia="en-US"/>
        </w:rPr>
        <w:t xml:space="preserve">Kenya has ratified most of the international treaties, conventions and standards that apply to child labour. These standards have been amplified in </w:t>
      </w:r>
      <w:r w:rsidR="00F771FF" w:rsidRPr="00F5741A">
        <w:rPr>
          <w:rFonts w:ascii="Cambria" w:hAnsi="Cambria" w:cs="Arial"/>
          <w:lang w:val="en-GB" w:eastAsia="en-US"/>
        </w:rPr>
        <w:t xml:space="preserve">the Constitution of Kenya, 2010, </w:t>
      </w:r>
      <w:r w:rsidRPr="00F5741A">
        <w:rPr>
          <w:rFonts w:ascii="Cambria" w:hAnsi="Cambria" w:cs="Arial"/>
          <w:lang w:val="en-GB" w:eastAsia="en-US"/>
        </w:rPr>
        <w:t xml:space="preserve">national laws, policies and programmes. </w:t>
      </w:r>
      <w:r w:rsidR="001A13E8" w:rsidRPr="00F5741A">
        <w:rPr>
          <w:rFonts w:ascii="Cambria" w:hAnsi="Cambria" w:cs="Arial"/>
          <w:lang w:val="en-GB" w:eastAsia="en-US"/>
        </w:rPr>
        <w:t>The Kenyan Cabinet has also promulgated the Kenya National Action Plan on Business and Human Rights (2021), which</w:t>
      </w:r>
      <w:r w:rsidR="00756156" w:rsidRPr="00F5741A">
        <w:rPr>
          <w:rFonts w:ascii="Cambria" w:hAnsi="Cambria" w:cs="Arial"/>
          <w:lang w:val="en-GB" w:eastAsia="en-US"/>
        </w:rPr>
        <w:t xml:space="preserve"> speaks to among other subjects, child labour. </w:t>
      </w:r>
      <w:r w:rsidRPr="00F5741A">
        <w:rPr>
          <w:rFonts w:ascii="Cambria" w:hAnsi="Cambria" w:cs="Arial"/>
          <w:lang w:val="en-GB" w:eastAsia="en-US"/>
        </w:rPr>
        <w:t xml:space="preserve">Enterprises that engage children in child labour are thus in violation of the law and they risk being sanctioned. </w:t>
      </w:r>
      <w:r w:rsidR="002A5102" w:rsidRPr="00F5741A">
        <w:rPr>
          <w:rFonts w:ascii="Cambria" w:hAnsi="Cambria" w:cs="Arial"/>
          <w:lang w:val="en-GB" w:eastAsia="en-US"/>
        </w:rPr>
        <w:t>Clearly,</w:t>
      </w:r>
      <w:r w:rsidRPr="00F5741A">
        <w:rPr>
          <w:rFonts w:ascii="Cambria" w:hAnsi="Cambria" w:cs="Arial"/>
          <w:lang w:val="en-GB" w:eastAsia="en-US"/>
        </w:rPr>
        <w:t xml:space="preserve"> child labour violates children’s rights. </w:t>
      </w:r>
    </w:p>
    <w:p w14:paraId="3C0424FA" w14:textId="77777777" w:rsidR="00A23A25" w:rsidRPr="00F5741A" w:rsidRDefault="00A23A25" w:rsidP="00FE5500">
      <w:pPr>
        <w:spacing w:line="288" w:lineRule="auto"/>
        <w:jc w:val="both"/>
        <w:rPr>
          <w:rFonts w:ascii="Cambria" w:hAnsi="Cambria" w:cs="Arial"/>
          <w:b/>
          <w:lang w:val="en-GB" w:eastAsia="en-US"/>
        </w:rPr>
      </w:pPr>
    </w:p>
    <w:p w14:paraId="060B5767" w14:textId="77777777" w:rsidR="0032266E" w:rsidRPr="00F5741A" w:rsidRDefault="0032266E" w:rsidP="00FE5500">
      <w:pPr>
        <w:spacing w:line="288" w:lineRule="auto"/>
        <w:jc w:val="both"/>
        <w:rPr>
          <w:rFonts w:ascii="Cambria" w:hAnsi="Cambria" w:cs="Arial"/>
          <w:b/>
          <w:lang w:val="en-GB" w:eastAsia="en-US"/>
        </w:rPr>
      </w:pPr>
      <w:r w:rsidRPr="00F5741A">
        <w:rPr>
          <w:rFonts w:ascii="Cambria" w:hAnsi="Cambria" w:cs="Arial"/>
          <w:b/>
          <w:lang w:val="en-GB" w:eastAsia="en-US"/>
        </w:rPr>
        <w:t xml:space="preserve">B] Business has a responsibility to prevent child labour </w:t>
      </w:r>
    </w:p>
    <w:p w14:paraId="7C24AFF4" w14:textId="77777777" w:rsidR="0032266E" w:rsidRPr="00F5741A" w:rsidRDefault="0032266E" w:rsidP="00FE5500">
      <w:pPr>
        <w:spacing w:line="288" w:lineRule="auto"/>
        <w:jc w:val="both"/>
        <w:rPr>
          <w:rFonts w:ascii="Cambria" w:hAnsi="Cambria" w:cs="Arial"/>
          <w:lang w:val="en-GB" w:eastAsia="en-US"/>
        </w:rPr>
      </w:pPr>
      <w:r w:rsidRPr="00F5741A">
        <w:rPr>
          <w:rFonts w:ascii="Cambria" w:hAnsi="Cambria" w:cs="Arial"/>
          <w:lang w:val="en-GB" w:eastAsia="en-US"/>
        </w:rPr>
        <w:lastRenderedPageBreak/>
        <w:t xml:space="preserve">Though the primary responsibility for ensuring that children’s rights are protected and respected belong to the government, everybody in the society, including enterprises, must play their part. </w:t>
      </w:r>
      <w:r w:rsidR="00A23A25" w:rsidRPr="00F5741A">
        <w:rPr>
          <w:rFonts w:ascii="Cambria" w:hAnsi="Cambria" w:cs="Arial"/>
          <w:lang w:val="en-GB" w:eastAsia="en-US"/>
        </w:rPr>
        <w:t>Indeed,</w:t>
      </w:r>
      <w:r w:rsidRPr="00F5741A">
        <w:rPr>
          <w:rFonts w:ascii="Cambria" w:hAnsi="Cambria" w:cs="Arial"/>
          <w:lang w:val="en-GB" w:eastAsia="en-US"/>
        </w:rPr>
        <w:t xml:space="preserve"> where government action is insufficient in terms of the law and its implementation, the other actors are expected to abide by the international norms and standards. The responsibility of enterprises, regardless of size or sector, to respect human rights has been widely accepted across the board – by governments, civil society and the business community itself. It is reinforced in the three-part framework –</w:t>
      </w:r>
      <w:r w:rsidR="00FF10B1" w:rsidRPr="00F5741A">
        <w:rPr>
          <w:rFonts w:ascii="Cambria" w:hAnsi="Cambria" w:cs="Arial"/>
          <w:lang w:val="en-GB" w:eastAsia="en-US"/>
        </w:rPr>
        <w:t xml:space="preserve"> </w:t>
      </w:r>
      <w:r w:rsidRPr="00F5741A">
        <w:rPr>
          <w:rFonts w:ascii="Cambria" w:hAnsi="Cambria" w:cs="Arial"/>
          <w:lang w:val="en-GB" w:eastAsia="en-US"/>
        </w:rPr>
        <w:t xml:space="preserve">‘Protect, Respect, Remedy’- on Business and Human Rights. It is also recognized by nearly every voluntary corporate responsibility business initiative, such as the ISO 26000, and is stipulated in soft law instruments such as the ILO Tripartite Declaration, the OECD Guidelines for Multinational Enterprises and the UN Global Compact. </w:t>
      </w:r>
    </w:p>
    <w:p w14:paraId="267F23EB" w14:textId="77777777" w:rsidR="0032266E" w:rsidRPr="00F5741A" w:rsidRDefault="0032266E" w:rsidP="00FE5500">
      <w:pPr>
        <w:spacing w:line="288" w:lineRule="auto"/>
        <w:jc w:val="both"/>
        <w:rPr>
          <w:rFonts w:ascii="Cambria" w:hAnsi="Cambria" w:cs="Arial"/>
          <w:lang w:val="en-GB" w:eastAsia="en-US"/>
        </w:rPr>
      </w:pPr>
    </w:p>
    <w:p w14:paraId="7691C702" w14:textId="77777777" w:rsidR="0032266E" w:rsidRPr="00F5741A" w:rsidRDefault="0032266E" w:rsidP="00FE5500">
      <w:pPr>
        <w:spacing w:line="288" w:lineRule="auto"/>
        <w:jc w:val="both"/>
        <w:rPr>
          <w:rFonts w:ascii="Cambria" w:hAnsi="Cambria" w:cs="Arial"/>
          <w:lang w:val="en-GB" w:eastAsia="en-US"/>
        </w:rPr>
      </w:pPr>
      <w:r w:rsidRPr="00F5741A">
        <w:rPr>
          <w:rFonts w:ascii="Cambria" w:hAnsi="Cambria" w:cs="Arial"/>
          <w:lang w:val="en-GB" w:eastAsia="en-US"/>
        </w:rPr>
        <w:t>With regards to child labour, this responsibility implies that enterprises commit to:</w:t>
      </w:r>
    </w:p>
    <w:p w14:paraId="518C935C" w14:textId="77777777" w:rsidR="0032266E" w:rsidRPr="00F5741A" w:rsidRDefault="0032266E" w:rsidP="00FE5500">
      <w:pPr>
        <w:spacing w:line="288" w:lineRule="auto"/>
        <w:ind w:left="450"/>
        <w:jc w:val="both"/>
        <w:rPr>
          <w:rFonts w:ascii="Cambria" w:hAnsi="Cambria" w:cs="Arial"/>
          <w:lang w:val="en-GB" w:eastAsia="en-US"/>
        </w:rPr>
      </w:pPr>
      <w:r w:rsidRPr="00F5741A">
        <w:rPr>
          <w:rFonts w:ascii="Cambria" w:hAnsi="Cambria" w:cs="Arial"/>
          <w:lang w:val="en-GB" w:eastAsia="en-US"/>
        </w:rPr>
        <w:t xml:space="preserve">• </w:t>
      </w:r>
      <w:r w:rsidR="002A5102" w:rsidRPr="00F5741A">
        <w:rPr>
          <w:rFonts w:ascii="Cambria" w:hAnsi="Cambria" w:cs="Arial"/>
          <w:lang w:val="en-GB" w:eastAsia="en-US"/>
        </w:rPr>
        <w:t xml:space="preserve">Comply </w:t>
      </w:r>
      <w:r w:rsidRPr="00F5741A">
        <w:rPr>
          <w:rFonts w:ascii="Cambria" w:hAnsi="Cambria" w:cs="Arial"/>
          <w:lang w:val="en-GB" w:eastAsia="en-US"/>
        </w:rPr>
        <w:t>with national law on child labour and minimum age;</w:t>
      </w:r>
    </w:p>
    <w:p w14:paraId="18FDFF2D" w14:textId="77777777" w:rsidR="0032266E" w:rsidRPr="00F5741A" w:rsidRDefault="0032266E" w:rsidP="00FE5500">
      <w:pPr>
        <w:spacing w:line="288" w:lineRule="auto"/>
        <w:ind w:left="450"/>
        <w:jc w:val="both"/>
        <w:rPr>
          <w:rFonts w:ascii="Cambria" w:hAnsi="Cambria" w:cs="Arial"/>
          <w:lang w:val="en-GB" w:eastAsia="en-US"/>
        </w:rPr>
      </w:pPr>
      <w:r w:rsidRPr="00F5741A">
        <w:rPr>
          <w:rFonts w:ascii="Cambria" w:hAnsi="Cambria" w:cs="Arial"/>
          <w:lang w:val="en-GB" w:eastAsia="en-US"/>
        </w:rPr>
        <w:t>• Compl</w:t>
      </w:r>
      <w:r w:rsidR="002A5102" w:rsidRPr="00F5741A">
        <w:rPr>
          <w:rFonts w:ascii="Cambria" w:hAnsi="Cambria" w:cs="Arial"/>
          <w:lang w:val="en-GB" w:eastAsia="en-US"/>
        </w:rPr>
        <w:t>y</w:t>
      </w:r>
      <w:r w:rsidRPr="00F5741A">
        <w:rPr>
          <w:rFonts w:ascii="Cambria" w:hAnsi="Cambria" w:cs="Arial"/>
          <w:lang w:val="en-GB" w:eastAsia="en-US"/>
        </w:rPr>
        <w:t xml:space="preserve"> with the UN Convention on the Rights of the Child; </w:t>
      </w:r>
    </w:p>
    <w:p w14:paraId="63331126" w14:textId="77777777" w:rsidR="0032266E" w:rsidRPr="00F5741A" w:rsidRDefault="0032266E" w:rsidP="00FE5500">
      <w:pPr>
        <w:spacing w:line="288" w:lineRule="auto"/>
        <w:ind w:left="450"/>
        <w:jc w:val="both"/>
        <w:rPr>
          <w:rFonts w:ascii="Cambria" w:hAnsi="Cambria" w:cs="Arial"/>
          <w:lang w:val="en-GB" w:eastAsia="en-US"/>
        </w:rPr>
      </w:pPr>
      <w:r w:rsidRPr="00F5741A">
        <w:rPr>
          <w:rFonts w:ascii="Cambria" w:hAnsi="Cambria" w:cs="Arial"/>
          <w:lang w:val="en-GB" w:eastAsia="en-US"/>
        </w:rPr>
        <w:t xml:space="preserve">• Not use or support the use of child labour as defined in ILO Convention 138; and </w:t>
      </w:r>
    </w:p>
    <w:p w14:paraId="3925DAA9" w14:textId="77777777" w:rsidR="0032266E" w:rsidRPr="00F5741A" w:rsidRDefault="0032266E" w:rsidP="00FE5500">
      <w:pPr>
        <w:spacing w:line="288" w:lineRule="auto"/>
        <w:ind w:left="450"/>
        <w:jc w:val="both"/>
        <w:rPr>
          <w:rFonts w:ascii="Cambria" w:hAnsi="Cambria" w:cs="Arial"/>
          <w:lang w:val="en-GB" w:eastAsia="en-US"/>
        </w:rPr>
      </w:pPr>
      <w:r w:rsidRPr="00F5741A">
        <w:rPr>
          <w:rFonts w:ascii="Cambria" w:hAnsi="Cambria" w:cs="Arial"/>
          <w:lang w:val="en-GB" w:eastAsia="en-US"/>
        </w:rPr>
        <w:t>• Prohibit and seek to eliminate the worst forms of child labour in accordance with ILO Convention 182.</w:t>
      </w:r>
    </w:p>
    <w:p w14:paraId="7C4268E5" w14:textId="77777777" w:rsidR="0032266E" w:rsidRPr="00F5741A" w:rsidRDefault="0032266E" w:rsidP="00FE5500">
      <w:pPr>
        <w:spacing w:line="288" w:lineRule="auto"/>
        <w:jc w:val="both"/>
        <w:rPr>
          <w:rFonts w:ascii="Cambria" w:hAnsi="Cambria" w:cs="Arial"/>
          <w:lang w:val="en-GB" w:eastAsia="en-US"/>
        </w:rPr>
      </w:pPr>
    </w:p>
    <w:p w14:paraId="1ABF21CA" w14:textId="77777777" w:rsidR="0032266E" w:rsidRPr="00F5741A" w:rsidRDefault="0032266E" w:rsidP="00FE5500">
      <w:pPr>
        <w:spacing w:line="288" w:lineRule="auto"/>
        <w:jc w:val="both"/>
        <w:rPr>
          <w:rFonts w:ascii="Cambria" w:hAnsi="Cambria" w:cs="Arial"/>
          <w:b/>
          <w:lang w:val="en-GB" w:eastAsia="en-US"/>
        </w:rPr>
      </w:pPr>
      <w:r w:rsidRPr="00F5741A">
        <w:rPr>
          <w:rFonts w:ascii="Cambria" w:hAnsi="Cambria" w:cs="Arial"/>
          <w:b/>
          <w:lang w:val="en-GB" w:eastAsia="en-US"/>
        </w:rPr>
        <w:t xml:space="preserve">C] Enterprises’ self-interest </w:t>
      </w:r>
    </w:p>
    <w:p w14:paraId="317FFAF4" w14:textId="191EA004" w:rsidR="0032266E" w:rsidRPr="00F5741A" w:rsidRDefault="0032266E" w:rsidP="00FE5500">
      <w:pPr>
        <w:spacing w:line="288" w:lineRule="auto"/>
        <w:jc w:val="both"/>
        <w:rPr>
          <w:rFonts w:ascii="Cambria" w:hAnsi="Cambria" w:cs="Arial"/>
          <w:lang w:val="en-GB" w:eastAsia="en-US"/>
        </w:rPr>
      </w:pPr>
      <w:r w:rsidRPr="00F5741A">
        <w:rPr>
          <w:rFonts w:ascii="Cambria" w:hAnsi="Cambria" w:cs="Arial"/>
          <w:lang w:val="en-GB" w:eastAsia="en-US"/>
        </w:rPr>
        <w:t>A vibrant and sustainable private sector is hinged mostly on developing an educated</w:t>
      </w:r>
      <w:r w:rsidR="00C73D51">
        <w:rPr>
          <w:rFonts w:ascii="Cambria" w:hAnsi="Cambria" w:cs="Arial"/>
          <w:lang w:val="en-GB" w:eastAsia="en-US"/>
        </w:rPr>
        <w:t>,</w:t>
      </w:r>
      <w:r w:rsidRPr="00F5741A">
        <w:rPr>
          <w:rFonts w:ascii="Cambria" w:hAnsi="Cambria" w:cs="Arial"/>
          <w:lang w:val="en-GB" w:eastAsia="en-US"/>
        </w:rPr>
        <w:t xml:space="preserve"> highly skilled, innovative and healthy workforce. </w:t>
      </w:r>
      <w:r w:rsidR="00C73D51" w:rsidRPr="00F5741A">
        <w:rPr>
          <w:rFonts w:ascii="Cambria" w:hAnsi="Cambria" w:cs="Arial"/>
          <w:lang w:val="en-GB" w:eastAsia="en-US"/>
        </w:rPr>
        <w:t xml:space="preserve">By engaging children in employment, enterprises deny themselves </w:t>
      </w:r>
      <w:r w:rsidR="00C73D51">
        <w:rPr>
          <w:rFonts w:ascii="Cambria" w:hAnsi="Cambria" w:cs="Arial"/>
          <w:lang w:val="en-GB" w:eastAsia="en-US"/>
        </w:rPr>
        <w:t>these</w:t>
      </w:r>
      <w:r w:rsidR="00C73D51" w:rsidRPr="00F5741A">
        <w:rPr>
          <w:rFonts w:ascii="Cambria" w:hAnsi="Cambria" w:cs="Arial"/>
          <w:lang w:val="en-GB" w:eastAsia="en-US"/>
        </w:rPr>
        <w:t xml:space="preserve"> benefits and, therefore, compromise their future sustainability</w:t>
      </w:r>
      <w:r w:rsidR="00C73D51">
        <w:rPr>
          <w:rFonts w:ascii="Cambria" w:hAnsi="Cambria" w:cs="Arial"/>
          <w:lang w:val="en-GB" w:eastAsia="en-US"/>
        </w:rPr>
        <w:t xml:space="preserve">. In the first instance, children are not good workers because they are not </w:t>
      </w:r>
      <w:r w:rsidR="00F35DC7">
        <w:rPr>
          <w:rFonts w:ascii="Cambria" w:hAnsi="Cambria" w:cs="Arial"/>
          <w:lang w:val="en-GB" w:eastAsia="en-US"/>
        </w:rPr>
        <w:t>skilled</w:t>
      </w:r>
      <w:r w:rsidR="00C73D51">
        <w:rPr>
          <w:rFonts w:ascii="Cambria" w:hAnsi="Cambria" w:cs="Arial"/>
          <w:lang w:val="en-GB" w:eastAsia="en-US"/>
        </w:rPr>
        <w:t>. Enterprises that engage children, for whatever reason, are bound to experience low productivity</w:t>
      </w:r>
      <w:r w:rsidRPr="00F5741A">
        <w:rPr>
          <w:rFonts w:ascii="Cambria" w:hAnsi="Cambria" w:cs="Arial"/>
          <w:lang w:val="en-GB" w:eastAsia="en-US"/>
        </w:rPr>
        <w:t xml:space="preserve">. Indeed, it is in no-one’s interests to do business in an environment where the health, potential, development and education of future generations of workers and consumers is compromised by child labour. Adopting and implementing explicit policies regarding child labour can send a strong signal internally and externally about what a company stands for. It can improve recruitment, retention and motivation of the workforce. It can build confidence amongst investors that a business is working actively to mitigate risk and can attract investment from the growing socially responsible investment market. It also appeals to governments who view responsible business practice as a measure of suitability to operate in their territory. </w:t>
      </w:r>
    </w:p>
    <w:p w14:paraId="15CB41CD" w14:textId="77777777" w:rsidR="0032266E" w:rsidRPr="00F5741A" w:rsidRDefault="0032266E" w:rsidP="00FE5500">
      <w:pPr>
        <w:spacing w:line="288" w:lineRule="auto"/>
        <w:jc w:val="both"/>
        <w:rPr>
          <w:rFonts w:ascii="Cambria" w:hAnsi="Cambria"/>
          <w:lang w:val="en-GB"/>
        </w:rPr>
      </w:pPr>
    </w:p>
    <w:p w14:paraId="31A8232D"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Association with child labour can be very damaging for a company’s reputation nationally and internationally. Experience shows that stakehold</w:t>
      </w:r>
      <w:r w:rsidR="006D64ED" w:rsidRPr="00F5741A">
        <w:rPr>
          <w:rFonts w:ascii="Cambria" w:hAnsi="Cambria"/>
          <w:lang w:val="en-GB"/>
        </w:rPr>
        <w:t>ers will reward companies that “</w:t>
      </w:r>
      <w:r w:rsidRPr="00F5741A">
        <w:rPr>
          <w:rFonts w:ascii="Cambria" w:hAnsi="Cambria"/>
          <w:lang w:val="en-GB"/>
        </w:rPr>
        <w:t>get it right</w:t>
      </w:r>
      <w:r w:rsidR="006D64ED" w:rsidRPr="00F5741A">
        <w:rPr>
          <w:rFonts w:ascii="Cambria" w:hAnsi="Cambria"/>
          <w:lang w:val="en-GB"/>
        </w:rPr>
        <w:t>”</w:t>
      </w:r>
      <w:r w:rsidRPr="00F5741A">
        <w:rPr>
          <w:rFonts w:ascii="Cambria" w:hAnsi="Cambria"/>
          <w:lang w:val="en-GB"/>
        </w:rPr>
        <w:t xml:space="preserve"> regarding children and punish those who </w:t>
      </w:r>
      <w:r w:rsidR="006D64ED" w:rsidRPr="00F5741A">
        <w:rPr>
          <w:rFonts w:ascii="Cambria" w:hAnsi="Cambria"/>
          <w:lang w:val="en-GB"/>
        </w:rPr>
        <w:t>“</w:t>
      </w:r>
      <w:r w:rsidRPr="00F5741A">
        <w:rPr>
          <w:rFonts w:ascii="Cambria" w:hAnsi="Cambria"/>
          <w:lang w:val="en-GB"/>
        </w:rPr>
        <w:t>get it wrong</w:t>
      </w:r>
      <w:r w:rsidR="006D64ED" w:rsidRPr="00F5741A">
        <w:rPr>
          <w:rFonts w:ascii="Cambria" w:hAnsi="Cambria"/>
          <w:lang w:val="en-GB"/>
        </w:rPr>
        <w:t>”</w:t>
      </w:r>
      <w:r w:rsidRPr="00F5741A">
        <w:rPr>
          <w:rFonts w:ascii="Cambria" w:hAnsi="Cambria"/>
          <w:lang w:val="en-GB"/>
        </w:rPr>
        <w:t>. There are</w:t>
      </w:r>
      <w:r w:rsidR="006D64ED" w:rsidRPr="00F5741A">
        <w:rPr>
          <w:rFonts w:ascii="Cambria" w:hAnsi="Cambria"/>
          <w:lang w:val="en-GB"/>
        </w:rPr>
        <w:t>, therefore,</w:t>
      </w:r>
      <w:r w:rsidRPr="00F5741A">
        <w:rPr>
          <w:rFonts w:ascii="Cambria" w:hAnsi="Cambria"/>
          <w:lang w:val="en-GB"/>
        </w:rPr>
        <w:t xml:space="preserve"> at least </w:t>
      </w:r>
      <w:r w:rsidRPr="00F5741A">
        <w:rPr>
          <w:rFonts w:ascii="Cambria" w:hAnsi="Cambria"/>
          <w:lang w:val="en-GB"/>
        </w:rPr>
        <w:lastRenderedPageBreak/>
        <w:t xml:space="preserve">three main reasons why </w:t>
      </w:r>
      <w:r w:rsidR="005C4AE2" w:rsidRPr="00F5741A">
        <w:rPr>
          <w:rFonts w:ascii="Cambria" w:hAnsi="Cambria"/>
          <w:lang w:val="en-GB"/>
        </w:rPr>
        <w:t xml:space="preserve">companies </w:t>
      </w:r>
      <w:r w:rsidRPr="00F5741A">
        <w:rPr>
          <w:rFonts w:ascii="Cambria" w:hAnsi="Cambria"/>
          <w:lang w:val="en-GB"/>
        </w:rPr>
        <w:t xml:space="preserve">should reduce, prevent and eliminate child labour. These reasons rest not only on ethical imperatives but also on factors that make good business sense. </w:t>
      </w:r>
    </w:p>
    <w:p w14:paraId="1A5A36B0" w14:textId="77777777" w:rsidR="0032266E" w:rsidRPr="00F5741A" w:rsidRDefault="0032266E" w:rsidP="00130157">
      <w:pPr>
        <w:pStyle w:val="NormalWeb"/>
        <w:numPr>
          <w:ilvl w:val="0"/>
          <w:numId w:val="19"/>
        </w:numPr>
        <w:spacing w:before="0" w:beforeAutospacing="0" w:after="0" w:afterAutospacing="0" w:line="288" w:lineRule="auto"/>
        <w:jc w:val="both"/>
        <w:rPr>
          <w:rFonts w:ascii="Cambria" w:hAnsi="Cambria"/>
          <w:lang w:val="en-GB"/>
        </w:rPr>
      </w:pPr>
      <w:r w:rsidRPr="00F5741A">
        <w:rPr>
          <w:rFonts w:ascii="Cambria" w:hAnsi="Cambria"/>
          <w:lang w:val="en-GB"/>
        </w:rPr>
        <w:t xml:space="preserve">Expanding market access - </w:t>
      </w:r>
      <w:r w:rsidR="008263DA" w:rsidRPr="00F5741A">
        <w:rPr>
          <w:rFonts w:ascii="Cambria" w:hAnsi="Cambria"/>
          <w:lang w:val="en-GB"/>
        </w:rPr>
        <w:t>Increasingly</w:t>
      </w:r>
      <w:r w:rsidRPr="00F5741A">
        <w:rPr>
          <w:rFonts w:ascii="Cambria" w:hAnsi="Cambria"/>
          <w:lang w:val="en-GB"/>
        </w:rPr>
        <w:t xml:space="preserve">, the public is becoming aware of child labour through the activities of non-governmental organizations, lobby groups and the media. </w:t>
      </w:r>
      <w:r w:rsidR="008263DA" w:rsidRPr="00F5741A">
        <w:rPr>
          <w:rFonts w:ascii="Cambria" w:hAnsi="Cambria"/>
          <w:lang w:val="en-GB"/>
        </w:rPr>
        <w:t>Large companies</w:t>
      </w:r>
      <w:r w:rsidR="004E6E7F" w:rsidRPr="00F5741A">
        <w:rPr>
          <w:rFonts w:ascii="Cambria" w:hAnsi="Cambria"/>
          <w:lang w:val="en-GB"/>
        </w:rPr>
        <w:t xml:space="preserve"> </w:t>
      </w:r>
      <w:r w:rsidRPr="00F5741A">
        <w:rPr>
          <w:rFonts w:ascii="Cambria" w:hAnsi="Cambria"/>
          <w:lang w:val="en-GB"/>
        </w:rPr>
        <w:t xml:space="preserve">and </w:t>
      </w:r>
      <w:r w:rsidR="004E6E7F" w:rsidRPr="00F5741A">
        <w:rPr>
          <w:rFonts w:ascii="Cambria" w:hAnsi="Cambria"/>
          <w:lang w:val="en-GB"/>
        </w:rPr>
        <w:t>international corporations</w:t>
      </w:r>
      <w:r w:rsidRPr="00F5741A">
        <w:rPr>
          <w:rFonts w:ascii="Cambria" w:hAnsi="Cambria"/>
          <w:lang w:val="en-GB"/>
        </w:rPr>
        <w:t xml:space="preserve"> wish to meet accepted international labour standards and also to avoid bad publicity and potential boycotts. These buyers seek producers in developing countries that are certified as being free of child labour and that have worked hard to ensure that child labour is not used by the suppliers they source from. </w:t>
      </w:r>
    </w:p>
    <w:p w14:paraId="11F0C067" w14:textId="77777777" w:rsidR="0032266E" w:rsidRPr="00F5741A" w:rsidRDefault="0032266E" w:rsidP="00130157">
      <w:pPr>
        <w:pStyle w:val="NormalWeb"/>
        <w:numPr>
          <w:ilvl w:val="0"/>
          <w:numId w:val="19"/>
        </w:numPr>
        <w:spacing w:before="0" w:beforeAutospacing="0" w:after="0" w:afterAutospacing="0" w:line="288" w:lineRule="auto"/>
        <w:jc w:val="both"/>
        <w:rPr>
          <w:rFonts w:ascii="Cambria" w:hAnsi="Cambria"/>
          <w:lang w:val="en-GB"/>
        </w:rPr>
      </w:pPr>
      <w:r w:rsidRPr="00F5741A">
        <w:rPr>
          <w:rFonts w:ascii="Cambria" w:hAnsi="Cambria"/>
          <w:lang w:val="en-GB"/>
        </w:rPr>
        <w:t xml:space="preserve">Improving productivity - Enterprises often hire children because they imagine that it improves their profitability by lowering costs. This kind of thinking is myopic indeed. Child labour detracts from long-term enterprise success because it inhibits the development of a trained and productive workforce of adult workers. Businesses, notably the smaller ones engaged in the informal sector, can easily calculate the direct cost savings of employing children at low wages instead of adults at higher wages (including the minimum wage). It is, however, much more difficult to calculate the full and long-term costs – the real costs – of engaging children who produce at lower levels of productivity and are often injured. </w:t>
      </w:r>
    </w:p>
    <w:p w14:paraId="5C11E750" w14:textId="77777777" w:rsidR="0032266E" w:rsidRPr="00F5741A" w:rsidRDefault="0032266E" w:rsidP="00130157">
      <w:pPr>
        <w:pStyle w:val="NormalWeb"/>
        <w:numPr>
          <w:ilvl w:val="0"/>
          <w:numId w:val="19"/>
        </w:numPr>
        <w:spacing w:before="0" w:beforeAutospacing="0" w:after="0" w:afterAutospacing="0" w:line="288" w:lineRule="auto"/>
        <w:jc w:val="both"/>
        <w:rPr>
          <w:rFonts w:ascii="Cambria" w:hAnsi="Cambria"/>
          <w:lang w:val="en-GB"/>
        </w:rPr>
      </w:pPr>
      <w:r w:rsidRPr="00F5741A">
        <w:rPr>
          <w:rFonts w:ascii="Cambria" w:hAnsi="Cambria"/>
          <w:lang w:val="en-GB"/>
        </w:rPr>
        <w:t xml:space="preserve">Ethics- doing the right thing -An enterprise owner can also reflect on the impact that his/her business has on society, both in an economic sense and in a social or ethical sense. The owner contributes to the economy by employing him/herself, by generating output and by employing others. The owner can also contribute to society by making hiring decisions that allow children to get an education. </w:t>
      </w:r>
    </w:p>
    <w:p w14:paraId="35E3D53C" w14:textId="77777777" w:rsidR="0032266E" w:rsidRPr="00F5741A" w:rsidRDefault="0032266E" w:rsidP="00786182">
      <w:pPr>
        <w:pStyle w:val="NormalWeb"/>
        <w:spacing w:before="0" w:beforeAutospacing="0" w:after="0" w:afterAutospacing="0" w:line="288" w:lineRule="auto"/>
        <w:jc w:val="both"/>
        <w:rPr>
          <w:rFonts w:ascii="Cambria" w:hAnsi="Cambria"/>
          <w:lang w:val="en-GB"/>
        </w:rPr>
      </w:pPr>
    </w:p>
    <w:p w14:paraId="00782B3A" w14:textId="77777777" w:rsidR="0032266E" w:rsidRPr="00F5741A" w:rsidRDefault="0032266E" w:rsidP="00786182">
      <w:pPr>
        <w:spacing w:line="288" w:lineRule="auto"/>
        <w:jc w:val="both"/>
        <w:rPr>
          <w:rFonts w:ascii="Cambria" w:hAnsi="Cambria" w:cs="Arial"/>
          <w:b/>
          <w:lang w:val="en-GB" w:eastAsia="en-US"/>
        </w:rPr>
      </w:pPr>
      <w:r w:rsidRPr="00F5741A">
        <w:rPr>
          <w:rFonts w:ascii="Cambria" w:hAnsi="Cambria" w:cs="Arial"/>
          <w:b/>
          <w:lang w:val="en-GB" w:eastAsia="en-US"/>
        </w:rPr>
        <w:t>D] A corporate social responsibility</w:t>
      </w:r>
    </w:p>
    <w:p w14:paraId="1D1F0E0A" w14:textId="77777777" w:rsidR="008949A2" w:rsidRPr="00F5741A" w:rsidRDefault="008949A2" w:rsidP="00786182">
      <w:pPr>
        <w:pStyle w:val="comp"/>
        <w:spacing w:before="0" w:beforeAutospacing="0" w:after="0" w:afterAutospacing="0" w:line="288" w:lineRule="auto"/>
        <w:jc w:val="both"/>
        <w:rPr>
          <w:rFonts w:ascii="Cambria" w:hAnsi="Cambria"/>
          <w:lang w:val="en-GB"/>
        </w:rPr>
      </w:pPr>
      <w:r w:rsidRPr="00F5741A">
        <w:rPr>
          <w:rFonts w:ascii="Cambria" w:hAnsi="Cambria"/>
          <w:lang w:val="en-GB"/>
        </w:rPr>
        <w:t xml:space="preserve">Corporate social responsibility (CSR), also called </w:t>
      </w:r>
      <w:hyperlink r:id="rId16" w:history="1">
        <w:r w:rsidRPr="00F5741A">
          <w:rPr>
            <w:rStyle w:val="Hyperlink"/>
            <w:rFonts w:ascii="Cambria" w:hAnsi="Cambria"/>
            <w:color w:val="auto"/>
            <w:u w:val="none"/>
            <w:lang w:val="en-GB"/>
          </w:rPr>
          <w:t>corporate citizenship</w:t>
        </w:r>
      </w:hyperlink>
      <w:r w:rsidRPr="00F5741A">
        <w:rPr>
          <w:rFonts w:ascii="Cambria" w:hAnsi="Cambria"/>
          <w:lang w:val="en-GB"/>
        </w:rPr>
        <w:t xml:space="preserve">, is a self-regulating business model that helps a company be socially accountable—to itself, its stakeholders, and the public. By practicing corporate social responsibility, companies can be conscious of the kind of impact they are having on all aspects of society, including </w:t>
      </w:r>
      <w:r w:rsidR="00081F67" w:rsidRPr="00F5741A">
        <w:rPr>
          <w:rFonts w:ascii="Cambria" w:hAnsi="Cambria"/>
          <w:lang w:val="en-GB"/>
        </w:rPr>
        <w:t xml:space="preserve">in </w:t>
      </w:r>
      <w:r w:rsidRPr="00F5741A">
        <w:rPr>
          <w:rFonts w:ascii="Cambria" w:hAnsi="Cambria"/>
          <w:lang w:val="en-GB"/>
        </w:rPr>
        <w:t>economic, social, and environmental</w:t>
      </w:r>
      <w:r w:rsidR="00081F67" w:rsidRPr="00F5741A">
        <w:rPr>
          <w:rFonts w:ascii="Cambria" w:hAnsi="Cambria"/>
          <w:lang w:val="en-GB"/>
        </w:rPr>
        <w:t xml:space="preserve"> spheres</w:t>
      </w:r>
      <w:r w:rsidRPr="00F5741A">
        <w:rPr>
          <w:rFonts w:ascii="Cambria" w:hAnsi="Cambria"/>
          <w:lang w:val="en-GB"/>
        </w:rPr>
        <w:t xml:space="preserve">. To engage in CSR means that, in its ordinary course of business, a company is operating in ways that enhance society and the environment, instead of contributing negatively to them. </w:t>
      </w:r>
    </w:p>
    <w:p w14:paraId="4B6A516D" w14:textId="77777777" w:rsidR="008949A2" w:rsidRPr="00F5741A" w:rsidRDefault="008949A2" w:rsidP="00786182">
      <w:pPr>
        <w:tabs>
          <w:tab w:val="left" w:pos="5107"/>
        </w:tabs>
        <w:spacing w:line="288" w:lineRule="auto"/>
        <w:jc w:val="both"/>
        <w:rPr>
          <w:rFonts w:ascii="Cambria" w:hAnsi="Cambria" w:cs="Arial"/>
          <w:lang w:val="en-GB" w:eastAsia="en-US"/>
        </w:rPr>
      </w:pPr>
    </w:p>
    <w:p w14:paraId="48C2A5FD" w14:textId="77777777" w:rsidR="0032266E" w:rsidRPr="00F5741A" w:rsidRDefault="0032266E" w:rsidP="00786182">
      <w:pPr>
        <w:tabs>
          <w:tab w:val="left" w:pos="5107"/>
        </w:tabs>
        <w:spacing w:line="288" w:lineRule="auto"/>
        <w:jc w:val="both"/>
        <w:rPr>
          <w:rFonts w:ascii="Cambria" w:hAnsi="Cambria" w:cs="Arial"/>
          <w:lang w:val="en-GB"/>
        </w:rPr>
      </w:pPr>
      <w:r w:rsidRPr="00F5741A">
        <w:rPr>
          <w:rFonts w:ascii="Cambria" w:hAnsi="Cambria" w:cs="Arial"/>
          <w:lang w:val="en-GB" w:eastAsia="en-US"/>
        </w:rPr>
        <w:t xml:space="preserve">Besides being compliant with national and international obligations pertaining to child labour, enterprises have a responsibility to avoid complicity with child rights abuses. Corporate social responsibility encompasses environmental, social and governance </w:t>
      </w:r>
      <w:r w:rsidR="00081F67" w:rsidRPr="00F5741A">
        <w:rPr>
          <w:rFonts w:ascii="Cambria" w:hAnsi="Cambria" w:cs="Arial"/>
          <w:lang w:val="en-GB" w:eastAsia="en-US"/>
        </w:rPr>
        <w:t xml:space="preserve">issues </w:t>
      </w:r>
      <w:r w:rsidRPr="00F5741A">
        <w:rPr>
          <w:rFonts w:ascii="Cambria" w:hAnsi="Cambria" w:cs="Arial"/>
          <w:lang w:val="en-GB" w:eastAsia="en-US"/>
        </w:rPr>
        <w:t xml:space="preserve">in companies’ operations and in relations with stakeholders on a voluntary basis. It is </w:t>
      </w:r>
      <w:r w:rsidRPr="00F5741A">
        <w:rPr>
          <w:rFonts w:ascii="Cambria" w:hAnsi="Cambria" w:cs="Arial"/>
          <w:lang w:val="en-GB" w:eastAsia="en-US"/>
        </w:rPr>
        <w:lastRenderedPageBreak/>
        <w:t>concerned with activities which go beyond compliance with national and international law. There is a compelling moral argument and strong business case for companies to go beyond their core responsibility to respect children’s rights and to do their utmost to address the underlying causes of child labour on a voluntary basis in line with corporate social responsibility initiatives. Such activities might include for example, community programmes to promote the education of the vulnerable and marginalized groups and to provide social amenities in their locality.</w:t>
      </w:r>
      <w:r w:rsidR="00C90B4E">
        <w:rPr>
          <w:rFonts w:ascii="Cambria" w:hAnsi="Cambria" w:cs="Arial"/>
          <w:lang w:val="en-GB" w:eastAsia="en-US"/>
        </w:rPr>
        <w:t xml:space="preserve"> Other CSR interventions may include replacing employed children with adults from their families, contributing to rehabilitation and reintegration efforts, providing schooling materials and opening opportunities for apprenticeships, amongst others.</w:t>
      </w:r>
    </w:p>
    <w:p w14:paraId="6E66C5E8" w14:textId="77777777" w:rsidR="0032266E" w:rsidRPr="00F5741A" w:rsidRDefault="0032266E" w:rsidP="00FE5500">
      <w:pPr>
        <w:spacing w:line="288" w:lineRule="auto"/>
        <w:jc w:val="both"/>
        <w:rPr>
          <w:rStyle w:val="markedcontent"/>
          <w:rFonts w:ascii="Cambria" w:hAnsi="Cambria" w:cs="Arial"/>
          <w:lang w:val="en-GB"/>
        </w:rPr>
      </w:pPr>
    </w:p>
    <w:p w14:paraId="77C33DCE" w14:textId="77777777" w:rsidR="0032266E" w:rsidRPr="00F5741A" w:rsidRDefault="0032266E" w:rsidP="00FE5500">
      <w:pPr>
        <w:spacing w:line="288" w:lineRule="auto"/>
        <w:jc w:val="both"/>
        <w:rPr>
          <w:rStyle w:val="markedcontent"/>
          <w:rFonts w:ascii="Cambria" w:hAnsi="Cambria" w:cs="Arial"/>
          <w:b/>
          <w:lang w:val="en-GB"/>
        </w:rPr>
      </w:pPr>
      <w:r w:rsidRPr="00F5741A">
        <w:rPr>
          <w:rStyle w:val="markedcontent"/>
          <w:rFonts w:ascii="Cambria" w:hAnsi="Cambria" w:cs="Arial"/>
          <w:b/>
          <w:lang w:val="en-GB"/>
        </w:rPr>
        <w:t>E] A new dawn in doing business</w:t>
      </w:r>
    </w:p>
    <w:p w14:paraId="1826F0AA" w14:textId="77777777" w:rsidR="0032266E" w:rsidRPr="00F5741A" w:rsidRDefault="0032266E" w:rsidP="00FE5500">
      <w:pPr>
        <w:spacing w:line="288" w:lineRule="auto"/>
        <w:jc w:val="both"/>
        <w:rPr>
          <w:rStyle w:val="markedcontent"/>
          <w:rFonts w:ascii="Cambria" w:hAnsi="Cambria" w:cs="Arial"/>
          <w:lang w:val="en-GB"/>
        </w:rPr>
      </w:pPr>
      <w:r w:rsidRPr="00F5741A">
        <w:rPr>
          <w:rStyle w:val="markedcontent"/>
          <w:rFonts w:ascii="Cambria" w:hAnsi="Cambria" w:cs="Arial"/>
          <w:lang w:val="en-GB"/>
        </w:rPr>
        <w:t xml:space="preserve">There is a growing realization among many retailers and other buyers that child labour cannot be tolerated. Enterprises that desire to thrive in the markets place where consumers demand sustainable and child labour-free products must demonstrate tangible actions that they are taking to prevent and eliminate child labour. Globally, many buyers have adopted sustainable sourcing policies to keep child labour out of their supply chain and require their suppliers and their out sources to demonstrate their commitment to ending child labour. These requirements would certainly affect SMEs operating within the supply chains as suppliers who fail to comply with the standards are likely to lose clients or orders. </w:t>
      </w:r>
    </w:p>
    <w:p w14:paraId="28EB61BB" w14:textId="77777777" w:rsidR="0032266E" w:rsidRPr="00F5741A" w:rsidRDefault="0032266E" w:rsidP="00FE5500">
      <w:pPr>
        <w:spacing w:line="288" w:lineRule="auto"/>
        <w:jc w:val="both"/>
        <w:rPr>
          <w:rFonts w:ascii="Cambria" w:hAnsi="Cambria" w:cs="Arial"/>
          <w:lang w:val="en-GB"/>
        </w:rPr>
      </w:pPr>
    </w:p>
    <w:p w14:paraId="691110B5" w14:textId="77777777" w:rsidR="0032266E" w:rsidRPr="00F5741A" w:rsidRDefault="0032266E" w:rsidP="00FE5500">
      <w:pPr>
        <w:pStyle w:val="Heading2"/>
        <w:spacing w:line="288" w:lineRule="auto"/>
        <w:rPr>
          <w:lang w:val="en-GB"/>
        </w:rPr>
      </w:pPr>
      <w:bookmarkStart w:id="72" w:name="_Toc80106722"/>
      <w:bookmarkStart w:id="73" w:name="_Toc84243611"/>
      <w:bookmarkStart w:id="74" w:name="_Toc80213055"/>
      <w:r w:rsidRPr="00F5741A">
        <w:rPr>
          <w:lang w:val="en-GB"/>
        </w:rPr>
        <w:t>3.4</w:t>
      </w:r>
      <w:r w:rsidRPr="00F5741A">
        <w:rPr>
          <w:lang w:val="en-GB"/>
        </w:rPr>
        <w:tab/>
        <w:t>DETERMINING ENTERPRISE’S INVOLVEMENT IN CHILD LABOUR</w:t>
      </w:r>
      <w:bookmarkEnd w:id="72"/>
      <w:bookmarkEnd w:id="73"/>
      <w:bookmarkEnd w:id="74"/>
    </w:p>
    <w:p w14:paraId="4EBADE6C" w14:textId="77777777" w:rsidR="0032266E" w:rsidRPr="00F5741A" w:rsidRDefault="0032266E" w:rsidP="00FE5500">
      <w:pPr>
        <w:spacing w:line="288" w:lineRule="auto"/>
        <w:jc w:val="both"/>
        <w:rPr>
          <w:rFonts w:ascii="Cambria" w:hAnsi="Cambria" w:cs="Arial"/>
          <w:lang w:val="en-GB"/>
        </w:rPr>
      </w:pPr>
      <w:r w:rsidRPr="00F5741A">
        <w:rPr>
          <w:rFonts w:ascii="Cambria" w:hAnsi="Cambria" w:cs="Arial"/>
          <w:lang w:val="en-GB"/>
        </w:rPr>
        <w:t xml:space="preserve">As a starting point, all businesses, of whatever size, need to ensure that children </w:t>
      </w:r>
      <w:r w:rsidR="00640F9F" w:rsidRPr="00F5741A">
        <w:rPr>
          <w:rFonts w:ascii="Cambria" w:hAnsi="Cambria" w:cs="Arial"/>
          <w:lang w:val="en-GB"/>
        </w:rPr>
        <w:t xml:space="preserve">below minimum age </w:t>
      </w:r>
      <w:r w:rsidRPr="00F5741A">
        <w:rPr>
          <w:rFonts w:ascii="Cambria" w:hAnsi="Cambria" w:cs="Arial"/>
          <w:lang w:val="en-GB"/>
        </w:rPr>
        <w:t>are not working in their facilities or operations. The ILO and IOE have produced practical guidance for employers that explains how to identify existence of child labour and prevent it in the employers’ own business. This Guidance Tool focuses on the three “H’s”:</w:t>
      </w:r>
    </w:p>
    <w:p w14:paraId="71F3B9EF" w14:textId="77777777" w:rsidR="0032266E" w:rsidRPr="00F5741A" w:rsidRDefault="0032266E" w:rsidP="00130157">
      <w:pPr>
        <w:pStyle w:val="ListParagraph"/>
        <w:numPr>
          <w:ilvl w:val="0"/>
          <w:numId w:val="2"/>
        </w:numPr>
        <w:spacing w:line="288" w:lineRule="auto"/>
        <w:jc w:val="both"/>
        <w:rPr>
          <w:rFonts w:ascii="Cambria" w:hAnsi="Cambria"/>
          <w:lang w:val="en-GB"/>
        </w:rPr>
      </w:pPr>
      <w:r w:rsidRPr="00F5741A">
        <w:rPr>
          <w:rFonts w:ascii="Cambria" w:hAnsi="Cambria" w:cs="Arial"/>
          <w:lang w:val="en-GB"/>
        </w:rPr>
        <w:t>Hiring: end the practice of hiring children</w:t>
      </w:r>
      <w:r w:rsidR="00640F9F" w:rsidRPr="00F5741A">
        <w:rPr>
          <w:rFonts w:ascii="Cambria" w:hAnsi="Cambria" w:cs="Arial"/>
          <w:lang w:val="en-GB"/>
        </w:rPr>
        <w:t xml:space="preserve"> below minimum age</w:t>
      </w:r>
      <w:r w:rsidRPr="00F5741A">
        <w:rPr>
          <w:rFonts w:ascii="Cambria" w:hAnsi="Cambria" w:cs="Arial"/>
          <w:lang w:val="en-GB"/>
        </w:rPr>
        <w:t>;</w:t>
      </w:r>
    </w:p>
    <w:p w14:paraId="2E310AD3" w14:textId="77777777" w:rsidR="0032266E" w:rsidRPr="00F5741A" w:rsidRDefault="0032266E" w:rsidP="00130157">
      <w:pPr>
        <w:pStyle w:val="ListParagraph"/>
        <w:numPr>
          <w:ilvl w:val="0"/>
          <w:numId w:val="2"/>
        </w:numPr>
        <w:spacing w:line="288" w:lineRule="auto"/>
        <w:jc w:val="both"/>
        <w:rPr>
          <w:rFonts w:ascii="Cambria" w:hAnsi="Cambria"/>
          <w:lang w:val="en-GB"/>
        </w:rPr>
      </w:pPr>
      <w:r w:rsidRPr="00F5741A">
        <w:rPr>
          <w:rFonts w:ascii="Cambria" w:hAnsi="Cambria" w:cs="Arial"/>
          <w:lang w:val="en-GB"/>
        </w:rPr>
        <w:t>Hazards: eliminate hazardous child labour;</w:t>
      </w:r>
    </w:p>
    <w:p w14:paraId="2A790404" w14:textId="77777777" w:rsidR="0032266E" w:rsidRPr="00F5741A" w:rsidRDefault="0032266E" w:rsidP="00130157">
      <w:pPr>
        <w:pStyle w:val="ListParagraph"/>
        <w:numPr>
          <w:ilvl w:val="0"/>
          <w:numId w:val="2"/>
        </w:numPr>
        <w:spacing w:line="288" w:lineRule="auto"/>
        <w:jc w:val="both"/>
        <w:rPr>
          <w:rFonts w:ascii="Cambria" w:hAnsi="Cambria"/>
          <w:lang w:val="en-GB"/>
        </w:rPr>
      </w:pPr>
      <w:r w:rsidRPr="00F5741A">
        <w:rPr>
          <w:rFonts w:ascii="Cambria" w:hAnsi="Cambria" w:cs="Arial"/>
          <w:lang w:val="en-GB"/>
        </w:rPr>
        <w:t xml:space="preserve">Hours: reduce the working hours of any children above the minimum age to ensure that they do not work more than the number of hours allowed under national law for light work and regular work. </w:t>
      </w:r>
    </w:p>
    <w:p w14:paraId="7F9BCC3D" w14:textId="77777777" w:rsidR="0032266E" w:rsidRPr="00F5741A" w:rsidRDefault="0032266E" w:rsidP="00FE5500">
      <w:pPr>
        <w:spacing w:line="288" w:lineRule="auto"/>
        <w:jc w:val="both"/>
        <w:rPr>
          <w:rFonts w:ascii="Cambria" w:hAnsi="Cambria" w:cs="Arial"/>
          <w:lang w:val="en-GB"/>
        </w:rPr>
      </w:pPr>
    </w:p>
    <w:p w14:paraId="16F7489B" w14:textId="77777777" w:rsidR="0032266E" w:rsidRPr="00F5741A" w:rsidRDefault="0032266E" w:rsidP="00FE5500">
      <w:pPr>
        <w:spacing w:line="288" w:lineRule="auto"/>
        <w:jc w:val="both"/>
        <w:rPr>
          <w:rFonts w:ascii="Cambria" w:hAnsi="Cambria" w:cs="Arial"/>
          <w:lang w:val="en-GB"/>
        </w:rPr>
      </w:pPr>
      <w:r w:rsidRPr="00F5741A">
        <w:rPr>
          <w:rFonts w:ascii="Cambria" w:hAnsi="Cambria" w:cs="Arial"/>
          <w:lang w:val="en-GB"/>
        </w:rPr>
        <w:t xml:space="preserve">For many large and multinational companies, the risk of child labour in their own facilities may not be significant. However, child labour impacts, especially the worst forms of child labour, are often found throughout the supply chain, in the practices of subcontractors, or in local communities neighbouring certain types of company operations. The “linkage” situation will be the leading source of child labour risks. </w:t>
      </w:r>
    </w:p>
    <w:p w14:paraId="27A9334F" w14:textId="77777777" w:rsidR="00357EA7" w:rsidRDefault="00357EA7" w:rsidP="00FE5500">
      <w:pPr>
        <w:spacing w:line="288" w:lineRule="auto"/>
        <w:jc w:val="both"/>
        <w:rPr>
          <w:rFonts w:ascii="Cambria" w:hAnsi="Cambria" w:cs="Arial"/>
          <w:lang w:val="en-GB"/>
        </w:rPr>
      </w:pPr>
    </w:p>
    <w:p w14:paraId="21221EBD" w14:textId="77777777" w:rsidR="00EB19BA" w:rsidRDefault="00EB19BA" w:rsidP="00FE5500">
      <w:pPr>
        <w:spacing w:line="288" w:lineRule="auto"/>
        <w:jc w:val="both"/>
        <w:rPr>
          <w:rFonts w:ascii="Cambria" w:hAnsi="Cambria" w:cs="Arial"/>
          <w:lang w:val="en-GB"/>
        </w:rPr>
      </w:pPr>
    </w:p>
    <w:p w14:paraId="3502059D" w14:textId="77777777" w:rsidR="00EB19BA" w:rsidRPr="00F5741A" w:rsidRDefault="00EB19BA" w:rsidP="00FE5500">
      <w:pPr>
        <w:spacing w:line="288" w:lineRule="auto"/>
        <w:jc w:val="both"/>
        <w:rPr>
          <w:rFonts w:ascii="Cambria" w:hAnsi="Cambria" w:cs="Arial"/>
          <w:lang w:val="en-GB"/>
        </w:rPr>
      </w:pPr>
    </w:p>
    <w:p w14:paraId="299E206B" w14:textId="77777777" w:rsidR="0032266E" w:rsidRPr="00F5741A" w:rsidRDefault="0032266E" w:rsidP="00FE5500">
      <w:pPr>
        <w:shd w:val="clear" w:color="auto" w:fill="ACB9CA"/>
        <w:spacing w:line="288" w:lineRule="auto"/>
        <w:jc w:val="both"/>
        <w:rPr>
          <w:rStyle w:val="markedcontent"/>
          <w:rFonts w:ascii="Cambria" w:hAnsi="Cambria" w:cs="Arial"/>
          <w:b/>
          <w:lang w:val="en-GB"/>
        </w:rPr>
      </w:pPr>
      <w:r w:rsidRPr="00F5741A">
        <w:rPr>
          <w:rFonts w:ascii="Cambria" w:hAnsi="Cambria" w:cs="Arial"/>
          <w:b/>
          <w:lang w:val="en-GB"/>
        </w:rPr>
        <w:t>E</w:t>
      </w:r>
      <w:r w:rsidRPr="00F5741A">
        <w:rPr>
          <w:rStyle w:val="markedcontent"/>
          <w:rFonts w:ascii="Cambria" w:hAnsi="Cambria" w:cs="Arial"/>
          <w:b/>
          <w:lang w:val="en-GB"/>
        </w:rPr>
        <w:t>xamples of</w:t>
      </w:r>
      <w:r w:rsidRPr="00F5741A">
        <w:rPr>
          <w:rFonts w:ascii="Cambria" w:hAnsi="Cambria" w:cs="Arial"/>
          <w:b/>
          <w:lang w:val="en-GB"/>
        </w:rPr>
        <w:t xml:space="preserve"> SMEs t</w:t>
      </w:r>
      <w:r w:rsidRPr="00F5741A">
        <w:rPr>
          <w:rStyle w:val="markedcontent"/>
          <w:rFonts w:ascii="Cambria" w:hAnsi="Cambria" w:cs="Arial"/>
          <w:b/>
          <w:lang w:val="en-GB"/>
        </w:rPr>
        <w:t>hat</w:t>
      </w:r>
      <w:r w:rsidRPr="00F5741A">
        <w:rPr>
          <w:rFonts w:ascii="Cambria" w:hAnsi="Cambria" w:cs="Arial"/>
          <w:b/>
          <w:lang w:val="en-GB"/>
        </w:rPr>
        <w:t xml:space="preserve"> c</w:t>
      </w:r>
      <w:r w:rsidRPr="00F5741A">
        <w:rPr>
          <w:rStyle w:val="markedcontent"/>
          <w:rFonts w:ascii="Cambria" w:hAnsi="Cambria" w:cs="Arial"/>
          <w:b/>
          <w:lang w:val="en-GB"/>
        </w:rPr>
        <w:t>ould</w:t>
      </w:r>
      <w:r w:rsidRPr="00F5741A">
        <w:rPr>
          <w:rFonts w:ascii="Cambria" w:hAnsi="Cambria" w:cs="Arial"/>
          <w:b/>
          <w:lang w:val="en-GB"/>
        </w:rPr>
        <w:t xml:space="preserve"> b</w:t>
      </w:r>
      <w:r w:rsidRPr="00F5741A">
        <w:rPr>
          <w:rStyle w:val="markedcontent"/>
          <w:rFonts w:ascii="Cambria" w:hAnsi="Cambria" w:cs="Arial"/>
          <w:b/>
          <w:lang w:val="en-GB"/>
        </w:rPr>
        <w:t>e</w:t>
      </w:r>
      <w:r w:rsidRPr="00F5741A">
        <w:rPr>
          <w:rFonts w:ascii="Cambria" w:hAnsi="Cambria" w:cs="Arial"/>
          <w:b/>
          <w:lang w:val="en-GB"/>
        </w:rPr>
        <w:t xml:space="preserve"> i</w:t>
      </w:r>
      <w:r w:rsidRPr="00F5741A">
        <w:rPr>
          <w:rStyle w:val="markedcontent"/>
          <w:rFonts w:ascii="Cambria" w:hAnsi="Cambria" w:cs="Arial"/>
          <w:b/>
          <w:lang w:val="en-GB"/>
        </w:rPr>
        <w:t>nvolved</w:t>
      </w:r>
      <w:r w:rsidRPr="00F5741A">
        <w:rPr>
          <w:rFonts w:ascii="Cambria" w:hAnsi="Cambria" w:cs="Arial"/>
          <w:b/>
          <w:lang w:val="en-GB"/>
        </w:rPr>
        <w:t xml:space="preserve"> w</w:t>
      </w:r>
      <w:r w:rsidRPr="00F5741A">
        <w:rPr>
          <w:rStyle w:val="markedcontent"/>
          <w:rFonts w:ascii="Cambria" w:hAnsi="Cambria" w:cs="Arial"/>
          <w:b/>
          <w:lang w:val="en-GB"/>
        </w:rPr>
        <w:t>ith</w:t>
      </w:r>
      <w:r w:rsidRPr="00F5741A">
        <w:rPr>
          <w:rFonts w:ascii="Cambria" w:hAnsi="Cambria" w:cs="Arial"/>
          <w:b/>
          <w:lang w:val="en-GB"/>
        </w:rPr>
        <w:t xml:space="preserve"> c</w:t>
      </w:r>
      <w:r w:rsidRPr="00F5741A">
        <w:rPr>
          <w:rStyle w:val="markedcontent"/>
          <w:rFonts w:ascii="Cambria" w:hAnsi="Cambria" w:cs="Arial"/>
          <w:b/>
          <w:lang w:val="en-GB"/>
        </w:rPr>
        <w:t xml:space="preserve">hild </w:t>
      </w:r>
      <w:r w:rsidRPr="00F5741A">
        <w:rPr>
          <w:rFonts w:ascii="Cambria" w:hAnsi="Cambria" w:cs="Arial"/>
          <w:b/>
          <w:lang w:val="en-GB"/>
        </w:rPr>
        <w:t>l</w:t>
      </w:r>
      <w:r w:rsidRPr="00F5741A">
        <w:rPr>
          <w:rStyle w:val="markedcontent"/>
          <w:rFonts w:ascii="Cambria" w:hAnsi="Cambria" w:cs="Arial"/>
          <w:b/>
          <w:lang w:val="en-GB"/>
        </w:rPr>
        <w:t>abour</w:t>
      </w:r>
      <w:r w:rsidRPr="00F5741A">
        <w:rPr>
          <w:rFonts w:ascii="Cambria" w:hAnsi="Cambria" w:cs="Arial"/>
          <w:b/>
          <w:lang w:val="en-GB"/>
        </w:rPr>
        <w:t xml:space="preserve"> i</w:t>
      </w:r>
      <w:r w:rsidRPr="00F5741A">
        <w:rPr>
          <w:rStyle w:val="markedcontent"/>
          <w:rFonts w:ascii="Cambria" w:hAnsi="Cambria" w:cs="Arial"/>
          <w:b/>
          <w:lang w:val="en-GB"/>
        </w:rPr>
        <w:t>mpact in Kenya</w:t>
      </w:r>
    </w:p>
    <w:p w14:paraId="324E6E2E" w14:textId="77777777" w:rsidR="0032266E" w:rsidRPr="00F5741A" w:rsidRDefault="00640F9F" w:rsidP="00130157">
      <w:pPr>
        <w:pStyle w:val="ListParagraph"/>
        <w:numPr>
          <w:ilvl w:val="0"/>
          <w:numId w:val="3"/>
        </w:numPr>
        <w:shd w:val="clear" w:color="auto" w:fill="ACB9CA"/>
        <w:spacing w:line="288" w:lineRule="auto"/>
        <w:jc w:val="both"/>
        <w:rPr>
          <w:rFonts w:ascii="Cambria" w:hAnsi="Cambria"/>
          <w:lang w:val="en-GB"/>
        </w:rPr>
      </w:pPr>
      <w:r w:rsidRPr="00F5741A">
        <w:rPr>
          <w:rStyle w:val="markedcontent"/>
          <w:rFonts w:ascii="Cambria" w:hAnsi="Cambria" w:cs="Arial"/>
          <w:lang w:val="en-GB"/>
        </w:rPr>
        <w:t>C</w:t>
      </w:r>
      <w:r w:rsidR="001369EF" w:rsidRPr="00F5741A">
        <w:rPr>
          <w:rFonts w:ascii="Cambria" w:hAnsi="Cambria" w:cs="Arial"/>
          <w:lang w:val="en-GB"/>
        </w:rPr>
        <w:t>ompanies</w:t>
      </w:r>
      <w:r w:rsidR="0032266E" w:rsidRPr="00F5741A">
        <w:rPr>
          <w:rFonts w:ascii="Cambria" w:hAnsi="Cambria" w:cs="Arial"/>
          <w:lang w:val="en-GB"/>
        </w:rPr>
        <w:t xml:space="preserve"> supplying agricultural products including coffee, tea, sugar, tobacco, nuts, </w:t>
      </w:r>
      <w:r w:rsidRPr="00F5741A">
        <w:rPr>
          <w:rFonts w:ascii="Cambria" w:hAnsi="Cambria" w:cs="Arial"/>
          <w:lang w:val="en-GB"/>
        </w:rPr>
        <w:t xml:space="preserve">fruits, vegetables, </w:t>
      </w:r>
      <w:r w:rsidR="0032266E" w:rsidRPr="00F5741A">
        <w:rPr>
          <w:rFonts w:ascii="Cambria" w:hAnsi="Cambria" w:cs="Arial"/>
          <w:lang w:val="en-GB"/>
        </w:rPr>
        <w:t xml:space="preserve">seafood, seeds, forestry products, and animal husbandry. </w:t>
      </w:r>
    </w:p>
    <w:p w14:paraId="05E5B53A" w14:textId="77777777" w:rsidR="0032266E" w:rsidRPr="00F5741A" w:rsidRDefault="0032266E" w:rsidP="00130157">
      <w:pPr>
        <w:pStyle w:val="ListParagraph"/>
        <w:numPr>
          <w:ilvl w:val="0"/>
          <w:numId w:val="3"/>
        </w:numPr>
        <w:shd w:val="clear" w:color="auto" w:fill="ACB9CA"/>
        <w:spacing w:line="288" w:lineRule="auto"/>
        <w:jc w:val="both"/>
        <w:rPr>
          <w:rFonts w:ascii="Cambria" w:hAnsi="Cambria"/>
          <w:lang w:val="en-GB"/>
        </w:rPr>
      </w:pPr>
      <w:r w:rsidRPr="00F5741A">
        <w:rPr>
          <w:rFonts w:ascii="Cambria" w:hAnsi="Cambria" w:cs="Arial"/>
          <w:lang w:val="en-GB"/>
        </w:rPr>
        <w:t>Apparel companies or companies supplying clothing, shoes or accessories.</w:t>
      </w:r>
    </w:p>
    <w:p w14:paraId="586635BB" w14:textId="77777777" w:rsidR="0032266E" w:rsidRPr="00F5741A" w:rsidRDefault="0032266E" w:rsidP="00130157">
      <w:pPr>
        <w:pStyle w:val="ListParagraph"/>
        <w:numPr>
          <w:ilvl w:val="0"/>
          <w:numId w:val="3"/>
        </w:numPr>
        <w:shd w:val="clear" w:color="auto" w:fill="ACB9CA"/>
        <w:spacing w:line="288" w:lineRule="auto"/>
        <w:jc w:val="both"/>
        <w:rPr>
          <w:rFonts w:ascii="Cambria" w:hAnsi="Cambria"/>
          <w:lang w:val="en-GB"/>
        </w:rPr>
      </w:pPr>
      <w:r w:rsidRPr="00F5741A">
        <w:rPr>
          <w:rFonts w:ascii="Cambria" w:hAnsi="Cambria" w:cs="Arial"/>
          <w:lang w:val="en-GB"/>
        </w:rPr>
        <w:t xml:space="preserve">Electronics companies with manufacturing supply chains. </w:t>
      </w:r>
    </w:p>
    <w:p w14:paraId="64282198" w14:textId="77777777" w:rsidR="0032266E" w:rsidRPr="00F5741A" w:rsidRDefault="0032266E" w:rsidP="00130157">
      <w:pPr>
        <w:pStyle w:val="ListParagraph"/>
        <w:numPr>
          <w:ilvl w:val="0"/>
          <w:numId w:val="3"/>
        </w:numPr>
        <w:shd w:val="clear" w:color="auto" w:fill="ACB9CA"/>
        <w:spacing w:line="288" w:lineRule="auto"/>
        <w:jc w:val="both"/>
        <w:rPr>
          <w:rFonts w:ascii="Cambria" w:hAnsi="Cambria"/>
          <w:lang w:val="en-GB"/>
        </w:rPr>
      </w:pPr>
      <w:r w:rsidRPr="00F5741A">
        <w:rPr>
          <w:rFonts w:ascii="Cambria" w:hAnsi="Cambria" w:cs="Arial"/>
          <w:lang w:val="en-GB"/>
        </w:rPr>
        <w:t>Companies manufacturing plastic products that rely on hawkers for direct sale to the public</w:t>
      </w:r>
      <w:r w:rsidR="00640F9F" w:rsidRPr="00F5741A">
        <w:rPr>
          <w:rFonts w:ascii="Cambria" w:hAnsi="Cambria" w:cs="Arial"/>
          <w:lang w:val="en-GB"/>
        </w:rPr>
        <w:t>.</w:t>
      </w:r>
    </w:p>
    <w:p w14:paraId="729DBC2D" w14:textId="77777777" w:rsidR="0032266E" w:rsidRPr="00F5741A" w:rsidRDefault="0032266E" w:rsidP="00130157">
      <w:pPr>
        <w:pStyle w:val="ListParagraph"/>
        <w:numPr>
          <w:ilvl w:val="0"/>
          <w:numId w:val="3"/>
        </w:numPr>
        <w:shd w:val="clear" w:color="auto" w:fill="ACB9CA"/>
        <w:spacing w:line="288" w:lineRule="auto"/>
        <w:jc w:val="both"/>
        <w:rPr>
          <w:rFonts w:ascii="Cambria" w:hAnsi="Cambria"/>
          <w:lang w:val="en-GB"/>
        </w:rPr>
      </w:pPr>
      <w:r w:rsidRPr="00F5741A">
        <w:rPr>
          <w:rFonts w:ascii="Cambria" w:hAnsi="Cambria" w:cs="Arial"/>
          <w:lang w:val="en-GB"/>
        </w:rPr>
        <w:t xml:space="preserve">Companies dealing with metals, minerals or gems, either directly or through outsourcing. </w:t>
      </w:r>
    </w:p>
    <w:p w14:paraId="28490322" w14:textId="77777777" w:rsidR="0032266E" w:rsidRPr="00F5741A" w:rsidRDefault="0032266E" w:rsidP="00130157">
      <w:pPr>
        <w:pStyle w:val="ListParagraph"/>
        <w:numPr>
          <w:ilvl w:val="0"/>
          <w:numId w:val="3"/>
        </w:numPr>
        <w:shd w:val="clear" w:color="auto" w:fill="ACB9CA"/>
        <w:spacing w:line="288" w:lineRule="auto"/>
        <w:jc w:val="both"/>
        <w:rPr>
          <w:rFonts w:ascii="Cambria" w:hAnsi="Cambria"/>
          <w:lang w:val="en-GB"/>
        </w:rPr>
      </w:pPr>
      <w:r w:rsidRPr="00F5741A">
        <w:rPr>
          <w:rFonts w:ascii="Cambria" w:hAnsi="Cambria" w:cs="Arial"/>
          <w:lang w:val="en-GB"/>
        </w:rPr>
        <w:t>Companies that make or sell products with valuable packaging that children may be involved in scavenging and selling.</w:t>
      </w:r>
    </w:p>
    <w:p w14:paraId="140A01B3" w14:textId="77777777" w:rsidR="0032266E" w:rsidRPr="00F5741A" w:rsidRDefault="0032266E" w:rsidP="00130157">
      <w:pPr>
        <w:pStyle w:val="ListParagraph"/>
        <w:numPr>
          <w:ilvl w:val="0"/>
          <w:numId w:val="3"/>
        </w:numPr>
        <w:shd w:val="clear" w:color="auto" w:fill="ACB9CA"/>
        <w:spacing w:line="288" w:lineRule="auto"/>
        <w:jc w:val="both"/>
        <w:rPr>
          <w:rFonts w:ascii="Cambria" w:hAnsi="Cambria"/>
          <w:lang w:val="en-GB"/>
        </w:rPr>
      </w:pPr>
      <w:r w:rsidRPr="00F5741A">
        <w:rPr>
          <w:rFonts w:ascii="Cambria" w:hAnsi="Cambria" w:cs="Arial"/>
          <w:lang w:val="en-GB"/>
        </w:rPr>
        <w:t xml:space="preserve">Companies offering or relying on tourism or transportation services. </w:t>
      </w:r>
    </w:p>
    <w:p w14:paraId="5EEFFB67" w14:textId="77777777" w:rsidR="0032266E" w:rsidRPr="00F5741A" w:rsidRDefault="0032266E" w:rsidP="00130157">
      <w:pPr>
        <w:pStyle w:val="ListParagraph"/>
        <w:numPr>
          <w:ilvl w:val="0"/>
          <w:numId w:val="3"/>
        </w:numPr>
        <w:shd w:val="clear" w:color="auto" w:fill="ACB9CA"/>
        <w:spacing w:line="288" w:lineRule="auto"/>
        <w:jc w:val="both"/>
        <w:rPr>
          <w:rFonts w:ascii="Cambria" w:hAnsi="Cambria"/>
          <w:lang w:val="en-GB"/>
        </w:rPr>
      </w:pPr>
      <w:r w:rsidRPr="00F5741A">
        <w:rPr>
          <w:rFonts w:ascii="Cambria" w:hAnsi="Cambria" w:cs="Arial"/>
          <w:lang w:val="en-GB"/>
        </w:rPr>
        <w:t>Companies operating in the informal sectors.</w:t>
      </w:r>
    </w:p>
    <w:p w14:paraId="378C9448" w14:textId="77777777" w:rsidR="0032266E" w:rsidRPr="00F5741A" w:rsidRDefault="0032266E" w:rsidP="00130157">
      <w:pPr>
        <w:pStyle w:val="ListParagraph"/>
        <w:numPr>
          <w:ilvl w:val="0"/>
          <w:numId w:val="3"/>
        </w:numPr>
        <w:shd w:val="clear" w:color="auto" w:fill="ACB9CA"/>
        <w:spacing w:line="288" w:lineRule="auto"/>
        <w:jc w:val="both"/>
        <w:rPr>
          <w:rFonts w:ascii="Cambria" w:hAnsi="Cambria"/>
          <w:lang w:val="en-GB"/>
        </w:rPr>
      </w:pPr>
      <w:r w:rsidRPr="00F5741A">
        <w:rPr>
          <w:rFonts w:ascii="Cambria" w:hAnsi="Cambria" w:cs="Arial"/>
          <w:lang w:val="en-GB"/>
        </w:rPr>
        <w:t>Companies involved in sand harvesting and quarrying</w:t>
      </w:r>
      <w:r w:rsidR="00640F9F" w:rsidRPr="00F5741A">
        <w:rPr>
          <w:rFonts w:ascii="Cambria" w:hAnsi="Cambria" w:cs="Arial"/>
          <w:lang w:val="en-GB"/>
        </w:rPr>
        <w:t>.</w:t>
      </w:r>
    </w:p>
    <w:p w14:paraId="27215D48" w14:textId="392BA38F" w:rsidR="008949A2" w:rsidRPr="005A45AC" w:rsidRDefault="008949A2" w:rsidP="00130157">
      <w:pPr>
        <w:pStyle w:val="ListParagraph"/>
        <w:numPr>
          <w:ilvl w:val="0"/>
          <w:numId w:val="3"/>
        </w:numPr>
        <w:shd w:val="clear" w:color="auto" w:fill="ACB9CA"/>
        <w:spacing w:line="288" w:lineRule="auto"/>
        <w:jc w:val="both"/>
        <w:rPr>
          <w:rFonts w:ascii="Cambria" w:hAnsi="Cambria"/>
          <w:lang w:val="en-GB"/>
        </w:rPr>
      </w:pPr>
      <w:r w:rsidRPr="00F5741A">
        <w:rPr>
          <w:rFonts w:ascii="Cambria" w:hAnsi="Cambria" w:cs="Arial"/>
          <w:lang w:val="en-GB"/>
        </w:rPr>
        <w:t>Companies dealing with bricklaying, construction and production of building materials</w:t>
      </w:r>
      <w:r w:rsidR="00640F9F" w:rsidRPr="00F5741A">
        <w:rPr>
          <w:rFonts w:ascii="Cambria" w:hAnsi="Cambria" w:cs="Arial"/>
          <w:lang w:val="en-GB"/>
        </w:rPr>
        <w:t>.</w:t>
      </w:r>
    </w:p>
    <w:p w14:paraId="5A2E66BC" w14:textId="09F14F06" w:rsidR="005A45AC" w:rsidRPr="00F5741A" w:rsidRDefault="005A45AC" w:rsidP="00130157">
      <w:pPr>
        <w:pStyle w:val="ListParagraph"/>
        <w:numPr>
          <w:ilvl w:val="0"/>
          <w:numId w:val="3"/>
        </w:numPr>
        <w:shd w:val="clear" w:color="auto" w:fill="ACB9CA"/>
        <w:spacing w:line="288" w:lineRule="auto"/>
        <w:jc w:val="both"/>
        <w:rPr>
          <w:rFonts w:ascii="Cambria" w:hAnsi="Cambria"/>
          <w:lang w:val="en-GB"/>
        </w:rPr>
      </w:pPr>
      <w:r>
        <w:rPr>
          <w:rFonts w:ascii="Cambria" w:hAnsi="Cambria" w:cs="Arial"/>
          <w:lang w:val="en-GB"/>
        </w:rPr>
        <w:t xml:space="preserve">Companies offering employment services that may be involved </w:t>
      </w:r>
      <w:r w:rsidR="00306EDB">
        <w:rPr>
          <w:rFonts w:ascii="Cambria" w:hAnsi="Cambria" w:cs="Arial"/>
          <w:lang w:val="en-GB"/>
        </w:rPr>
        <w:t xml:space="preserve">in </w:t>
      </w:r>
      <w:r>
        <w:rPr>
          <w:rFonts w:ascii="Cambria" w:hAnsi="Cambria" w:cs="Arial"/>
          <w:lang w:val="en-GB"/>
        </w:rPr>
        <w:t>children being employed as domestic workers</w:t>
      </w:r>
    </w:p>
    <w:p w14:paraId="460465CD" w14:textId="77777777" w:rsidR="0032266E" w:rsidRPr="00F5741A" w:rsidRDefault="0032266E" w:rsidP="00FE5500">
      <w:pPr>
        <w:spacing w:line="288" w:lineRule="auto"/>
        <w:jc w:val="both"/>
        <w:rPr>
          <w:rFonts w:ascii="Cambria" w:hAnsi="Cambria" w:cs="Arial"/>
          <w:b/>
          <w:lang w:val="en-GB"/>
        </w:rPr>
      </w:pPr>
    </w:p>
    <w:p w14:paraId="31C250BA" w14:textId="77777777" w:rsidR="0032266E" w:rsidRPr="00F5741A" w:rsidRDefault="0032266E" w:rsidP="00FE5500">
      <w:pPr>
        <w:pStyle w:val="Heading2"/>
        <w:spacing w:line="288" w:lineRule="auto"/>
        <w:rPr>
          <w:lang w:val="en-GB"/>
        </w:rPr>
      </w:pPr>
      <w:bookmarkStart w:id="75" w:name="_Toc80106723"/>
      <w:bookmarkStart w:id="76" w:name="_Toc84243612"/>
      <w:bookmarkStart w:id="77" w:name="_Toc80213056"/>
      <w:r w:rsidRPr="00F5741A">
        <w:rPr>
          <w:lang w:val="en-GB"/>
        </w:rPr>
        <w:t>3.5</w:t>
      </w:r>
      <w:r w:rsidRPr="00F5741A">
        <w:rPr>
          <w:lang w:val="en-GB"/>
        </w:rPr>
        <w:tab/>
        <w:t>ACTIONS THAT SMEs SHOULD TAKE TO PREVENT OR COMBAT CHILD LABOUR</w:t>
      </w:r>
      <w:bookmarkEnd w:id="75"/>
      <w:bookmarkEnd w:id="76"/>
      <w:bookmarkEnd w:id="77"/>
    </w:p>
    <w:p w14:paraId="069FAE97" w14:textId="77777777" w:rsidR="0032266E" w:rsidRPr="00F5741A" w:rsidRDefault="0032266E" w:rsidP="00FE5500">
      <w:pPr>
        <w:shd w:val="clear" w:color="auto" w:fill="FFFFFF"/>
        <w:spacing w:line="288" w:lineRule="auto"/>
        <w:contextualSpacing/>
        <w:jc w:val="both"/>
        <w:rPr>
          <w:rFonts w:ascii="Cambria" w:hAnsi="Cambria"/>
          <w:lang w:val="en-GB"/>
        </w:rPr>
      </w:pPr>
      <w:r w:rsidRPr="00F5741A">
        <w:rPr>
          <w:rFonts w:ascii="Cambria" w:hAnsi="Cambria" w:cs="Arial"/>
          <w:lang w:val="en-GB"/>
        </w:rPr>
        <w:t xml:space="preserve">The UNGPs clarify the steps companies need to take to meet the expectation that they should respect the right to be free from child labour, including in their own operations and in their business relationships. </w:t>
      </w:r>
      <w:r w:rsidRPr="00F5741A">
        <w:rPr>
          <w:rFonts w:ascii="Cambria" w:hAnsi="Cambria"/>
          <w:lang w:val="en-GB"/>
        </w:rPr>
        <w:t xml:space="preserve">Companies including SMEs, through their own employment practices, their procurement and sourcing and their distribution networks, have significant control over the hazard levels and working conditions for children within places of employment. Developing and implementing a code of conduct that addresses child labour is an effective way to exercise this control. The following are practical actions SMEs need to take to address and prevent child labour: </w:t>
      </w:r>
    </w:p>
    <w:p w14:paraId="36F9811E" w14:textId="77777777" w:rsidR="0032266E" w:rsidRPr="00F5741A" w:rsidRDefault="0032266E" w:rsidP="00130157">
      <w:pPr>
        <w:numPr>
          <w:ilvl w:val="0"/>
          <w:numId w:val="11"/>
        </w:numPr>
        <w:spacing w:line="288" w:lineRule="auto"/>
        <w:contextualSpacing/>
        <w:jc w:val="both"/>
        <w:rPr>
          <w:rFonts w:ascii="Cambria" w:hAnsi="Cambria"/>
          <w:lang w:val="en-GB"/>
        </w:rPr>
      </w:pPr>
      <w:r w:rsidRPr="00F5741A">
        <w:rPr>
          <w:rFonts w:ascii="Cambria" w:hAnsi="Cambria" w:cs="Arial"/>
          <w:lang w:val="en-GB"/>
        </w:rPr>
        <w:t>Ensure compliance with national law, even if it is not enforced. Where national law conflicts with international standards on child labour, the UNGPs expect companies to seek ways to honour the principles of the relevant international standards</w:t>
      </w:r>
    </w:p>
    <w:p w14:paraId="1CDB2076" w14:textId="77777777" w:rsidR="0032266E" w:rsidRPr="00F5741A" w:rsidRDefault="0032266E" w:rsidP="00130157">
      <w:pPr>
        <w:numPr>
          <w:ilvl w:val="0"/>
          <w:numId w:val="11"/>
        </w:numPr>
        <w:spacing w:line="288" w:lineRule="auto"/>
        <w:contextualSpacing/>
        <w:jc w:val="both"/>
        <w:rPr>
          <w:rFonts w:ascii="Cambria" w:hAnsi="Cambria"/>
          <w:lang w:val="en-GB"/>
        </w:rPr>
      </w:pPr>
      <w:r w:rsidRPr="00F5741A">
        <w:rPr>
          <w:rFonts w:ascii="Cambria" w:hAnsi="Cambria"/>
          <w:lang w:val="en-GB"/>
        </w:rPr>
        <w:t xml:space="preserve">Develop </w:t>
      </w:r>
      <w:r w:rsidR="008263DA" w:rsidRPr="00F5741A">
        <w:rPr>
          <w:rFonts w:ascii="Cambria" w:hAnsi="Cambria"/>
          <w:lang w:val="en-GB"/>
        </w:rPr>
        <w:t xml:space="preserve">policies </w:t>
      </w:r>
      <w:r w:rsidRPr="00F5741A">
        <w:rPr>
          <w:rFonts w:ascii="Cambria" w:hAnsi="Cambria"/>
          <w:lang w:val="en-GB"/>
        </w:rPr>
        <w:t xml:space="preserve">and/ or codes of conduct on child labour that should include the following elements as a minimum: </w:t>
      </w:r>
    </w:p>
    <w:p w14:paraId="1D790A10" w14:textId="77777777" w:rsidR="0032266E" w:rsidRPr="00F5741A" w:rsidRDefault="0032266E" w:rsidP="00130157">
      <w:pPr>
        <w:pStyle w:val="ListParagraph"/>
        <w:numPr>
          <w:ilvl w:val="0"/>
          <w:numId w:val="12"/>
        </w:numPr>
        <w:spacing w:line="288" w:lineRule="auto"/>
        <w:ind w:left="1350" w:hanging="540"/>
        <w:jc w:val="both"/>
        <w:rPr>
          <w:rFonts w:ascii="Cambria" w:hAnsi="Cambria"/>
          <w:lang w:val="en-GB"/>
        </w:rPr>
      </w:pPr>
      <w:r w:rsidRPr="00F5741A">
        <w:rPr>
          <w:rFonts w:ascii="Cambria" w:hAnsi="Cambria"/>
          <w:lang w:val="en-GB"/>
        </w:rPr>
        <w:lastRenderedPageBreak/>
        <w:t xml:space="preserve">Business must adhere to minimum age provisions of national labour laws and regulations and, where national law is insufficient, take account of international standards. </w:t>
      </w:r>
    </w:p>
    <w:p w14:paraId="4783CE52" w14:textId="77777777" w:rsidR="0032266E" w:rsidRPr="00F5741A" w:rsidRDefault="0032266E" w:rsidP="00130157">
      <w:pPr>
        <w:pStyle w:val="ListParagraph"/>
        <w:numPr>
          <w:ilvl w:val="0"/>
          <w:numId w:val="12"/>
        </w:numPr>
        <w:spacing w:line="288" w:lineRule="auto"/>
        <w:ind w:left="1350" w:hanging="540"/>
        <w:jc w:val="both"/>
        <w:rPr>
          <w:rFonts w:ascii="Cambria" w:hAnsi="Cambria"/>
          <w:lang w:val="en-GB"/>
        </w:rPr>
      </w:pPr>
      <w:r w:rsidRPr="00F5741A">
        <w:rPr>
          <w:rFonts w:ascii="Cambria" w:hAnsi="Cambria"/>
          <w:lang w:val="en-GB"/>
        </w:rPr>
        <w:t>Adequate and verifiable mechanisms for age verification should be used in recruitment procedures</w:t>
      </w:r>
      <w:r w:rsidR="00081F67" w:rsidRPr="00F5741A">
        <w:rPr>
          <w:rFonts w:ascii="Cambria" w:hAnsi="Cambria"/>
          <w:lang w:val="en-GB"/>
        </w:rPr>
        <w:t>.</w:t>
      </w:r>
    </w:p>
    <w:p w14:paraId="559B4C34" w14:textId="77777777" w:rsidR="00EB19BA" w:rsidRPr="005A45AC" w:rsidRDefault="00EB19BA" w:rsidP="005A45AC">
      <w:pPr>
        <w:spacing w:line="288" w:lineRule="auto"/>
        <w:jc w:val="both"/>
        <w:rPr>
          <w:rFonts w:ascii="Cambria" w:hAnsi="Cambria"/>
          <w:lang w:val="en-GB"/>
        </w:rPr>
      </w:pPr>
    </w:p>
    <w:tbl>
      <w:tblPr>
        <w:tblW w:w="8222"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blLook w:val="04A0" w:firstRow="1" w:lastRow="0" w:firstColumn="1" w:lastColumn="0" w:noHBand="0" w:noVBand="1"/>
      </w:tblPr>
      <w:tblGrid>
        <w:gridCol w:w="8222"/>
      </w:tblGrid>
      <w:tr w:rsidR="0032266E" w:rsidRPr="00F5741A" w14:paraId="3B9D12C0" w14:textId="77777777" w:rsidTr="003C2AF0">
        <w:tc>
          <w:tcPr>
            <w:tcW w:w="8222" w:type="dxa"/>
            <w:shd w:val="clear" w:color="auto" w:fill="C5E0B3"/>
          </w:tcPr>
          <w:p w14:paraId="41C7478C" w14:textId="77777777" w:rsidR="0032266E" w:rsidRPr="00F5741A" w:rsidRDefault="0032266E" w:rsidP="00130157">
            <w:pPr>
              <w:spacing w:line="288" w:lineRule="auto"/>
              <w:jc w:val="center"/>
              <w:rPr>
                <w:rFonts w:ascii="Cambria" w:hAnsi="Cambria"/>
                <w:lang w:val="en-GB"/>
              </w:rPr>
            </w:pPr>
            <w:r w:rsidRPr="00F5741A">
              <w:rPr>
                <w:rFonts w:ascii="Cambria" w:hAnsi="Cambria"/>
                <w:lang w:val="en-GB"/>
              </w:rPr>
              <w:t>REMEMBER</w:t>
            </w:r>
          </w:p>
          <w:p w14:paraId="1510ABD7" w14:textId="77777777" w:rsidR="0032266E" w:rsidRPr="00F5741A" w:rsidRDefault="0032266E" w:rsidP="00130157">
            <w:pPr>
              <w:spacing w:line="288" w:lineRule="auto"/>
              <w:rPr>
                <w:rFonts w:ascii="Cambria" w:hAnsi="Cambria"/>
                <w:lang w:val="en-GB"/>
              </w:rPr>
            </w:pPr>
            <w:r w:rsidRPr="00F5741A">
              <w:rPr>
                <w:rFonts w:ascii="Cambria" w:hAnsi="Cambria"/>
                <w:lang w:val="en-GB"/>
              </w:rPr>
              <w:t>An enterprise may wish to state its approach to child labour in a corporate code of conduct. Such a code, which is a voluntary initiative on the part of the enterprise, can be either solely dedicated to child labour or include child labour as part of a larger code that includes other labour, social and environmental issues. The labour component can be based on international labour standard</w:t>
            </w:r>
            <w:r w:rsidRPr="00F5741A">
              <w:rPr>
                <w:rStyle w:val="FootnoteReference"/>
                <w:rFonts w:ascii="Cambria" w:hAnsi="Cambria"/>
                <w:lang w:val="en-GB"/>
              </w:rPr>
              <w:footnoteReference w:id="15"/>
            </w:r>
          </w:p>
        </w:tc>
      </w:tr>
    </w:tbl>
    <w:p w14:paraId="13E519B5" w14:textId="77777777" w:rsidR="0032266E" w:rsidRPr="00F5741A" w:rsidRDefault="0032266E" w:rsidP="00FE5500">
      <w:pPr>
        <w:pStyle w:val="ListParagraph"/>
        <w:spacing w:line="288" w:lineRule="auto"/>
        <w:rPr>
          <w:rFonts w:ascii="Cambria" w:hAnsi="Cambria"/>
          <w:lang w:val="en-GB"/>
        </w:rPr>
      </w:pPr>
    </w:p>
    <w:p w14:paraId="5717F2F1" w14:textId="77777777" w:rsidR="0032266E" w:rsidRPr="00F5741A" w:rsidRDefault="0032266E" w:rsidP="00786182">
      <w:pPr>
        <w:pStyle w:val="ListParagraph"/>
        <w:numPr>
          <w:ilvl w:val="0"/>
          <w:numId w:val="23"/>
        </w:numPr>
        <w:spacing w:line="288" w:lineRule="auto"/>
        <w:jc w:val="both"/>
        <w:rPr>
          <w:rFonts w:ascii="Cambria" w:hAnsi="Cambria"/>
          <w:lang w:val="en-GB"/>
        </w:rPr>
      </w:pPr>
      <w:r w:rsidRPr="00F5741A">
        <w:rPr>
          <w:rFonts w:ascii="Cambria" w:hAnsi="Cambria"/>
          <w:lang w:val="en-GB"/>
        </w:rPr>
        <w:t>An enterprise can participate in a collective policy statement by an employers’ organization or a group of enterprises. In most cases this will be a grouping of enterprises in the same industry or sector. There are many sectoral codes, notably in: textiles, clothing and footwear; tropical agricultural products; mining, petroleum and forestry; and hotel and tourism. The sectors where child labour has been more of an issue generally devote more attention to the subject.</w:t>
      </w:r>
    </w:p>
    <w:p w14:paraId="4CCFFE9D" w14:textId="77777777" w:rsidR="0032266E" w:rsidRPr="00F5741A" w:rsidRDefault="0032266E" w:rsidP="00130157">
      <w:pPr>
        <w:numPr>
          <w:ilvl w:val="0"/>
          <w:numId w:val="11"/>
        </w:numPr>
        <w:spacing w:line="288" w:lineRule="auto"/>
        <w:contextualSpacing/>
        <w:jc w:val="both"/>
        <w:rPr>
          <w:rFonts w:ascii="Cambria" w:hAnsi="Cambria"/>
          <w:lang w:val="en-GB"/>
        </w:rPr>
      </w:pPr>
      <w:r w:rsidRPr="00F5741A">
        <w:rPr>
          <w:rFonts w:ascii="Cambria" w:hAnsi="Cambria"/>
          <w:lang w:val="en-GB"/>
        </w:rPr>
        <w:t xml:space="preserve">Business should develop and implement </w:t>
      </w:r>
      <w:r w:rsidRPr="00F5741A">
        <w:rPr>
          <w:rFonts w:ascii="Cambria" w:hAnsi="Cambria" w:cs="Arial"/>
          <w:lang w:val="en-GB"/>
        </w:rPr>
        <w:t>human rights due diligence processes to identify, prevent, manage and account for child labour impacts occurring in their own operations or their value chain</w:t>
      </w:r>
      <w:r w:rsidRPr="00F5741A">
        <w:rPr>
          <w:rFonts w:ascii="Cambria" w:hAnsi="Cambria"/>
          <w:lang w:val="en-GB"/>
        </w:rPr>
        <w:t xml:space="preserve"> to detect child labour. </w:t>
      </w:r>
    </w:p>
    <w:p w14:paraId="62679890" w14:textId="48B71475" w:rsidR="0032266E" w:rsidRPr="00F5741A" w:rsidRDefault="0032266E" w:rsidP="00786182">
      <w:pPr>
        <w:numPr>
          <w:ilvl w:val="0"/>
          <w:numId w:val="11"/>
        </w:numPr>
        <w:spacing w:line="288" w:lineRule="auto"/>
        <w:contextualSpacing/>
        <w:jc w:val="both"/>
        <w:rPr>
          <w:rFonts w:ascii="Cambria" w:hAnsi="Cambria"/>
          <w:lang w:val="en-GB"/>
        </w:rPr>
      </w:pPr>
      <w:r w:rsidRPr="00F5741A">
        <w:rPr>
          <w:rFonts w:ascii="Cambria" w:hAnsi="Cambria"/>
          <w:lang w:val="en-GB"/>
        </w:rPr>
        <w:t>If child labour is detected then business should work in close cooperation with a range of stakeholders including the children concerned, their families, local government departments, trade union representatives, cooperatives/associations and other civil society</w:t>
      </w:r>
      <w:r w:rsidR="005E2B6B" w:rsidRPr="00F5741A">
        <w:rPr>
          <w:rFonts w:ascii="Cambria" w:hAnsi="Cambria"/>
          <w:lang w:val="en-GB"/>
        </w:rPr>
        <w:t xml:space="preserve"> bodies</w:t>
      </w:r>
      <w:r w:rsidRPr="00F5741A">
        <w:rPr>
          <w:rFonts w:ascii="Cambria" w:hAnsi="Cambria"/>
          <w:lang w:val="en-GB"/>
        </w:rPr>
        <w:t xml:space="preserve"> to ensure that any action taken is in the child’s best interest and assures the child’s right to education. </w:t>
      </w:r>
    </w:p>
    <w:p w14:paraId="3B54A9C0" w14:textId="77777777" w:rsidR="00A82C2E" w:rsidRPr="00F5741A" w:rsidRDefault="00A82C2E" w:rsidP="00786182">
      <w:pPr>
        <w:pStyle w:val="CommentText"/>
        <w:numPr>
          <w:ilvl w:val="0"/>
          <w:numId w:val="11"/>
        </w:numPr>
        <w:spacing w:line="288" w:lineRule="auto"/>
        <w:jc w:val="both"/>
        <w:rPr>
          <w:rFonts w:ascii="Cambria" w:hAnsi="Cambria"/>
          <w:sz w:val="24"/>
          <w:szCs w:val="24"/>
          <w:lang w:val="en-GB"/>
        </w:rPr>
      </w:pPr>
      <w:r w:rsidRPr="00F5741A">
        <w:rPr>
          <w:rFonts w:ascii="Cambria" w:hAnsi="Cambria"/>
          <w:sz w:val="24"/>
          <w:szCs w:val="24"/>
          <w:lang w:val="en-GB"/>
        </w:rPr>
        <w:t xml:space="preserve">Businesses to develop child protection policies which clearly address issues of child labour and </w:t>
      </w:r>
      <w:r w:rsidR="001875EF" w:rsidRPr="00F5741A">
        <w:rPr>
          <w:rFonts w:ascii="Cambria" w:hAnsi="Cambria"/>
          <w:sz w:val="24"/>
          <w:szCs w:val="24"/>
          <w:lang w:val="en-GB"/>
        </w:rPr>
        <w:t xml:space="preserve">violations of acceptable conditions </w:t>
      </w:r>
      <w:r w:rsidRPr="00F5741A">
        <w:rPr>
          <w:rFonts w:ascii="Cambria" w:hAnsi="Cambria"/>
          <w:sz w:val="24"/>
          <w:szCs w:val="24"/>
          <w:lang w:val="en-GB"/>
        </w:rPr>
        <w:t>for children allowed to work and in internship/apprenticeships.</w:t>
      </w:r>
    </w:p>
    <w:p w14:paraId="3A00F1A2" w14:textId="77777777" w:rsidR="0032266E" w:rsidRPr="00F5741A" w:rsidRDefault="0032266E" w:rsidP="00786182">
      <w:pPr>
        <w:numPr>
          <w:ilvl w:val="0"/>
          <w:numId w:val="11"/>
        </w:numPr>
        <w:spacing w:line="288" w:lineRule="auto"/>
        <w:contextualSpacing/>
        <w:jc w:val="both"/>
        <w:rPr>
          <w:rFonts w:ascii="Cambria" w:hAnsi="Cambria"/>
          <w:lang w:val="en-GB"/>
        </w:rPr>
      </w:pPr>
      <w:r w:rsidRPr="00F5741A">
        <w:rPr>
          <w:rFonts w:ascii="Cambria" w:hAnsi="Cambria"/>
          <w:lang w:val="en-GB"/>
        </w:rPr>
        <w:t xml:space="preserve">Ensure that salaries paid offer adequate living wages to workers so their families are less likely to resort to child labour. </w:t>
      </w:r>
    </w:p>
    <w:p w14:paraId="5142A73F" w14:textId="77777777" w:rsidR="0032266E" w:rsidRPr="00F5741A" w:rsidRDefault="0032266E" w:rsidP="00786182">
      <w:pPr>
        <w:numPr>
          <w:ilvl w:val="0"/>
          <w:numId w:val="11"/>
        </w:numPr>
        <w:spacing w:line="288" w:lineRule="auto"/>
        <w:contextualSpacing/>
        <w:jc w:val="both"/>
        <w:rPr>
          <w:rFonts w:ascii="Cambria" w:hAnsi="Cambria"/>
          <w:lang w:val="en-GB"/>
        </w:rPr>
      </w:pPr>
      <w:r w:rsidRPr="00F5741A">
        <w:rPr>
          <w:rFonts w:ascii="Cambria" w:hAnsi="Cambria" w:cs="Arial"/>
          <w:lang w:val="en-GB"/>
        </w:rPr>
        <w:t>Businesses should undertake processes to provide remediation if the company has caused a negative impact, and/or contribute to providing remedy, if it has contributed to a negative impact, to the extent of its contribution.</w:t>
      </w:r>
    </w:p>
    <w:p w14:paraId="0516FC19" w14:textId="77777777" w:rsidR="0032266E" w:rsidRPr="00F5741A" w:rsidRDefault="0032266E" w:rsidP="00130157">
      <w:pPr>
        <w:numPr>
          <w:ilvl w:val="0"/>
          <w:numId w:val="11"/>
        </w:numPr>
        <w:spacing w:line="288" w:lineRule="auto"/>
        <w:contextualSpacing/>
        <w:jc w:val="both"/>
        <w:rPr>
          <w:rFonts w:ascii="Cambria" w:hAnsi="Cambria"/>
          <w:lang w:val="en-GB"/>
        </w:rPr>
      </w:pPr>
      <w:r w:rsidRPr="00F5741A">
        <w:rPr>
          <w:rFonts w:ascii="Cambria" w:hAnsi="Cambria"/>
          <w:lang w:val="en-GB"/>
        </w:rPr>
        <w:lastRenderedPageBreak/>
        <w:t xml:space="preserve">Ensure that subcontractors, suppliers, distributors, retailers and other business affiliates are not using child labour. </w:t>
      </w:r>
    </w:p>
    <w:p w14:paraId="5DD2073F" w14:textId="77777777" w:rsidR="0032266E" w:rsidRPr="00F5741A" w:rsidRDefault="0032266E" w:rsidP="00130157">
      <w:pPr>
        <w:pStyle w:val="ListParagraph"/>
        <w:numPr>
          <w:ilvl w:val="0"/>
          <w:numId w:val="11"/>
        </w:numPr>
        <w:spacing w:line="288" w:lineRule="auto"/>
        <w:jc w:val="both"/>
        <w:rPr>
          <w:rFonts w:ascii="Cambria" w:hAnsi="Cambria"/>
          <w:lang w:val="en-GB"/>
        </w:rPr>
      </w:pPr>
      <w:r w:rsidRPr="00F5741A">
        <w:rPr>
          <w:rFonts w:ascii="Cambria" w:hAnsi="Cambria" w:cs="Arial"/>
          <w:lang w:val="en-GB"/>
        </w:rPr>
        <w:t>Engage with the national and county government to discuss their critical role in protecting children. In doing so, it can be particularly helpful to engage through national employers’ organizations and</w:t>
      </w:r>
      <w:r w:rsidR="005E2B6B" w:rsidRPr="00F5741A">
        <w:rPr>
          <w:rFonts w:ascii="Cambria" w:hAnsi="Cambria" w:cs="Arial"/>
          <w:lang w:val="en-GB"/>
        </w:rPr>
        <w:t>,</w:t>
      </w:r>
      <w:r w:rsidRPr="00F5741A">
        <w:rPr>
          <w:rFonts w:ascii="Cambria" w:hAnsi="Cambria" w:cs="Arial"/>
          <w:lang w:val="en-GB"/>
        </w:rPr>
        <w:t xml:space="preserve"> where they are not present</w:t>
      </w:r>
      <w:r w:rsidR="005E2B6B" w:rsidRPr="00F5741A">
        <w:rPr>
          <w:rFonts w:ascii="Cambria" w:hAnsi="Cambria" w:cs="Arial"/>
          <w:lang w:val="en-GB"/>
        </w:rPr>
        <w:t>,</w:t>
      </w:r>
      <w:r w:rsidRPr="00F5741A">
        <w:rPr>
          <w:rFonts w:ascii="Cambria" w:hAnsi="Cambria" w:cs="Arial"/>
          <w:lang w:val="en-GB"/>
        </w:rPr>
        <w:t xml:space="preserve"> other social</w:t>
      </w:r>
      <w:r w:rsidR="005E2B6B" w:rsidRPr="00F5741A">
        <w:rPr>
          <w:rFonts w:ascii="Cambria" w:hAnsi="Cambria" w:cs="Arial"/>
          <w:lang w:val="en-GB"/>
        </w:rPr>
        <w:t xml:space="preserve"> and</w:t>
      </w:r>
      <w:r w:rsidRPr="00F5741A">
        <w:rPr>
          <w:rFonts w:ascii="Cambria" w:hAnsi="Cambria" w:cs="Arial"/>
          <w:lang w:val="en-GB"/>
        </w:rPr>
        <w:t xml:space="preserve"> </w:t>
      </w:r>
      <w:r w:rsidR="001369EF" w:rsidRPr="00F5741A">
        <w:rPr>
          <w:rFonts w:ascii="Cambria" w:hAnsi="Cambria" w:cs="Arial"/>
          <w:lang w:val="en-GB"/>
        </w:rPr>
        <w:t>econom</w:t>
      </w:r>
      <w:r w:rsidR="005E2B6B" w:rsidRPr="00F5741A">
        <w:rPr>
          <w:rFonts w:ascii="Cambria" w:hAnsi="Cambria" w:cs="Arial"/>
          <w:lang w:val="en-GB"/>
        </w:rPr>
        <w:t>ic</w:t>
      </w:r>
      <w:r w:rsidRPr="00F5741A">
        <w:rPr>
          <w:rFonts w:ascii="Cambria" w:hAnsi="Cambria" w:cs="Arial"/>
          <w:lang w:val="en-GB"/>
        </w:rPr>
        <w:t xml:space="preserve"> organisations</w:t>
      </w:r>
      <w:r w:rsidR="001875EF" w:rsidRPr="00F5741A">
        <w:rPr>
          <w:rFonts w:ascii="Cambria" w:hAnsi="Cambria" w:cs="Arial"/>
          <w:lang w:val="en-GB"/>
        </w:rPr>
        <w:t xml:space="preserve"> (</w:t>
      </w:r>
      <w:r w:rsidR="005E2B6B" w:rsidRPr="00F5741A">
        <w:rPr>
          <w:rFonts w:ascii="Cambria" w:hAnsi="Cambria" w:cs="Arial"/>
          <w:lang w:val="en-GB"/>
        </w:rPr>
        <w:t xml:space="preserve">e.g. </w:t>
      </w:r>
      <w:r w:rsidR="001369EF" w:rsidRPr="00F5741A">
        <w:rPr>
          <w:rFonts w:ascii="Cambria" w:hAnsi="Cambria" w:cs="Arial"/>
          <w:lang w:val="en-GB"/>
        </w:rPr>
        <w:t>Cooperatives</w:t>
      </w:r>
      <w:r w:rsidR="001875EF" w:rsidRPr="00F5741A">
        <w:rPr>
          <w:rFonts w:ascii="Cambria" w:hAnsi="Cambria" w:cs="Arial"/>
          <w:lang w:val="en-GB"/>
        </w:rPr>
        <w:t xml:space="preserve"> and associations)</w:t>
      </w:r>
      <w:r w:rsidRPr="00F5741A">
        <w:rPr>
          <w:rFonts w:ascii="Cambria" w:hAnsi="Cambria" w:cs="Arial"/>
          <w:lang w:val="en-GB"/>
        </w:rPr>
        <w:t>.</w:t>
      </w:r>
    </w:p>
    <w:p w14:paraId="5D6CF69E" w14:textId="77777777" w:rsidR="0032266E" w:rsidRPr="00F5741A" w:rsidRDefault="0032266E" w:rsidP="00130157">
      <w:pPr>
        <w:pStyle w:val="ListParagraph"/>
        <w:numPr>
          <w:ilvl w:val="0"/>
          <w:numId w:val="11"/>
        </w:numPr>
        <w:spacing w:line="288" w:lineRule="auto"/>
        <w:jc w:val="both"/>
        <w:rPr>
          <w:rFonts w:ascii="Cambria" w:hAnsi="Cambria"/>
          <w:lang w:val="en-GB"/>
        </w:rPr>
      </w:pPr>
      <w:r w:rsidRPr="00F5741A">
        <w:rPr>
          <w:rFonts w:ascii="Cambria" w:hAnsi="Cambria" w:cs="Arial"/>
          <w:lang w:val="en-GB"/>
        </w:rPr>
        <w:t xml:space="preserve">Partner with employers’ and workers’ organizations, civil society organizations, international organizations and other stakeholders to prevent and address child labour impacts. </w:t>
      </w:r>
    </w:p>
    <w:p w14:paraId="383DF978" w14:textId="77777777" w:rsidR="0032266E" w:rsidRPr="00F5741A" w:rsidRDefault="0032266E" w:rsidP="00FE5500">
      <w:pPr>
        <w:shd w:val="clear" w:color="auto" w:fill="FFFFFF"/>
        <w:spacing w:line="288" w:lineRule="auto"/>
        <w:contextualSpacing/>
        <w:jc w:val="both"/>
        <w:rPr>
          <w:rFonts w:ascii="Cambria" w:hAnsi="Cambria"/>
          <w:lang w:val="en-GB"/>
        </w:rPr>
      </w:pPr>
    </w:p>
    <w:p w14:paraId="3C9843EA" w14:textId="77777777" w:rsidR="00181FEA" w:rsidRPr="00F5741A" w:rsidRDefault="0032266E" w:rsidP="00FE5500">
      <w:pPr>
        <w:shd w:val="clear" w:color="auto" w:fill="FFFFFF"/>
        <w:spacing w:line="288" w:lineRule="auto"/>
        <w:contextualSpacing/>
        <w:jc w:val="both"/>
        <w:rPr>
          <w:rFonts w:ascii="Cambria" w:hAnsi="Cambria"/>
          <w:lang w:val="en-GB"/>
        </w:rPr>
      </w:pPr>
      <w:r w:rsidRPr="00F5741A">
        <w:rPr>
          <w:rFonts w:ascii="Cambria" w:hAnsi="Cambria"/>
          <w:lang w:val="en-GB"/>
        </w:rPr>
        <w:t xml:space="preserve">Many approaches have been developed by companies, multi-stakeholder initiatives, international organisations such as UNICEF and the ILO, and civil society including Save the Children to address the issue of child labour in company operations and particularly in supply chains. Though most of these initiatives are with big companies, SMEs can learn from them and adapt them to suit their environments and situations. </w:t>
      </w:r>
    </w:p>
    <w:p w14:paraId="38724140" w14:textId="77777777" w:rsidR="00181FEA" w:rsidRPr="00F5741A" w:rsidRDefault="00181FEA" w:rsidP="00FE5500">
      <w:pPr>
        <w:shd w:val="clear" w:color="auto" w:fill="FFFFFF"/>
        <w:spacing w:line="288" w:lineRule="auto"/>
        <w:contextualSpacing/>
        <w:jc w:val="both"/>
        <w:rPr>
          <w:rFonts w:ascii="Cambria" w:hAnsi="Cambria"/>
          <w:lang w:val="en-GB"/>
        </w:rPr>
      </w:pPr>
    </w:p>
    <w:p w14:paraId="123DF48B" w14:textId="6DEE4A41" w:rsidR="0032266E" w:rsidRPr="00F5741A" w:rsidRDefault="001875EF" w:rsidP="00FE5500">
      <w:pPr>
        <w:shd w:val="clear" w:color="auto" w:fill="FFFFFF"/>
        <w:spacing w:line="288" w:lineRule="auto"/>
        <w:contextualSpacing/>
        <w:jc w:val="both"/>
        <w:rPr>
          <w:rFonts w:ascii="Cambria" w:hAnsi="Cambria"/>
          <w:lang w:val="en-GB"/>
        </w:rPr>
      </w:pPr>
      <w:r w:rsidRPr="00F5741A">
        <w:rPr>
          <w:rFonts w:ascii="Cambria" w:hAnsi="Cambria"/>
          <w:lang w:val="en-GB"/>
        </w:rPr>
        <w:t>SMEs in</w:t>
      </w:r>
      <w:r w:rsidR="005E2B6B" w:rsidRPr="00F5741A">
        <w:rPr>
          <w:rFonts w:ascii="Cambria" w:hAnsi="Cambria"/>
          <w:lang w:val="en-GB"/>
        </w:rPr>
        <w:t xml:space="preserve"> Kenya, </w:t>
      </w:r>
      <w:r w:rsidR="00181FEA" w:rsidRPr="00F5741A">
        <w:rPr>
          <w:rFonts w:ascii="Cambria" w:hAnsi="Cambria"/>
          <w:lang w:val="en-GB"/>
        </w:rPr>
        <w:t>are willing to take the necessary actions</w:t>
      </w:r>
      <w:r w:rsidR="005E2B6B" w:rsidRPr="00F5741A">
        <w:rPr>
          <w:rFonts w:ascii="Cambria" w:hAnsi="Cambria"/>
          <w:lang w:val="en-GB"/>
        </w:rPr>
        <w:t xml:space="preserve"> to combat child labour. H</w:t>
      </w:r>
      <w:r w:rsidR="00181FEA" w:rsidRPr="00F5741A">
        <w:rPr>
          <w:rFonts w:ascii="Cambria" w:hAnsi="Cambria"/>
          <w:lang w:val="en-GB"/>
        </w:rPr>
        <w:t>owever</w:t>
      </w:r>
      <w:r w:rsidR="005A45AC">
        <w:rPr>
          <w:rFonts w:ascii="Cambria" w:hAnsi="Cambria"/>
          <w:lang w:val="en-GB"/>
        </w:rPr>
        <w:t>,</w:t>
      </w:r>
      <w:r w:rsidR="00181FEA" w:rsidRPr="00F5741A">
        <w:rPr>
          <w:rFonts w:ascii="Cambria" w:hAnsi="Cambria"/>
          <w:lang w:val="en-GB"/>
        </w:rPr>
        <w:t xml:space="preserve"> many are not able </w:t>
      </w:r>
      <w:r w:rsidR="005E2B6B" w:rsidRPr="00F5741A">
        <w:rPr>
          <w:rFonts w:ascii="Cambria" w:hAnsi="Cambria"/>
          <w:lang w:val="en-GB"/>
        </w:rPr>
        <w:t xml:space="preserve">see the actions through </w:t>
      </w:r>
      <w:r w:rsidR="00181FEA" w:rsidRPr="00F5741A">
        <w:rPr>
          <w:rFonts w:ascii="Cambria" w:hAnsi="Cambria"/>
          <w:lang w:val="en-GB"/>
        </w:rPr>
        <w:t xml:space="preserve">on </w:t>
      </w:r>
      <w:r w:rsidR="005E2B6B" w:rsidRPr="00F5741A">
        <w:rPr>
          <w:rFonts w:ascii="Cambria" w:hAnsi="Cambria"/>
          <w:lang w:val="en-GB"/>
        </w:rPr>
        <w:t xml:space="preserve">account of </w:t>
      </w:r>
      <w:r w:rsidR="00181FEA" w:rsidRPr="00F5741A">
        <w:rPr>
          <w:rFonts w:ascii="Cambria" w:hAnsi="Cambria"/>
          <w:lang w:val="en-GB"/>
        </w:rPr>
        <w:t>the costs involved and the sensitivity of markets</w:t>
      </w:r>
      <w:r w:rsidR="00B90F95" w:rsidRPr="00F5741A">
        <w:rPr>
          <w:rFonts w:ascii="Cambria" w:hAnsi="Cambria"/>
          <w:lang w:val="en-GB"/>
        </w:rPr>
        <w:t xml:space="preserve"> (e.g. African markets are less sensitive that European markets)</w:t>
      </w:r>
      <w:r w:rsidR="00181FEA" w:rsidRPr="00F5741A">
        <w:rPr>
          <w:rFonts w:ascii="Cambria" w:hAnsi="Cambria"/>
          <w:lang w:val="en-GB"/>
        </w:rPr>
        <w:t xml:space="preserve">. Those </w:t>
      </w:r>
      <w:r w:rsidR="005E2B6B" w:rsidRPr="00F5741A">
        <w:rPr>
          <w:rFonts w:ascii="Cambria" w:hAnsi="Cambria"/>
          <w:lang w:val="en-GB"/>
        </w:rPr>
        <w:t xml:space="preserve">SMEs that were interviewed </w:t>
      </w:r>
      <w:r w:rsidRPr="00F5741A">
        <w:rPr>
          <w:rFonts w:ascii="Cambria" w:hAnsi="Cambria"/>
          <w:lang w:val="en-GB"/>
        </w:rPr>
        <w:t xml:space="preserve">proposed </w:t>
      </w:r>
      <w:r w:rsidR="00B90F95" w:rsidRPr="00F5741A">
        <w:rPr>
          <w:rFonts w:ascii="Cambria" w:hAnsi="Cambria"/>
          <w:lang w:val="en-GB"/>
        </w:rPr>
        <w:t>that the process should be facilitative and gradual otherwise it can become a hindrance resulting in increased informality and discouraging other SMEs</w:t>
      </w:r>
      <w:r w:rsidR="005E2B6B" w:rsidRPr="00F5741A">
        <w:rPr>
          <w:rFonts w:ascii="Cambria" w:hAnsi="Cambria"/>
          <w:lang w:val="en-GB"/>
        </w:rPr>
        <w:t xml:space="preserve"> from engaging</w:t>
      </w:r>
      <w:r w:rsidR="00B90F95" w:rsidRPr="00F5741A">
        <w:rPr>
          <w:rFonts w:ascii="Cambria" w:hAnsi="Cambria"/>
          <w:lang w:val="en-GB"/>
        </w:rPr>
        <w:t>. The emphasis should be on the process and not necessary the end and should include dialogue, information sh</w:t>
      </w:r>
      <w:r w:rsidR="005E2B6B" w:rsidRPr="00F5741A">
        <w:rPr>
          <w:rFonts w:ascii="Cambria" w:hAnsi="Cambria"/>
          <w:lang w:val="en-GB"/>
        </w:rPr>
        <w:t>aring and capacity building.</w:t>
      </w:r>
    </w:p>
    <w:p w14:paraId="6DDB2620" w14:textId="77777777" w:rsidR="0032266E" w:rsidRPr="00F5741A" w:rsidRDefault="0032266E" w:rsidP="00FE5500">
      <w:pPr>
        <w:spacing w:line="288" w:lineRule="auto"/>
        <w:rPr>
          <w:rFonts w:ascii="Cambria" w:hAnsi="Cambria" w:cs="Arial"/>
          <w:lang w:val="en-GB"/>
        </w:rPr>
      </w:pPr>
    </w:p>
    <w:p w14:paraId="0B528B38" w14:textId="77777777" w:rsidR="0032266E" w:rsidRPr="00F5741A" w:rsidRDefault="0032266E" w:rsidP="00FE5500">
      <w:pPr>
        <w:spacing w:line="288" w:lineRule="auto"/>
        <w:jc w:val="both"/>
        <w:rPr>
          <w:rFonts w:ascii="Cambria" w:hAnsi="Cambria" w:cs="Arial"/>
          <w:lang w:val="en-GB"/>
        </w:rPr>
      </w:pPr>
    </w:p>
    <w:p w14:paraId="78B3A4E7" w14:textId="77777777" w:rsidR="0032266E" w:rsidRPr="00F5741A" w:rsidRDefault="0032266E" w:rsidP="00FE5500">
      <w:pPr>
        <w:spacing w:line="288" w:lineRule="auto"/>
        <w:rPr>
          <w:rFonts w:ascii="Cambria" w:hAnsi="Cambria" w:cs="Arial"/>
          <w:b/>
          <w:lang w:val="en-GB"/>
        </w:rPr>
      </w:pPr>
      <w:r w:rsidRPr="00F5741A">
        <w:rPr>
          <w:rFonts w:ascii="Cambria" w:hAnsi="Cambria" w:cs="Arial"/>
          <w:b/>
          <w:lang w:val="en-GB"/>
        </w:rPr>
        <w:br w:type="page"/>
      </w:r>
    </w:p>
    <w:p w14:paraId="1ECA2FA6" w14:textId="77777777" w:rsidR="0032266E" w:rsidRPr="00F5741A" w:rsidRDefault="0032266E" w:rsidP="00FE5500">
      <w:pPr>
        <w:pStyle w:val="Heading1"/>
        <w:spacing w:line="288" w:lineRule="auto"/>
        <w:rPr>
          <w:lang w:val="en-GB"/>
        </w:rPr>
      </w:pPr>
      <w:bookmarkStart w:id="78" w:name="_Toc80106724"/>
      <w:bookmarkStart w:id="79" w:name="_Toc84243613"/>
      <w:bookmarkStart w:id="80" w:name="_Toc80213057"/>
      <w:r w:rsidRPr="00F5741A">
        <w:rPr>
          <w:lang w:val="en-GB"/>
        </w:rPr>
        <w:lastRenderedPageBreak/>
        <w:t>CHAPTER 4: TOOLS TO HELP ENTERPRISES IN PREVENTING AND ADDRESSING CHILD LABOUR IMPACTS</w:t>
      </w:r>
      <w:bookmarkEnd w:id="78"/>
      <w:bookmarkEnd w:id="79"/>
      <w:bookmarkEnd w:id="80"/>
    </w:p>
    <w:p w14:paraId="4D92C55A" w14:textId="77777777" w:rsidR="0032266E" w:rsidRPr="00F5741A" w:rsidRDefault="0032266E" w:rsidP="00FE5500">
      <w:pPr>
        <w:spacing w:line="288" w:lineRule="auto"/>
        <w:jc w:val="both"/>
        <w:rPr>
          <w:rFonts w:ascii="Cambria" w:hAnsi="Cambria" w:cs="Arial"/>
          <w:lang w:val="en-GB"/>
        </w:rPr>
      </w:pPr>
    </w:p>
    <w:p w14:paraId="12A9E391" w14:textId="77777777" w:rsidR="0032266E" w:rsidRPr="00F5741A" w:rsidRDefault="0032266E" w:rsidP="00FE5500">
      <w:pPr>
        <w:pStyle w:val="Heading2"/>
        <w:spacing w:line="288" w:lineRule="auto"/>
        <w:rPr>
          <w:lang w:val="en-GB"/>
        </w:rPr>
      </w:pPr>
      <w:bookmarkStart w:id="81" w:name="_Toc80106725"/>
      <w:bookmarkStart w:id="82" w:name="_Toc84243614"/>
      <w:bookmarkStart w:id="83" w:name="_Toc80213058"/>
      <w:r w:rsidRPr="00F5741A">
        <w:rPr>
          <w:lang w:val="en-GB"/>
        </w:rPr>
        <w:t>TOOL 1: DEVELOPING ENTERPRISE-LEVEL CHILD LABOUR POLICY</w:t>
      </w:r>
      <w:bookmarkEnd w:id="81"/>
      <w:bookmarkEnd w:id="82"/>
      <w:bookmarkEnd w:id="83"/>
      <w:r w:rsidRPr="00F5741A">
        <w:rPr>
          <w:lang w:val="en-GB"/>
        </w:rPr>
        <w:t xml:space="preserve"> </w:t>
      </w:r>
    </w:p>
    <w:p w14:paraId="1A8BEB4C" w14:textId="77777777" w:rsidR="0032266E" w:rsidRPr="00F5741A" w:rsidRDefault="0032266E" w:rsidP="00FE5500">
      <w:pPr>
        <w:spacing w:line="288" w:lineRule="auto"/>
        <w:jc w:val="both"/>
        <w:rPr>
          <w:rFonts w:ascii="Cambria" w:hAnsi="Cambria" w:cs="Arial"/>
          <w:lang w:val="en-GB"/>
        </w:rPr>
      </w:pPr>
    </w:p>
    <w:p w14:paraId="04CE903D" w14:textId="77777777" w:rsidR="0032266E" w:rsidRPr="00F5741A" w:rsidRDefault="008E0326" w:rsidP="00FE5500">
      <w:pPr>
        <w:spacing w:line="288" w:lineRule="auto"/>
        <w:jc w:val="both"/>
        <w:rPr>
          <w:rFonts w:ascii="Cambria" w:hAnsi="Cambria" w:cs="Arial"/>
          <w:lang w:val="en-GB"/>
        </w:rPr>
      </w:pPr>
      <w:r w:rsidRPr="003C2AF0">
        <w:rPr>
          <w:noProof/>
          <w:lang w:val="en-US" w:eastAsia="en-US"/>
        </w:rPr>
        <mc:AlternateContent>
          <mc:Choice Requires="wps">
            <w:drawing>
              <wp:anchor distT="45720" distB="45720" distL="114300" distR="114300" simplePos="0" relativeHeight="251660288" behindDoc="0" locked="0" layoutInCell="1" allowOverlap="1" wp14:anchorId="77C2299D" wp14:editId="6EC35B73">
                <wp:simplePos x="0" y="0"/>
                <wp:positionH relativeFrom="column">
                  <wp:posOffset>3457575</wp:posOffset>
                </wp:positionH>
                <wp:positionV relativeFrom="paragraph">
                  <wp:posOffset>358140</wp:posOffset>
                </wp:positionV>
                <wp:extent cx="2505075" cy="1504950"/>
                <wp:effectExtent l="0" t="0" r="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05075" cy="1504950"/>
                        </a:xfrm>
                        <a:prstGeom prst="rect">
                          <a:avLst/>
                        </a:prstGeom>
                        <a:solidFill>
                          <a:srgbClr val="FFFFFF"/>
                        </a:solidFill>
                        <a:ln w="9525">
                          <a:solidFill>
                            <a:srgbClr val="000000"/>
                          </a:solidFill>
                          <a:miter lim="800000"/>
                          <a:headEnd/>
                          <a:tailEnd/>
                        </a:ln>
                      </wps:spPr>
                      <wps:txbx>
                        <w:txbxContent>
                          <w:p w14:paraId="21974AEC" w14:textId="6C1811BD" w:rsidR="00FB621E" w:rsidRPr="00CE523C" w:rsidRDefault="00FB621E" w:rsidP="00737DF7">
                            <w:pPr>
                              <w:shd w:val="clear" w:color="auto" w:fill="BDD6EE" w:themeFill="accent5" w:themeFillTint="66"/>
                              <w:rPr>
                                <w:b/>
                              </w:rPr>
                            </w:pPr>
                          </w:p>
                          <w:p w14:paraId="4421F8E8" w14:textId="77777777" w:rsidR="00FB621E" w:rsidRDefault="00FB621E" w:rsidP="00737DF7">
                            <w:pPr>
                              <w:shd w:val="clear" w:color="auto" w:fill="BDD6EE" w:themeFill="accent5" w:themeFillTint="66"/>
                            </w:pPr>
                            <w:r w:rsidRPr="0024145E">
                              <w:rPr>
                                <w:rFonts w:ascii="Book Antiqua" w:hAnsi="Book Antiqua"/>
                                <w:b/>
                                <w:bCs/>
                              </w:rPr>
                              <w:t>Policy</w:t>
                            </w:r>
                            <w:r w:rsidRPr="0024145E">
                              <w:rPr>
                                <w:rFonts w:ascii="Book Antiqua" w:hAnsi="Book Antiqua"/>
                              </w:rPr>
                              <w:t xml:space="preserve"> is a deliberate system of </w:t>
                            </w:r>
                            <w:hyperlink r:id="rId17" w:tooltip="Principle" w:history="1">
                              <w:r w:rsidRPr="00786182">
                                <w:rPr>
                                  <w:rStyle w:val="Hyperlink"/>
                                  <w:rFonts w:ascii="Book Antiqua" w:hAnsi="Book Antiqua"/>
                                  <w:color w:val="auto"/>
                                  <w:u w:val="none"/>
                                </w:rPr>
                                <w:t>principles</w:t>
                              </w:r>
                            </w:hyperlink>
                            <w:r w:rsidRPr="006A495D">
                              <w:rPr>
                                <w:rFonts w:ascii="Book Antiqua" w:hAnsi="Book Antiqua"/>
                              </w:rPr>
                              <w:t xml:space="preserve"> </w:t>
                            </w:r>
                            <w:r w:rsidRPr="0024145E">
                              <w:rPr>
                                <w:rFonts w:ascii="Book Antiqua" w:hAnsi="Book Antiqua"/>
                              </w:rPr>
                              <w:t>to guide decisions and achieve rational outcomes. A policy is a statement of intent, and is implemented as a procedure or protocol</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2299D" id="_x0000_s1030" type="#_x0000_t202" style="position:absolute;left:0;text-align:left;margin-left:272.25pt;margin-top:28.2pt;width:197.25pt;height:11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MfRGQIAADUEAAAOAAAAZHJzL2Uyb0RvYy54bWysU9uO0zAQfUfiHyy/06RRw26jpivYpQhp&#10;uUi7fMDEcRoL37DdJuXrGTttiYAnhB8sj+fM8cyc8eZuVJIcufPC6JouFzklXDPTCr2v6dfn3atb&#10;SnwA3YI0mtf0xD292758sRlsxQvTG9lyR5BE+2qwNe1DsFWWedZzBX5hLNfo7IxTENB0+6x1MCC7&#10;klmR56+zwbjWOsO493j7MDnpNvF3HWfhc9d5HoisKeYW0u7S3sQ9226g2juwvWDnNOAfslAgND56&#10;pXqAAOTgxB9USjBnvOnCghmVma4TjKcasJpl/ls1Tz1YnmrB5nh7bZP/f7Ts0/GLI6JF7SjRoFCi&#10;Zz4G8taMpIjdGayvEPRkERZGvI7IWKm3j4Z98wjJZpgpwEd0M3w0LfLBIZgUMXZOxUismiANynG6&#10;ShDfZHhZlHmZ35SUMPQty3y1LpNIGVSXcOt8eM+NIvFQU4caJ3o4PvoQ04HqAkl5GinanZAyGW7f&#10;3EtHjoDzsEsrFokhfg6Tmgw1XZdFOZU69/k5RZ7W3yiUCDjYUqia3l5BUPUc2ne6xTehCiDkdMb3&#10;pT43MvZu6mIYmzFJs7oI0Zj2hJ11Zppj/Hd46I37QcmAM1xT//0AjlMiP2gckvVytYpDn4xVeVOg&#10;4eaeZu4BzZCqpoGS6Xgf0keJqWrzBlXsROpvlHvK5Jwyzmbq4fkfxeGf2wn167dvfwIAAP//AwBQ&#10;SwMEFAAGAAgAAAAhALtPPyPgAAAACgEAAA8AAABkcnMvZG93bnJldi54bWxMj91OwzAMRu+ReIfI&#10;SNyxlLWdaGk68SMkhCZNrHuArDFNoXGqJtvK22Ou4M6Wjz6fr1rPbhAnnELvScHtIgGB1HrTU6dg&#10;37zc3IEIUZPRgydU8I0B1vXlRaVL48/0jqdd7ASHUCi1AhvjWEoZWotOh4Ufkfj24SenI69TJ82k&#10;zxzuBrlMkpV0uif+YPWITxbbr93RKXj+TLd76q1xY/r61jSbOd/KR6Wur+aHexAR5/gHw68+q0PN&#10;Tgd/JBPEoCDPspxRHlYZCAaKtOByBwXLIs1A1pX8X6H+AQAA//8DAFBLAQItABQABgAIAAAAIQC2&#10;gziS/gAAAOEBAAATAAAAAAAAAAAAAAAAAAAAAABbQ29udGVudF9UeXBlc10ueG1sUEsBAi0AFAAG&#10;AAgAAAAhADj9If/WAAAAlAEAAAsAAAAAAAAAAAAAAAAALwEAAF9yZWxzLy5yZWxzUEsBAi0AFAAG&#10;AAgAAAAhABGox9EZAgAANQQAAA4AAAAAAAAAAAAAAAAALgIAAGRycy9lMm9Eb2MueG1sUEsBAi0A&#10;FAAGAAgAAAAhALtPPyPgAAAACgEAAA8AAAAAAAAAAAAAAAAAcwQAAGRycy9kb3ducmV2LnhtbFBL&#10;BQYAAAAABAAEAPMAAACABQAAAAA=&#10;">
                <v:path arrowok="t"/>
                <v:textbox>
                  <w:txbxContent>
                    <w:p w14:paraId="21974AEC" w14:textId="6C1811BD" w:rsidR="00FB621E" w:rsidRPr="00CE523C" w:rsidRDefault="00FB621E" w:rsidP="00737DF7">
                      <w:pPr>
                        <w:shd w:val="clear" w:color="auto" w:fill="BDD6EE" w:themeFill="accent5" w:themeFillTint="66"/>
                        <w:rPr>
                          <w:b/>
                        </w:rPr>
                      </w:pPr>
                    </w:p>
                    <w:p w14:paraId="4421F8E8" w14:textId="77777777" w:rsidR="00FB621E" w:rsidRDefault="00FB621E" w:rsidP="00737DF7">
                      <w:pPr>
                        <w:shd w:val="clear" w:color="auto" w:fill="BDD6EE" w:themeFill="accent5" w:themeFillTint="66"/>
                      </w:pPr>
                      <w:r w:rsidRPr="0024145E">
                        <w:rPr>
                          <w:rFonts w:ascii="Book Antiqua" w:hAnsi="Book Antiqua"/>
                          <w:b/>
                          <w:bCs/>
                        </w:rPr>
                        <w:t>Policy</w:t>
                      </w:r>
                      <w:r w:rsidRPr="0024145E">
                        <w:rPr>
                          <w:rFonts w:ascii="Book Antiqua" w:hAnsi="Book Antiqua"/>
                        </w:rPr>
                        <w:t xml:space="preserve"> is a deliberate system of </w:t>
                      </w:r>
                      <w:hyperlink r:id="rId18" w:tooltip="Principle" w:history="1">
                        <w:r w:rsidRPr="00786182">
                          <w:rPr>
                            <w:rStyle w:val="Hyperlink"/>
                            <w:rFonts w:ascii="Book Antiqua" w:hAnsi="Book Antiqua"/>
                            <w:color w:val="auto"/>
                            <w:u w:val="none"/>
                          </w:rPr>
                          <w:t>principles</w:t>
                        </w:r>
                      </w:hyperlink>
                      <w:r w:rsidRPr="006A495D">
                        <w:rPr>
                          <w:rFonts w:ascii="Book Antiqua" w:hAnsi="Book Antiqua"/>
                        </w:rPr>
                        <w:t xml:space="preserve"> </w:t>
                      </w:r>
                      <w:r w:rsidRPr="0024145E">
                        <w:rPr>
                          <w:rFonts w:ascii="Book Antiqua" w:hAnsi="Book Antiqua"/>
                        </w:rPr>
                        <w:t>to guide decisions and achieve rational outcomes. A policy is a statement of intent, and is implemented as a procedure or protocol</w:t>
                      </w:r>
                      <w:r>
                        <w:t>.</w:t>
                      </w:r>
                    </w:p>
                  </w:txbxContent>
                </v:textbox>
                <w10:wrap type="square"/>
              </v:shape>
            </w:pict>
          </mc:Fallback>
        </mc:AlternateContent>
      </w:r>
      <w:r w:rsidR="0032266E" w:rsidRPr="00F5741A">
        <w:rPr>
          <w:rFonts w:ascii="Cambria" w:hAnsi="Cambria" w:cs="Arial"/>
          <w:lang w:val="en-GB"/>
        </w:rPr>
        <w:t>The UNPGs require every enterprise to make a public commitment to respect internationally recognised human rights, which include the right to be free from child labour. The policy need not be a stand-alone but it should reflect its potential involvement with child labour risks. For instance, a company in an industry with significant and widespread child labour risks may choose to develop a separate child labour statement. Regardless of what form it takes, the commitment should be embedded throughout the organization, which means driving respect for human rights across the organization and into its business values and culture.</w:t>
      </w:r>
    </w:p>
    <w:p w14:paraId="03802E89" w14:textId="77777777" w:rsidR="0032266E" w:rsidRPr="00F5741A" w:rsidRDefault="0032266E" w:rsidP="00FE5500">
      <w:pPr>
        <w:spacing w:line="288" w:lineRule="auto"/>
        <w:jc w:val="both"/>
        <w:rPr>
          <w:rFonts w:ascii="Cambria" w:hAnsi="Cambria" w:cs="Arial"/>
          <w:lang w:val="en-GB"/>
        </w:rPr>
      </w:pPr>
    </w:p>
    <w:p w14:paraId="6785DDFD" w14:textId="77777777" w:rsidR="0032266E" w:rsidRPr="00F5741A" w:rsidRDefault="0032266E" w:rsidP="00FE5500">
      <w:pPr>
        <w:spacing w:line="288" w:lineRule="auto"/>
        <w:jc w:val="both"/>
        <w:rPr>
          <w:rFonts w:ascii="Cambria" w:hAnsi="Cambria" w:cs="Arial"/>
          <w:b/>
          <w:lang w:val="en-GB"/>
        </w:rPr>
      </w:pPr>
      <w:r w:rsidRPr="00F5741A">
        <w:rPr>
          <w:rFonts w:ascii="Cambria" w:hAnsi="Cambria" w:cs="Arial"/>
          <w:b/>
          <w:lang w:val="en-GB"/>
        </w:rPr>
        <w:t>KEY STEPS IN DEVELOPING AN ENTERPRISE LEVEL POLICY</w:t>
      </w:r>
    </w:p>
    <w:p w14:paraId="15A210CC" w14:textId="77777777" w:rsidR="0032266E" w:rsidRPr="00F5741A" w:rsidRDefault="0032266E" w:rsidP="00FE5500">
      <w:pPr>
        <w:spacing w:line="288" w:lineRule="auto"/>
        <w:jc w:val="both"/>
        <w:rPr>
          <w:rFonts w:ascii="Cambria" w:hAnsi="Cambria" w:cs="Arial"/>
          <w:lang w:val="en-GB"/>
        </w:rPr>
      </w:pPr>
    </w:p>
    <w:p w14:paraId="056B2C71" w14:textId="77777777" w:rsidR="0032266E" w:rsidRPr="00F5741A" w:rsidRDefault="0032266E" w:rsidP="00FE5500">
      <w:pPr>
        <w:spacing w:line="288" w:lineRule="auto"/>
        <w:jc w:val="both"/>
        <w:rPr>
          <w:rFonts w:ascii="Cambria" w:hAnsi="Cambria" w:cs="Arial"/>
          <w:b/>
          <w:lang w:val="en-GB"/>
        </w:rPr>
      </w:pPr>
      <w:r w:rsidRPr="00F5741A">
        <w:rPr>
          <w:rFonts w:ascii="Cambria" w:hAnsi="Cambria" w:cs="Arial"/>
          <w:b/>
          <w:lang w:val="en-GB"/>
        </w:rPr>
        <w:t>Step 1:</w:t>
      </w:r>
      <w:r w:rsidRPr="00F5741A">
        <w:rPr>
          <w:rFonts w:ascii="Cambria" w:hAnsi="Cambria" w:cs="Arial"/>
          <w:b/>
          <w:lang w:val="en-GB"/>
        </w:rPr>
        <w:tab/>
        <w:t>Content and applicability</w:t>
      </w:r>
    </w:p>
    <w:p w14:paraId="7B94A5B7" w14:textId="77777777" w:rsidR="0032266E" w:rsidRPr="00F5741A" w:rsidRDefault="0032266E" w:rsidP="00FE5500">
      <w:pPr>
        <w:spacing w:line="288" w:lineRule="auto"/>
        <w:jc w:val="both"/>
        <w:rPr>
          <w:rFonts w:ascii="Cambria" w:hAnsi="Cambria" w:cs="Arial"/>
          <w:lang w:val="en-GB"/>
        </w:rPr>
      </w:pPr>
      <w:r w:rsidRPr="00F5741A">
        <w:rPr>
          <w:rFonts w:ascii="Cambria" w:hAnsi="Cambria" w:cs="Arial"/>
          <w:lang w:val="en-GB"/>
        </w:rPr>
        <w:t>A specific commitment on child labour needs to:</w:t>
      </w:r>
    </w:p>
    <w:p w14:paraId="10A6664E" w14:textId="77777777" w:rsidR="0032266E" w:rsidRPr="00F5741A" w:rsidRDefault="0032266E" w:rsidP="00130157">
      <w:pPr>
        <w:pStyle w:val="ListParagraph"/>
        <w:numPr>
          <w:ilvl w:val="0"/>
          <w:numId w:val="28"/>
        </w:numPr>
        <w:spacing w:line="288" w:lineRule="auto"/>
        <w:jc w:val="both"/>
        <w:rPr>
          <w:rFonts w:ascii="Cambria" w:hAnsi="Cambria"/>
          <w:lang w:val="en-GB"/>
        </w:rPr>
      </w:pPr>
      <w:r w:rsidRPr="00F5741A">
        <w:rPr>
          <w:rFonts w:ascii="Cambria" w:hAnsi="Cambria" w:cs="Arial"/>
          <w:lang w:val="en-GB"/>
        </w:rPr>
        <w:t>Take into account relevant international standards</w:t>
      </w:r>
      <w:r w:rsidR="00EC5E41" w:rsidRPr="00F5741A">
        <w:rPr>
          <w:rFonts w:ascii="Cambria" w:hAnsi="Cambria" w:cs="Arial"/>
          <w:lang w:val="en-GB"/>
        </w:rPr>
        <w:t>; and</w:t>
      </w:r>
    </w:p>
    <w:p w14:paraId="5AAF6586" w14:textId="77777777" w:rsidR="0032266E" w:rsidRPr="00F5741A" w:rsidRDefault="0032266E" w:rsidP="00130157">
      <w:pPr>
        <w:pStyle w:val="ListParagraph"/>
        <w:numPr>
          <w:ilvl w:val="0"/>
          <w:numId w:val="28"/>
        </w:numPr>
        <w:spacing w:line="288" w:lineRule="auto"/>
        <w:jc w:val="both"/>
        <w:rPr>
          <w:rFonts w:ascii="Cambria" w:hAnsi="Cambria"/>
          <w:lang w:val="en-GB"/>
        </w:rPr>
      </w:pPr>
      <w:r w:rsidRPr="00F5741A">
        <w:rPr>
          <w:rFonts w:ascii="Cambria" w:hAnsi="Cambria" w:cs="Arial"/>
          <w:lang w:val="en-GB"/>
        </w:rPr>
        <w:t>Clearly state the company’s expectations of its own staff and business partners.</w:t>
      </w:r>
    </w:p>
    <w:p w14:paraId="15D69F72" w14:textId="77777777" w:rsidR="0032266E" w:rsidRPr="00F5741A" w:rsidRDefault="0032266E" w:rsidP="00FE5500">
      <w:pPr>
        <w:spacing w:line="288" w:lineRule="auto"/>
        <w:ind w:left="360"/>
        <w:jc w:val="both"/>
        <w:rPr>
          <w:rFonts w:ascii="Cambria" w:hAnsi="Cambria" w:cs="Arial"/>
          <w:lang w:val="en-GB"/>
        </w:rPr>
      </w:pPr>
    </w:p>
    <w:p w14:paraId="65AFA31E" w14:textId="77777777" w:rsidR="0032266E" w:rsidRPr="00F5741A" w:rsidRDefault="0032266E" w:rsidP="00FE5500">
      <w:pPr>
        <w:spacing w:line="288" w:lineRule="auto"/>
        <w:jc w:val="both"/>
        <w:rPr>
          <w:rFonts w:ascii="Cambria" w:hAnsi="Cambria" w:cs="Arial"/>
          <w:lang w:val="en-GB"/>
        </w:rPr>
      </w:pPr>
      <w:r w:rsidRPr="00F5741A">
        <w:rPr>
          <w:rFonts w:ascii="Cambria" w:hAnsi="Cambria" w:cs="Arial"/>
          <w:lang w:val="en-GB"/>
        </w:rPr>
        <w:t>The policy content and applicability should be guided by the following diagnostic Questions:</w:t>
      </w:r>
    </w:p>
    <w:p w14:paraId="1E119369" w14:textId="77777777" w:rsidR="0032266E" w:rsidRPr="00F5741A" w:rsidRDefault="0032266E" w:rsidP="00130157">
      <w:pPr>
        <w:pStyle w:val="ListParagraph"/>
        <w:numPr>
          <w:ilvl w:val="0"/>
          <w:numId w:val="29"/>
        </w:numPr>
        <w:spacing w:line="288" w:lineRule="auto"/>
        <w:jc w:val="both"/>
        <w:rPr>
          <w:rFonts w:ascii="Cambria" w:hAnsi="Cambria"/>
          <w:lang w:val="en-GB"/>
        </w:rPr>
      </w:pPr>
      <w:r w:rsidRPr="00F5741A">
        <w:rPr>
          <w:rFonts w:ascii="Cambria" w:hAnsi="Cambria" w:cs="Arial"/>
          <w:lang w:val="en-GB"/>
        </w:rPr>
        <w:t>Does the company have a public commitment to respect human rights, including children’s right to be free from child labour?</w:t>
      </w:r>
    </w:p>
    <w:p w14:paraId="2350F0FF" w14:textId="77777777" w:rsidR="0032266E" w:rsidRPr="00F5741A" w:rsidRDefault="0032266E" w:rsidP="00130157">
      <w:pPr>
        <w:pStyle w:val="ListParagraph"/>
        <w:numPr>
          <w:ilvl w:val="0"/>
          <w:numId w:val="29"/>
        </w:numPr>
        <w:spacing w:line="288" w:lineRule="auto"/>
        <w:jc w:val="both"/>
        <w:rPr>
          <w:rFonts w:ascii="Cambria" w:hAnsi="Cambria"/>
          <w:lang w:val="en-GB"/>
        </w:rPr>
      </w:pPr>
      <w:r w:rsidRPr="00F5741A">
        <w:rPr>
          <w:rFonts w:ascii="Cambria" w:hAnsi="Cambria" w:cs="Arial"/>
          <w:lang w:val="en-GB"/>
        </w:rPr>
        <w:t>Does the commitment reference the International Bill of Human Rights and/or the ILO Declaration on Fundamental Principles and Rights at Work? Does it reference the UNGPs?</w:t>
      </w:r>
    </w:p>
    <w:p w14:paraId="733A35E8" w14:textId="77777777" w:rsidR="0032266E" w:rsidRPr="00F5741A" w:rsidRDefault="0032266E" w:rsidP="00130157">
      <w:pPr>
        <w:pStyle w:val="ListParagraph"/>
        <w:numPr>
          <w:ilvl w:val="0"/>
          <w:numId w:val="29"/>
        </w:numPr>
        <w:spacing w:line="288" w:lineRule="auto"/>
        <w:jc w:val="both"/>
        <w:rPr>
          <w:rFonts w:ascii="Cambria" w:hAnsi="Cambria"/>
          <w:lang w:val="en-GB"/>
        </w:rPr>
      </w:pPr>
      <w:r w:rsidRPr="00F5741A">
        <w:rPr>
          <w:rFonts w:ascii="Cambria" w:hAnsi="Cambria" w:cs="Arial"/>
          <w:lang w:val="en-GB"/>
        </w:rPr>
        <w:t>Does it reference relevant standards relating to children’s rights, such as the UN convention of the rights of the child, ILO convention no.138 on minimum age for admission to employment and ILO convention no.182 on the worst forms of child labour?</w:t>
      </w:r>
    </w:p>
    <w:p w14:paraId="1B330C3B" w14:textId="77777777" w:rsidR="0032266E" w:rsidRPr="00F5741A" w:rsidRDefault="0032266E" w:rsidP="00130157">
      <w:pPr>
        <w:pStyle w:val="ListParagraph"/>
        <w:numPr>
          <w:ilvl w:val="0"/>
          <w:numId w:val="29"/>
        </w:numPr>
        <w:spacing w:line="288" w:lineRule="auto"/>
        <w:jc w:val="both"/>
        <w:rPr>
          <w:rFonts w:ascii="Cambria" w:hAnsi="Cambria"/>
          <w:lang w:val="en-GB"/>
        </w:rPr>
      </w:pPr>
      <w:r w:rsidRPr="00F5741A">
        <w:rPr>
          <w:rFonts w:ascii="Cambria" w:hAnsi="Cambria" w:cs="Arial"/>
          <w:lang w:val="en-GB"/>
        </w:rPr>
        <w:t xml:space="preserve">Does it permit safe work for children above the minimum age, if such work exists? </w:t>
      </w:r>
    </w:p>
    <w:p w14:paraId="1068EC28" w14:textId="77777777" w:rsidR="00E60BFF" w:rsidRPr="00F5741A" w:rsidRDefault="00E60BFF" w:rsidP="00130157">
      <w:pPr>
        <w:pStyle w:val="ListParagraph"/>
        <w:numPr>
          <w:ilvl w:val="0"/>
          <w:numId w:val="29"/>
        </w:numPr>
        <w:spacing w:line="288" w:lineRule="auto"/>
        <w:jc w:val="both"/>
        <w:rPr>
          <w:rFonts w:ascii="Cambria" w:hAnsi="Cambria"/>
          <w:lang w:val="en-GB"/>
        </w:rPr>
      </w:pPr>
      <w:r w:rsidRPr="00F5741A">
        <w:rPr>
          <w:lang w:val="en-GB"/>
        </w:rPr>
        <w:t xml:space="preserve">Does the company have a clear list that highlights the nature of light work </w:t>
      </w:r>
      <w:r w:rsidR="00EC5E41" w:rsidRPr="00F5741A">
        <w:rPr>
          <w:lang w:val="en-GB"/>
        </w:rPr>
        <w:t xml:space="preserve">that </w:t>
      </w:r>
      <w:r w:rsidRPr="00F5741A">
        <w:rPr>
          <w:lang w:val="en-GB"/>
        </w:rPr>
        <w:t>children are allowed to be engaged in?</w:t>
      </w:r>
    </w:p>
    <w:p w14:paraId="24388144" w14:textId="77777777" w:rsidR="0032266E" w:rsidRPr="00F5741A" w:rsidRDefault="0032266E" w:rsidP="00130157">
      <w:pPr>
        <w:pStyle w:val="ListParagraph"/>
        <w:numPr>
          <w:ilvl w:val="0"/>
          <w:numId w:val="29"/>
        </w:numPr>
        <w:spacing w:line="288" w:lineRule="auto"/>
        <w:jc w:val="both"/>
        <w:rPr>
          <w:rFonts w:ascii="Cambria" w:hAnsi="Cambria"/>
          <w:lang w:val="en-GB"/>
        </w:rPr>
      </w:pPr>
      <w:r w:rsidRPr="00F5741A">
        <w:rPr>
          <w:rFonts w:ascii="Cambria" w:hAnsi="Cambria" w:cs="Arial"/>
          <w:lang w:val="en-GB"/>
        </w:rPr>
        <w:lastRenderedPageBreak/>
        <w:t xml:space="preserve">Does the commitment make clear the company’s expectations </w:t>
      </w:r>
      <w:r w:rsidR="00C26DCF" w:rsidRPr="00F5741A">
        <w:rPr>
          <w:rFonts w:ascii="Cambria" w:hAnsi="Cambria" w:cs="Arial"/>
          <w:lang w:val="en-GB"/>
        </w:rPr>
        <w:t>from its</w:t>
      </w:r>
      <w:r w:rsidRPr="00F5741A">
        <w:rPr>
          <w:rFonts w:ascii="Cambria" w:hAnsi="Cambria" w:cs="Arial"/>
          <w:lang w:val="en-GB"/>
        </w:rPr>
        <w:t xml:space="preserve"> personnel, business partners and other parties directly linked to its operations, products or services?</w:t>
      </w:r>
    </w:p>
    <w:p w14:paraId="26C3D32A" w14:textId="77777777" w:rsidR="0032266E" w:rsidRPr="00F5741A" w:rsidRDefault="0032266E" w:rsidP="00FE5500">
      <w:pPr>
        <w:spacing w:line="288" w:lineRule="auto"/>
        <w:jc w:val="both"/>
        <w:rPr>
          <w:rFonts w:ascii="Cambria" w:hAnsi="Cambria" w:cs="Arial"/>
          <w:lang w:val="en-GB"/>
        </w:rPr>
      </w:pPr>
    </w:p>
    <w:p w14:paraId="4188B458" w14:textId="77777777" w:rsidR="0032266E" w:rsidRPr="00F5741A" w:rsidRDefault="0032266E" w:rsidP="00FE5500">
      <w:pPr>
        <w:spacing w:line="288" w:lineRule="auto"/>
        <w:jc w:val="both"/>
        <w:rPr>
          <w:rFonts w:ascii="Cambria" w:hAnsi="Cambria" w:cs="Arial"/>
          <w:b/>
          <w:lang w:val="en-GB"/>
        </w:rPr>
      </w:pPr>
      <w:r w:rsidRPr="00F5741A">
        <w:rPr>
          <w:rFonts w:ascii="Cambria" w:hAnsi="Cambria" w:cs="Arial"/>
          <w:b/>
          <w:lang w:val="en-GB"/>
        </w:rPr>
        <w:t>Step 2:</w:t>
      </w:r>
      <w:r w:rsidRPr="00F5741A">
        <w:rPr>
          <w:rFonts w:ascii="Cambria" w:hAnsi="Cambria" w:cs="Arial"/>
          <w:b/>
          <w:lang w:val="en-GB"/>
        </w:rPr>
        <w:tab/>
        <w:t>Policy development and approval</w:t>
      </w:r>
    </w:p>
    <w:p w14:paraId="347B75C0" w14:textId="77777777" w:rsidR="0032266E" w:rsidRPr="00F5741A" w:rsidRDefault="0032266E" w:rsidP="00FE5500">
      <w:pPr>
        <w:spacing w:line="288" w:lineRule="auto"/>
        <w:jc w:val="both"/>
        <w:rPr>
          <w:rFonts w:ascii="Cambria" w:hAnsi="Cambria" w:cs="Arial"/>
          <w:lang w:val="en-GB"/>
        </w:rPr>
      </w:pPr>
      <w:r w:rsidRPr="00F5741A">
        <w:rPr>
          <w:rFonts w:ascii="Cambria" w:hAnsi="Cambria" w:cs="Arial"/>
          <w:lang w:val="en-GB"/>
        </w:rPr>
        <w:t>The process of developing the policy commitment in SMEs should be driven by the entrepreneur and should involve staff in key internal functions, such as procurement and human resources. The enterprise may seek the help of relevant children’s and wider labour rights expertise from inside and outside the company</w:t>
      </w:r>
      <w:r w:rsidRPr="00F5741A">
        <w:rPr>
          <w:rStyle w:val="FootnoteReference"/>
          <w:rFonts w:ascii="Cambria" w:hAnsi="Cambria" w:cs="Arial"/>
          <w:lang w:val="en-GB"/>
        </w:rPr>
        <w:footnoteReference w:id="16"/>
      </w:r>
      <w:r w:rsidR="00513AA2" w:rsidRPr="00F5741A">
        <w:rPr>
          <w:rFonts w:ascii="Cambria" w:hAnsi="Cambria" w:cs="Arial"/>
          <w:lang w:val="en-GB"/>
        </w:rPr>
        <w:t xml:space="preserve"> as well at employers and workers organizations</w:t>
      </w:r>
      <w:r w:rsidRPr="00F5741A">
        <w:rPr>
          <w:rFonts w:ascii="Cambria" w:hAnsi="Cambria" w:cs="Arial"/>
          <w:lang w:val="en-GB"/>
        </w:rPr>
        <w:t>. It can also be helpful to test the statement with relevant business partners to whom it will apply and with representatives of directly affected stakeholders. The team developing the policy can be guided by the following diagnostic questions:</w:t>
      </w:r>
    </w:p>
    <w:p w14:paraId="7F612229" w14:textId="77777777" w:rsidR="0032266E" w:rsidRPr="00F5741A" w:rsidRDefault="0032266E" w:rsidP="00130157">
      <w:pPr>
        <w:pStyle w:val="ListParagraph"/>
        <w:numPr>
          <w:ilvl w:val="0"/>
          <w:numId w:val="30"/>
        </w:numPr>
        <w:spacing w:line="288" w:lineRule="auto"/>
        <w:jc w:val="both"/>
        <w:rPr>
          <w:rFonts w:ascii="Cambria" w:hAnsi="Cambria" w:cs="Arial"/>
          <w:lang w:val="en-GB"/>
        </w:rPr>
      </w:pPr>
      <w:r w:rsidRPr="00F5741A">
        <w:rPr>
          <w:rFonts w:ascii="Cambria" w:hAnsi="Cambria" w:cs="Arial"/>
          <w:lang w:val="en-GB"/>
        </w:rPr>
        <w:t>Is the enterprise ownership supportive of the policy initiative?</w:t>
      </w:r>
    </w:p>
    <w:p w14:paraId="4C686FD0" w14:textId="77777777" w:rsidR="0032266E" w:rsidRPr="00F5741A" w:rsidRDefault="0032266E" w:rsidP="00130157">
      <w:pPr>
        <w:pStyle w:val="ListParagraph"/>
        <w:numPr>
          <w:ilvl w:val="0"/>
          <w:numId w:val="30"/>
        </w:numPr>
        <w:spacing w:line="288" w:lineRule="auto"/>
        <w:jc w:val="both"/>
        <w:rPr>
          <w:rFonts w:ascii="Cambria" w:hAnsi="Cambria" w:cs="Arial"/>
          <w:lang w:val="en-GB"/>
        </w:rPr>
      </w:pPr>
      <w:r w:rsidRPr="00F5741A">
        <w:rPr>
          <w:rFonts w:ascii="Cambria" w:hAnsi="Cambria" w:cs="Arial"/>
          <w:lang w:val="en-GB"/>
        </w:rPr>
        <w:t>Are the critical internal and/or external expertise involved in its formulation?</w:t>
      </w:r>
    </w:p>
    <w:p w14:paraId="5D964E36" w14:textId="77777777" w:rsidR="0032266E" w:rsidRPr="00F5741A" w:rsidRDefault="0032266E" w:rsidP="00130157">
      <w:pPr>
        <w:pStyle w:val="ListParagraph"/>
        <w:numPr>
          <w:ilvl w:val="0"/>
          <w:numId w:val="30"/>
        </w:numPr>
        <w:spacing w:line="288" w:lineRule="auto"/>
        <w:jc w:val="both"/>
        <w:rPr>
          <w:rFonts w:ascii="Cambria" w:hAnsi="Cambria" w:cs="Arial"/>
          <w:lang w:val="en-GB"/>
        </w:rPr>
      </w:pPr>
      <w:r w:rsidRPr="00F5741A">
        <w:rPr>
          <w:rFonts w:ascii="Cambria" w:hAnsi="Cambria" w:cs="Arial"/>
          <w:lang w:val="en-GB"/>
        </w:rPr>
        <w:t xml:space="preserve">Has the statement been approved at the </w:t>
      </w:r>
      <w:r w:rsidR="004C1367" w:rsidRPr="00F5741A">
        <w:rPr>
          <w:rFonts w:ascii="Cambria" w:hAnsi="Cambria" w:cs="Arial"/>
          <w:lang w:val="en-GB"/>
        </w:rPr>
        <w:t xml:space="preserve">senior </w:t>
      </w:r>
      <w:r w:rsidRPr="00F5741A">
        <w:rPr>
          <w:rFonts w:ascii="Cambria" w:hAnsi="Cambria" w:cs="Arial"/>
          <w:lang w:val="en-GB"/>
        </w:rPr>
        <w:t>most level of the company?</w:t>
      </w:r>
    </w:p>
    <w:p w14:paraId="6A434AAD" w14:textId="77777777" w:rsidR="0032266E" w:rsidRPr="00F5741A" w:rsidRDefault="0032266E" w:rsidP="00130157">
      <w:pPr>
        <w:pStyle w:val="ListParagraph"/>
        <w:numPr>
          <w:ilvl w:val="0"/>
          <w:numId w:val="30"/>
        </w:numPr>
        <w:spacing w:line="288" w:lineRule="auto"/>
        <w:jc w:val="both"/>
        <w:rPr>
          <w:rFonts w:ascii="Cambria" w:hAnsi="Cambria" w:cs="Arial"/>
          <w:lang w:val="en-GB"/>
        </w:rPr>
      </w:pPr>
      <w:r w:rsidRPr="00F5741A">
        <w:rPr>
          <w:rFonts w:ascii="Cambria" w:hAnsi="Cambria" w:cs="Arial"/>
          <w:lang w:val="en-GB"/>
        </w:rPr>
        <w:t>Have the perspectives of relevant business partners, including suppliers, been considered in its development?</w:t>
      </w:r>
    </w:p>
    <w:p w14:paraId="3294BF9E" w14:textId="77777777" w:rsidR="0032266E" w:rsidRPr="00F5741A" w:rsidRDefault="0032266E" w:rsidP="00130157">
      <w:pPr>
        <w:pStyle w:val="ListParagraph"/>
        <w:numPr>
          <w:ilvl w:val="0"/>
          <w:numId w:val="30"/>
        </w:numPr>
        <w:spacing w:line="288" w:lineRule="auto"/>
        <w:jc w:val="both"/>
        <w:rPr>
          <w:rFonts w:ascii="Cambria" w:hAnsi="Cambria" w:cs="Arial"/>
          <w:lang w:val="en-GB"/>
        </w:rPr>
      </w:pPr>
      <w:r w:rsidRPr="00F5741A">
        <w:rPr>
          <w:rFonts w:ascii="Cambria" w:hAnsi="Cambria" w:cs="Arial"/>
          <w:lang w:val="en-GB"/>
        </w:rPr>
        <w:t>Have other stakeholders been involved? How?</w:t>
      </w:r>
    </w:p>
    <w:p w14:paraId="0F87D20A" w14:textId="77777777" w:rsidR="0032266E" w:rsidRPr="00F5741A" w:rsidRDefault="0032266E" w:rsidP="00FE5500">
      <w:pPr>
        <w:spacing w:line="288" w:lineRule="auto"/>
        <w:jc w:val="both"/>
        <w:rPr>
          <w:rFonts w:ascii="Cambria" w:hAnsi="Cambria" w:cs="Arial"/>
          <w:lang w:val="en-GB"/>
        </w:rPr>
      </w:pPr>
    </w:p>
    <w:p w14:paraId="6891819A" w14:textId="77777777" w:rsidR="0032266E" w:rsidRPr="00F5741A" w:rsidRDefault="0032266E" w:rsidP="00FE5500">
      <w:pPr>
        <w:spacing w:line="288" w:lineRule="auto"/>
        <w:jc w:val="both"/>
        <w:rPr>
          <w:rFonts w:ascii="Cambria" w:hAnsi="Cambria" w:cs="Arial"/>
          <w:b/>
          <w:lang w:val="en-GB"/>
        </w:rPr>
      </w:pPr>
      <w:r w:rsidRPr="00F5741A">
        <w:rPr>
          <w:rFonts w:ascii="Cambria" w:hAnsi="Cambria" w:cs="Arial"/>
          <w:b/>
          <w:lang w:val="en-GB"/>
        </w:rPr>
        <w:t>Step 3:</w:t>
      </w:r>
      <w:r w:rsidRPr="00F5741A">
        <w:rPr>
          <w:rFonts w:ascii="Cambria" w:hAnsi="Cambria" w:cs="Arial"/>
          <w:b/>
          <w:lang w:val="en-GB"/>
        </w:rPr>
        <w:tab/>
        <w:t>Policy dissemination</w:t>
      </w:r>
    </w:p>
    <w:p w14:paraId="3125E516" w14:textId="77777777" w:rsidR="0032266E" w:rsidRPr="00F5741A" w:rsidRDefault="0032266E" w:rsidP="00FE5500">
      <w:pPr>
        <w:spacing w:line="288" w:lineRule="auto"/>
        <w:jc w:val="both"/>
        <w:rPr>
          <w:rFonts w:ascii="Cambria" w:hAnsi="Cambria" w:cs="Arial"/>
          <w:lang w:val="en-GB"/>
        </w:rPr>
      </w:pPr>
      <w:r w:rsidRPr="00F5741A">
        <w:rPr>
          <w:rFonts w:ascii="Cambria" w:hAnsi="Cambria" w:cs="Arial"/>
          <w:lang w:val="en-GB"/>
        </w:rPr>
        <w:t>The company needs to consider how to best communicate its commitment to those who need to be part of its implementation, including:</w:t>
      </w:r>
    </w:p>
    <w:p w14:paraId="15D2454D" w14:textId="77777777" w:rsidR="0032266E" w:rsidRPr="00F5741A" w:rsidRDefault="0032266E" w:rsidP="00130157">
      <w:pPr>
        <w:pStyle w:val="ListParagraph"/>
        <w:numPr>
          <w:ilvl w:val="0"/>
          <w:numId w:val="31"/>
        </w:numPr>
        <w:spacing w:line="288" w:lineRule="auto"/>
        <w:jc w:val="both"/>
        <w:rPr>
          <w:rFonts w:ascii="Cambria" w:hAnsi="Cambria" w:cs="Arial"/>
          <w:lang w:val="en-GB"/>
        </w:rPr>
      </w:pPr>
      <w:r w:rsidRPr="00F5741A">
        <w:rPr>
          <w:rFonts w:ascii="Cambria" w:hAnsi="Cambria" w:cs="Arial"/>
          <w:lang w:val="en-GB"/>
        </w:rPr>
        <w:t>Staff</w:t>
      </w:r>
    </w:p>
    <w:p w14:paraId="3EB95950" w14:textId="77777777" w:rsidR="0032266E" w:rsidRPr="00F5741A" w:rsidRDefault="0032266E" w:rsidP="00130157">
      <w:pPr>
        <w:pStyle w:val="ListParagraph"/>
        <w:numPr>
          <w:ilvl w:val="0"/>
          <w:numId w:val="31"/>
        </w:numPr>
        <w:spacing w:line="288" w:lineRule="auto"/>
        <w:jc w:val="both"/>
        <w:rPr>
          <w:rFonts w:ascii="Cambria" w:hAnsi="Cambria" w:cs="Arial"/>
          <w:lang w:val="en-GB"/>
        </w:rPr>
      </w:pPr>
      <w:r w:rsidRPr="00F5741A">
        <w:rPr>
          <w:rFonts w:ascii="Cambria" w:hAnsi="Cambria" w:cs="Arial"/>
          <w:lang w:val="en-GB"/>
        </w:rPr>
        <w:t>Contractors</w:t>
      </w:r>
    </w:p>
    <w:p w14:paraId="67A430B2" w14:textId="77777777" w:rsidR="0032266E" w:rsidRPr="00F5741A" w:rsidRDefault="0032266E" w:rsidP="00130157">
      <w:pPr>
        <w:pStyle w:val="ListParagraph"/>
        <w:numPr>
          <w:ilvl w:val="0"/>
          <w:numId w:val="31"/>
        </w:numPr>
        <w:spacing w:line="288" w:lineRule="auto"/>
        <w:jc w:val="both"/>
        <w:rPr>
          <w:rFonts w:ascii="Cambria" w:hAnsi="Cambria" w:cs="Arial"/>
          <w:lang w:val="en-GB"/>
        </w:rPr>
      </w:pPr>
      <w:r w:rsidRPr="00F5741A">
        <w:rPr>
          <w:rFonts w:ascii="Cambria" w:hAnsi="Cambria" w:cs="Arial"/>
          <w:lang w:val="en-GB"/>
        </w:rPr>
        <w:t>Suppliers</w:t>
      </w:r>
    </w:p>
    <w:p w14:paraId="20ED0651" w14:textId="77777777" w:rsidR="0032266E" w:rsidRPr="00F5741A" w:rsidRDefault="0032266E" w:rsidP="00130157">
      <w:pPr>
        <w:pStyle w:val="ListParagraph"/>
        <w:numPr>
          <w:ilvl w:val="0"/>
          <w:numId w:val="31"/>
        </w:numPr>
        <w:spacing w:line="288" w:lineRule="auto"/>
        <w:jc w:val="both"/>
        <w:rPr>
          <w:rFonts w:ascii="Cambria" w:hAnsi="Cambria" w:cs="Arial"/>
          <w:lang w:val="en-GB"/>
        </w:rPr>
      </w:pPr>
      <w:r w:rsidRPr="00F5741A">
        <w:rPr>
          <w:rFonts w:ascii="Cambria" w:hAnsi="Cambria" w:cs="Arial"/>
          <w:lang w:val="en-GB"/>
        </w:rPr>
        <w:t xml:space="preserve">Those who have a direct interest in its implementation (e.g., potentially affected children and their families, local communities). </w:t>
      </w:r>
    </w:p>
    <w:p w14:paraId="4018093F" w14:textId="77777777" w:rsidR="0032266E" w:rsidRPr="00F5741A" w:rsidRDefault="0032266E" w:rsidP="00FE5500">
      <w:pPr>
        <w:spacing w:line="288" w:lineRule="auto"/>
        <w:jc w:val="both"/>
        <w:rPr>
          <w:rFonts w:ascii="Cambria" w:hAnsi="Cambria" w:cs="Arial"/>
          <w:lang w:val="en-GB"/>
        </w:rPr>
      </w:pPr>
    </w:p>
    <w:p w14:paraId="75279C16" w14:textId="77777777" w:rsidR="0032266E" w:rsidRPr="00F5741A" w:rsidRDefault="0032266E" w:rsidP="00FE5500">
      <w:pPr>
        <w:spacing w:line="288" w:lineRule="auto"/>
        <w:jc w:val="both"/>
        <w:rPr>
          <w:rFonts w:ascii="Cambria" w:hAnsi="Cambria" w:cs="Arial"/>
          <w:lang w:val="en-GB"/>
        </w:rPr>
      </w:pPr>
      <w:r w:rsidRPr="00F5741A">
        <w:rPr>
          <w:rFonts w:ascii="Cambria" w:hAnsi="Cambria" w:cs="Arial"/>
          <w:lang w:val="en-GB"/>
        </w:rPr>
        <w:t>The following diagnostic questions are important is deciding the mode of policy dissemination:</w:t>
      </w:r>
    </w:p>
    <w:p w14:paraId="0B9BEEE8" w14:textId="77777777" w:rsidR="0032266E" w:rsidRPr="00F5741A" w:rsidRDefault="0032266E" w:rsidP="00EB19BA">
      <w:pPr>
        <w:pStyle w:val="ListParagraph"/>
        <w:numPr>
          <w:ilvl w:val="0"/>
          <w:numId w:val="32"/>
        </w:numPr>
        <w:spacing w:line="288" w:lineRule="auto"/>
        <w:ind w:left="720"/>
        <w:jc w:val="both"/>
        <w:rPr>
          <w:rFonts w:ascii="Cambria" w:hAnsi="Cambria" w:cs="Arial"/>
          <w:lang w:val="en-GB"/>
        </w:rPr>
      </w:pPr>
      <w:r w:rsidRPr="00F5741A">
        <w:rPr>
          <w:rFonts w:ascii="Cambria" w:hAnsi="Cambria" w:cs="Arial"/>
          <w:lang w:val="en-GB"/>
        </w:rPr>
        <w:t>Is the commitment publicly available, and communicated internally and externally to all personnel, business partners, and other relevant parties?</w:t>
      </w:r>
    </w:p>
    <w:p w14:paraId="7828F7F2" w14:textId="77777777" w:rsidR="0032266E" w:rsidRPr="00F5741A" w:rsidRDefault="0032266E" w:rsidP="00EB19BA">
      <w:pPr>
        <w:pStyle w:val="ListParagraph"/>
        <w:numPr>
          <w:ilvl w:val="0"/>
          <w:numId w:val="32"/>
        </w:numPr>
        <w:spacing w:line="288" w:lineRule="auto"/>
        <w:ind w:left="720"/>
        <w:jc w:val="both"/>
        <w:rPr>
          <w:rFonts w:ascii="Cambria" w:hAnsi="Cambria" w:cs="Arial"/>
          <w:lang w:val="en-GB"/>
        </w:rPr>
      </w:pPr>
      <w:r w:rsidRPr="00F5741A">
        <w:rPr>
          <w:rFonts w:ascii="Cambria" w:hAnsi="Cambria" w:cs="Arial"/>
          <w:lang w:val="en-GB"/>
        </w:rPr>
        <w:t xml:space="preserve">Is it available in relevant languages, and is it communicated in a manner that takes into account different needs of various audiences? </w:t>
      </w:r>
    </w:p>
    <w:p w14:paraId="56BCEB8F" w14:textId="77777777" w:rsidR="0032266E" w:rsidRPr="00F5741A" w:rsidRDefault="0032266E" w:rsidP="00FE5500">
      <w:pPr>
        <w:spacing w:line="288" w:lineRule="auto"/>
        <w:jc w:val="both"/>
        <w:rPr>
          <w:rFonts w:ascii="Cambria" w:hAnsi="Cambria" w:cs="Arial"/>
          <w:lang w:val="en-GB"/>
        </w:rPr>
      </w:pPr>
    </w:p>
    <w:p w14:paraId="28A5B57A" w14:textId="77777777" w:rsidR="0032266E" w:rsidRPr="00F5741A" w:rsidRDefault="0032266E" w:rsidP="00FE5500">
      <w:pPr>
        <w:spacing w:line="288" w:lineRule="auto"/>
        <w:jc w:val="both"/>
        <w:rPr>
          <w:rFonts w:ascii="Cambria" w:hAnsi="Cambria" w:cs="Arial"/>
          <w:b/>
          <w:lang w:val="en-GB"/>
        </w:rPr>
      </w:pPr>
      <w:r w:rsidRPr="00F5741A">
        <w:rPr>
          <w:rFonts w:ascii="Cambria" w:hAnsi="Cambria" w:cs="Arial"/>
          <w:b/>
          <w:lang w:val="en-GB"/>
        </w:rPr>
        <w:t>Step 4:</w:t>
      </w:r>
      <w:r w:rsidRPr="00F5741A">
        <w:rPr>
          <w:rFonts w:ascii="Cambria" w:hAnsi="Cambria" w:cs="Arial"/>
          <w:b/>
          <w:lang w:val="en-GB"/>
        </w:rPr>
        <w:tab/>
        <w:t>Internal alignment</w:t>
      </w:r>
    </w:p>
    <w:p w14:paraId="782FCBB4" w14:textId="77777777" w:rsidR="0032266E" w:rsidRPr="00F5741A" w:rsidRDefault="0032266E" w:rsidP="00FE5500">
      <w:pPr>
        <w:spacing w:line="288" w:lineRule="auto"/>
        <w:jc w:val="both"/>
        <w:rPr>
          <w:rFonts w:ascii="Cambria" w:hAnsi="Cambria" w:cs="Arial"/>
          <w:lang w:val="en-GB"/>
        </w:rPr>
      </w:pPr>
      <w:r w:rsidRPr="00F5741A">
        <w:rPr>
          <w:rFonts w:ascii="Cambria" w:hAnsi="Cambria" w:cs="Arial"/>
          <w:lang w:val="en-GB"/>
        </w:rPr>
        <w:lastRenderedPageBreak/>
        <w:t>The company should consider and address any tensions between the commitment and other operational policies, procedures and guidance. It should also allocate appropriate and clear responsibilities for the commitment’s implementation. If needed, the resources necessary for its implementation should be provided. In doing this, the following diagnostic questions would be helpful:</w:t>
      </w:r>
    </w:p>
    <w:p w14:paraId="5CA6B60B" w14:textId="77777777" w:rsidR="0032266E" w:rsidRPr="00F5741A" w:rsidRDefault="0032266E" w:rsidP="00130157">
      <w:pPr>
        <w:pStyle w:val="ListParagraph"/>
        <w:numPr>
          <w:ilvl w:val="0"/>
          <w:numId w:val="33"/>
        </w:numPr>
        <w:spacing w:line="288" w:lineRule="auto"/>
        <w:jc w:val="both"/>
        <w:rPr>
          <w:rFonts w:ascii="Cambria" w:hAnsi="Cambria" w:cs="Arial"/>
          <w:lang w:val="en-GB"/>
        </w:rPr>
      </w:pPr>
      <w:r w:rsidRPr="00F5741A">
        <w:rPr>
          <w:rFonts w:ascii="Cambria" w:hAnsi="Cambria" w:cs="Arial"/>
          <w:lang w:val="en-GB"/>
        </w:rPr>
        <w:t>Are relevant operational policies and procedures aligned with the commitment, and if there are any tensions between them, are they addressed?</w:t>
      </w:r>
    </w:p>
    <w:p w14:paraId="02A2B55E" w14:textId="77777777" w:rsidR="0032266E" w:rsidRPr="00F5741A" w:rsidRDefault="0032266E" w:rsidP="00130157">
      <w:pPr>
        <w:pStyle w:val="ListParagraph"/>
        <w:numPr>
          <w:ilvl w:val="0"/>
          <w:numId w:val="33"/>
        </w:numPr>
        <w:spacing w:line="288" w:lineRule="auto"/>
        <w:jc w:val="both"/>
        <w:rPr>
          <w:rFonts w:ascii="Cambria" w:hAnsi="Cambria" w:cs="Arial"/>
          <w:lang w:val="en-GB"/>
        </w:rPr>
      </w:pPr>
      <w:r w:rsidRPr="00F5741A">
        <w:rPr>
          <w:rFonts w:ascii="Cambria" w:hAnsi="Cambria" w:cs="Arial"/>
          <w:lang w:val="en-GB"/>
        </w:rPr>
        <w:t xml:space="preserve">Is there appropriate internal accountability for implementation of the commitment? </w:t>
      </w:r>
    </w:p>
    <w:p w14:paraId="371483CE" w14:textId="77777777" w:rsidR="0032266E" w:rsidRPr="00F5741A" w:rsidRDefault="0032266E" w:rsidP="00130157">
      <w:pPr>
        <w:pStyle w:val="ListParagraph"/>
        <w:numPr>
          <w:ilvl w:val="0"/>
          <w:numId w:val="33"/>
        </w:numPr>
        <w:spacing w:line="288" w:lineRule="auto"/>
        <w:jc w:val="both"/>
        <w:rPr>
          <w:rFonts w:ascii="Cambria" w:hAnsi="Cambria" w:cs="Arial"/>
          <w:lang w:val="en-GB"/>
        </w:rPr>
      </w:pPr>
      <w:r w:rsidRPr="00F5741A">
        <w:rPr>
          <w:rFonts w:ascii="Cambria" w:hAnsi="Cambria" w:cs="Arial"/>
          <w:lang w:val="en-GB"/>
        </w:rPr>
        <w:t>Is there demonstrated leadership from the top of the organization on the issues raised in the policy or statement?</w:t>
      </w:r>
    </w:p>
    <w:p w14:paraId="29115992" w14:textId="77777777" w:rsidR="0032266E" w:rsidRPr="00F5741A" w:rsidRDefault="0032266E" w:rsidP="00130157">
      <w:pPr>
        <w:pStyle w:val="ListParagraph"/>
        <w:numPr>
          <w:ilvl w:val="0"/>
          <w:numId w:val="33"/>
        </w:numPr>
        <w:spacing w:line="288" w:lineRule="auto"/>
        <w:jc w:val="both"/>
        <w:rPr>
          <w:rFonts w:ascii="Cambria" w:hAnsi="Cambria" w:cs="Arial"/>
          <w:lang w:val="en-GB"/>
        </w:rPr>
      </w:pPr>
      <w:r w:rsidRPr="00F5741A">
        <w:rPr>
          <w:rFonts w:ascii="Cambria" w:hAnsi="Cambria" w:cs="Arial"/>
          <w:lang w:val="en-GB"/>
        </w:rPr>
        <w:t>Are the needed resources provided?</w:t>
      </w:r>
    </w:p>
    <w:p w14:paraId="19A5F774" w14:textId="77777777" w:rsidR="0032266E" w:rsidRPr="00F5741A" w:rsidRDefault="0032266E" w:rsidP="00FE5500">
      <w:pPr>
        <w:spacing w:line="288" w:lineRule="auto"/>
        <w:jc w:val="both"/>
        <w:rPr>
          <w:rFonts w:ascii="Cambria" w:hAnsi="Cambria" w:cs="Arial"/>
          <w:lang w:val="en-GB"/>
        </w:rPr>
      </w:pPr>
    </w:p>
    <w:p w14:paraId="0F12E693" w14:textId="77777777" w:rsidR="0032266E" w:rsidRPr="00F5741A" w:rsidRDefault="0032266E" w:rsidP="00FE5500">
      <w:pPr>
        <w:spacing w:line="288" w:lineRule="auto"/>
        <w:jc w:val="both"/>
        <w:rPr>
          <w:rFonts w:ascii="Cambria" w:hAnsi="Cambria" w:cs="Arial"/>
          <w:b/>
          <w:lang w:val="en-GB"/>
        </w:rPr>
      </w:pPr>
      <w:r w:rsidRPr="00F5741A">
        <w:rPr>
          <w:rFonts w:ascii="Cambria" w:hAnsi="Cambria" w:cs="Arial"/>
          <w:b/>
          <w:lang w:val="en-GB"/>
        </w:rPr>
        <w:t>Step 5:</w:t>
      </w:r>
      <w:r w:rsidRPr="00F5741A">
        <w:rPr>
          <w:rFonts w:ascii="Cambria" w:hAnsi="Cambria" w:cs="Arial"/>
          <w:b/>
          <w:lang w:val="en-GB"/>
        </w:rPr>
        <w:tab/>
        <w:t>Application to business relationships</w:t>
      </w:r>
    </w:p>
    <w:p w14:paraId="6324492D" w14:textId="77777777" w:rsidR="0032266E" w:rsidRPr="00F5741A" w:rsidRDefault="0032266E" w:rsidP="00FE5500">
      <w:pPr>
        <w:spacing w:line="288" w:lineRule="auto"/>
        <w:jc w:val="both"/>
        <w:rPr>
          <w:rFonts w:ascii="Cambria" w:hAnsi="Cambria" w:cs="Arial"/>
          <w:lang w:val="en-GB"/>
        </w:rPr>
      </w:pPr>
    </w:p>
    <w:p w14:paraId="021830E6" w14:textId="77777777" w:rsidR="0032266E" w:rsidRPr="00F5741A" w:rsidRDefault="0032266E" w:rsidP="00FE5500">
      <w:pPr>
        <w:spacing w:line="288" w:lineRule="auto"/>
        <w:jc w:val="both"/>
        <w:rPr>
          <w:rFonts w:ascii="Cambria" w:hAnsi="Cambria" w:cs="Arial"/>
          <w:lang w:val="en-GB"/>
        </w:rPr>
      </w:pPr>
      <w:r w:rsidRPr="00F5741A">
        <w:rPr>
          <w:rFonts w:ascii="Cambria" w:hAnsi="Cambria" w:cs="Arial"/>
          <w:lang w:val="en-GB"/>
        </w:rPr>
        <w:t>Business partners should be made aware of the company’s policy commitment and be appropriately supported, incentivised or required to align with its contents.</w:t>
      </w:r>
      <w:r w:rsidR="00513AA2" w:rsidRPr="00F5741A">
        <w:rPr>
          <w:rFonts w:ascii="Cambria" w:hAnsi="Cambria" w:cs="Arial"/>
          <w:lang w:val="en-GB"/>
        </w:rPr>
        <w:t xml:space="preserve"> Business partners should be made aware of the consequences of their continued complicity in aggravating child labour, including cession of the business relationship.</w:t>
      </w:r>
      <w:r w:rsidRPr="00F5741A">
        <w:rPr>
          <w:rFonts w:ascii="Cambria" w:hAnsi="Cambria" w:cs="Arial"/>
          <w:lang w:val="en-GB"/>
        </w:rPr>
        <w:t xml:space="preserve"> The relevant diagnostic question</w:t>
      </w:r>
      <w:r w:rsidR="00C26DCF" w:rsidRPr="00F5741A">
        <w:rPr>
          <w:rFonts w:ascii="Cambria" w:hAnsi="Cambria" w:cs="Arial"/>
          <w:lang w:val="en-GB"/>
        </w:rPr>
        <w:t xml:space="preserve"> is</w:t>
      </w:r>
      <w:r w:rsidRPr="00F5741A">
        <w:rPr>
          <w:rFonts w:ascii="Cambria" w:hAnsi="Cambria" w:cs="Arial"/>
          <w:lang w:val="en-GB"/>
        </w:rPr>
        <w:t>:</w:t>
      </w:r>
    </w:p>
    <w:p w14:paraId="75188A18" w14:textId="77777777" w:rsidR="0032266E" w:rsidRPr="00F5741A" w:rsidRDefault="0032266E" w:rsidP="00130157">
      <w:pPr>
        <w:pStyle w:val="ListParagraph"/>
        <w:numPr>
          <w:ilvl w:val="0"/>
          <w:numId w:val="34"/>
        </w:numPr>
        <w:spacing w:line="288" w:lineRule="auto"/>
        <w:jc w:val="both"/>
        <w:rPr>
          <w:rFonts w:ascii="Cambria" w:hAnsi="Cambria"/>
          <w:lang w:val="en-GB"/>
        </w:rPr>
      </w:pPr>
      <w:r w:rsidRPr="00F5741A">
        <w:rPr>
          <w:rFonts w:ascii="Cambria" w:hAnsi="Cambria" w:cs="Arial"/>
          <w:lang w:val="en-GB"/>
        </w:rPr>
        <w:t>How is the policy or statement embedded in the terms of business relationships (e.g. with suppliers, distributors, joint venture partners, customers)?</w:t>
      </w:r>
    </w:p>
    <w:p w14:paraId="4976B0CF" w14:textId="77777777" w:rsidR="0032266E" w:rsidRPr="00F5741A" w:rsidRDefault="0032266E" w:rsidP="00FE5500">
      <w:pPr>
        <w:spacing w:line="288" w:lineRule="auto"/>
        <w:jc w:val="both"/>
        <w:rPr>
          <w:rFonts w:ascii="Cambria" w:hAnsi="Cambria"/>
          <w:lang w:val="en-GB"/>
        </w:rPr>
      </w:pPr>
    </w:p>
    <w:p w14:paraId="6969C9F1" w14:textId="77777777" w:rsidR="0032266E" w:rsidRPr="00F5741A" w:rsidRDefault="0032266E" w:rsidP="00FE5500">
      <w:pPr>
        <w:spacing w:line="288" w:lineRule="auto"/>
        <w:jc w:val="both"/>
        <w:rPr>
          <w:rFonts w:ascii="Cambria" w:hAnsi="Cambria"/>
          <w:b/>
          <w:lang w:val="en-GB"/>
        </w:rPr>
      </w:pPr>
      <w:r w:rsidRPr="00F5741A">
        <w:rPr>
          <w:rFonts w:ascii="Cambria" w:hAnsi="Cambria"/>
          <w:b/>
          <w:lang w:val="en-GB"/>
        </w:rPr>
        <w:t>SAMPLE POLICY</w:t>
      </w:r>
    </w:p>
    <w:p w14:paraId="1A750D1A"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A sample policy is included in Chapter 5 – Resource which can guide an SME desiring to develop a Child Labour Policy</w:t>
      </w:r>
      <w:r w:rsidR="00C26DCF" w:rsidRPr="00F5741A">
        <w:rPr>
          <w:rFonts w:ascii="Cambria" w:hAnsi="Cambria"/>
          <w:lang w:val="en-GB"/>
        </w:rPr>
        <w:t>.</w:t>
      </w:r>
    </w:p>
    <w:p w14:paraId="17845D2A" w14:textId="77777777" w:rsidR="0032266E" w:rsidRPr="00F5741A" w:rsidRDefault="0032266E" w:rsidP="00FE5500">
      <w:pPr>
        <w:spacing w:line="288" w:lineRule="auto"/>
        <w:rPr>
          <w:rFonts w:ascii="Cambria" w:hAnsi="Cambria" w:cs="Arial"/>
          <w:b/>
          <w:lang w:val="en-GB"/>
        </w:rPr>
      </w:pPr>
    </w:p>
    <w:p w14:paraId="4BF6C902" w14:textId="77777777" w:rsidR="0032266E" w:rsidRPr="00F5741A" w:rsidRDefault="0032266E" w:rsidP="00FE5500">
      <w:pPr>
        <w:spacing w:line="288" w:lineRule="auto"/>
        <w:rPr>
          <w:rFonts w:ascii="Cambria" w:hAnsi="Cambria" w:cs="Arial"/>
          <w:b/>
          <w:lang w:val="en-GB"/>
        </w:rPr>
      </w:pPr>
      <w:r w:rsidRPr="00F5741A">
        <w:rPr>
          <w:rFonts w:ascii="Cambria" w:hAnsi="Cambria" w:cs="Arial"/>
          <w:b/>
          <w:lang w:val="en-GB"/>
        </w:rPr>
        <w:br w:type="page"/>
      </w:r>
    </w:p>
    <w:p w14:paraId="558A26C5" w14:textId="77777777" w:rsidR="0032266E" w:rsidRPr="00F5741A" w:rsidRDefault="0032266E" w:rsidP="00357EA7">
      <w:pPr>
        <w:pStyle w:val="Heading2"/>
        <w:spacing w:line="288" w:lineRule="auto"/>
        <w:ind w:left="1260" w:hanging="1260"/>
        <w:rPr>
          <w:lang w:val="en-GB"/>
        </w:rPr>
      </w:pPr>
      <w:bookmarkStart w:id="84" w:name="_Toc80106726"/>
      <w:bookmarkStart w:id="85" w:name="_Toc84243615"/>
      <w:bookmarkStart w:id="86" w:name="_Toc80213059"/>
      <w:r w:rsidRPr="00F5741A">
        <w:rPr>
          <w:lang w:val="en-GB"/>
        </w:rPr>
        <w:lastRenderedPageBreak/>
        <w:t>TOOL 2:</w:t>
      </w:r>
      <w:r w:rsidRPr="00F5741A">
        <w:rPr>
          <w:lang w:val="en-GB"/>
        </w:rPr>
        <w:tab/>
        <w:t xml:space="preserve">DEVELOPING A </w:t>
      </w:r>
      <w:r w:rsidR="005119DF" w:rsidRPr="00F5741A">
        <w:rPr>
          <w:lang w:val="en-GB"/>
        </w:rPr>
        <w:t>CORPORATE SOCIAL RESPONSIBILTY (</w:t>
      </w:r>
      <w:r w:rsidRPr="00F5741A">
        <w:rPr>
          <w:lang w:val="en-GB"/>
        </w:rPr>
        <w:t>CSR</w:t>
      </w:r>
      <w:r w:rsidR="005119DF" w:rsidRPr="00F5741A">
        <w:rPr>
          <w:lang w:val="en-GB"/>
        </w:rPr>
        <w:t xml:space="preserve">) </w:t>
      </w:r>
      <w:r w:rsidRPr="00F5741A">
        <w:rPr>
          <w:lang w:val="en-GB"/>
        </w:rPr>
        <w:t>COMMITMENT</w:t>
      </w:r>
      <w:bookmarkEnd w:id="84"/>
      <w:bookmarkEnd w:id="85"/>
      <w:bookmarkEnd w:id="86"/>
    </w:p>
    <w:p w14:paraId="2FFE33A0" w14:textId="77777777" w:rsidR="0032266E" w:rsidRPr="00F5741A" w:rsidRDefault="0032266E" w:rsidP="00FE5500">
      <w:pPr>
        <w:spacing w:line="288" w:lineRule="auto"/>
        <w:jc w:val="both"/>
        <w:rPr>
          <w:rFonts w:ascii="Cambria" w:hAnsi="Cambria" w:cs="Arial"/>
          <w:lang w:val="en-GB"/>
        </w:rPr>
      </w:pPr>
    </w:p>
    <w:p w14:paraId="460F55B8" w14:textId="77777777" w:rsidR="0032266E" w:rsidRPr="00F5741A" w:rsidRDefault="0032266E" w:rsidP="00FE5500">
      <w:pPr>
        <w:spacing w:line="288" w:lineRule="auto"/>
        <w:jc w:val="both"/>
        <w:rPr>
          <w:rFonts w:ascii="Cambria" w:hAnsi="Cambria"/>
          <w:b/>
          <w:lang w:val="en-GB"/>
        </w:rPr>
      </w:pPr>
      <w:r w:rsidRPr="00F5741A">
        <w:rPr>
          <w:rFonts w:ascii="Cambria" w:hAnsi="Cambria"/>
          <w:b/>
          <w:lang w:val="en-GB"/>
        </w:rPr>
        <w:t>OBJECTIVE</w:t>
      </w:r>
    </w:p>
    <w:p w14:paraId="55585074" w14:textId="77777777" w:rsidR="0032266E" w:rsidRPr="00F5741A" w:rsidRDefault="0032266E" w:rsidP="00FE5500">
      <w:pPr>
        <w:spacing w:line="288" w:lineRule="auto"/>
        <w:jc w:val="both"/>
        <w:rPr>
          <w:rFonts w:ascii="Cambria" w:hAnsi="Cambria" w:cs="Arial"/>
          <w:lang w:val="en-GB"/>
        </w:rPr>
      </w:pPr>
      <w:r w:rsidRPr="00F5741A">
        <w:rPr>
          <w:rFonts w:ascii="Cambria" w:hAnsi="Cambria" w:cs="Arial"/>
          <w:lang w:val="en-GB"/>
        </w:rPr>
        <w:t xml:space="preserve">The objective of this tool is to assist small and medium enterprises to develop a corporate social responsibility statement. Corporate social responsibility (CSR) </w:t>
      </w:r>
      <w:r w:rsidR="0046137E" w:rsidRPr="00F5741A">
        <w:rPr>
          <w:rFonts w:ascii="Cambria" w:hAnsi="Cambria" w:cs="Arial"/>
          <w:lang w:val="en-GB"/>
        </w:rPr>
        <w:t>enables</w:t>
      </w:r>
      <w:r w:rsidRPr="00F5741A">
        <w:rPr>
          <w:rFonts w:ascii="Cambria" w:hAnsi="Cambria" w:cs="Arial"/>
          <w:lang w:val="en-GB"/>
        </w:rPr>
        <w:t xml:space="preserve"> companies </w:t>
      </w:r>
      <w:r w:rsidR="0046137E" w:rsidRPr="00F5741A">
        <w:rPr>
          <w:rFonts w:ascii="Cambria" w:hAnsi="Cambria" w:cs="Arial"/>
          <w:lang w:val="en-GB"/>
        </w:rPr>
        <w:t xml:space="preserve">to be </w:t>
      </w:r>
      <w:r w:rsidRPr="00F5741A">
        <w:rPr>
          <w:rFonts w:ascii="Cambria" w:hAnsi="Cambria" w:cs="Arial"/>
          <w:lang w:val="en-GB"/>
        </w:rPr>
        <w:t>more sustainable. No company is too small to undertake CSR since fairly inexpensive but well-targeted intervention</w:t>
      </w:r>
      <w:r w:rsidR="0046137E" w:rsidRPr="00F5741A">
        <w:rPr>
          <w:rFonts w:ascii="Cambria" w:hAnsi="Cambria" w:cs="Arial"/>
          <w:lang w:val="en-GB"/>
        </w:rPr>
        <w:t>s</w:t>
      </w:r>
      <w:r w:rsidRPr="00F5741A">
        <w:rPr>
          <w:rFonts w:ascii="Cambria" w:hAnsi="Cambria" w:cs="Arial"/>
          <w:lang w:val="en-GB"/>
        </w:rPr>
        <w:t xml:space="preserve"> can make a huge difference.</w:t>
      </w:r>
    </w:p>
    <w:p w14:paraId="38135F76" w14:textId="77777777" w:rsidR="0032266E" w:rsidRPr="00F5741A" w:rsidRDefault="0032266E" w:rsidP="00FE5500">
      <w:pPr>
        <w:spacing w:line="288" w:lineRule="auto"/>
        <w:jc w:val="both"/>
        <w:rPr>
          <w:rFonts w:ascii="Cambria" w:hAnsi="Cambria" w:cs="Arial"/>
          <w:lang w:val="en-GB"/>
        </w:rPr>
      </w:pPr>
    </w:p>
    <w:p w14:paraId="5A420C3B" w14:textId="77777777" w:rsidR="0032266E" w:rsidRPr="00F5741A" w:rsidRDefault="0032266E" w:rsidP="00FE5500">
      <w:pPr>
        <w:spacing w:line="288" w:lineRule="auto"/>
        <w:jc w:val="both"/>
        <w:rPr>
          <w:rFonts w:ascii="Cambria" w:hAnsi="Cambria" w:cs="Arial"/>
          <w:b/>
          <w:lang w:val="en-GB"/>
        </w:rPr>
      </w:pPr>
      <w:r w:rsidRPr="00F5741A">
        <w:rPr>
          <w:rFonts w:ascii="Cambria" w:hAnsi="Cambria" w:cs="Arial"/>
          <w:b/>
          <w:lang w:val="en-GB"/>
        </w:rPr>
        <w:t>CRITICAL QUESTIONS</w:t>
      </w:r>
    </w:p>
    <w:p w14:paraId="32DC0F86" w14:textId="77777777" w:rsidR="0032266E" w:rsidRPr="00F5741A" w:rsidRDefault="0032266E" w:rsidP="00FE5500">
      <w:pPr>
        <w:spacing w:line="288" w:lineRule="auto"/>
        <w:jc w:val="both"/>
        <w:rPr>
          <w:rFonts w:ascii="Cambria" w:hAnsi="Cambria" w:cs="Arial"/>
          <w:lang w:val="en-GB"/>
        </w:rPr>
      </w:pPr>
      <w:r w:rsidRPr="00F5741A">
        <w:rPr>
          <w:rFonts w:ascii="Cambria" w:hAnsi="Cambria" w:cs="Arial"/>
          <w:lang w:val="en-GB"/>
        </w:rPr>
        <w:t>As the enterprise plan to undertake a CSR initiative, it need</w:t>
      </w:r>
      <w:r w:rsidR="00065132" w:rsidRPr="00F5741A">
        <w:rPr>
          <w:rFonts w:ascii="Cambria" w:hAnsi="Cambria" w:cs="Arial"/>
          <w:lang w:val="en-GB"/>
        </w:rPr>
        <w:t>s</w:t>
      </w:r>
      <w:r w:rsidRPr="00F5741A">
        <w:rPr>
          <w:rFonts w:ascii="Cambria" w:hAnsi="Cambria" w:cs="Arial"/>
          <w:lang w:val="en-GB"/>
        </w:rPr>
        <w:t xml:space="preserve"> to consider answers to some critical questions:</w:t>
      </w:r>
    </w:p>
    <w:p w14:paraId="3F4C4439" w14:textId="77777777" w:rsidR="0032266E" w:rsidRPr="00F5741A" w:rsidRDefault="0032266E" w:rsidP="00130157">
      <w:pPr>
        <w:pStyle w:val="ListParagraph"/>
        <w:numPr>
          <w:ilvl w:val="0"/>
          <w:numId w:val="35"/>
        </w:numPr>
        <w:spacing w:line="288" w:lineRule="auto"/>
        <w:jc w:val="both"/>
        <w:rPr>
          <w:rFonts w:ascii="Cambria" w:hAnsi="Cambria" w:cs="Arial"/>
          <w:lang w:val="en-GB"/>
        </w:rPr>
      </w:pPr>
      <w:r w:rsidRPr="00F5741A">
        <w:rPr>
          <w:rFonts w:ascii="Cambria" w:hAnsi="Cambria" w:cs="Arial"/>
          <w:lang w:val="en-GB"/>
        </w:rPr>
        <w:t>What is the rationale for doing the CSR?</w:t>
      </w:r>
    </w:p>
    <w:p w14:paraId="6BE20F8D" w14:textId="77777777" w:rsidR="0032266E" w:rsidRPr="00F5741A" w:rsidRDefault="0032266E" w:rsidP="00130157">
      <w:pPr>
        <w:pStyle w:val="ListParagraph"/>
        <w:numPr>
          <w:ilvl w:val="0"/>
          <w:numId w:val="35"/>
        </w:numPr>
        <w:spacing w:line="288" w:lineRule="auto"/>
        <w:jc w:val="both"/>
        <w:rPr>
          <w:rFonts w:ascii="Cambria" w:hAnsi="Cambria" w:cs="Arial"/>
          <w:lang w:val="en-GB"/>
        </w:rPr>
      </w:pPr>
      <w:r w:rsidRPr="00F5741A">
        <w:rPr>
          <w:rFonts w:ascii="Cambria" w:hAnsi="Cambria" w:cs="Arial"/>
          <w:lang w:val="en-GB"/>
        </w:rPr>
        <w:t xml:space="preserve">What is our strategic motivation in the CSR we are </w:t>
      </w:r>
      <w:r w:rsidR="00534BA4" w:rsidRPr="00F5741A">
        <w:rPr>
          <w:rFonts w:ascii="Cambria" w:hAnsi="Cambria" w:cs="Arial"/>
          <w:lang w:val="en-GB"/>
        </w:rPr>
        <w:t>planning to undertake</w:t>
      </w:r>
      <w:r w:rsidRPr="00F5741A">
        <w:rPr>
          <w:rFonts w:ascii="Cambria" w:hAnsi="Cambria" w:cs="Arial"/>
          <w:lang w:val="en-GB"/>
        </w:rPr>
        <w:t xml:space="preserve">? </w:t>
      </w:r>
    </w:p>
    <w:p w14:paraId="5A7B940D" w14:textId="77777777" w:rsidR="0032266E" w:rsidRPr="00F5741A" w:rsidRDefault="0032266E" w:rsidP="00130157">
      <w:pPr>
        <w:pStyle w:val="ListParagraph"/>
        <w:numPr>
          <w:ilvl w:val="0"/>
          <w:numId w:val="35"/>
        </w:numPr>
        <w:spacing w:line="288" w:lineRule="auto"/>
        <w:jc w:val="both"/>
        <w:rPr>
          <w:rFonts w:ascii="Cambria" w:hAnsi="Cambria" w:cs="Arial"/>
          <w:lang w:val="en-GB"/>
        </w:rPr>
      </w:pPr>
      <w:r w:rsidRPr="00F5741A">
        <w:rPr>
          <w:rFonts w:ascii="Cambria" w:hAnsi="Cambria" w:cs="Arial"/>
          <w:lang w:val="en-GB"/>
        </w:rPr>
        <w:t xml:space="preserve">What are the legal and regulatory demands </w:t>
      </w:r>
      <w:r w:rsidR="00065132" w:rsidRPr="00F5741A">
        <w:rPr>
          <w:rFonts w:ascii="Cambria" w:hAnsi="Cambria" w:cs="Arial"/>
          <w:lang w:val="en-GB"/>
        </w:rPr>
        <w:t xml:space="preserve">that </w:t>
      </w:r>
      <w:r w:rsidRPr="00F5741A">
        <w:rPr>
          <w:rFonts w:ascii="Cambria" w:hAnsi="Cambria" w:cs="Arial"/>
          <w:lang w:val="en-GB"/>
        </w:rPr>
        <w:t>our enterprise need to comply with?</w:t>
      </w:r>
    </w:p>
    <w:p w14:paraId="51EB8C11" w14:textId="77777777" w:rsidR="0032266E" w:rsidRPr="00F5741A" w:rsidRDefault="0032266E" w:rsidP="00130157">
      <w:pPr>
        <w:pStyle w:val="ListParagraph"/>
        <w:numPr>
          <w:ilvl w:val="0"/>
          <w:numId w:val="35"/>
        </w:numPr>
        <w:spacing w:line="288" w:lineRule="auto"/>
        <w:jc w:val="both"/>
        <w:rPr>
          <w:rFonts w:ascii="Cambria" w:hAnsi="Cambria" w:cs="Arial"/>
          <w:lang w:val="en-GB"/>
        </w:rPr>
      </w:pPr>
      <w:r w:rsidRPr="00F5741A">
        <w:rPr>
          <w:rFonts w:ascii="Cambria" w:hAnsi="Cambria" w:cs="Arial"/>
          <w:lang w:val="en-GB"/>
        </w:rPr>
        <w:t>What child labour impacts does the company need to address?</w:t>
      </w:r>
    </w:p>
    <w:p w14:paraId="54693DBE" w14:textId="77777777" w:rsidR="0032266E" w:rsidRPr="00F5741A" w:rsidRDefault="0032266E" w:rsidP="00FE5500">
      <w:pPr>
        <w:spacing w:line="288" w:lineRule="auto"/>
        <w:ind w:left="360"/>
        <w:jc w:val="both"/>
        <w:rPr>
          <w:rFonts w:ascii="Cambria" w:hAnsi="Cambria" w:cs="Arial"/>
          <w:lang w:val="en-GB"/>
        </w:rPr>
      </w:pPr>
    </w:p>
    <w:p w14:paraId="64728C7F" w14:textId="77777777" w:rsidR="0032266E" w:rsidRPr="00F5741A" w:rsidRDefault="0032266E" w:rsidP="00FE5500">
      <w:pPr>
        <w:spacing w:line="288" w:lineRule="auto"/>
        <w:jc w:val="both"/>
        <w:rPr>
          <w:rFonts w:ascii="Cambria" w:hAnsi="Cambria" w:cs="Arial"/>
          <w:b/>
          <w:lang w:val="en-GB"/>
        </w:rPr>
      </w:pPr>
      <w:r w:rsidRPr="00F5741A">
        <w:rPr>
          <w:rFonts w:ascii="Cambria" w:hAnsi="Cambria" w:cs="Arial"/>
          <w:b/>
          <w:lang w:val="en-GB"/>
        </w:rPr>
        <w:t>THE PROCESS</w:t>
      </w:r>
    </w:p>
    <w:p w14:paraId="1984C240" w14:textId="77777777" w:rsidR="0032266E" w:rsidRPr="00F5741A" w:rsidRDefault="0032266E" w:rsidP="00130157">
      <w:pPr>
        <w:pStyle w:val="ListParagraph"/>
        <w:numPr>
          <w:ilvl w:val="0"/>
          <w:numId w:val="36"/>
        </w:numPr>
        <w:spacing w:line="288" w:lineRule="auto"/>
        <w:ind w:left="360"/>
        <w:jc w:val="both"/>
        <w:rPr>
          <w:rFonts w:ascii="Cambria" w:hAnsi="Cambria" w:cs="Arial"/>
          <w:lang w:val="en-GB"/>
        </w:rPr>
      </w:pPr>
      <w:r w:rsidRPr="00F5741A">
        <w:rPr>
          <w:rFonts w:ascii="Cambria" w:hAnsi="Cambria" w:cs="Arial"/>
          <w:lang w:val="en-GB"/>
        </w:rPr>
        <w:t>Find out the ideas or proposals that the owner and senior staff have regarding CSR concerns</w:t>
      </w:r>
    </w:p>
    <w:p w14:paraId="151CCA20" w14:textId="77777777" w:rsidR="0032266E" w:rsidRPr="00F5741A" w:rsidRDefault="0032266E" w:rsidP="00130157">
      <w:pPr>
        <w:pStyle w:val="ListParagraph"/>
        <w:numPr>
          <w:ilvl w:val="0"/>
          <w:numId w:val="36"/>
        </w:numPr>
        <w:spacing w:line="288" w:lineRule="auto"/>
        <w:ind w:left="360"/>
        <w:jc w:val="both"/>
        <w:rPr>
          <w:rFonts w:ascii="Cambria" w:hAnsi="Cambria" w:cs="Arial"/>
          <w:lang w:val="en-GB"/>
        </w:rPr>
      </w:pPr>
      <w:r w:rsidRPr="00F5741A">
        <w:rPr>
          <w:rFonts w:ascii="Cambria" w:hAnsi="Cambria" w:cs="Arial"/>
          <w:lang w:val="en-GB"/>
        </w:rPr>
        <w:t xml:space="preserve">Constitute a taskforce to sound off the proposals with the wider company establishment, concerned children, the parents, </w:t>
      </w:r>
      <w:r w:rsidR="00534BA4" w:rsidRPr="00F5741A">
        <w:rPr>
          <w:rFonts w:ascii="Cambria" w:hAnsi="Cambria" w:cs="Arial"/>
          <w:lang w:val="en-GB"/>
        </w:rPr>
        <w:t xml:space="preserve">trade union representatives, </w:t>
      </w:r>
      <w:r w:rsidRPr="00F5741A">
        <w:rPr>
          <w:rFonts w:ascii="Cambria" w:hAnsi="Cambria" w:cs="Arial"/>
          <w:lang w:val="en-GB"/>
        </w:rPr>
        <w:t>community members and experts and collate other suggestions</w:t>
      </w:r>
    </w:p>
    <w:p w14:paraId="0C82DBEF" w14:textId="77777777" w:rsidR="0032266E" w:rsidRPr="00F5741A" w:rsidRDefault="0032266E" w:rsidP="00130157">
      <w:pPr>
        <w:pStyle w:val="ListParagraph"/>
        <w:numPr>
          <w:ilvl w:val="0"/>
          <w:numId w:val="36"/>
        </w:numPr>
        <w:spacing w:line="288" w:lineRule="auto"/>
        <w:ind w:left="360"/>
        <w:jc w:val="both"/>
        <w:rPr>
          <w:rFonts w:ascii="Cambria" w:hAnsi="Cambria" w:cs="Arial"/>
          <w:lang w:val="en-GB"/>
        </w:rPr>
      </w:pPr>
      <w:r w:rsidRPr="00F5741A">
        <w:rPr>
          <w:rFonts w:ascii="Cambria" w:hAnsi="Cambria" w:cs="Arial"/>
          <w:lang w:val="en-GB"/>
        </w:rPr>
        <w:t>Hold consultative meetings to narrow suggestions and prioritize</w:t>
      </w:r>
    </w:p>
    <w:p w14:paraId="133C1D0B" w14:textId="77777777" w:rsidR="0032266E" w:rsidRPr="00F5741A" w:rsidRDefault="0032266E" w:rsidP="00130157">
      <w:pPr>
        <w:pStyle w:val="ListParagraph"/>
        <w:numPr>
          <w:ilvl w:val="0"/>
          <w:numId w:val="36"/>
        </w:numPr>
        <w:spacing w:line="288" w:lineRule="auto"/>
        <w:ind w:left="360"/>
        <w:jc w:val="both"/>
        <w:rPr>
          <w:rFonts w:ascii="Cambria" w:hAnsi="Cambria" w:cs="Arial"/>
          <w:lang w:val="en-GB"/>
        </w:rPr>
      </w:pPr>
      <w:r w:rsidRPr="00F5741A">
        <w:rPr>
          <w:rFonts w:ascii="Cambria" w:hAnsi="Cambria" w:cs="Arial"/>
          <w:lang w:val="en-GB"/>
        </w:rPr>
        <w:t>Take an inventory of the available resources and competencies</w:t>
      </w:r>
    </w:p>
    <w:p w14:paraId="0432F1D6" w14:textId="77777777" w:rsidR="0032266E" w:rsidRPr="00F5741A" w:rsidRDefault="0032266E" w:rsidP="00130157">
      <w:pPr>
        <w:pStyle w:val="ListParagraph"/>
        <w:numPr>
          <w:ilvl w:val="0"/>
          <w:numId w:val="36"/>
        </w:numPr>
        <w:spacing w:line="288" w:lineRule="auto"/>
        <w:ind w:left="360"/>
        <w:jc w:val="both"/>
        <w:rPr>
          <w:rFonts w:ascii="Cambria" w:hAnsi="Cambria" w:cs="Arial"/>
          <w:lang w:val="en-GB"/>
        </w:rPr>
      </w:pPr>
      <w:r w:rsidRPr="00F5741A">
        <w:rPr>
          <w:rFonts w:ascii="Cambria" w:hAnsi="Cambria" w:cs="Arial"/>
          <w:lang w:val="en-GB"/>
        </w:rPr>
        <w:t xml:space="preserve">Make the final decision and </w:t>
      </w:r>
      <w:r w:rsidR="00534BA4" w:rsidRPr="00F5741A">
        <w:rPr>
          <w:rFonts w:ascii="Cambria" w:hAnsi="Cambria" w:cs="Arial"/>
          <w:lang w:val="en-GB"/>
        </w:rPr>
        <w:t>develop</w:t>
      </w:r>
      <w:r w:rsidRPr="00F5741A">
        <w:rPr>
          <w:rFonts w:ascii="Cambria" w:hAnsi="Cambria" w:cs="Arial"/>
          <w:lang w:val="en-GB"/>
        </w:rPr>
        <w:t xml:space="preserve"> an implementation plan. </w:t>
      </w:r>
    </w:p>
    <w:p w14:paraId="3174531E" w14:textId="77777777" w:rsidR="0032266E" w:rsidRPr="00F5741A" w:rsidRDefault="0032266E" w:rsidP="00FE5500">
      <w:pPr>
        <w:spacing w:line="288" w:lineRule="auto"/>
        <w:jc w:val="both"/>
        <w:rPr>
          <w:rFonts w:ascii="Cambria" w:hAnsi="Cambria" w:cs="Arial"/>
          <w:lang w:val="en-GB"/>
        </w:rPr>
      </w:pPr>
    </w:p>
    <w:p w14:paraId="56A57E76" w14:textId="77777777" w:rsidR="0032266E" w:rsidRPr="00F5741A" w:rsidRDefault="0032266E" w:rsidP="00FE5500">
      <w:pPr>
        <w:spacing w:line="288" w:lineRule="auto"/>
        <w:jc w:val="both"/>
        <w:rPr>
          <w:rFonts w:ascii="Cambria" w:hAnsi="Cambria" w:cs="Arial"/>
          <w:lang w:val="en-GB"/>
        </w:rPr>
      </w:pPr>
      <w:r w:rsidRPr="00F5741A">
        <w:rPr>
          <w:rFonts w:ascii="Cambria" w:hAnsi="Cambria" w:cs="Arial"/>
          <w:b/>
          <w:lang w:val="en-GB"/>
        </w:rPr>
        <w:t>N.B.</w:t>
      </w:r>
      <w:r w:rsidRPr="00F5741A">
        <w:rPr>
          <w:rFonts w:ascii="Cambria" w:hAnsi="Cambria" w:cs="Arial"/>
          <w:lang w:val="en-GB"/>
        </w:rPr>
        <w:t xml:space="preserve"> Ensure the intended beneficiaries are closely involved in the implementation.</w:t>
      </w:r>
    </w:p>
    <w:p w14:paraId="25F16988" w14:textId="77777777" w:rsidR="0032266E" w:rsidRPr="00F5741A" w:rsidRDefault="0032266E" w:rsidP="00FE5500">
      <w:pPr>
        <w:spacing w:line="288" w:lineRule="auto"/>
        <w:jc w:val="both"/>
        <w:rPr>
          <w:rFonts w:ascii="Cambria" w:hAnsi="Cambria" w:cs="Arial"/>
          <w:lang w:val="en-GB"/>
        </w:rPr>
      </w:pPr>
    </w:p>
    <w:p w14:paraId="396A5921" w14:textId="77777777" w:rsidR="0032266E" w:rsidRPr="00F5741A" w:rsidRDefault="0032266E" w:rsidP="00FE5500">
      <w:pPr>
        <w:spacing w:line="288" w:lineRule="auto"/>
        <w:jc w:val="both"/>
        <w:rPr>
          <w:rFonts w:ascii="Cambria" w:hAnsi="Cambria" w:cs="Arial"/>
          <w:b/>
          <w:lang w:val="en-GB"/>
        </w:rPr>
      </w:pPr>
      <w:r w:rsidRPr="00F5741A">
        <w:rPr>
          <w:rFonts w:ascii="Cambria" w:hAnsi="Cambria" w:cs="Arial"/>
          <w:b/>
          <w:lang w:val="en-GB"/>
        </w:rPr>
        <w:t>EXAMPLE OF POSSIBLE CSR INTERVENTIONS</w:t>
      </w:r>
    </w:p>
    <w:p w14:paraId="3FEA0ED8" w14:textId="77777777" w:rsidR="0032266E" w:rsidRPr="00F5741A" w:rsidRDefault="0032266E" w:rsidP="00FE5500">
      <w:pPr>
        <w:spacing w:line="288" w:lineRule="auto"/>
        <w:jc w:val="both"/>
        <w:rPr>
          <w:rFonts w:ascii="Cambria" w:hAnsi="Cambria" w:cs="Arial"/>
          <w:lang w:val="en-GB"/>
        </w:rPr>
      </w:pPr>
      <w:r w:rsidRPr="00F5741A">
        <w:rPr>
          <w:rFonts w:ascii="Cambria" w:hAnsi="Cambria" w:cs="Arial"/>
          <w:lang w:val="en-GB"/>
        </w:rPr>
        <w:t>An SME could consider the following CSR projects:</w:t>
      </w:r>
    </w:p>
    <w:p w14:paraId="114855BB" w14:textId="77777777" w:rsidR="008A7A2C" w:rsidRPr="00F5741A" w:rsidRDefault="008A7A2C" w:rsidP="00130157">
      <w:pPr>
        <w:pStyle w:val="ListParagraph"/>
        <w:numPr>
          <w:ilvl w:val="0"/>
          <w:numId w:val="37"/>
        </w:numPr>
        <w:spacing w:line="288" w:lineRule="auto"/>
        <w:jc w:val="both"/>
        <w:rPr>
          <w:rFonts w:ascii="Cambria" w:hAnsi="Cambria"/>
          <w:lang w:val="en-GB"/>
        </w:rPr>
      </w:pPr>
      <w:r w:rsidRPr="00F5741A">
        <w:rPr>
          <w:rFonts w:ascii="Cambria" w:hAnsi="Cambria"/>
          <w:lang w:val="en-GB"/>
        </w:rPr>
        <w:t xml:space="preserve">Implementing a deliberate policy of giving preference to suppliers who deploy child </w:t>
      </w:r>
      <w:r w:rsidR="00F5741A" w:rsidRPr="00F5741A">
        <w:rPr>
          <w:rFonts w:ascii="Cambria" w:hAnsi="Cambria"/>
          <w:lang w:val="en-GB"/>
        </w:rPr>
        <w:t>labour</w:t>
      </w:r>
      <w:r w:rsidRPr="00F5741A">
        <w:rPr>
          <w:rFonts w:ascii="Cambria" w:hAnsi="Cambria"/>
          <w:lang w:val="en-GB"/>
        </w:rPr>
        <w:t>-free operations;</w:t>
      </w:r>
    </w:p>
    <w:p w14:paraId="1F0D9192" w14:textId="77777777" w:rsidR="008A7A2C" w:rsidRPr="00F5741A" w:rsidRDefault="008A7A2C" w:rsidP="00130157">
      <w:pPr>
        <w:pStyle w:val="ListParagraph"/>
        <w:numPr>
          <w:ilvl w:val="0"/>
          <w:numId w:val="37"/>
        </w:numPr>
        <w:spacing w:line="288" w:lineRule="auto"/>
        <w:jc w:val="both"/>
        <w:rPr>
          <w:rFonts w:ascii="Cambria" w:hAnsi="Cambria"/>
          <w:lang w:val="en-GB"/>
        </w:rPr>
      </w:pPr>
      <w:r w:rsidRPr="00F5741A">
        <w:rPr>
          <w:rFonts w:ascii="Cambria" w:hAnsi="Cambria"/>
          <w:lang w:val="en-GB"/>
        </w:rPr>
        <w:t>Ensuring that packaging materials do not perpetuate child labour in their secondary reuse;</w:t>
      </w:r>
    </w:p>
    <w:p w14:paraId="66964F13" w14:textId="77777777" w:rsidR="008A7A2C" w:rsidRPr="00F5741A" w:rsidRDefault="008A7A2C" w:rsidP="00130157">
      <w:pPr>
        <w:pStyle w:val="ListParagraph"/>
        <w:numPr>
          <w:ilvl w:val="0"/>
          <w:numId w:val="37"/>
        </w:numPr>
        <w:spacing w:line="288" w:lineRule="auto"/>
        <w:jc w:val="both"/>
        <w:rPr>
          <w:rFonts w:ascii="Cambria" w:hAnsi="Cambria"/>
          <w:lang w:val="en-GB"/>
        </w:rPr>
      </w:pPr>
      <w:r w:rsidRPr="00F5741A">
        <w:rPr>
          <w:rFonts w:ascii="Cambria" w:hAnsi="Cambria"/>
          <w:lang w:val="en-GB"/>
        </w:rPr>
        <w:t xml:space="preserve">Replacement of working children with adults from their families; </w:t>
      </w:r>
    </w:p>
    <w:p w14:paraId="2F647F38" w14:textId="77777777" w:rsidR="0032266E" w:rsidRPr="00F5741A" w:rsidRDefault="0032266E" w:rsidP="00130157">
      <w:pPr>
        <w:pStyle w:val="ListParagraph"/>
        <w:numPr>
          <w:ilvl w:val="0"/>
          <w:numId w:val="37"/>
        </w:numPr>
        <w:spacing w:line="288" w:lineRule="auto"/>
        <w:jc w:val="both"/>
        <w:rPr>
          <w:rFonts w:ascii="Cambria" w:hAnsi="Cambria"/>
          <w:lang w:val="en-GB"/>
        </w:rPr>
      </w:pPr>
      <w:r w:rsidRPr="00F5741A">
        <w:rPr>
          <w:rFonts w:ascii="Cambria" w:hAnsi="Cambria"/>
          <w:lang w:val="en-GB"/>
        </w:rPr>
        <w:t xml:space="preserve">Promoting the local </w:t>
      </w:r>
      <w:r w:rsidRPr="00F5741A">
        <w:rPr>
          <w:rFonts w:ascii="Cambria" w:hAnsi="Cambria" w:cs="Arial"/>
          <w:lang w:val="en-GB"/>
        </w:rPr>
        <w:t xml:space="preserve">vocational training </w:t>
      </w:r>
      <w:r w:rsidR="00F5741A" w:rsidRPr="00F5741A">
        <w:rPr>
          <w:rFonts w:ascii="Cambria" w:hAnsi="Cambria" w:cs="Arial"/>
          <w:lang w:val="en-GB"/>
        </w:rPr>
        <w:t>centre</w:t>
      </w:r>
      <w:r w:rsidRPr="00F5741A">
        <w:rPr>
          <w:rFonts w:ascii="Cambria" w:hAnsi="Cambria" w:cs="Arial"/>
          <w:lang w:val="en-GB"/>
        </w:rPr>
        <w:t xml:space="preserve"> as the company’s recruitment agent</w:t>
      </w:r>
      <w:r w:rsidR="008A7A2C" w:rsidRPr="00F5741A">
        <w:rPr>
          <w:rFonts w:ascii="Cambria" w:hAnsi="Cambria" w:cs="Arial"/>
          <w:lang w:val="en-GB"/>
        </w:rPr>
        <w:t>;</w:t>
      </w:r>
      <w:r w:rsidRPr="00F5741A">
        <w:rPr>
          <w:rFonts w:ascii="Cambria" w:hAnsi="Cambria" w:cs="Arial"/>
          <w:lang w:val="en-GB"/>
        </w:rPr>
        <w:t xml:space="preserve"> </w:t>
      </w:r>
    </w:p>
    <w:p w14:paraId="3D714FBA" w14:textId="77777777" w:rsidR="0032266E" w:rsidRPr="00F5741A" w:rsidRDefault="0032266E" w:rsidP="00130157">
      <w:pPr>
        <w:pStyle w:val="ListParagraph"/>
        <w:numPr>
          <w:ilvl w:val="0"/>
          <w:numId w:val="37"/>
        </w:numPr>
        <w:spacing w:line="288" w:lineRule="auto"/>
        <w:jc w:val="both"/>
        <w:rPr>
          <w:rFonts w:ascii="Cambria" w:hAnsi="Cambria"/>
          <w:lang w:val="en-GB"/>
        </w:rPr>
      </w:pPr>
      <w:r w:rsidRPr="00F5741A">
        <w:rPr>
          <w:rFonts w:ascii="Cambria" w:hAnsi="Cambria" w:cs="Arial"/>
          <w:lang w:val="en-GB"/>
        </w:rPr>
        <w:t>Providing appropriate child care facility for lactating mothers;</w:t>
      </w:r>
    </w:p>
    <w:p w14:paraId="3F0C57E1" w14:textId="77777777" w:rsidR="0032266E" w:rsidRPr="00F5741A" w:rsidRDefault="00F5741A" w:rsidP="00130157">
      <w:pPr>
        <w:pStyle w:val="ListParagraph"/>
        <w:numPr>
          <w:ilvl w:val="0"/>
          <w:numId w:val="37"/>
        </w:numPr>
        <w:spacing w:line="288" w:lineRule="auto"/>
        <w:jc w:val="both"/>
        <w:rPr>
          <w:rFonts w:ascii="Cambria" w:hAnsi="Cambria"/>
          <w:lang w:val="en-GB"/>
        </w:rPr>
      </w:pPr>
      <w:r w:rsidRPr="00F5741A">
        <w:rPr>
          <w:rFonts w:ascii="Cambria" w:hAnsi="Cambria" w:cs="Arial"/>
          <w:lang w:val="en-GB"/>
        </w:rPr>
        <w:t>Day care</w:t>
      </w:r>
      <w:r w:rsidR="0032266E" w:rsidRPr="00F5741A">
        <w:rPr>
          <w:rFonts w:ascii="Cambria" w:hAnsi="Cambria" w:cs="Arial"/>
          <w:lang w:val="en-GB"/>
        </w:rPr>
        <w:t xml:space="preserve"> facility for children whose mothers are working in the company</w:t>
      </w:r>
      <w:r w:rsidR="00534BA4" w:rsidRPr="00F5741A">
        <w:rPr>
          <w:rFonts w:ascii="Cambria" w:hAnsi="Cambria" w:cs="Arial"/>
          <w:lang w:val="en-GB"/>
        </w:rPr>
        <w:t>;</w:t>
      </w:r>
    </w:p>
    <w:p w14:paraId="57942D40" w14:textId="77777777" w:rsidR="0032266E" w:rsidRPr="00F5741A" w:rsidRDefault="0032266E" w:rsidP="00130157">
      <w:pPr>
        <w:pStyle w:val="ListParagraph"/>
        <w:numPr>
          <w:ilvl w:val="0"/>
          <w:numId w:val="37"/>
        </w:numPr>
        <w:spacing w:line="288" w:lineRule="auto"/>
        <w:jc w:val="both"/>
        <w:rPr>
          <w:rFonts w:ascii="Cambria" w:hAnsi="Cambria"/>
          <w:lang w:val="en-GB"/>
        </w:rPr>
      </w:pPr>
      <w:r w:rsidRPr="00F5741A">
        <w:rPr>
          <w:rFonts w:ascii="Cambria" w:hAnsi="Cambria" w:cs="Arial"/>
          <w:lang w:val="en-GB"/>
        </w:rPr>
        <w:lastRenderedPageBreak/>
        <w:t>Good employee facilities, such as lockers, changing rooms</w:t>
      </w:r>
      <w:r w:rsidR="008A7A2C" w:rsidRPr="00F5741A">
        <w:rPr>
          <w:rFonts w:ascii="Cambria" w:hAnsi="Cambria" w:cs="Arial"/>
          <w:lang w:val="en-GB"/>
        </w:rPr>
        <w:t>,</w:t>
      </w:r>
      <w:r w:rsidRPr="00F5741A">
        <w:rPr>
          <w:rFonts w:ascii="Cambria" w:hAnsi="Cambria" w:cs="Arial"/>
          <w:lang w:val="en-GB"/>
        </w:rPr>
        <w:t xml:space="preserve"> food</w:t>
      </w:r>
      <w:r w:rsidR="008A7A2C" w:rsidRPr="00F5741A">
        <w:rPr>
          <w:rFonts w:ascii="Cambria" w:hAnsi="Cambria" w:cs="Arial"/>
          <w:lang w:val="en-GB"/>
        </w:rPr>
        <w:t xml:space="preserve"> and recreational facilities;</w:t>
      </w:r>
    </w:p>
    <w:p w14:paraId="6A98DA45" w14:textId="77777777" w:rsidR="0032266E" w:rsidRPr="00F5741A" w:rsidRDefault="0032266E" w:rsidP="00130157">
      <w:pPr>
        <w:pStyle w:val="ListParagraph"/>
        <w:numPr>
          <w:ilvl w:val="0"/>
          <w:numId w:val="37"/>
        </w:numPr>
        <w:spacing w:line="288" w:lineRule="auto"/>
        <w:jc w:val="both"/>
        <w:rPr>
          <w:rFonts w:ascii="Cambria" w:hAnsi="Cambria"/>
          <w:lang w:val="en-GB"/>
        </w:rPr>
      </w:pPr>
      <w:r w:rsidRPr="00F5741A">
        <w:rPr>
          <w:rFonts w:ascii="Cambria" w:hAnsi="Cambria" w:cs="Arial"/>
          <w:lang w:val="en-GB"/>
        </w:rPr>
        <w:t>Improvement of local sporting facilities</w:t>
      </w:r>
      <w:r w:rsidR="00534BA4" w:rsidRPr="00F5741A">
        <w:rPr>
          <w:rFonts w:ascii="Cambria" w:hAnsi="Cambria" w:cs="Arial"/>
          <w:lang w:val="en-GB"/>
        </w:rPr>
        <w:t xml:space="preserve"> and sports sponsorships</w:t>
      </w:r>
      <w:r w:rsidR="008A7A2C" w:rsidRPr="00F5741A">
        <w:rPr>
          <w:rFonts w:ascii="Cambria" w:hAnsi="Cambria" w:cs="Arial"/>
          <w:lang w:val="en-GB"/>
        </w:rPr>
        <w:t>;</w:t>
      </w:r>
    </w:p>
    <w:p w14:paraId="04FA8A19" w14:textId="77777777" w:rsidR="0032266E" w:rsidRPr="00F5741A" w:rsidRDefault="0032266E" w:rsidP="00130157">
      <w:pPr>
        <w:pStyle w:val="ListParagraph"/>
        <w:numPr>
          <w:ilvl w:val="0"/>
          <w:numId w:val="37"/>
        </w:numPr>
        <w:spacing w:line="288" w:lineRule="auto"/>
        <w:jc w:val="both"/>
        <w:rPr>
          <w:rFonts w:ascii="Cambria" w:hAnsi="Cambria"/>
          <w:lang w:val="en-GB"/>
        </w:rPr>
      </w:pPr>
      <w:r w:rsidRPr="00F5741A">
        <w:rPr>
          <w:rFonts w:ascii="Cambria" w:hAnsi="Cambria" w:cs="Arial"/>
          <w:lang w:val="en-GB"/>
        </w:rPr>
        <w:t>implementing a company policy that allows children attending school to work around their academic schedule;</w:t>
      </w:r>
    </w:p>
    <w:p w14:paraId="1A908C51" w14:textId="77777777" w:rsidR="0032266E" w:rsidRPr="00F5741A" w:rsidRDefault="0032266E" w:rsidP="00130157">
      <w:pPr>
        <w:pStyle w:val="ListParagraph"/>
        <w:numPr>
          <w:ilvl w:val="0"/>
          <w:numId w:val="37"/>
        </w:numPr>
        <w:spacing w:line="288" w:lineRule="auto"/>
        <w:jc w:val="both"/>
        <w:rPr>
          <w:rFonts w:ascii="Cambria" w:hAnsi="Cambria"/>
          <w:lang w:val="en-GB"/>
        </w:rPr>
      </w:pPr>
      <w:r w:rsidRPr="00F5741A">
        <w:rPr>
          <w:rFonts w:ascii="Cambria" w:hAnsi="Cambria" w:cs="Arial"/>
          <w:lang w:val="en-GB"/>
        </w:rPr>
        <w:t>Ensuring that the dreams and aspirations of children are deliberately taken care of.</w:t>
      </w:r>
    </w:p>
    <w:p w14:paraId="3663D1D9" w14:textId="77777777" w:rsidR="0032266E" w:rsidRPr="00F5741A" w:rsidRDefault="0032266E" w:rsidP="00FE5500">
      <w:pPr>
        <w:spacing w:line="288" w:lineRule="auto"/>
        <w:ind w:left="360"/>
        <w:jc w:val="both"/>
        <w:rPr>
          <w:rFonts w:ascii="Cambria" w:hAnsi="Cambria"/>
          <w:lang w:val="en-GB"/>
        </w:rPr>
      </w:pPr>
    </w:p>
    <w:p w14:paraId="2E76442E" w14:textId="77777777" w:rsidR="0032266E" w:rsidRPr="00F5741A" w:rsidRDefault="0032266E" w:rsidP="00FE5500">
      <w:pPr>
        <w:spacing w:line="288" w:lineRule="auto"/>
        <w:rPr>
          <w:rFonts w:ascii="Cambria" w:hAnsi="Cambria" w:cs="Arial"/>
          <w:b/>
          <w:lang w:val="en-GB"/>
        </w:rPr>
      </w:pPr>
      <w:r w:rsidRPr="00F5741A">
        <w:rPr>
          <w:rFonts w:ascii="Cambria" w:hAnsi="Cambria" w:cs="Arial"/>
          <w:b/>
          <w:lang w:val="en-GB"/>
        </w:rPr>
        <w:br w:type="page"/>
      </w:r>
    </w:p>
    <w:p w14:paraId="0A226418" w14:textId="020BA43A" w:rsidR="0032266E" w:rsidRPr="00F5741A" w:rsidRDefault="0032266E" w:rsidP="00FE5500">
      <w:pPr>
        <w:pStyle w:val="Heading2"/>
        <w:spacing w:line="288" w:lineRule="auto"/>
        <w:rPr>
          <w:lang w:val="en-GB"/>
        </w:rPr>
      </w:pPr>
      <w:bookmarkStart w:id="87" w:name="_Toc80106727"/>
      <w:bookmarkStart w:id="88" w:name="_Toc84243616"/>
      <w:bookmarkStart w:id="89" w:name="_Toc80213060"/>
      <w:r w:rsidRPr="00F5741A">
        <w:rPr>
          <w:lang w:val="en-GB"/>
        </w:rPr>
        <w:lastRenderedPageBreak/>
        <w:t>TOOL 3:</w:t>
      </w:r>
      <w:r w:rsidR="00357EA7" w:rsidRPr="00F5741A">
        <w:rPr>
          <w:lang w:val="en-GB"/>
        </w:rPr>
        <w:tab/>
      </w:r>
      <w:bookmarkEnd w:id="87"/>
      <w:bookmarkEnd w:id="88"/>
      <w:bookmarkEnd w:id="89"/>
      <w:r w:rsidR="008F6C54">
        <w:rPr>
          <w:lang w:val="en-GB"/>
        </w:rPr>
        <w:t xml:space="preserve">VERIFICATION </w:t>
      </w:r>
      <w:r w:rsidR="007E46DE">
        <w:rPr>
          <w:lang w:val="en-GB"/>
        </w:rPr>
        <w:t xml:space="preserve">OF </w:t>
      </w:r>
      <w:r w:rsidR="007E46DE">
        <w:rPr>
          <w:lang w:val="en-GB"/>
        </w:rPr>
        <w:t>AGE</w:t>
      </w:r>
    </w:p>
    <w:p w14:paraId="646695DA" w14:textId="77777777" w:rsidR="0032266E" w:rsidRPr="00F5741A" w:rsidRDefault="0032266E" w:rsidP="00FE5500">
      <w:pPr>
        <w:spacing w:line="288" w:lineRule="auto"/>
        <w:jc w:val="both"/>
        <w:rPr>
          <w:rFonts w:ascii="Cambria" w:hAnsi="Cambria" w:cs="Arial"/>
          <w:lang w:val="en-GB"/>
        </w:rPr>
      </w:pPr>
    </w:p>
    <w:p w14:paraId="4E8FC1AF" w14:textId="77777777" w:rsidR="0032266E" w:rsidRPr="00F5741A" w:rsidRDefault="0032266E" w:rsidP="00FE5500">
      <w:pPr>
        <w:spacing w:line="288" w:lineRule="auto"/>
        <w:jc w:val="both"/>
        <w:rPr>
          <w:rFonts w:ascii="Cambria" w:hAnsi="Cambria" w:cs="Arial"/>
          <w:b/>
          <w:lang w:val="en-GB"/>
        </w:rPr>
      </w:pPr>
      <w:r w:rsidRPr="00F5741A">
        <w:rPr>
          <w:rFonts w:ascii="Cambria" w:hAnsi="Cambria" w:cs="Arial"/>
          <w:b/>
          <w:lang w:val="en-GB"/>
        </w:rPr>
        <w:t>OBJECTIVE</w:t>
      </w:r>
    </w:p>
    <w:p w14:paraId="298D94E1" w14:textId="69D634E5" w:rsidR="008F6C54" w:rsidRPr="003C2AF0" w:rsidRDefault="008F6C54" w:rsidP="003C2AF0">
      <w:pPr>
        <w:spacing w:before="100" w:beforeAutospacing="1" w:after="100" w:afterAutospacing="1" w:line="276" w:lineRule="auto"/>
        <w:jc w:val="both"/>
        <w:rPr>
          <w:rFonts w:ascii="Cambria" w:hAnsi="Cambria"/>
        </w:rPr>
      </w:pPr>
      <w:r w:rsidRPr="003C2AF0">
        <w:rPr>
          <w:rFonts w:ascii="Cambria" w:hAnsi="Cambria"/>
        </w:rPr>
        <w:t>Recruitment and hiring should follow standardi</w:t>
      </w:r>
      <w:r w:rsidR="003C2AF0">
        <w:rPr>
          <w:rFonts w:ascii="Cambria" w:hAnsi="Cambria"/>
          <w:lang w:val="en-US"/>
        </w:rPr>
        <w:t>s</w:t>
      </w:r>
      <w:r w:rsidRPr="003C2AF0">
        <w:rPr>
          <w:rFonts w:ascii="Cambria" w:hAnsi="Cambria"/>
        </w:rPr>
        <w:t xml:space="preserve">ed procedures and include a robust age verification mechanism. </w:t>
      </w:r>
      <w:r w:rsidRPr="003C2AF0">
        <w:rPr>
          <w:rFonts w:ascii="Cambria" w:hAnsi="Cambria"/>
          <w:lang w:val="en-US"/>
        </w:rPr>
        <w:t xml:space="preserve">This </w:t>
      </w:r>
      <w:r w:rsidRPr="003C2AF0">
        <w:rPr>
          <w:rFonts w:ascii="Cambria" w:hAnsi="Cambria"/>
        </w:rPr>
        <w:t xml:space="preserve">is </w:t>
      </w:r>
      <w:r w:rsidRPr="003C2AF0">
        <w:rPr>
          <w:rFonts w:ascii="Cambria" w:hAnsi="Cambria"/>
          <w:lang w:val="en-US"/>
        </w:rPr>
        <w:t xml:space="preserve">to be </w:t>
      </w:r>
      <w:r w:rsidRPr="003C2AF0">
        <w:rPr>
          <w:rFonts w:ascii="Cambria" w:hAnsi="Cambria"/>
        </w:rPr>
        <w:t xml:space="preserve">handled by the appropriate department (e.g. the human resources or personnel department), by people trained to do so. </w:t>
      </w:r>
      <w:r w:rsidR="007D2112" w:rsidRPr="003C2AF0">
        <w:rPr>
          <w:rFonts w:ascii="Cambria" w:hAnsi="Cambria" w:cs="Arial"/>
          <w:lang w:val="en-GB"/>
        </w:rPr>
        <w:t xml:space="preserve">Once the age is verified, the enterprise owner or manager </w:t>
      </w:r>
      <w:r w:rsidR="007D2112" w:rsidRPr="003C2AF0">
        <w:rPr>
          <w:rStyle w:val="markedcontent"/>
          <w:rFonts w:ascii="Cambria" w:hAnsi="Cambria" w:cs="Arial"/>
          <w:lang w:val="en-GB"/>
        </w:rPr>
        <w:t>will be in much better position to decide whether it is in order to employ the applicant and, if so, which tasks are appropriate for the child. This can also guide the enterprise on the kind of initiatives it can undertake to uplift the child.</w:t>
      </w:r>
    </w:p>
    <w:p w14:paraId="75D02E25" w14:textId="799D04C1" w:rsidR="008F6C54" w:rsidRPr="003C2AF0" w:rsidRDefault="00A7295E" w:rsidP="003C2AF0">
      <w:pPr>
        <w:spacing w:before="100" w:beforeAutospacing="1" w:after="100" w:afterAutospacing="1" w:line="276" w:lineRule="auto"/>
        <w:jc w:val="both"/>
        <w:rPr>
          <w:rFonts w:ascii="Cambria" w:hAnsi="Cambria"/>
          <w:b/>
          <w:bCs/>
          <w:lang w:val="en-US"/>
        </w:rPr>
      </w:pPr>
      <w:r w:rsidRPr="007D2112">
        <w:rPr>
          <w:rFonts w:ascii="Cambria" w:hAnsi="Cambria"/>
          <w:b/>
          <w:bCs/>
          <w:lang w:val="en-US"/>
        </w:rPr>
        <w:t>STEPS TO VERIFY AGE</w:t>
      </w:r>
    </w:p>
    <w:p w14:paraId="0C577B7E" w14:textId="65F7C4AF" w:rsidR="008F6C54" w:rsidRPr="003C2AF0" w:rsidRDefault="008F6C54" w:rsidP="003C2AF0">
      <w:pPr>
        <w:spacing w:before="100" w:beforeAutospacing="1" w:after="100" w:afterAutospacing="1" w:line="276" w:lineRule="auto"/>
        <w:jc w:val="both"/>
        <w:rPr>
          <w:rFonts w:ascii="Cambria" w:hAnsi="Cambria"/>
        </w:rPr>
      </w:pPr>
      <w:r w:rsidRPr="003C2AF0">
        <w:rPr>
          <w:rFonts w:ascii="Cambria" w:hAnsi="Cambria"/>
          <w:b/>
          <w:bCs/>
          <w:color w:val="282354"/>
          <w:lang w:val="en-US"/>
        </w:rPr>
        <w:t xml:space="preserve">a) </w:t>
      </w:r>
      <w:r w:rsidRPr="003C2AF0">
        <w:rPr>
          <w:rFonts w:ascii="Cambria" w:hAnsi="Cambria"/>
          <w:b/>
          <w:bCs/>
          <w:color w:val="282354"/>
        </w:rPr>
        <w:t xml:space="preserve"> Pre-recruitment </w:t>
      </w:r>
    </w:p>
    <w:p w14:paraId="1329514A" w14:textId="1916F346" w:rsidR="008F6C54" w:rsidRPr="003C2AF0" w:rsidRDefault="00941537" w:rsidP="00941537">
      <w:pPr>
        <w:spacing w:before="100" w:beforeAutospacing="1" w:after="100" w:afterAutospacing="1"/>
        <w:rPr>
          <w:rFonts w:ascii="Cambria" w:hAnsi="Cambria"/>
        </w:rPr>
      </w:pPr>
      <w:r>
        <w:rPr>
          <w:rFonts w:ascii="Cambria" w:hAnsi="Cambria"/>
          <w:lang w:val="en-US"/>
        </w:rPr>
        <w:t>SMEs in Kenya should c</w:t>
      </w:r>
      <w:r w:rsidRPr="00941537">
        <w:rPr>
          <w:rFonts w:ascii="Cambria" w:hAnsi="Cambria"/>
        </w:rPr>
        <w:t>learly state the minimum age</w:t>
      </w:r>
      <w:r>
        <w:rPr>
          <w:rFonts w:ascii="Cambria" w:hAnsi="Cambria"/>
          <w:lang w:val="en-US"/>
        </w:rPr>
        <w:t xml:space="preserve"> </w:t>
      </w:r>
      <w:r w:rsidRPr="00941537">
        <w:rPr>
          <w:rFonts w:ascii="Cambria" w:hAnsi="Cambria"/>
        </w:rPr>
        <w:t xml:space="preserve">for general work </w:t>
      </w:r>
      <w:r>
        <w:rPr>
          <w:rFonts w:ascii="Cambria" w:hAnsi="Cambria"/>
          <w:lang w:val="en-US"/>
        </w:rPr>
        <w:t xml:space="preserve">(16 years) </w:t>
      </w:r>
      <w:r w:rsidRPr="00941537">
        <w:rPr>
          <w:rFonts w:ascii="Cambria" w:hAnsi="Cambria"/>
        </w:rPr>
        <w:t xml:space="preserve">and hazardous work </w:t>
      </w:r>
      <w:r>
        <w:rPr>
          <w:rFonts w:ascii="Cambria" w:hAnsi="Cambria"/>
          <w:lang w:val="en-US"/>
        </w:rPr>
        <w:t xml:space="preserve">(18 years) </w:t>
      </w:r>
      <w:r w:rsidRPr="00941537">
        <w:rPr>
          <w:rFonts w:ascii="Cambria" w:hAnsi="Cambria"/>
        </w:rPr>
        <w:t xml:space="preserve">in </w:t>
      </w:r>
      <w:r>
        <w:rPr>
          <w:rFonts w:ascii="Cambria" w:hAnsi="Cambria"/>
          <w:lang w:val="en-US"/>
        </w:rPr>
        <w:t>their</w:t>
      </w:r>
      <w:r w:rsidRPr="00941537">
        <w:rPr>
          <w:rFonts w:ascii="Cambria" w:hAnsi="Cambria"/>
        </w:rPr>
        <w:t xml:space="preserve"> hiring policy and job announcements</w:t>
      </w:r>
      <w:r>
        <w:rPr>
          <w:rFonts w:ascii="Cambria" w:hAnsi="Cambria"/>
          <w:lang w:val="en-US"/>
        </w:rPr>
        <w:t>.</w:t>
      </w:r>
      <w:r w:rsidRPr="00941537">
        <w:rPr>
          <w:rFonts w:ascii="Cambria" w:hAnsi="Cambria"/>
        </w:rPr>
        <w:t xml:space="preserve"> </w:t>
      </w:r>
      <w:r>
        <w:rPr>
          <w:rFonts w:ascii="Cambria" w:hAnsi="Cambria"/>
          <w:lang w:val="en-US"/>
        </w:rPr>
        <w:t>J</w:t>
      </w:r>
      <w:r w:rsidR="008F6C54" w:rsidRPr="003C2AF0">
        <w:rPr>
          <w:rFonts w:ascii="Cambria" w:hAnsi="Cambria"/>
        </w:rPr>
        <w:t xml:space="preserve">ob announcements </w:t>
      </w:r>
      <w:r>
        <w:rPr>
          <w:rFonts w:ascii="Cambria" w:hAnsi="Cambria"/>
          <w:lang w:val="en-US"/>
        </w:rPr>
        <w:t xml:space="preserve">should </w:t>
      </w:r>
      <w:r w:rsidR="008F6C54" w:rsidRPr="003C2AF0">
        <w:rPr>
          <w:rFonts w:ascii="Cambria" w:hAnsi="Cambria"/>
        </w:rPr>
        <w:t xml:space="preserve">contain the following information: </w:t>
      </w:r>
    </w:p>
    <w:p w14:paraId="177D6013" w14:textId="77777777" w:rsidR="008F6C54" w:rsidRPr="003C2AF0" w:rsidRDefault="008F6C54" w:rsidP="003C2AF0">
      <w:pPr>
        <w:pStyle w:val="ListParagraph"/>
        <w:numPr>
          <w:ilvl w:val="0"/>
          <w:numId w:val="56"/>
        </w:numPr>
        <w:spacing w:before="100" w:beforeAutospacing="1" w:after="100" w:afterAutospacing="1" w:line="276" w:lineRule="auto"/>
        <w:jc w:val="both"/>
        <w:rPr>
          <w:rFonts w:ascii="Cambria" w:hAnsi="Cambria"/>
        </w:rPr>
      </w:pPr>
      <w:r w:rsidRPr="003C2AF0">
        <w:rPr>
          <w:rFonts w:ascii="Cambria" w:hAnsi="Cambria"/>
        </w:rPr>
        <w:t>Expected education leve</w:t>
      </w:r>
      <w:r w:rsidRPr="003C2AF0">
        <w:rPr>
          <w:rFonts w:ascii="Cambria" w:hAnsi="Cambria"/>
          <w:lang w:val="en-US"/>
        </w:rPr>
        <w:t>l</w:t>
      </w:r>
    </w:p>
    <w:p w14:paraId="1E69F27F" w14:textId="5A2C8F1C" w:rsidR="008F6C54" w:rsidRPr="003C2AF0" w:rsidRDefault="008F6C54" w:rsidP="003C2AF0">
      <w:pPr>
        <w:pStyle w:val="ListParagraph"/>
        <w:numPr>
          <w:ilvl w:val="0"/>
          <w:numId w:val="56"/>
        </w:numPr>
        <w:spacing w:before="100" w:beforeAutospacing="1" w:after="100" w:afterAutospacing="1" w:line="276" w:lineRule="auto"/>
        <w:jc w:val="both"/>
        <w:rPr>
          <w:rFonts w:ascii="Cambria" w:hAnsi="Cambria"/>
        </w:rPr>
      </w:pPr>
      <w:r w:rsidRPr="003C2AF0">
        <w:rPr>
          <w:rFonts w:ascii="Cambria" w:hAnsi="Cambria"/>
        </w:rPr>
        <w:t xml:space="preserve">Skills </w:t>
      </w:r>
      <w:r w:rsidR="003C2AF0">
        <w:rPr>
          <w:rFonts w:ascii="Cambria" w:hAnsi="Cambria"/>
          <w:lang w:val="en-US"/>
        </w:rPr>
        <w:t>and</w:t>
      </w:r>
      <w:r w:rsidRPr="003C2AF0">
        <w:rPr>
          <w:rFonts w:ascii="Cambria" w:hAnsi="Cambria"/>
        </w:rPr>
        <w:t xml:space="preserve"> experience required </w:t>
      </w:r>
    </w:p>
    <w:p w14:paraId="717E299F" w14:textId="207F92CF" w:rsidR="008F6C54" w:rsidRPr="003C2AF0" w:rsidRDefault="008F6C54" w:rsidP="003C2AF0">
      <w:pPr>
        <w:pStyle w:val="ListParagraph"/>
        <w:numPr>
          <w:ilvl w:val="0"/>
          <w:numId w:val="56"/>
        </w:numPr>
        <w:spacing w:before="100" w:beforeAutospacing="1" w:after="100" w:afterAutospacing="1" w:line="276" w:lineRule="auto"/>
        <w:jc w:val="both"/>
        <w:rPr>
          <w:rFonts w:ascii="Cambria" w:hAnsi="Cambria"/>
        </w:rPr>
      </w:pPr>
      <w:r w:rsidRPr="003C2AF0">
        <w:rPr>
          <w:rFonts w:ascii="Cambria" w:hAnsi="Cambria"/>
        </w:rPr>
        <w:t xml:space="preserve">Minimum working age </w:t>
      </w:r>
    </w:p>
    <w:p w14:paraId="3A437D5E" w14:textId="45AA5192" w:rsidR="00212552" w:rsidRPr="003C2AF0" w:rsidRDefault="008F6C54" w:rsidP="003C2AF0">
      <w:pPr>
        <w:pStyle w:val="ListParagraph"/>
        <w:numPr>
          <w:ilvl w:val="0"/>
          <w:numId w:val="56"/>
        </w:numPr>
        <w:spacing w:before="100" w:beforeAutospacing="1" w:after="100" w:afterAutospacing="1" w:line="276" w:lineRule="auto"/>
        <w:jc w:val="both"/>
        <w:rPr>
          <w:rFonts w:ascii="Cambria" w:hAnsi="Cambria"/>
        </w:rPr>
      </w:pPr>
      <w:r w:rsidRPr="003C2AF0">
        <w:rPr>
          <w:rFonts w:ascii="Cambria" w:hAnsi="Cambria"/>
        </w:rPr>
        <w:t xml:space="preserve">Means of verifying age: </w:t>
      </w:r>
      <w:r w:rsidRPr="003C2AF0">
        <w:rPr>
          <w:rFonts w:ascii="Cambria" w:hAnsi="Cambria"/>
          <w:color w:val="004799"/>
        </w:rPr>
        <w:t xml:space="preserve"> </w:t>
      </w:r>
      <w:r w:rsidRPr="003C2AF0">
        <w:rPr>
          <w:rFonts w:ascii="Cambria" w:hAnsi="Cambria"/>
        </w:rPr>
        <w:t>Indicate that all applicants must present documents to prove their age and identity</w:t>
      </w:r>
      <w:r w:rsidRPr="003C2AF0">
        <w:rPr>
          <w:rFonts w:ascii="Cambria" w:hAnsi="Cambria"/>
          <w:lang w:val="en-US"/>
        </w:rPr>
        <w:t xml:space="preserve"> (</w:t>
      </w:r>
      <w:r w:rsidR="003C2AF0" w:rsidRPr="003C2AF0">
        <w:rPr>
          <w:rFonts w:ascii="Cambria" w:hAnsi="Cambria"/>
          <w:lang w:val="en-US"/>
        </w:rPr>
        <w:t>e.g.</w:t>
      </w:r>
      <w:r w:rsidRPr="003C2AF0">
        <w:rPr>
          <w:rFonts w:ascii="Cambria" w:hAnsi="Cambria"/>
          <w:lang w:val="en-US"/>
        </w:rPr>
        <w:t xml:space="preserve"> bi</w:t>
      </w:r>
      <w:r w:rsidR="003C2AF0">
        <w:rPr>
          <w:rFonts w:ascii="Cambria" w:hAnsi="Cambria"/>
          <w:lang w:val="en-US"/>
        </w:rPr>
        <w:t>r</w:t>
      </w:r>
      <w:r w:rsidRPr="003C2AF0">
        <w:rPr>
          <w:rFonts w:ascii="Cambria" w:hAnsi="Cambria"/>
          <w:lang w:val="en-US"/>
        </w:rPr>
        <w:t>th certificate, bapt</w:t>
      </w:r>
      <w:r w:rsidR="00FB621E">
        <w:rPr>
          <w:rFonts w:ascii="Cambria" w:hAnsi="Cambria"/>
          <w:lang w:val="en-US"/>
        </w:rPr>
        <w:t xml:space="preserve">ismal card, school testimonials, letter form the chiefs, </w:t>
      </w:r>
      <w:proofErr w:type="spellStart"/>
      <w:r w:rsidRPr="003C2AF0">
        <w:rPr>
          <w:rFonts w:ascii="Cambria" w:hAnsi="Cambria"/>
          <w:lang w:val="en-US"/>
        </w:rPr>
        <w:t>etc</w:t>
      </w:r>
      <w:proofErr w:type="spellEnd"/>
      <w:r w:rsidRPr="003C2AF0">
        <w:rPr>
          <w:rFonts w:ascii="Cambria" w:hAnsi="Cambria"/>
          <w:lang w:val="en-US"/>
        </w:rPr>
        <w:t>)</w:t>
      </w:r>
      <w:r w:rsidRPr="003C2AF0">
        <w:rPr>
          <w:rFonts w:ascii="Cambria" w:hAnsi="Cambria"/>
        </w:rPr>
        <w:t xml:space="preserve">. </w:t>
      </w:r>
    </w:p>
    <w:p w14:paraId="677595BF" w14:textId="7B1910CF" w:rsidR="008F6C54" w:rsidRPr="003C2AF0" w:rsidRDefault="00212552" w:rsidP="003C2AF0">
      <w:pPr>
        <w:spacing w:line="276" w:lineRule="auto"/>
        <w:jc w:val="both"/>
        <w:rPr>
          <w:rFonts w:ascii="Cambria" w:hAnsi="Cambria" w:cs="Arial"/>
          <w:b/>
          <w:bCs/>
          <w:lang w:val="en-GB"/>
        </w:rPr>
      </w:pPr>
      <w:r w:rsidRPr="003C2AF0">
        <w:rPr>
          <w:rFonts w:ascii="Cambria" w:hAnsi="Cambria" w:cs="Arial"/>
          <w:b/>
          <w:bCs/>
          <w:lang w:val="en-GB"/>
        </w:rPr>
        <w:t>B)  During recruitment</w:t>
      </w:r>
    </w:p>
    <w:p w14:paraId="12F57D67" w14:textId="2799C524" w:rsidR="00212552" w:rsidRPr="003C2AF0" w:rsidRDefault="00212552" w:rsidP="003C2AF0">
      <w:pPr>
        <w:spacing w:before="100" w:beforeAutospacing="1" w:after="100" w:afterAutospacing="1" w:line="276" w:lineRule="auto"/>
        <w:jc w:val="both"/>
        <w:rPr>
          <w:rFonts w:ascii="Cambria" w:hAnsi="Cambria"/>
        </w:rPr>
      </w:pPr>
      <w:r w:rsidRPr="003C2AF0">
        <w:rPr>
          <w:rFonts w:ascii="Cambria" w:hAnsi="Cambria"/>
          <w:lang w:val="en-US"/>
        </w:rPr>
        <w:t>T</w:t>
      </w:r>
      <w:r w:rsidRPr="003C2AF0">
        <w:rPr>
          <w:rFonts w:ascii="Cambria" w:hAnsi="Cambria"/>
        </w:rPr>
        <w:t xml:space="preserve">horoughly check (and cross-check) original proof of age documents. If reliable </w:t>
      </w:r>
      <w:r w:rsidRPr="003C2AF0">
        <w:rPr>
          <w:rFonts w:ascii="Cambria" w:hAnsi="Cambria"/>
          <w:lang w:val="en-US"/>
        </w:rPr>
        <w:t>document</w:t>
      </w:r>
      <w:r w:rsidR="00941537">
        <w:rPr>
          <w:rFonts w:ascii="Cambria" w:hAnsi="Cambria"/>
          <w:lang w:val="en-US"/>
        </w:rPr>
        <w:t>s</w:t>
      </w:r>
      <w:r w:rsidRPr="003C2AF0">
        <w:rPr>
          <w:rFonts w:ascii="Cambria" w:hAnsi="Cambria"/>
        </w:rPr>
        <w:t xml:space="preserve"> </w:t>
      </w:r>
      <w:r w:rsidR="00941537">
        <w:rPr>
          <w:rFonts w:ascii="Cambria" w:hAnsi="Cambria"/>
          <w:lang w:val="en-US"/>
        </w:rPr>
        <w:t>are</w:t>
      </w:r>
      <w:r w:rsidRPr="003C2AF0">
        <w:rPr>
          <w:rFonts w:ascii="Cambria" w:hAnsi="Cambria"/>
        </w:rPr>
        <w:t xml:space="preserve"> available</w:t>
      </w:r>
      <w:r w:rsidR="003C2AF0" w:rsidRPr="003C2AF0">
        <w:rPr>
          <w:rFonts w:ascii="Cambria" w:hAnsi="Cambria"/>
        </w:rPr>
        <w:t xml:space="preserve"> </w:t>
      </w:r>
      <w:r w:rsidR="003C2AF0">
        <w:rPr>
          <w:rFonts w:ascii="Cambria" w:hAnsi="Cambria"/>
          <w:lang w:val="en-US"/>
        </w:rPr>
        <w:t>u</w:t>
      </w:r>
      <w:r w:rsidR="003C2AF0" w:rsidRPr="003C2AF0">
        <w:rPr>
          <w:rFonts w:ascii="Cambria" w:hAnsi="Cambria"/>
        </w:rPr>
        <w:t>se the following steps</w:t>
      </w:r>
      <w:r w:rsidRPr="003C2AF0">
        <w:rPr>
          <w:rFonts w:ascii="Cambria" w:hAnsi="Cambria"/>
        </w:rPr>
        <w:t xml:space="preserve">: </w:t>
      </w:r>
    </w:p>
    <w:p w14:paraId="7BE7F6A7" w14:textId="4462A1ED" w:rsidR="00212552" w:rsidRPr="003C2AF0" w:rsidRDefault="00212552" w:rsidP="003C2AF0">
      <w:pPr>
        <w:pStyle w:val="ListParagraph"/>
        <w:numPr>
          <w:ilvl w:val="0"/>
          <w:numId w:val="57"/>
        </w:numPr>
        <w:spacing w:before="100" w:beforeAutospacing="1" w:after="100" w:afterAutospacing="1" w:line="276" w:lineRule="auto"/>
        <w:jc w:val="both"/>
        <w:rPr>
          <w:rFonts w:ascii="Cambria" w:hAnsi="Cambria"/>
        </w:rPr>
      </w:pPr>
      <w:r w:rsidRPr="003C2AF0">
        <w:rPr>
          <w:rFonts w:ascii="Cambria" w:hAnsi="Cambria"/>
        </w:rPr>
        <w:t xml:space="preserve">Make sure the photo and identity mark on the submitted documents match the appearance of the applicant. </w:t>
      </w:r>
    </w:p>
    <w:p w14:paraId="0BA6C37F" w14:textId="2036F6A6" w:rsidR="00212552" w:rsidRPr="003C2AF0" w:rsidRDefault="00212552" w:rsidP="003C2AF0">
      <w:pPr>
        <w:pStyle w:val="ListParagraph"/>
        <w:numPr>
          <w:ilvl w:val="0"/>
          <w:numId w:val="57"/>
        </w:numPr>
        <w:spacing w:before="100" w:beforeAutospacing="1" w:after="100" w:afterAutospacing="1" w:line="276" w:lineRule="auto"/>
        <w:jc w:val="both"/>
        <w:rPr>
          <w:rFonts w:ascii="Cambria" w:hAnsi="Cambria"/>
        </w:rPr>
      </w:pPr>
      <w:r w:rsidRPr="003C2AF0">
        <w:rPr>
          <w:rFonts w:ascii="Cambria" w:hAnsi="Cambria"/>
        </w:rPr>
        <w:t>Check that the original seal between the photo and card is intact.</w:t>
      </w:r>
      <w:r w:rsidRPr="003C2AF0">
        <w:rPr>
          <w:rFonts w:ascii="Cambria" w:hAnsi="Cambria"/>
        </w:rPr>
        <w:br/>
        <w:t xml:space="preserve">The date of issue should broadly tally with the condition of the card. </w:t>
      </w:r>
      <w:r w:rsidR="00FB621E">
        <w:rPr>
          <w:rFonts w:ascii="Cambria" w:hAnsi="Cambria"/>
          <w:lang w:val="en-US"/>
        </w:rPr>
        <w:t>Note: An identity</w:t>
      </w:r>
      <w:r w:rsidRPr="003C2AF0">
        <w:rPr>
          <w:rFonts w:ascii="Cambria" w:hAnsi="Cambria"/>
        </w:rPr>
        <w:t xml:space="preserve"> card </w:t>
      </w:r>
      <w:r w:rsidR="00FB621E">
        <w:rPr>
          <w:rFonts w:ascii="Cambria" w:hAnsi="Cambria"/>
          <w:lang w:val="en-US"/>
        </w:rPr>
        <w:t xml:space="preserve">which </w:t>
      </w:r>
      <w:r w:rsidR="00FB621E" w:rsidRPr="003C2AF0">
        <w:rPr>
          <w:rFonts w:ascii="Cambria" w:hAnsi="Cambria"/>
        </w:rPr>
        <w:t>looks brand new</w:t>
      </w:r>
      <w:r w:rsidR="00FB621E" w:rsidRPr="00FB621E">
        <w:rPr>
          <w:rFonts w:ascii="Cambria" w:hAnsi="Cambria"/>
        </w:rPr>
        <w:t xml:space="preserve"> </w:t>
      </w:r>
      <w:r w:rsidR="00FB621E">
        <w:rPr>
          <w:rFonts w:ascii="Cambria" w:hAnsi="Cambria"/>
          <w:lang w:val="en-US"/>
        </w:rPr>
        <w:t xml:space="preserve">and yet it was </w:t>
      </w:r>
      <w:r w:rsidR="00FB621E" w:rsidRPr="003C2AF0">
        <w:rPr>
          <w:rFonts w:ascii="Cambria" w:hAnsi="Cambria"/>
        </w:rPr>
        <w:t xml:space="preserve">issued </w:t>
      </w:r>
      <w:r w:rsidRPr="003C2AF0">
        <w:rPr>
          <w:rFonts w:ascii="Cambria" w:hAnsi="Cambria"/>
        </w:rPr>
        <w:t xml:space="preserve">many years ago </w:t>
      </w:r>
      <w:r w:rsidR="00FB621E" w:rsidRPr="003C2AF0">
        <w:rPr>
          <w:rFonts w:ascii="Cambria" w:hAnsi="Cambria"/>
        </w:rPr>
        <w:t>is suspicious</w:t>
      </w:r>
      <w:r w:rsidRPr="003C2AF0">
        <w:rPr>
          <w:rFonts w:ascii="Cambria" w:hAnsi="Cambria"/>
        </w:rPr>
        <w:t xml:space="preserve">. </w:t>
      </w:r>
    </w:p>
    <w:p w14:paraId="679B5A21" w14:textId="5123AF8F" w:rsidR="00212552" w:rsidRPr="003C2AF0" w:rsidRDefault="00212552" w:rsidP="003C2AF0">
      <w:pPr>
        <w:pStyle w:val="ListParagraph"/>
        <w:spacing w:before="100" w:beforeAutospacing="1" w:after="100" w:afterAutospacing="1" w:line="276" w:lineRule="auto"/>
        <w:jc w:val="both"/>
        <w:rPr>
          <w:rFonts w:ascii="Cambria" w:hAnsi="Cambria"/>
        </w:rPr>
      </w:pPr>
    </w:p>
    <w:p w14:paraId="6112CFC6" w14:textId="2FD16224" w:rsidR="00212552" w:rsidRPr="003C2AF0" w:rsidRDefault="00FB621E" w:rsidP="003C2AF0">
      <w:pPr>
        <w:pStyle w:val="ListParagraph"/>
        <w:spacing w:before="100" w:beforeAutospacing="1" w:after="100" w:afterAutospacing="1" w:line="276" w:lineRule="auto"/>
        <w:jc w:val="both"/>
        <w:rPr>
          <w:rFonts w:ascii="Cambria" w:hAnsi="Cambria"/>
          <w:lang w:val="en-US"/>
        </w:rPr>
      </w:pPr>
      <w:r>
        <w:rPr>
          <w:rFonts w:ascii="Cambria" w:hAnsi="Cambria"/>
          <w:lang w:val="en-US"/>
        </w:rPr>
        <w:t>Additional elements to c</w:t>
      </w:r>
      <w:r w:rsidR="00212552" w:rsidRPr="003C2AF0">
        <w:rPr>
          <w:rFonts w:ascii="Cambria" w:hAnsi="Cambria"/>
          <w:lang w:val="en-US"/>
        </w:rPr>
        <w:t>onsider</w:t>
      </w:r>
      <w:r>
        <w:rPr>
          <w:rFonts w:ascii="Cambria" w:hAnsi="Cambria"/>
          <w:lang w:val="en-US"/>
        </w:rPr>
        <w:t>:</w:t>
      </w:r>
    </w:p>
    <w:p w14:paraId="0270FC22" w14:textId="270B379D" w:rsidR="00212552" w:rsidRPr="003C2AF0" w:rsidRDefault="00212552" w:rsidP="003C2AF0">
      <w:pPr>
        <w:pStyle w:val="ListParagraph"/>
        <w:numPr>
          <w:ilvl w:val="0"/>
          <w:numId w:val="57"/>
        </w:numPr>
        <w:spacing w:before="100" w:beforeAutospacing="1" w:after="100" w:afterAutospacing="1" w:line="276" w:lineRule="auto"/>
        <w:jc w:val="both"/>
        <w:rPr>
          <w:rFonts w:ascii="Cambria" w:hAnsi="Cambria"/>
        </w:rPr>
      </w:pPr>
      <w:r w:rsidRPr="003C2AF0">
        <w:rPr>
          <w:rFonts w:ascii="Cambria" w:hAnsi="Cambria"/>
          <w:lang w:val="en-US"/>
        </w:rPr>
        <w:t xml:space="preserve">Kenya </w:t>
      </w:r>
      <w:r w:rsidRPr="003C2AF0">
        <w:rPr>
          <w:rFonts w:ascii="Cambria" w:hAnsi="Cambria"/>
        </w:rPr>
        <w:t>require</w:t>
      </w:r>
      <w:r w:rsidRPr="003C2AF0">
        <w:rPr>
          <w:rFonts w:ascii="Cambria" w:hAnsi="Cambria"/>
          <w:lang w:val="en-US"/>
        </w:rPr>
        <w:t>s</w:t>
      </w:r>
      <w:r w:rsidRPr="003C2AF0">
        <w:rPr>
          <w:rFonts w:ascii="Cambria" w:hAnsi="Cambria"/>
        </w:rPr>
        <w:t xml:space="preserve"> </w:t>
      </w:r>
      <w:r w:rsidR="00A7295E" w:rsidRPr="007D2112">
        <w:rPr>
          <w:rFonts w:ascii="Cambria" w:hAnsi="Cambria"/>
          <w:lang w:val="en-US"/>
        </w:rPr>
        <w:t xml:space="preserve">employers to </w:t>
      </w:r>
      <w:r w:rsidR="003C2AF0">
        <w:rPr>
          <w:rFonts w:ascii="Cambria" w:hAnsi="Cambria"/>
          <w:lang w:val="en-US"/>
        </w:rPr>
        <w:t>maintain</w:t>
      </w:r>
      <w:r w:rsidR="00A7295E" w:rsidRPr="007D2112">
        <w:rPr>
          <w:rFonts w:ascii="Cambria" w:hAnsi="Cambria"/>
          <w:lang w:val="en-US"/>
        </w:rPr>
        <w:t xml:space="preserve"> a register of workers including </w:t>
      </w:r>
      <w:r w:rsidR="00A7295E" w:rsidRPr="003C2AF0">
        <w:rPr>
          <w:rFonts w:ascii="Cambria" w:hAnsi="Cambria"/>
          <w:lang w:val="en-US"/>
        </w:rPr>
        <w:t>children working in their establishments</w:t>
      </w:r>
      <w:r w:rsidRPr="003C2AF0">
        <w:rPr>
          <w:rFonts w:ascii="Cambria" w:hAnsi="Cambria"/>
        </w:rPr>
        <w:t xml:space="preserve">. </w:t>
      </w:r>
    </w:p>
    <w:p w14:paraId="3AEA24F8" w14:textId="544A7E9D" w:rsidR="00212552" w:rsidRPr="003C2AF0" w:rsidRDefault="00212552" w:rsidP="003C2AF0">
      <w:pPr>
        <w:pStyle w:val="ListParagraph"/>
        <w:numPr>
          <w:ilvl w:val="0"/>
          <w:numId w:val="57"/>
        </w:numPr>
        <w:spacing w:before="100" w:beforeAutospacing="1" w:after="100" w:afterAutospacing="1" w:line="276" w:lineRule="auto"/>
        <w:jc w:val="both"/>
        <w:rPr>
          <w:rFonts w:ascii="Cambria" w:hAnsi="Cambria"/>
        </w:rPr>
      </w:pPr>
      <w:r w:rsidRPr="003C2AF0">
        <w:rPr>
          <w:rFonts w:ascii="Cambria" w:hAnsi="Cambria"/>
        </w:rPr>
        <w:t xml:space="preserve">Conduct in-person interviews with all applicants. </w:t>
      </w:r>
      <w:r w:rsidR="00A7295E" w:rsidRPr="007D2112">
        <w:rPr>
          <w:rFonts w:ascii="Cambria" w:hAnsi="Cambria"/>
          <w:lang w:val="en-US"/>
        </w:rPr>
        <w:t xml:space="preserve">Below </w:t>
      </w:r>
      <w:r w:rsidR="002B0AF2">
        <w:rPr>
          <w:rFonts w:ascii="Cambria" w:hAnsi="Cambria"/>
          <w:lang w:val="en-US"/>
        </w:rPr>
        <w:t>are suggested</w:t>
      </w:r>
      <w:r w:rsidR="00A7295E" w:rsidRPr="007D2112">
        <w:rPr>
          <w:rFonts w:ascii="Cambria" w:hAnsi="Cambria"/>
          <w:lang w:val="en-US"/>
        </w:rPr>
        <w:t xml:space="preserve"> questions</w:t>
      </w:r>
      <w:r w:rsidR="002B0AF2">
        <w:rPr>
          <w:rFonts w:ascii="Cambria" w:hAnsi="Cambria"/>
          <w:lang w:val="en-US"/>
        </w:rPr>
        <w:t>.</w:t>
      </w:r>
    </w:p>
    <w:p w14:paraId="4A838263" w14:textId="3D9A41A8" w:rsidR="00212552" w:rsidRPr="003C2AF0" w:rsidRDefault="00212552" w:rsidP="003C2AF0">
      <w:pPr>
        <w:pStyle w:val="ListParagraph"/>
        <w:numPr>
          <w:ilvl w:val="0"/>
          <w:numId w:val="57"/>
        </w:numPr>
        <w:spacing w:before="100" w:beforeAutospacing="1" w:after="100" w:afterAutospacing="1" w:line="276" w:lineRule="auto"/>
        <w:jc w:val="both"/>
        <w:rPr>
          <w:rFonts w:ascii="Cambria" w:hAnsi="Cambria"/>
        </w:rPr>
      </w:pPr>
      <w:r w:rsidRPr="003C2AF0">
        <w:rPr>
          <w:rFonts w:ascii="Cambria" w:hAnsi="Cambria"/>
        </w:rPr>
        <w:lastRenderedPageBreak/>
        <w:t xml:space="preserve">Ensure that once the identity check has been completed the originals are immediately returned to the applicants. </w:t>
      </w:r>
    </w:p>
    <w:p w14:paraId="0CE7236B" w14:textId="5D12141D" w:rsidR="00212552" w:rsidRPr="003C2AF0" w:rsidRDefault="00212552" w:rsidP="003C2AF0">
      <w:pPr>
        <w:pStyle w:val="NormalWeb"/>
        <w:spacing w:line="276" w:lineRule="auto"/>
        <w:jc w:val="both"/>
        <w:rPr>
          <w:rFonts w:ascii="Cambria" w:eastAsia="Times New Roman" w:hAnsi="Cambria"/>
        </w:rPr>
      </w:pPr>
      <w:r w:rsidRPr="003C2AF0">
        <w:rPr>
          <w:rFonts w:ascii="Cambria" w:hAnsi="Cambria"/>
          <w:lang w:val="en-US"/>
        </w:rPr>
        <w:t>C)</w:t>
      </w:r>
      <w:r w:rsidRPr="003C2AF0">
        <w:rPr>
          <w:rFonts w:ascii="Cambria" w:eastAsia="Times New Roman" w:hAnsi="Cambria"/>
          <w:b/>
          <w:bCs/>
          <w:color w:val="282354"/>
        </w:rPr>
        <w:t xml:space="preserve"> After recruitment </w:t>
      </w:r>
    </w:p>
    <w:p w14:paraId="41577233" w14:textId="3C6BA9C5" w:rsidR="00212552" w:rsidRPr="003C2AF0" w:rsidRDefault="00212552" w:rsidP="003C2AF0">
      <w:pPr>
        <w:spacing w:before="100" w:beforeAutospacing="1" w:after="100" w:afterAutospacing="1" w:line="276" w:lineRule="auto"/>
        <w:jc w:val="both"/>
        <w:rPr>
          <w:rFonts w:ascii="Cambria" w:hAnsi="Cambria"/>
        </w:rPr>
      </w:pPr>
      <w:r w:rsidRPr="003C2AF0">
        <w:rPr>
          <w:rFonts w:ascii="Cambria" w:hAnsi="Cambria"/>
        </w:rPr>
        <w:t xml:space="preserve">Age verification does not stop with recruitment of staff. </w:t>
      </w:r>
      <w:r w:rsidR="00941537">
        <w:rPr>
          <w:rFonts w:ascii="Cambria" w:hAnsi="Cambria"/>
          <w:lang w:val="en-US"/>
        </w:rPr>
        <w:t>SMEs</w:t>
      </w:r>
      <w:r w:rsidRPr="003C2AF0">
        <w:rPr>
          <w:rFonts w:ascii="Cambria" w:hAnsi="Cambria"/>
        </w:rPr>
        <w:t xml:space="preserve"> should also implement the following measures on an ongoing basis: </w:t>
      </w:r>
    </w:p>
    <w:p w14:paraId="1AE978D6" w14:textId="441B4FE9" w:rsidR="00212552" w:rsidRPr="003C2AF0" w:rsidRDefault="00212552" w:rsidP="003C2AF0">
      <w:pPr>
        <w:pStyle w:val="ListParagraph"/>
        <w:numPr>
          <w:ilvl w:val="0"/>
          <w:numId w:val="57"/>
        </w:numPr>
        <w:spacing w:before="100" w:beforeAutospacing="1" w:after="100" w:afterAutospacing="1" w:line="276" w:lineRule="auto"/>
        <w:ind w:left="714" w:hanging="357"/>
        <w:jc w:val="both"/>
        <w:rPr>
          <w:rFonts w:ascii="Cambria" w:hAnsi="Cambria"/>
        </w:rPr>
      </w:pPr>
      <w:r w:rsidRPr="003C2AF0">
        <w:rPr>
          <w:rFonts w:ascii="Cambria" w:hAnsi="Cambria"/>
        </w:rPr>
        <w:t>Prepare and maintain a register</w:t>
      </w:r>
      <w:r w:rsidRPr="003C2AF0">
        <w:rPr>
          <w:rFonts w:ascii="Cambria" w:hAnsi="Cambria"/>
          <w:position w:val="6"/>
        </w:rPr>
        <w:t xml:space="preserve"> </w:t>
      </w:r>
      <w:r w:rsidRPr="003C2AF0">
        <w:rPr>
          <w:rFonts w:ascii="Cambria" w:hAnsi="Cambria"/>
        </w:rPr>
        <w:t>of all workers’ including</w:t>
      </w:r>
      <w:r w:rsidR="007A4716" w:rsidRPr="003C2AF0">
        <w:rPr>
          <w:rFonts w:ascii="Cambria" w:hAnsi="Cambria"/>
          <w:lang w:val="en-US"/>
        </w:rPr>
        <w:t xml:space="preserve"> </w:t>
      </w:r>
      <w:r w:rsidRPr="003C2AF0">
        <w:rPr>
          <w:rFonts w:ascii="Cambria" w:hAnsi="Cambria"/>
        </w:rPr>
        <w:t>young workers and interns/apprentices or student workers</w:t>
      </w:r>
      <w:r w:rsidR="007D2112">
        <w:rPr>
          <w:rFonts w:ascii="Cambria" w:hAnsi="Cambria"/>
          <w:lang w:val="en-US"/>
        </w:rPr>
        <w:t xml:space="preserve">. </w:t>
      </w:r>
      <w:r w:rsidRPr="003C2AF0">
        <w:rPr>
          <w:rFonts w:ascii="Cambria" w:hAnsi="Cambria"/>
        </w:rPr>
        <w:t xml:space="preserve">This should include at a minimum: </w:t>
      </w:r>
      <w:r w:rsidR="00EE10DE">
        <w:rPr>
          <w:rFonts w:ascii="Cambria" w:hAnsi="Cambria"/>
          <w:lang w:val="en-US"/>
        </w:rPr>
        <w:t>-</w:t>
      </w:r>
    </w:p>
    <w:p w14:paraId="09CD6311" w14:textId="77777777" w:rsidR="00212552" w:rsidRPr="003C2AF0" w:rsidRDefault="00212552" w:rsidP="003C2AF0">
      <w:pPr>
        <w:numPr>
          <w:ilvl w:val="0"/>
          <w:numId w:val="58"/>
        </w:numPr>
        <w:tabs>
          <w:tab w:val="clear" w:pos="720"/>
        </w:tabs>
        <w:spacing w:before="100" w:beforeAutospacing="1" w:after="100" w:afterAutospacing="1" w:line="276" w:lineRule="auto"/>
        <w:ind w:left="1418" w:hanging="284"/>
        <w:contextualSpacing/>
        <w:jc w:val="both"/>
        <w:rPr>
          <w:rFonts w:ascii="Cambria" w:hAnsi="Cambria"/>
        </w:rPr>
      </w:pPr>
      <w:r w:rsidRPr="003C2AF0">
        <w:rPr>
          <w:rFonts w:ascii="Cambria" w:hAnsi="Cambria"/>
        </w:rPr>
        <w:t xml:space="preserve">a valid labour contract; </w:t>
      </w:r>
    </w:p>
    <w:p w14:paraId="275E34EE" w14:textId="77777777" w:rsidR="00212552" w:rsidRPr="003C2AF0" w:rsidRDefault="00212552" w:rsidP="003C2AF0">
      <w:pPr>
        <w:numPr>
          <w:ilvl w:val="0"/>
          <w:numId w:val="58"/>
        </w:numPr>
        <w:tabs>
          <w:tab w:val="clear" w:pos="720"/>
        </w:tabs>
        <w:spacing w:before="100" w:beforeAutospacing="1" w:after="100" w:afterAutospacing="1" w:line="276" w:lineRule="auto"/>
        <w:ind w:left="1418" w:hanging="284"/>
        <w:contextualSpacing/>
        <w:jc w:val="both"/>
        <w:rPr>
          <w:rFonts w:ascii="Cambria" w:hAnsi="Cambria"/>
        </w:rPr>
      </w:pPr>
      <w:r w:rsidRPr="003C2AF0">
        <w:rPr>
          <w:rFonts w:ascii="Cambria" w:hAnsi="Cambria"/>
        </w:rPr>
        <w:t xml:space="preserve">a copy of the worker’s ID card; </w:t>
      </w:r>
    </w:p>
    <w:p w14:paraId="64215950" w14:textId="77777777" w:rsidR="00212552" w:rsidRPr="003C2AF0" w:rsidRDefault="00212552" w:rsidP="003C2AF0">
      <w:pPr>
        <w:numPr>
          <w:ilvl w:val="0"/>
          <w:numId w:val="58"/>
        </w:numPr>
        <w:tabs>
          <w:tab w:val="clear" w:pos="720"/>
        </w:tabs>
        <w:spacing w:before="100" w:beforeAutospacing="1" w:after="100" w:afterAutospacing="1" w:line="276" w:lineRule="auto"/>
        <w:ind w:left="1418" w:hanging="284"/>
        <w:contextualSpacing/>
        <w:jc w:val="both"/>
        <w:rPr>
          <w:rFonts w:ascii="Cambria" w:hAnsi="Cambria"/>
        </w:rPr>
      </w:pPr>
      <w:r w:rsidRPr="003C2AF0">
        <w:rPr>
          <w:rFonts w:ascii="Cambria" w:hAnsi="Cambria"/>
        </w:rPr>
        <w:t xml:space="preserve">a recent photo (taken within the past 6 months); </w:t>
      </w:r>
    </w:p>
    <w:p w14:paraId="6E6C3D82" w14:textId="77777777" w:rsidR="00212552" w:rsidRPr="003C2AF0" w:rsidRDefault="00212552" w:rsidP="003C2AF0">
      <w:pPr>
        <w:numPr>
          <w:ilvl w:val="0"/>
          <w:numId w:val="58"/>
        </w:numPr>
        <w:tabs>
          <w:tab w:val="clear" w:pos="720"/>
        </w:tabs>
        <w:spacing w:before="100" w:beforeAutospacing="1" w:after="100" w:afterAutospacing="1" w:line="276" w:lineRule="auto"/>
        <w:ind w:left="1418" w:hanging="284"/>
        <w:contextualSpacing/>
        <w:jc w:val="both"/>
        <w:rPr>
          <w:rFonts w:ascii="Cambria" w:hAnsi="Cambria"/>
        </w:rPr>
      </w:pPr>
      <w:r w:rsidRPr="003C2AF0">
        <w:rPr>
          <w:rFonts w:ascii="Cambria" w:hAnsi="Cambria"/>
        </w:rPr>
        <w:t xml:space="preserve">date of employment; </w:t>
      </w:r>
    </w:p>
    <w:p w14:paraId="49809033" w14:textId="77777777" w:rsidR="00212552" w:rsidRPr="003C2AF0" w:rsidRDefault="00212552" w:rsidP="003C2AF0">
      <w:pPr>
        <w:numPr>
          <w:ilvl w:val="0"/>
          <w:numId w:val="58"/>
        </w:numPr>
        <w:tabs>
          <w:tab w:val="clear" w:pos="720"/>
        </w:tabs>
        <w:spacing w:before="100" w:beforeAutospacing="1" w:after="100" w:afterAutospacing="1" w:line="276" w:lineRule="auto"/>
        <w:ind w:left="1418" w:hanging="284"/>
        <w:contextualSpacing/>
        <w:jc w:val="both"/>
        <w:rPr>
          <w:rFonts w:ascii="Cambria" w:hAnsi="Cambria"/>
        </w:rPr>
      </w:pPr>
      <w:r w:rsidRPr="003C2AF0">
        <w:rPr>
          <w:rFonts w:ascii="Cambria" w:hAnsi="Cambria"/>
        </w:rPr>
        <w:t xml:space="preserve">main task(s)/position; </w:t>
      </w:r>
    </w:p>
    <w:p w14:paraId="6428C4A0" w14:textId="77777777" w:rsidR="00212552" w:rsidRPr="003C2AF0" w:rsidRDefault="00212552" w:rsidP="003C2AF0">
      <w:pPr>
        <w:numPr>
          <w:ilvl w:val="0"/>
          <w:numId w:val="58"/>
        </w:numPr>
        <w:tabs>
          <w:tab w:val="clear" w:pos="720"/>
        </w:tabs>
        <w:spacing w:before="100" w:beforeAutospacing="1" w:after="100" w:afterAutospacing="1" w:line="276" w:lineRule="auto"/>
        <w:ind w:left="1418" w:hanging="284"/>
        <w:contextualSpacing/>
        <w:jc w:val="both"/>
        <w:rPr>
          <w:rFonts w:ascii="Cambria" w:hAnsi="Cambria"/>
        </w:rPr>
      </w:pPr>
      <w:r w:rsidRPr="003C2AF0">
        <w:rPr>
          <w:rFonts w:ascii="Cambria" w:hAnsi="Cambria"/>
        </w:rPr>
        <w:t xml:space="preserve">work schedule; and </w:t>
      </w:r>
    </w:p>
    <w:p w14:paraId="0B0C0EA3" w14:textId="77777777" w:rsidR="00212552" w:rsidRPr="003C2AF0" w:rsidRDefault="00212552" w:rsidP="003C2AF0">
      <w:pPr>
        <w:numPr>
          <w:ilvl w:val="0"/>
          <w:numId w:val="58"/>
        </w:numPr>
        <w:tabs>
          <w:tab w:val="clear" w:pos="720"/>
        </w:tabs>
        <w:spacing w:before="100" w:beforeAutospacing="1" w:after="100" w:afterAutospacing="1" w:line="276" w:lineRule="auto"/>
        <w:ind w:left="1418" w:hanging="284"/>
        <w:contextualSpacing/>
        <w:jc w:val="both"/>
        <w:rPr>
          <w:rFonts w:ascii="Cambria" w:hAnsi="Cambria"/>
        </w:rPr>
      </w:pPr>
      <w:r w:rsidRPr="003C2AF0">
        <w:rPr>
          <w:rFonts w:ascii="Cambria" w:hAnsi="Cambria"/>
        </w:rPr>
        <w:t xml:space="preserve">manager’s name. </w:t>
      </w:r>
    </w:p>
    <w:p w14:paraId="7EEBF913" w14:textId="782475E4" w:rsidR="00212552" w:rsidRPr="003C2AF0" w:rsidRDefault="00212552" w:rsidP="003C2AF0">
      <w:pPr>
        <w:pStyle w:val="ListParagraph"/>
        <w:numPr>
          <w:ilvl w:val="0"/>
          <w:numId w:val="57"/>
        </w:numPr>
        <w:spacing w:before="100" w:beforeAutospacing="1" w:after="100" w:afterAutospacing="1" w:line="276" w:lineRule="auto"/>
        <w:jc w:val="both"/>
        <w:rPr>
          <w:rFonts w:ascii="Cambria" w:hAnsi="Cambria"/>
        </w:rPr>
      </w:pPr>
      <w:r w:rsidRPr="003C2AF0">
        <w:rPr>
          <w:rFonts w:ascii="Cambria" w:hAnsi="Cambria"/>
          <w:color w:val="004799"/>
        </w:rPr>
        <w:t xml:space="preserve"> </w:t>
      </w:r>
      <w:r w:rsidRPr="003C2AF0">
        <w:rPr>
          <w:rFonts w:ascii="Cambria" w:hAnsi="Cambria"/>
        </w:rPr>
        <w:t xml:space="preserve">Provide all of employees with a facility-issued photo ID. </w:t>
      </w:r>
    </w:p>
    <w:p w14:paraId="198DC3A8" w14:textId="2BE957A9" w:rsidR="007A4716" w:rsidRPr="003C2AF0" w:rsidRDefault="00A7295E" w:rsidP="003C2AF0">
      <w:pPr>
        <w:spacing w:before="100" w:beforeAutospacing="1" w:after="100" w:afterAutospacing="1" w:line="276" w:lineRule="auto"/>
        <w:ind w:left="360"/>
        <w:jc w:val="both"/>
        <w:rPr>
          <w:rFonts w:ascii="Cambria" w:hAnsi="Cambria"/>
          <w:b/>
          <w:bCs/>
          <w:lang w:val="en-US"/>
        </w:rPr>
      </w:pPr>
      <w:r w:rsidRPr="007D2112">
        <w:rPr>
          <w:rFonts w:ascii="Cambria" w:hAnsi="Cambria"/>
          <w:b/>
          <w:bCs/>
          <w:lang w:val="en-US"/>
        </w:rPr>
        <w:t xml:space="preserve">D) </w:t>
      </w:r>
      <w:r w:rsidR="007A4716" w:rsidRPr="003C2AF0">
        <w:rPr>
          <w:rFonts w:ascii="Cambria" w:hAnsi="Cambria"/>
          <w:b/>
          <w:bCs/>
          <w:lang w:val="en-US"/>
        </w:rPr>
        <w:t>Immediate actions</w:t>
      </w:r>
      <w:r w:rsidR="00AE6524">
        <w:rPr>
          <w:rStyle w:val="FootnoteReference"/>
          <w:rFonts w:ascii="Cambria" w:hAnsi="Cambria"/>
          <w:b/>
          <w:bCs/>
          <w:lang w:val="en-US"/>
        </w:rPr>
        <w:footnoteReference w:id="17"/>
      </w:r>
    </w:p>
    <w:p w14:paraId="055E703F" w14:textId="0EE67043" w:rsidR="007A4716" w:rsidRPr="003C2AF0" w:rsidRDefault="007A4716" w:rsidP="003C2AF0">
      <w:pPr>
        <w:spacing w:before="100" w:beforeAutospacing="1" w:after="100" w:afterAutospacing="1" w:line="276" w:lineRule="auto"/>
        <w:ind w:left="360"/>
        <w:jc w:val="both"/>
        <w:rPr>
          <w:rFonts w:ascii="Cambria" w:hAnsi="Cambria"/>
          <w:lang w:val="en-US"/>
        </w:rPr>
      </w:pPr>
      <w:r w:rsidRPr="003C2AF0">
        <w:rPr>
          <w:rFonts w:ascii="Cambria" w:hAnsi="Cambria"/>
          <w:lang w:val="en-US"/>
        </w:rPr>
        <w:t xml:space="preserve">Once the age has been verified employers should take the following </w:t>
      </w:r>
      <w:r w:rsidR="00A7295E" w:rsidRPr="007D2112">
        <w:rPr>
          <w:rFonts w:ascii="Cambria" w:hAnsi="Cambria"/>
          <w:lang w:val="en-US"/>
        </w:rPr>
        <w:t>immediate</w:t>
      </w:r>
      <w:r w:rsidRPr="003C2AF0">
        <w:rPr>
          <w:rFonts w:ascii="Cambria" w:hAnsi="Cambria"/>
          <w:lang w:val="en-US"/>
        </w:rPr>
        <w:t xml:space="preserve"> actions</w:t>
      </w:r>
      <w:r w:rsidR="00A7295E" w:rsidRPr="007D2112">
        <w:rPr>
          <w:rFonts w:ascii="Cambria" w:hAnsi="Cambria"/>
          <w:lang w:val="en-US"/>
        </w:rPr>
        <w:t xml:space="preserve">: </w:t>
      </w:r>
    </w:p>
    <w:p w14:paraId="21278D62" w14:textId="4EB7BE2E" w:rsidR="007A4716" w:rsidRPr="003C2AF0" w:rsidRDefault="007A4716" w:rsidP="003C2AF0">
      <w:pPr>
        <w:pStyle w:val="ListParagraph"/>
        <w:numPr>
          <w:ilvl w:val="0"/>
          <w:numId w:val="59"/>
        </w:numPr>
        <w:spacing w:line="276" w:lineRule="auto"/>
        <w:jc w:val="both"/>
        <w:rPr>
          <w:rFonts w:ascii="Cambria" w:hAnsi="Cambria"/>
        </w:rPr>
      </w:pPr>
      <w:r w:rsidRPr="003C2AF0">
        <w:rPr>
          <w:rFonts w:ascii="Cambria" w:hAnsi="Cambria"/>
          <w:b/>
          <w:bCs/>
          <w:i/>
          <w:iCs/>
        </w:rPr>
        <w:t>Immediately stop hiring children below the relevant minimum age</w:t>
      </w:r>
      <w:r w:rsidRPr="003C2AF0">
        <w:rPr>
          <w:rFonts w:ascii="Cambria" w:hAnsi="Cambria"/>
        </w:rPr>
        <w:t xml:space="preserve">. This does not mean </w:t>
      </w:r>
      <w:r w:rsidR="002B0AF2">
        <w:rPr>
          <w:rFonts w:ascii="Cambria" w:hAnsi="Cambria"/>
          <w:lang w:val="en-US"/>
        </w:rPr>
        <w:t>SMEs</w:t>
      </w:r>
      <w:r w:rsidRPr="003C2AF0">
        <w:rPr>
          <w:rFonts w:ascii="Cambria" w:hAnsi="Cambria"/>
        </w:rPr>
        <w:t xml:space="preserve"> cannot recruit workers above the minimum age into decent youth employment. </w:t>
      </w:r>
      <w:r w:rsidR="002B0AF2">
        <w:rPr>
          <w:rFonts w:ascii="Cambria" w:hAnsi="Cambria"/>
          <w:lang w:val="en-US"/>
        </w:rPr>
        <w:t>Further, a</w:t>
      </w:r>
      <w:r w:rsidRPr="003C2AF0">
        <w:rPr>
          <w:rFonts w:ascii="Cambria" w:hAnsi="Cambria"/>
        </w:rPr>
        <w:t>s rural agriculture is still the largest form of employment, it is necessary, wherever possible, to keep employing children of legal age in this sector, but only in decent, non-exploitative conditions.</w:t>
      </w:r>
    </w:p>
    <w:p w14:paraId="179F1DD6" w14:textId="7568A356" w:rsidR="007A4716" w:rsidRPr="003C2AF0" w:rsidRDefault="007A4716" w:rsidP="003C2AF0">
      <w:pPr>
        <w:pStyle w:val="ListParagraph"/>
        <w:numPr>
          <w:ilvl w:val="0"/>
          <w:numId w:val="59"/>
        </w:numPr>
        <w:spacing w:line="276" w:lineRule="auto"/>
        <w:jc w:val="both"/>
        <w:rPr>
          <w:rFonts w:ascii="Cambria" w:hAnsi="Cambria"/>
        </w:rPr>
      </w:pPr>
      <w:r w:rsidRPr="003C2AF0">
        <w:rPr>
          <w:rFonts w:ascii="Cambria" w:hAnsi="Cambria"/>
          <w:b/>
          <w:bCs/>
          <w:i/>
          <w:iCs/>
          <w:lang w:val="en-US"/>
        </w:rPr>
        <w:t>Remove children from hazardous work</w:t>
      </w:r>
      <w:r w:rsidRPr="003C2AF0">
        <w:rPr>
          <w:rFonts w:ascii="Cambria" w:hAnsi="Cambria"/>
          <w:lang w:val="en-US"/>
        </w:rPr>
        <w:t xml:space="preserve"> - </w:t>
      </w:r>
      <w:r w:rsidRPr="003C2AF0">
        <w:rPr>
          <w:rFonts w:ascii="Cambria" w:hAnsi="Cambria"/>
        </w:rPr>
        <w:t xml:space="preserve">In general, hazardous work can have an immediate and long-term impact on the safety and health of workers, including children. This may include injury (e.g. wound from a blade), ill health (e.g. respiratory disease by breathing toxic chemicals or dust), disability (e.g. crushed limb from a machine) and even death (e.g. from pesticide poisoning). </w:t>
      </w:r>
      <w:r w:rsidR="00691DF2">
        <w:rPr>
          <w:rFonts w:ascii="Cambria" w:hAnsi="Cambria"/>
          <w:lang w:val="en-US"/>
        </w:rPr>
        <w:t>Children can be removed from hazardous work through: -</w:t>
      </w:r>
      <w:r w:rsidR="00CF65CE" w:rsidRPr="003C2AF0">
        <w:rPr>
          <w:rFonts w:ascii="Cambria" w:hAnsi="Cambria"/>
          <w:lang w:val="en-US"/>
        </w:rPr>
        <w:t xml:space="preserve"> </w:t>
      </w:r>
    </w:p>
    <w:p w14:paraId="72D2BDE6" w14:textId="29A932C6" w:rsidR="00CF65CE" w:rsidRPr="003C2AF0" w:rsidRDefault="00CF65CE" w:rsidP="003C2AF0">
      <w:pPr>
        <w:pStyle w:val="ListParagraph"/>
        <w:numPr>
          <w:ilvl w:val="0"/>
          <w:numId w:val="34"/>
        </w:numPr>
        <w:spacing w:line="276" w:lineRule="auto"/>
        <w:jc w:val="both"/>
        <w:rPr>
          <w:rFonts w:ascii="Cambria" w:hAnsi="Cambria"/>
        </w:rPr>
      </w:pPr>
      <w:r w:rsidRPr="003C2AF0">
        <w:rPr>
          <w:rFonts w:ascii="Cambria" w:hAnsi="Cambria"/>
        </w:rPr>
        <w:t xml:space="preserve">Control </w:t>
      </w:r>
      <w:r w:rsidR="00691DF2">
        <w:rPr>
          <w:rFonts w:ascii="Cambria" w:hAnsi="Cambria"/>
          <w:lang w:val="en-US"/>
        </w:rPr>
        <w:t xml:space="preserve">of </w:t>
      </w:r>
      <w:r w:rsidRPr="003C2AF0">
        <w:rPr>
          <w:rFonts w:ascii="Cambria" w:hAnsi="Cambria"/>
        </w:rPr>
        <w:t xml:space="preserve">the risks identified through a workplace risk assessment. Young employees (i.e. those of legal working age) could perform the same tasks in the same workplace if those risks are reduced or removed. </w:t>
      </w:r>
    </w:p>
    <w:p w14:paraId="7A90A8E1" w14:textId="3683542C" w:rsidR="00CF65CE" w:rsidRPr="003C2AF0" w:rsidRDefault="00CF65CE" w:rsidP="003C2AF0">
      <w:pPr>
        <w:pStyle w:val="ListParagraph"/>
        <w:numPr>
          <w:ilvl w:val="0"/>
          <w:numId w:val="34"/>
        </w:numPr>
        <w:spacing w:line="276" w:lineRule="auto"/>
        <w:jc w:val="both"/>
        <w:rPr>
          <w:rFonts w:ascii="Cambria" w:hAnsi="Cambria"/>
        </w:rPr>
      </w:pPr>
      <w:r w:rsidRPr="003C2AF0">
        <w:rPr>
          <w:rFonts w:ascii="Cambria" w:hAnsi="Cambria"/>
        </w:rPr>
        <w:lastRenderedPageBreak/>
        <w:t xml:space="preserve">Remove children from tasks and environments that are considered dangerous for them but not for adults (e.g. heavy loads, night work, heavy machinery). If possible, transfer them to different tasks and/or to a different location where the work is more suitable for their development. Identify children at potential risk and prevent them from </w:t>
      </w:r>
      <w:r w:rsidR="00AE6170">
        <w:rPr>
          <w:rFonts w:ascii="Cambria" w:hAnsi="Cambria"/>
          <w:lang w:val="en-US"/>
        </w:rPr>
        <w:t xml:space="preserve">being assigned </w:t>
      </w:r>
      <w:r w:rsidRPr="003C2AF0">
        <w:rPr>
          <w:rFonts w:ascii="Cambria" w:hAnsi="Cambria"/>
        </w:rPr>
        <w:t xml:space="preserve">hazardous work (i.e. improve the income of adult workers so children can stay at school rather than help their family to earn a living). </w:t>
      </w:r>
    </w:p>
    <w:p w14:paraId="759A2A3F" w14:textId="357F9555" w:rsidR="00CF65CE" w:rsidRPr="003C2AF0" w:rsidRDefault="00CF65CE" w:rsidP="003C2AF0">
      <w:pPr>
        <w:pStyle w:val="ListParagraph"/>
        <w:numPr>
          <w:ilvl w:val="0"/>
          <w:numId w:val="34"/>
        </w:numPr>
        <w:spacing w:line="276" w:lineRule="auto"/>
        <w:jc w:val="both"/>
        <w:rPr>
          <w:rFonts w:ascii="Cambria" w:hAnsi="Cambria"/>
        </w:rPr>
      </w:pPr>
      <w:r w:rsidRPr="003C2AF0">
        <w:rPr>
          <w:rFonts w:ascii="Cambria" w:hAnsi="Cambria"/>
        </w:rPr>
        <w:t xml:space="preserve"> In all situations, make sure children below the minimum working age have access to appropriate education. When possible, children of legal working age should combine their work with formal Technical and Vocational Education and Training (TVET).</w:t>
      </w:r>
    </w:p>
    <w:p w14:paraId="5043132A" w14:textId="77777777" w:rsidR="00CF65CE" w:rsidRPr="003C2AF0" w:rsidRDefault="00CF65CE" w:rsidP="003C2AF0">
      <w:pPr>
        <w:spacing w:line="276" w:lineRule="auto"/>
        <w:jc w:val="both"/>
        <w:rPr>
          <w:rFonts w:ascii="Cambria" w:hAnsi="Cambria"/>
        </w:rPr>
      </w:pPr>
    </w:p>
    <w:p w14:paraId="27320893" w14:textId="0970314C" w:rsidR="007A4716" w:rsidRPr="003C2AF0" w:rsidRDefault="00CF65CE" w:rsidP="003C2AF0">
      <w:pPr>
        <w:pStyle w:val="ListParagraph"/>
        <w:numPr>
          <w:ilvl w:val="0"/>
          <w:numId w:val="59"/>
        </w:numPr>
        <w:spacing w:line="276" w:lineRule="auto"/>
        <w:jc w:val="both"/>
        <w:rPr>
          <w:rFonts w:ascii="Cambria" w:hAnsi="Cambria"/>
        </w:rPr>
      </w:pPr>
      <w:r w:rsidRPr="003C2AF0">
        <w:rPr>
          <w:rFonts w:ascii="Cambria" w:hAnsi="Cambria"/>
          <w:b/>
          <w:bCs/>
          <w:i/>
          <w:iCs/>
        </w:rPr>
        <w:t>Reduce the hours for children under the minimum age</w:t>
      </w:r>
      <w:r w:rsidRPr="003C2AF0">
        <w:rPr>
          <w:rFonts w:ascii="Cambria" w:hAnsi="Cambria"/>
          <w:b/>
          <w:bCs/>
          <w:i/>
          <w:iCs/>
          <w:lang w:val="en-US"/>
        </w:rPr>
        <w:t xml:space="preserve"> –</w:t>
      </w:r>
      <w:r w:rsidRPr="003C2AF0">
        <w:rPr>
          <w:rFonts w:ascii="Cambria" w:hAnsi="Cambria"/>
          <w:lang w:val="en-US"/>
        </w:rPr>
        <w:t xml:space="preserve"> The </w:t>
      </w:r>
      <w:r w:rsidRPr="003C2AF0">
        <w:rPr>
          <w:rFonts w:ascii="Cambria" w:hAnsi="Cambria"/>
        </w:rPr>
        <w:t>national legislation allows children between the ages of 13 and 15 to do light work of up to</w:t>
      </w:r>
      <w:r w:rsidR="007C706F">
        <w:rPr>
          <w:rFonts w:ascii="Cambria" w:hAnsi="Cambria"/>
          <w:lang w:val="en-US"/>
        </w:rPr>
        <w:t xml:space="preserve"> </w:t>
      </w:r>
      <w:r w:rsidRPr="003C2AF0">
        <w:rPr>
          <w:rFonts w:ascii="Cambria" w:hAnsi="Cambria"/>
        </w:rPr>
        <w:t>14 hours per week. Children can often do some work while also attending school regularly.</w:t>
      </w:r>
    </w:p>
    <w:p w14:paraId="1A05B987" w14:textId="77777777" w:rsidR="00CF65CE" w:rsidRPr="003C2AF0" w:rsidRDefault="00CF65CE" w:rsidP="003C2AF0">
      <w:pPr>
        <w:pStyle w:val="ListParagraph"/>
        <w:numPr>
          <w:ilvl w:val="0"/>
          <w:numId w:val="60"/>
        </w:numPr>
        <w:spacing w:line="276" w:lineRule="auto"/>
        <w:jc w:val="both"/>
        <w:rPr>
          <w:rFonts w:ascii="Cambria" w:hAnsi="Cambria"/>
        </w:rPr>
      </w:pPr>
      <w:r w:rsidRPr="003C2AF0">
        <w:rPr>
          <w:rFonts w:ascii="Cambria" w:hAnsi="Cambria"/>
        </w:rPr>
        <w:t>Reduce the hours of part-time child workers (who are below the minimum age but above the age for light work), making sure they do not work beyond the legal limit (14 hours per week). Sometimes reducing their hours may be enough to allow children to go to school and do homework. This is especially helpful when children work for their parents in a family business.</w:t>
      </w:r>
    </w:p>
    <w:p w14:paraId="74EED4DF" w14:textId="225284CD" w:rsidR="00CF65CE" w:rsidRPr="003C2AF0" w:rsidRDefault="00CF65CE" w:rsidP="003C2AF0">
      <w:pPr>
        <w:pStyle w:val="ListParagraph"/>
        <w:numPr>
          <w:ilvl w:val="0"/>
          <w:numId w:val="60"/>
        </w:numPr>
        <w:spacing w:line="276" w:lineRule="auto"/>
        <w:jc w:val="both"/>
        <w:rPr>
          <w:rFonts w:ascii="Cambria" w:hAnsi="Cambria"/>
        </w:rPr>
      </w:pPr>
      <w:r w:rsidRPr="003C2AF0">
        <w:rPr>
          <w:rFonts w:ascii="Cambria" w:hAnsi="Cambria"/>
        </w:rPr>
        <w:t>If possible, do not reduce a child’s income as well as their hours. This will ensure they bring home the same amount of money to support their family. They will also be less likely to look elsewhere for extra work instead of going to school</w:t>
      </w:r>
      <w:r w:rsidR="00A7295E" w:rsidRPr="007D2112">
        <w:rPr>
          <w:rFonts w:ascii="Cambria" w:hAnsi="Cambria"/>
          <w:lang w:val="en-US"/>
        </w:rPr>
        <w:t>.</w:t>
      </w:r>
    </w:p>
    <w:p w14:paraId="52BD7707" w14:textId="58589DFB" w:rsidR="00A7295E" w:rsidRPr="007D2112" w:rsidRDefault="00A7295E" w:rsidP="003C2AF0">
      <w:pPr>
        <w:spacing w:line="276" w:lineRule="auto"/>
        <w:jc w:val="both"/>
        <w:rPr>
          <w:rFonts w:ascii="Cambria" w:hAnsi="Cambria"/>
        </w:rPr>
      </w:pPr>
    </w:p>
    <w:p w14:paraId="6742D1A8" w14:textId="59D2AE75" w:rsidR="00A7295E" w:rsidRPr="003C2AF0" w:rsidRDefault="00A7295E" w:rsidP="003C2AF0">
      <w:pPr>
        <w:spacing w:before="100" w:beforeAutospacing="1" w:after="100" w:afterAutospacing="1" w:line="276" w:lineRule="auto"/>
        <w:contextualSpacing/>
        <w:jc w:val="both"/>
        <w:rPr>
          <w:rFonts w:ascii="Cambria" w:hAnsi="Cambria"/>
          <w:b/>
          <w:bCs/>
        </w:rPr>
      </w:pPr>
      <w:r w:rsidRPr="003C2AF0">
        <w:rPr>
          <w:rFonts w:ascii="Cambria" w:hAnsi="Cambria"/>
          <w:b/>
          <w:bCs/>
        </w:rPr>
        <w:t xml:space="preserve">Sample questions related to age verification (to be used in addition to age verification documents): </w:t>
      </w:r>
    </w:p>
    <w:p w14:paraId="097207A8" w14:textId="77777777" w:rsidR="00A7295E" w:rsidRPr="003C2AF0" w:rsidRDefault="00A7295E" w:rsidP="003C2AF0">
      <w:pPr>
        <w:spacing w:before="100" w:beforeAutospacing="1" w:after="100" w:afterAutospacing="1" w:line="276" w:lineRule="auto"/>
        <w:contextualSpacing/>
        <w:jc w:val="both"/>
        <w:rPr>
          <w:rFonts w:ascii="Cambria" w:hAnsi="Cambria"/>
        </w:rPr>
      </w:pPr>
      <w:r w:rsidRPr="003C2AF0">
        <w:rPr>
          <w:rFonts w:ascii="Cambria" w:hAnsi="Cambria"/>
        </w:rPr>
        <w:t xml:space="preserve">Questions related to age should be natural and may start with a casual chat about the family situation. </w:t>
      </w:r>
    </w:p>
    <w:p w14:paraId="769C618A" w14:textId="1D1AA0CB" w:rsidR="00A7295E" w:rsidRPr="003C2AF0" w:rsidRDefault="00A7295E" w:rsidP="003C2AF0">
      <w:pPr>
        <w:pStyle w:val="ListParagraph"/>
        <w:numPr>
          <w:ilvl w:val="0"/>
          <w:numId w:val="61"/>
        </w:numPr>
        <w:spacing w:before="100" w:beforeAutospacing="1" w:after="100" w:afterAutospacing="1" w:line="276" w:lineRule="auto"/>
        <w:jc w:val="both"/>
        <w:rPr>
          <w:rFonts w:ascii="Cambria" w:hAnsi="Cambria"/>
        </w:rPr>
      </w:pPr>
      <w:r w:rsidRPr="003C2AF0">
        <w:rPr>
          <w:rFonts w:ascii="Cambria" w:hAnsi="Cambria"/>
        </w:rPr>
        <w:t xml:space="preserve">Can you talk a bit about yourself? Where is your hometown? Do you like school? Why? Or why not? </w:t>
      </w:r>
    </w:p>
    <w:p w14:paraId="6856DD19" w14:textId="2538271A" w:rsidR="00A7295E" w:rsidRPr="003C2AF0" w:rsidRDefault="00A7295E" w:rsidP="003C2AF0">
      <w:pPr>
        <w:pStyle w:val="ListParagraph"/>
        <w:numPr>
          <w:ilvl w:val="0"/>
          <w:numId w:val="61"/>
        </w:numPr>
        <w:spacing w:before="100" w:beforeAutospacing="1" w:after="100" w:afterAutospacing="1" w:line="276" w:lineRule="auto"/>
        <w:jc w:val="both"/>
        <w:rPr>
          <w:rFonts w:ascii="Cambria" w:hAnsi="Cambria"/>
        </w:rPr>
      </w:pPr>
      <w:r w:rsidRPr="003C2AF0">
        <w:rPr>
          <w:rFonts w:ascii="Cambria" w:hAnsi="Cambria"/>
        </w:rPr>
        <w:t xml:space="preserve">How many members are in your family? What are your parents’ names? </w:t>
      </w:r>
    </w:p>
    <w:p w14:paraId="676CEC8F" w14:textId="2F7AB175" w:rsidR="00A7295E" w:rsidRPr="003C2AF0" w:rsidRDefault="00A7295E" w:rsidP="003C2AF0">
      <w:pPr>
        <w:pStyle w:val="ListParagraph"/>
        <w:numPr>
          <w:ilvl w:val="0"/>
          <w:numId w:val="61"/>
        </w:numPr>
        <w:spacing w:before="100" w:beforeAutospacing="1" w:after="100" w:afterAutospacing="1" w:line="276" w:lineRule="auto"/>
        <w:jc w:val="both"/>
        <w:rPr>
          <w:rFonts w:ascii="Cambria" w:hAnsi="Cambria"/>
        </w:rPr>
      </w:pPr>
      <w:r w:rsidRPr="003C2AF0">
        <w:rPr>
          <w:rFonts w:ascii="Cambria" w:hAnsi="Cambria"/>
        </w:rPr>
        <w:t xml:space="preserve">What are your parents doing? Where are they? </w:t>
      </w:r>
    </w:p>
    <w:p w14:paraId="58BC1A0A" w14:textId="6050300E" w:rsidR="00A7295E" w:rsidRPr="003C2AF0" w:rsidRDefault="00A7295E" w:rsidP="003C2AF0">
      <w:pPr>
        <w:pStyle w:val="ListParagraph"/>
        <w:numPr>
          <w:ilvl w:val="0"/>
          <w:numId w:val="61"/>
        </w:numPr>
        <w:spacing w:before="100" w:beforeAutospacing="1" w:after="100" w:afterAutospacing="1" w:line="276" w:lineRule="auto"/>
        <w:jc w:val="both"/>
        <w:rPr>
          <w:rFonts w:ascii="Cambria" w:hAnsi="Cambria"/>
        </w:rPr>
      </w:pPr>
      <w:r w:rsidRPr="003C2AF0">
        <w:rPr>
          <w:rFonts w:ascii="Cambria" w:hAnsi="Cambria"/>
        </w:rPr>
        <w:t xml:space="preserve">Do you have siblings? Are they studying or working? How many years older/younger than you are your siblings? </w:t>
      </w:r>
    </w:p>
    <w:p w14:paraId="065CB79B" w14:textId="6740EE54" w:rsidR="00EE10DE" w:rsidRDefault="00A7295E" w:rsidP="003C2AF0">
      <w:pPr>
        <w:pStyle w:val="ListParagraph"/>
        <w:numPr>
          <w:ilvl w:val="0"/>
          <w:numId w:val="61"/>
        </w:numPr>
        <w:spacing w:before="100" w:beforeAutospacing="1" w:after="100" w:afterAutospacing="1" w:line="276" w:lineRule="auto"/>
        <w:jc w:val="both"/>
        <w:rPr>
          <w:rFonts w:ascii="Cambria" w:hAnsi="Cambria"/>
        </w:rPr>
      </w:pPr>
      <w:r w:rsidRPr="003C2AF0">
        <w:rPr>
          <w:rFonts w:ascii="Cambria" w:hAnsi="Cambria"/>
          <w:color w:val="004799"/>
        </w:rPr>
        <w:t xml:space="preserve"> </w:t>
      </w:r>
      <w:r w:rsidRPr="003C2AF0">
        <w:rPr>
          <w:rFonts w:ascii="Cambria" w:hAnsi="Cambria"/>
        </w:rPr>
        <w:t>What is your birthday</w:t>
      </w:r>
      <w:r w:rsidR="00AE6170">
        <w:rPr>
          <w:rFonts w:ascii="Cambria" w:hAnsi="Cambria"/>
          <w:lang w:val="en-US"/>
        </w:rPr>
        <w:t xml:space="preserve"> -</w:t>
      </w:r>
      <w:r w:rsidRPr="003C2AF0">
        <w:rPr>
          <w:rFonts w:ascii="Cambria" w:hAnsi="Cambria"/>
        </w:rPr>
        <w:t xml:space="preserve"> by day, month and year? So, in this case, how old are you?</w:t>
      </w:r>
    </w:p>
    <w:p w14:paraId="05A68202" w14:textId="1AD204FF" w:rsidR="00A7295E" w:rsidRPr="00EE10DE" w:rsidRDefault="00A7295E" w:rsidP="00EE10DE">
      <w:pPr>
        <w:pStyle w:val="ListParagraph"/>
        <w:numPr>
          <w:ilvl w:val="0"/>
          <w:numId w:val="61"/>
        </w:numPr>
        <w:spacing w:before="100" w:beforeAutospacing="1" w:after="100" w:afterAutospacing="1" w:line="276" w:lineRule="auto"/>
        <w:jc w:val="both"/>
        <w:rPr>
          <w:rFonts w:ascii="Cambria" w:hAnsi="Cambria"/>
        </w:rPr>
      </w:pPr>
      <w:r w:rsidRPr="003C2AF0">
        <w:rPr>
          <w:rFonts w:ascii="Cambria" w:hAnsi="Cambria"/>
        </w:rPr>
        <w:t xml:space="preserve"> </w:t>
      </w:r>
      <w:r w:rsidR="00EE10DE" w:rsidRPr="003C2AF0">
        <w:rPr>
          <w:rFonts w:ascii="Cambria" w:hAnsi="Cambria"/>
        </w:rPr>
        <w:t xml:space="preserve">Have your heard from your parents if any important event occurred in the year you were born? If yes, what? </w:t>
      </w:r>
    </w:p>
    <w:p w14:paraId="5FD62AC4" w14:textId="7E86D172" w:rsidR="00A7295E" w:rsidRPr="003C2AF0" w:rsidRDefault="00A7295E" w:rsidP="003C2AF0">
      <w:pPr>
        <w:pStyle w:val="ListParagraph"/>
        <w:numPr>
          <w:ilvl w:val="0"/>
          <w:numId w:val="61"/>
        </w:numPr>
        <w:spacing w:before="100" w:beforeAutospacing="1" w:after="100" w:afterAutospacing="1" w:line="276" w:lineRule="auto"/>
        <w:jc w:val="both"/>
        <w:rPr>
          <w:rFonts w:ascii="Cambria" w:hAnsi="Cambria"/>
        </w:rPr>
      </w:pPr>
      <w:r w:rsidRPr="003C2AF0">
        <w:rPr>
          <w:rFonts w:ascii="Cambria" w:hAnsi="Cambria"/>
        </w:rPr>
        <w:t xml:space="preserve">When did you start </w:t>
      </w:r>
      <w:r w:rsidR="007D2112" w:rsidRPr="007D2112">
        <w:rPr>
          <w:rFonts w:ascii="Cambria" w:hAnsi="Cambria"/>
          <w:lang w:val="en-US"/>
        </w:rPr>
        <w:t>primary</w:t>
      </w:r>
      <w:r w:rsidRPr="003C2AF0">
        <w:rPr>
          <w:rFonts w:ascii="Cambria" w:hAnsi="Cambria"/>
        </w:rPr>
        <w:t xml:space="preserve"> school? Have you ever skipped a grade or been held back a grade? </w:t>
      </w:r>
    </w:p>
    <w:p w14:paraId="36338934" w14:textId="45C0BDA4" w:rsidR="00A7295E" w:rsidRPr="003C2AF0" w:rsidRDefault="00A7295E" w:rsidP="003C2AF0">
      <w:pPr>
        <w:pStyle w:val="ListParagraph"/>
        <w:numPr>
          <w:ilvl w:val="0"/>
          <w:numId w:val="61"/>
        </w:numPr>
        <w:spacing w:before="100" w:beforeAutospacing="1" w:after="100" w:afterAutospacing="1" w:line="276" w:lineRule="auto"/>
        <w:jc w:val="both"/>
        <w:rPr>
          <w:rFonts w:ascii="Cambria" w:hAnsi="Cambria"/>
        </w:rPr>
      </w:pPr>
      <w:r w:rsidRPr="003C2AF0">
        <w:rPr>
          <w:rFonts w:ascii="Cambria" w:hAnsi="Cambria"/>
          <w:color w:val="004799"/>
        </w:rPr>
        <w:t xml:space="preserve"> </w:t>
      </w:r>
      <w:r w:rsidRPr="003C2AF0">
        <w:rPr>
          <w:rFonts w:ascii="Cambria" w:hAnsi="Cambria"/>
        </w:rPr>
        <w:t xml:space="preserve">Which grade did you finish and when? In which grade are your siblings? Or when did they finish school and at what grade? </w:t>
      </w:r>
    </w:p>
    <w:p w14:paraId="15DF9EC5" w14:textId="4103FE42" w:rsidR="00A7295E" w:rsidRPr="007D2112" w:rsidRDefault="00A7295E" w:rsidP="003C2AF0">
      <w:pPr>
        <w:pStyle w:val="ListParagraph"/>
        <w:numPr>
          <w:ilvl w:val="0"/>
          <w:numId w:val="61"/>
        </w:numPr>
        <w:spacing w:before="100" w:beforeAutospacing="1" w:after="100" w:afterAutospacing="1" w:line="276" w:lineRule="auto"/>
        <w:jc w:val="both"/>
        <w:rPr>
          <w:rFonts w:ascii="Cambria" w:hAnsi="Cambria"/>
        </w:rPr>
      </w:pPr>
      <w:r w:rsidRPr="003C2AF0">
        <w:rPr>
          <w:rFonts w:ascii="Cambria" w:hAnsi="Cambria"/>
        </w:rPr>
        <w:lastRenderedPageBreak/>
        <w:t>Was this a school in your hometown</w:t>
      </w:r>
      <w:r w:rsidR="00AE6170">
        <w:rPr>
          <w:rFonts w:ascii="Cambria" w:hAnsi="Cambria"/>
          <w:lang w:val="en-US"/>
        </w:rPr>
        <w:t>/village</w:t>
      </w:r>
      <w:r w:rsidRPr="003C2AF0">
        <w:rPr>
          <w:rFonts w:ascii="Cambria" w:hAnsi="Cambria"/>
        </w:rPr>
        <w:t>? Where is it?</w:t>
      </w:r>
    </w:p>
    <w:p w14:paraId="544874D8" w14:textId="513DF97A" w:rsidR="00A7295E" w:rsidRPr="003C2AF0" w:rsidRDefault="00A7295E" w:rsidP="003C2AF0">
      <w:pPr>
        <w:pStyle w:val="ListParagraph"/>
        <w:numPr>
          <w:ilvl w:val="0"/>
          <w:numId w:val="61"/>
        </w:numPr>
        <w:spacing w:before="100" w:beforeAutospacing="1" w:after="100" w:afterAutospacing="1" w:line="276" w:lineRule="auto"/>
        <w:jc w:val="both"/>
        <w:rPr>
          <w:rFonts w:ascii="Cambria" w:hAnsi="Cambria"/>
        </w:rPr>
      </w:pPr>
      <w:r w:rsidRPr="003C2AF0">
        <w:rPr>
          <w:rFonts w:ascii="Cambria" w:hAnsi="Cambria"/>
        </w:rPr>
        <w:t>Do you have friends from the same hometown/school here? In which grade are your classmates now</w:t>
      </w:r>
      <w:r w:rsidR="00AE6170">
        <w:rPr>
          <w:rFonts w:ascii="Cambria" w:hAnsi="Cambria"/>
          <w:lang w:val="en-US"/>
        </w:rPr>
        <w:t>,</w:t>
      </w:r>
      <w:r w:rsidRPr="003C2AF0">
        <w:rPr>
          <w:rFonts w:ascii="Cambria" w:hAnsi="Cambria"/>
        </w:rPr>
        <w:t xml:space="preserve"> if some are still in school? </w:t>
      </w:r>
    </w:p>
    <w:p w14:paraId="7AB77149" w14:textId="51988C72" w:rsidR="00A7295E" w:rsidRPr="003C2AF0" w:rsidRDefault="00A7295E" w:rsidP="003C2AF0">
      <w:pPr>
        <w:pStyle w:val="ListParagraph"/>
        <w:numPr>
          <w:ilvl w:val="0"/>
          <w:numId w:val="61"/>
        </w:numPr>
        <w:spacing w:before="100" w:beforeAutospacing="1" w:after="100" w:afterAutospacing="1" w:line="276" w:lineRule="auto"/>
        <w:jc w:val="both"/>
        <w:rPr>
          <w:rFonts w:ascii="Cambria" w:hAnsi="Cambria"/>
        </w:rPr>
      </w:pPr>
      <w:r w:rsidRPr="003C2AF0">
        <w:rPr>
          <w:rFonts w:ascii="Cambria" w:hAnsi="Cambria"/>
        </w:rPr>
        <w:t xml:space="preserve">Did you ever move from one place </w:t>
      </w:r>
      <w:r w:rsidR="00AE6170">
        <w:rPr>
          <w:rFonts w:ascii="Cambria" w:hAnsi="Cambria"/>
          <w:lang w:val="en-US"/>
        </w:rPr>
        <w:t xml:space="preserve">of residence </w:t>
      </w:r>
      <w:r w:rsidRPr="003C2AF0">
        <w:rPr>
          <w:rFonts w:ascii="Cambria" w:hAnsi="Cambria"/>
        </w:rPr>
        <w:t xml:space="preserve">to another place? How old were you when you moved? </w:t>
      </w:r>
    </w:p>
    <w:p w14:paraId="6A81F028" w14:textId="26052F1A" w:rsidR="00A7295E" w:rsidRDefault="00A7295E" w:rsidP="003C2AF0">
      <w:pPr>
        <w:pStyle w:val="ListParagraph"/>
        <w:numPr>
          <w:ilvl w:val="0"/>
          <w:numId w:val="61"/>
        </w:numPr>
        <w:spacing w:before="100" w:beforeAutospacing="1" w:after="100" w:afterAutospacing="1" w:line="276" w:lineRule="auto"/>
        <w:jc w:val="both"/>
        <w:rPr>
          <w:rFonts w:ascii="Cambria" w:hAnsi="Cambria"/>
        </w:rPr>
      </w:pPr>
      <w:r w:rsidRPr="00AE6170">
        <w:rPr>
          <w:rFonts w:ascii="Cambria" w:hAnsi="Cambria"/>
          <w:lang w:val="en-US"/>
        </w:rPr>
        <w:t>I</w:t>
      </w:r>
      <w:r w:rsidRPr="003C2AF0">
        <w:rPr>
          <w:rFonts w:ascii="Cambria" w:hAnsi="Cambria"/>
        </w:rPr>
        <w:t xml:space="preserve">s this your first job? Have you ever worked before? What kind of job have you done before? How long did you work for in the last job? </w:t>
      </w:r>
    </w:p>
    <w:p w14:paraId="2FECBEA8" w14:textId="3E4191D6" w:rsidR="00EE10DE" w:rsidRPr="00EE10DE" w:rsidRDefault="00EE10DE" w:rsidP="003C2AF0">
      <w:pPr>
        <w:pStyle w:val="ListParagraph"/>
        <w:numPr>
          <w:ilvl w:val="0"/>
          <w:numId w:val="61"/>
        </w:numPr>
        <w:spacing w:before="100" w:beforeAutospacing="1" w:after="100" w:afterAutospacing="1" w:line="276" w:lineRule="auto"/>
        <w:jc w:val="both"/>
        <w:rPr>
          <w:rFonts w:ascii="Cambria" w:hAnsi="Cambria"/>
        </w:rPr>
      </w:pPr>
      <w:r w:rsidRPr="00EE10DE">
        <w:rPr>
          <w:rFonts w:ascii="Cambria" w:hAnsi="Cambria"/>
          <w:lang w:val="en-US"/>
        </w:rPr>
        <w:t>Are there some jobs you don’t like doing? Why?</w:t>
      </w:r>
    </w:p>
    <w:p w14:paraId="3A51A4D7" w14:textId="4FC0838D" w:rsidR="007D2112" w:rsidRPr="003C2AF0" w:rsidRDefault="007D2112" w:rsidP="003C2AF0">
      <w:pPr>
        <w:pStyle w:val="ListParagraph"/>
        <w:numPr>
          <w:ilvl w:val="0"/>
          <w:numId w:val="61"/>
        </w:numPr>
        <w:spacing w:before="100" w:beforeAutospacing="1" w:after="100" w:afterAutospacing="1" w:line="276" w:lineRule="auto"/>
        <w:jc w:val="both"/>
        <w:rPr>
          <w:rFonts w:ascii="Cambria" w:hAnsi="Cambria"/>
        </w:rPr>
      </w:pPr>
      <w:r w:rsidRPr="007D2112">
        <w:rPr>
          <w:rFonts w:ascii="Cambria" w:hAnsi="Cambria"/>
          <w:lang w:val="en-US"/>
        </w:rPr>
        <w:t xml:space="preserve">What do you do with the money you earn? </w:t>
      </w:r>
      <w:r w:rsidRPr="007D2112">
        <w:rPr>
          <w:rFonts w:ascii="Cambria" w:hAnsi="Cambria"/>
        </w:rPr>
        <w:t>Do you have to send money back home?</w:t>
      </w:r>
    </w:p>
    <w:p w14:paraId="476BBA6D" w14:textId="77777777" w:rsidR="0032266E" w:rsidRPr="00F5741A" w:rsidRDefault="0032266E" w:rsidP="00FE5500">
      <w:pPr>
        <w:spacing w:line="288" w:lineRule="auto"/>
        <w:jc w:val="both"/>
        <w:rPr>
          <w:rFonts w:ascii="Cambria" w:hAnsi="Cambria" w:cs="Arial"/>
          <w:b/>
          <w:lang w:val="en-GB"/>
        </w:rPr>
      </w:pPr>
      <w:r w:rsidRPr="00F5741A">
        <w:rPr>
          <w:rFonts w:ascii="Cambria" w:hAnsi="Cambria" w:cs="Arial"/>
          <w:b/>
          <w:lang w:val="en-GB"/>
        </w:rPr>
        <w:t>INTERVIEW OUTCOMES</w:t>
      </w:r>
    </w:p>
    <w:p w14:paraId="0ADBCDCE" w14:textId="77777777" w:rsidR="0032266E" w:rsidRPr="00F5741A" w:rsidRDefault="0032266E" w:rsidP="00FE5500">
      <w:pPr>
        <w:spacing w:line="288" w:lineRule="auto"/>
        <w:jc w:val="both"/>
        <w:rPr>
          <w:rFonts w:ascii="Cambria" w:hAnsi="Cambria" w:cs="Arial"/>
          <w:lang w:val="en-GB"/>
        </w:rPr>
      </w:pPr>
      <w:r w:rsidRPr="00F5741A">
        <w:rPr>
          <w:rFonts w:ascii="Cambria" w:hAnsi="Cambria" w:cs="Arial"/>
          <w:lang w:val="en-GB"/>
        </w:rPr>
        <w:t xml:space="preserve">The interview will assist the enterprise owner/manager to gain in-depth understanding of the status of the child and develop appropriate responses and remedies.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3344"/>
        <w:gridCol w:w="5450"/>
      </w:tblGrid>
      <w:tr w:rsidR="0032266E" w:rsidRPr="00F5741A" w14:paraId="143C1B06" w14:textId="77777777" w:rsidTr="00C328C5">
        <w:trPr>
          <w:tblHeader/>
        </w:trPr>
        <w:tc>
          <w:tcPr>
            <w:tcW w:w="558" w:type="dxa"/>
            <w:shd w:val="clear" w:color="auto" w:fill="BDD6EE"/>
          </w:tcPr>
          <w:p w14:paraId="2D730206" w14:textId="77777777" w:rsidR="0032266E" w:rsidRPr="00F5741A" w:rsidRDefault="0032266E" w:rsidP="00130157">
            <w:pPr>
              <w:spacing w:line="288" w:lineRule="auto"/>
              <w:jc w:val="both"/>
              <w:rPr>
                <w:rFonts w:ascii="Cambria" w:hAnsi="Cambria" w:cs="Arial"/>
                <w:b/>
                <w:lang w:val="en-GB"/>
              </w:rPr>
            </w:pPr>
            <w:r w:rsidRPr="00F5741A">
              <w:rPr>
                <w:rFonts w:ascii="Cambria" w:hAnsi="Cambria" w:cs="Arial"/>
                <w:b/>
                <w:lang w:val="en-GB"/>
              </w:rPr>
              <w:t>No</w:t>
            </w:r>
          </w:p>
        </w:tc>
        <w:tc>
          <w:tcPr>
            <w:tcW w:w="3420" w:type="dxa"/>
            <w:shd w:val="clear" w:color="auto" w:fill="BDD6EE"/>
          </w:tcPr>
          <w:p w14:paraId="30215DC6" w14:textId="77777777" w:rsidR="0032266E" w:rsidRPr="00F5741A" w:rsidRDefault="0032266E" w:rsidP="00C328C5">
            <w:pPr>
              <w:spacing w:line="288" w:lineRule="auto"/>
              <w:rPr>
                <w:rFonts w:ascii="Cambria" w:hAnsi="Cambria" w:cs="Arial"/>
                <w:b/>
                <w:lang w:val="en-GB"/>
              </w:rPr>
            </w:pPr>
            <w:r w:rsidRPr="00F5741A">
              <w:rPr>
                <w:rFonts w:ascii="Cambria" w:hAnsi="Cambria" w:cs="Arial"/>
                <w:b/>
                <w:lang w:val="en-GB"/>
              </w:rPr>
              <w:t>Issue</w:t>
            </w:r>
          </w:p>
        </w:tc>
        <w:tc>
          <w:tcPr>
            <w:tcW w:w="5580" w:type="dxa"/>
            <w:shd w:val="clear" w:color="auto" w:fill="BDD6EE"/>
          </w:tcPr>
          <w:p w14:paraId="0B17343F" w14:textId="77777777" w:rsidR="0032266E" w:rsidRPr="00F5741A" w:rsidRDefault="0032266E" w:rsidP="00C328C5">
            <w:pPr>
              <w:spacing w:line="288" w:lineRule="auto"/>
              <w:rPr>
                <w:rFonts w:ascii="Cambria" w:hAnsi="Cambria" w:cs="Arial"/>
                <w:b/>
                <w:lang w:val="en-GB"/>
              </w:rPr>
            </w:pPr>
            <w:r w:rsidRPr="00F5741A">
              <w:rPr>
                <w:rFonts w:ascii="Cambria" w:hAnsi="Cambria" w:cs="Arial"/>
                <w:b/>
                <w:lang w:val="en-GB"/>
              </w:rPr>
              <w:t>Response/Remedy</w:t>
            </w:r>
          </w:p>
        </w:tc>
      </w:tr>
      <w:tr w:rsidR="0032266E" w:rsidRPr="00F5741A" w14:paraId="31460881" w14:textId="77777777" w:rsidTr="00C328C5">
        <w:tc>
          <w:tcPr>
            <w:tcW w:w="558" w:type="dxa"/>
            <w:shd w:val="clear" w:color="auto" w:fill="auto"/>
          </w:tcPr>
          <w:p w14:paraId="60E56941" w14:textId="77777777" w:rsidR="0032266E" w:rsidRPr="00F5741A" w:rsidRDefault="0032266E" w:rsidP="00130157">
            <w:pPr>
              <w:spacing w:line="288" w:lineRule="auto"/>
              <w:jc w:val="both"/>
              <w:rPr>
                <w:rFonts w:ascii="Cambria" w:hAnsi="Cambria" w:cs="Arial"/>
                <w:lang w:val="en-GB"/>
              </w:rPr>
            </w:pPr>
            <w:r w:rsidRPr="00F5741A">
              <w:rPr>
                <w:rFonts w:ascii="Cambria" w:hAnsi="Cambria" w:cs="Arial"/>
                <w:lang w:val="en-GB"/>
              </w:rPr>
              <w:t>1</w:t>
            </w:r>
          </w:p>
        </w:tc>
        <w:tc>
          <w:tcPr>
            <w:tcW w:w="3420" w:type="dxa"/>
            <w:shd w:val="clear" w:color="auto" w:fill="auto"/>
          </w:tcPr>
          <w:p w14:paraId="5C03C5AB" w14:textId="77777777" w:rsidR="0032266E" w:rsidRPr="00F5741A" w:rsidRDefault="0032266E" w:rsidP="00C328C5">
            <w:pPr>
              <w:spacing w:line="288" w:lineRule="auto"/>
              <w:rPr>
                <w:rFonts w:ascii="Cambria" w:hAnsi="Cambria" w:cs="Arial"/>
                <w:lang w:val="en-GB"/>
              </w:rPr>
            </w:pPr>
            <w:r w:rsidRPr="00F5741A">
              <w:rPr>
                <w:rFonts w:ascii="Cambria" w:hAnsi="Cambria" w:cs="Calibri Light"/>
                <w:lang w:val="en-GB"/>
              </w:rPr>
              <w:t>Assess or verify the age</w:t>
            </w:r>
          </w:p>
        </w:tc>
        <w:tc>
          <w:tcPr>
            <w:tcW w:w="5580" w:type="dxa"/>
            <w:shd w:val="clear" w:color="auto" w:fill="auto"/>
          </w:tcPr>
          <w:p w14:paraId="17C30FE8" w14:textId="77777777" w:rsidR="0032266E" w:rsidRPr="00F5741A" w:rsidRDefault="0032266E" w:rsidP="00C328C5">
            <w:pPr>
              <w:spacing w:line="288" w:lineRule="auto"/>
              <w:rPr>
                <w:rFonts w:ascii="Cambria" w:hAnsi="Cambria" w:cs="Arial"/>
                <w:lang w:val="en-GB"/>
              </w:rPr>
            </w:pPr>
            <w:r w:rsidRPr="00F5741A">
              <w:rPr>
                <w:rFonts w:ascii="Cambria" w:hAnsi="Cambria" w:cs="Arial"/>
                <w:lang w:val="en-GB"/>
              </w:rPr>
              <w:t>Know if s/he can be allowed to work in accordance with the law</w:t>
            </w:r>
          </w:p>
        </w:tc>
      </w:tr>
      <w:tr w:rsidR="0032266E" w:rsidRPr="00F5741A" w14:paraId="2C8B0293" w14:textId="77777777" w:rsidTr="00C328C5">
        <w:tc>
          <w:tcPr>
            <w:tcW w:w="558" w:type="dxa"/>
            <w:shd w:val="clear" w:color="auto" w:fill="auto"/>
          </w:tcPr>
          <w:p w14:paraId="66C112CE" w14:textId="77777777" w:rsidR="0032266E" w:rsidRPr="00F5741A" w:rsidRDefault="0032266E" w:rsidP="00130157">
            <w:pPr>
              <w:spacing w:line="288" w:lineRule="auto"/>
              <w:jc w:val="both"/>
              <w:rPr>
                <w:rFonts w:ascii="Cambria" w:hAnsi="Cambria" w:cs="Arial"/>
                <w:lang w:val="en-GB"/>
              </w:rPr>
            </w:pPr>
            <w:r w:rsidRPr="00F5741A">
              <w:rPr>
                <w:rFonts w:ascii="Cambria" w:hAnsi="Cambria" w:cs="Arial"/>
                <w:lang w:val="en-GB"/>
              </w:rPr>
              <w:t>2</w:t>
            </w:r>
          </w:p>
        </w:tc>
        <w:tc>
          <w:tcPr>
            <w:tcW w:w="3420" w:type="dxa"/>
            <w:shd w:val="clear" w:color="auto" w:fill="auto"/>
          </w:tcPr>
          <w:p w14:paraId="17FB4FCA" w14:textId="77777777" w:rsidR="0032266E" w:rsidRPr="00F5741A" w:rsidRDefault="0032266E" w:rsidP="00C328C5">
            <w:pPr>
              <w:spacing w:line="288" w:lineRule="auto"/>
              <w:rPr>
                <w:rFonts w:ascii="Cambria" w:hAnsi="Cambria" w:cs="Arial"/>
                <w:lang w:val="en-GB"/>
              </w:rPr>
            </w:pPr>
            <w:r w:rsidRPr="00F5741A">
              <w:rPr>
                <w:rFonts w:ascii="Cambria" w:hAnsi="Cambria" w:cs="Calibri Light"/>
                <w:lang w:val="en-GB"/>
              </w:rPr>
              <w:t>Determine schooling status</w:t>
            </w:r>
          </w:p>
        </w:tc>
        <w:tc>
          <w:tcPr>
            <w:tcW w:w="5580" w:type="dxa"/>
            <w:shd w:val="clear" w:color="auto" w:fill="auto"/>
          </w:tcPr>
          <w:p w14:paraId="1F30C1E4" w14:textId="77777777" w:rsidR="0032266E" w:rsidRPr="00F5741A" w:rsidRDefault="0032266E" w:rsidP="00C328C5">
            <w:pPr>
              <w:spacing w:line="288" w:lineRule="auto"/>
              <w:rPr>
                <w:rFonts w:ascii="Cambria" w:hAnsi="Cambria" w:cs="Arial"/>
                <w:lang w:val="en-GB"/>
              </w:rPr>
            </w:pPr>
            <w:r w:rsidRPr="00F5741A">
              <w:rPr>
                <w:rFonts w:ascii="Cambria" w:hAnsi="Cambria" w:cs="Arial"/>
                <w:lang w:val="en-GB"/>
              </w:rPr>
              <w:t>To ensure that engagement in work does not compromise schooling</w:t>
            </w:r>
          </w:p>
        </w:tc>
      </w:tr>
      <w:tr w:rsidR="0032266E" w:rsidRPr="00F5741A" w14:paraId="4C9F35E9" w14:textId="77777777" w:rsidTr="00C328C5">
        <w:tc>
          <w:tcPr>
            <w:tcW w:w="558" w:type="dxa"/>
            <w:shd w:val="clear" w:color="auto" w:fill="auto"/>
          </w:tcPr>
          <w:p w14:paraId="6BEE8476" w14:textId="77777777" w:rsidR="0032266E" w:rsidRPr="00F5741A" w:rsidRDefault="0032266E" w:rsidP="00130157">
            <w:pPr>
              <w:spacing w:line="288" w:lineRule="auto"/>
              <w:jc w:val="both"/>
              <w:rPr>
                <w:rFonts w:ascii="Cambria" w:hAnsi="Cambria" w:cs="Arial"/>
                <w:lang w:val="en-GB"/>
              </w:rPr>
            </w:pPr>
            <w:r w:rsidRPr="00F5741A">
              <w:rPr>
                <w:rFonts w:ascii="Cambria" w:hAnsi="Cambria" w:cs="Arial"/>
                <w:lang w:val="en-GB"/>
              </w:rPr>
              <w:t>3</w:t>
            </w:r>
          </w:p>
        </w:tc>
        <w:tc>
          <w:tcPr>
            <w:tcW w:w="3420" w:type="dxa"/>
            <w:shd w:val="clear" w:color="auto" w:fill="auto"/>
          </w:tcPr>
          <w:p w14:paraId="385C9283" w14:textId="77777777" w:rsidR="0032266E" w:rsidRPr="00F5741A" w:rsidRDefault="0032266E" w:rsidP="00C328C5">
            <w:pPr>
              <w:spacing w:line="288" w:lineRule="auto"/>
              <w:rPr>
                <w:rFonts w:ascii="Cambria" w:hAnsi="Cambria" w:cs="Arial"/>
                <w:lang w:val="en-GB"/>
              </w:rPr>
            </w:pPr>
            <w:r w:rsidRPr="00F5741A">
              <w:rPr>
                <w:rFonts w:ascii="Cambria" w:hAnsi="Cambria" w:cs="Calibri Light"/>
                <w:lang w:val="en-GB"/>
              </w:rPr>
              <w:t>Allow them to express their views in relation to recruitment, working</w:t>
            </w:r>
          </w:p>
        </w:tc>
        <w:tc>
          <w:tcPr>
            <w:tcW w:w="5580" w:type="dxa"/>
            <w:shd w:val="clear" w:color="auto" w:fill="auto"/>
          </w:tcPr>
          <w:p w14:paraId="526D77F1" w14:textId="345D5EB3" w:rsidR="0032266E" w:rsidRPr="00F5741A" w:rsidRDefault="0032266E" w:rsidP="00C328C5">
            <w:pPr>
              <w:spacing w:line="288" w:lineRule="auto"/>
              <w:rPr>
                <w:rFonts w:ascii="Cambria" w:hAnsi="Cambria" w:cs="Arial"/>
                <w:lang w:val="en-GB"/>
              </w:rPr>
            </w:pPr>
            <w:r w:rsidRPr="00F5741A">
              <w:rPr>
                <w:rFonts w:ascii="Cambria" w:hAnsi="Cambria" w:cs="Arial"/>
                <w:lang w:val="en-GB"/>
              </w:rPr>
              <w:t xml:space="preserve">It is a right guaranteed by the </w:t>
            </w:r>
            <w:r w:rsidR="00325722" w:rsidRPr="00F5741A">
              <w:rPr>
                <w:rFonts w:ascii="Cambria" w:hAnsi="Cambria" w:cs="Arial"/>
                <w:lang w:val="en-GB"/>
              </w:rPr>
              <w:t>international</w:t>
            </w:r>
            <w:r w:rsidR="0026571C" w:rsidRPr="00F5741A">
              <w:rPr>
                <w:rFonts w:ascii="Cambria" w:hAnsi="Cambria" w:cs="Arial"/>
                <w:lang w:val="en-GB"/>
              </w:rPr>
              <w:t xml:space="preserve"> standards</w:t>
            </w:r>
            <w:r w:rsidRPr="00F5741A">
              <w:rPr>
                <w:rFonts w:ascii="Cambria" w:hAnsi="Cambria" w:cs="Arial"/>
                <w:lang w:val="en-GB"/>
              </w:rPr>
              <w:t xml:space="preserve"> and national laws</w:t>
            </w:r>
          </w:p>
        </w:tc>
      </w:tr>
      <w:tr w:rsidR="0032266E" w:rsidRPr="00F5741A" w14:paraId="519A38AE" w14:textId="77777777" w:rsidTr="00C328C5">
        <w:tc>
          <w:tcPr>
            <w:tcW w:w="558" w:type="dxa"/>
            <w:shd w:val="clear" w:color="auto" w:fill="auto"/>
          </w:tcPr>
          <w:p w14:paraId="12E411ED" w14:textId="77777777" w:rsidR="0032266E" w:rsidRPr="00F5741A" w:rsidRDefault="0032266E" w:rsidP="00130157">
            <w:pPr>
              <w:spacing w:line="288" w:lineRule="auto"/>
              <w:jc w:val="both"/>
              <w:rPr>
                <w:rFonts w:ascii="Cambria" w:hAnsi="Cambria" w:cs="Arial"/>
                <w:lang w:val="en-GB"/>
              </w:rPr>
            </w:pPr>
            <w:r w:rsidRPr="00F5741A">
              <w:rPr>
                <w:rFonts w:ascii="Cambria" w:hAnsi="Cambria" w:cs="Arial"/>
                <w:lang w:val="en-GB"/>
              </w:rPr>
              <w:t>4</w:t>
            </w:r>
          </w:p>
        </w:tc>
        <w:tc>
          <w:tcPr>
            <w:tcW w:w="3420" w:type="dxa"/>
            <w:shd w:val="clear" w:color="auto" w:fill="auto"/>
          </w:tcPr>
          <w:p w14:paraId="52906240" w14:textId="77777777" w:rsidR="0032266E" w:rsidRPr="00F5741A" w:rsidRDefault="0032266E" w:rsidP="00C328C5">
            <w:pPr>
              <w:spacing w:line="288" w:lineRule="auto"/>
              <w:rPr>
                <w:rFonts w:ascii="Cambria" w:hAnsi="Cambria" w:cs="Arial"/>
                <w:lang w:val="en-GB"/>
              </w:rPr>
            </w:pPr>
            <w:r w:rsidRPr="00F5741A">
              <w:rPr>
                <w:rFonts w:ascii="Cambria" w:hAnsi="Cambria" w:cs="Calibri Light"/>
                <w:lang w:val="en-GB"/>
              </w:rPr>
              <w:t>Gauge their past work experience</w:t>
            </w:r>
          </w:p>
        </w:tc>
        <w:tc>
          <w:tcPr>
            <w:tcW w:w="5580" w:type="dxa"/>
            <w:shd w:val="clear" w:color="auto" w:fill="auto"/>
          </w:tcPr>
          <w:p w14:paraId="08161116" w14:textId="21FECEAB" w:rsidR="0032266E" w:rsidRPr="00F5741A" w:rsidRDefault="0047230D" w:rsidP="0047230D">
            <w:pPr>
              <w:spacing w:line="288" w:lineRule="auto"/>
              <w:rPr>
                <w:rFonts w:ascii="Cambria" w:hAnsi="Cambria" w:cs="Arial"/>
                <w:lang w:val="en-GB"/>
              </w:rPr>
            </w:pPr>
            <w:r>
              <w:rPr>
                <w:rFonts w:ascii="Cambria" w:hAnsi="Cambria" w:cs="Arial"/>
                <w:lang w:val="en-GB"/>
              </w:rPr>
              <w:t>To k</w:t>
            </w:r>
            <w:r w:rsidR="0032266E" w:rsidRPr="00F5741A">
              <w:rPr>
                <w:rFonts w:ascii="Cambria" w:hAnsi="Cambria" w:cs="Arial"/>
                <w:lang w:val="en-GB"/>
              </w:rPr>
              <w:t xml:space="preserve">now </w:t>
            </w:r>
            <w:r>
              <w:rPr>
                <w:rFonts w:ascii="Cambria" w:hAnsi="Cambria" w:cs="Arial"/>
                <w:lang w:val="en-GB"/>
              </w:rPr>
              <w:t xml:space="preserve">the </w:t>
            </w:r>
            <w:r w:rsidR="0032266E" w:rsidRPr="00F5741A">
              <w:rPr>
                <w:rFonts w:ascii="Cambria" w:hAnsi="Cambria" w:cs="Arial"/>
                <w:lang w:val="en-GB"/>
              </w:rPr>
              <w:t xml:space="preserve">level of expertise and the types of work he/she </w:t>
            </w:r>
            <w:r>
              <w:rPr>
                <w:rFonts w:ascii="Cambria" w:hAnsi="Cambria" w:cs="Arial"/>
                <w:lang w:val="en-GB"/>
              </w:rPr>
              <w:t xml:space="preserve">may </w:t>
            </w:r>
            <w:r w:rsidR="0032266E" w:rsidRPr="00F5741A">
              <w:rPr>
                <w:rFonts w:ascii="Cambria" w:hAnsi="Cambria" w:cs="Arial"/>
                <w:lang w:val="en-GB"/>
              </w:rPr>
              <w:t>be assigned</w:t>
            </w:r>
          </w:p>
        </w:tc>
      </w:tr>
      <w:tr w:rsidR="0032266E" w:rsidRPr="00F5741A" w14:paraId="0A8005E4" w14:textId="77777777" w:rsidTr="00C328C5">
        <w:tc>
          <w:tcPr>
            <w:tcW w:w="558" w:type="dxa"/>
            <w:shd w:val="clear" w:color="auto" w:fill="auto"/>
          </w:tcPr>
          <w:p w14:paraId="247D5430" w14:textId="77777777" w:rsidR="0032266E" w:rsidRPr="00F5741A" w:rsidRDefault="0032266E" w:rsidP="00130157">
            <w:pPr>
              <w:spacing w:line="288" w:lineRule="auto"/>
              <w:jc w:val="both"/>
              <w:rPr>
                <w:rFonts w:ascii="Cambria" w:hAnsi="Cambria" w:cs="Arial"/>
                <w:lang w:val="en-GB"/>
              </w:rPr>
            </w:pPr>
            <w:r w:rsidRPr="00F5741A">
              <w:rPr>
                <w:rFonts w:ascii="Cambria" w:hAnsi="Cambria" w:cs="Arial"/>
                <w:lang w:val="en-GB"/>
              </w:rPr>
              <w:t>5</w:t>
            </w:r>
          </w:p>
        </w:tc>
        <w:tc>
          <w:tcPr>
            <w:tcW w:w="3420" w:type="dxa"/>
            <w:shd w:val="clear" w:color="auto" w:fill="auto"/>
          </w:tcPr>
          <w:p w14:paraId="77137B45" w14:textId="77777777" w:rsidR="0032266E" w:rsidRPr="00F5741A" w:rsidRDefault="0032266E" w:rsidP="00C328C5">
            <w:pPr>
              <w:spacing w:line="288" w:lineRule="auto"/>
              <w:rPr>
                <w:rFonts w:ascii="Cambria" w:hAnsi="Cambria" w:cs="Arial"/>
                <w:lang w:val="en-GB"/>
              </w:rPr>
            </w:pPr>
            <w:r w:rsidRPr="00F5741A">
              <w:rPr>
                <w:rFonts w:ascii="Cambria" w:hAnsi="Cambria" w:cs="Calibri Light"/>
                <w:lang w:val="en-GB"/>
              </w:rPr>
              <w:t>Find out why they need to work</w:t>
            </w:r>
          </w:p>
        </w:tc>
        <w:tc>
          <w:tcPr>
            <w:tcW w:w="5580" w:type="dxa"/>
            <w:shd w:val="clear" w:color="auto" w:fill="auto"/>
          </w:tcPr>
          <w:p w14:paraId="416CEAFF" w14:textId="77777777" w:rsidR="0032266E" w:rsidRPr="00F5741A" w:rsidRDefault="0032266E" w:rsidP="00C328C5">
            <w:pPr>
              <w:spacing w:line="288" w:lineRule="auto"/>
              <w:rPr>
                <w:rFonts w:ascii="Cambria" w:hAnsi="Cambria" w:cs="Arial"/>
                <w:lang w:val="en-GB"/>
              </w:rPr>
            </w:pPr>
            <w:r w:rsidRPr="00F5741A">
              <w:rPr>
                <w:rFonts w:ascii="Cambria" w:hAnsi="Cambria" w:cs="Arial"/>
                <w:lang w:val="en-GB"/>
              </w:rPr>
              <w:t>Understand the pull and push factors</w:t>
            </w:r>
            <w:r w:rsidR="0047230D">
              <w:rPr>
                <w:rFonts w:ascii="Cambria" w:hAnsi="Cambria" w:cs="Arial"/>
                <w:lang w:val="en-GB"/>
              </w:rPr>
              <w:t>, i.e. the root cause of child labour and determine if the enterprise can play a role in ameliorating the problem</w:t>
            </w:r>
          </w:p>
        </w:tc>
      </w:tr>
      <w:tr w:rsidR="0032266E" w:rsidRPr="00F5741A" w14:paraId="5D080441" w14:textId="77777777" w:rsidTr="00C328C5">
        <w:tc>
          <w:tcPr>
            <w:tcW w:w="558" w:type="dxa"/>
            <w:shd w:val="clear" w:color="auto" w:fill="auto"/>
          </w:tcPr>
          <w:p w14:paraId="6C6EB9B7" w14:textId="77777777" w:rsidR="0032266E" w:rsidRPr="00F5741A" w:rsidRDefault="0032266E" w:rsidP="00130157">
            <w:pPr>
              <w:spacing w:line="288" w:lineRule="auto"/>
              <w:jc w:val="both"/>
              <w:rPr>
                <w:rFonts w:ascii="Cambria" w:hAnsi="Cambria" w:cs="Arial"/>
                <w:lang w:val="en-GB"/>
              </w:rPr>
            </w:pPr>
            <w:r w:rsidRPr="00F5741A">
              <w:rPr>
                <w:rFonts w:ascii="Cambria" w:hAnsi="Cambria" w:cs="Arial"/>
                <w:lang w:val="en-GB"/>
              </w:rPr>
              <w:t>6</w:t>
            </w:r>
          </w:p>
        </w:tc>
        <w:tc>
          <w:tcPr>
            <w:tcW w:w="3420" w:type="dxa"/>
            <w:shd w:val="clear" w:color="auto" w:fill="auto"/>
          </w:tcPr>
          <w:p w14:paraId="6ED7A307" w14:textId="77777777" w:rsidR="0032266E" w:rsidRPr="00F5741A" w:rsidRDefault="0032266E" w:rsidP="00C328C5">
            <w:pPr>
              <w:spacing w:line="288" w:lineRule="auto"/>
              <w:rPr>
                <w:rFonts w:ascii="Cambria" w:hAnsi="Cambria" w:cs="Arial"/>
                <w:lang w:val="en-GB"/>
              </w:rPr>
            </w:pPr>
            <w:r w:rsidRPr="00F5741A">
              <w:rPr>
                <w:rFonts w:ascii="Cambria" w:hAnsi="Cambria" w:cs="Calibri Light"/>
                <w:lang w:val="en-GB"/>
              </w:rPr>
              <w:t>Establish family profile</w:t>
            </w:r>
          </w:p>
        </w:tc>
        <w:tc>
          <w:tcPr>
            <w:tcW w:w="5580" w:type="dxa"/>
            <w:shd w:val="clear" w:color="auto" w:fill="auto"/>
          </w:tcPr>
          <w:p w14:paraId="619645FE" w14:textId="77777777" w:rsidR="0032266E" w:rsidRPr="00F5741A" w:rsidRDefault="0032266E" w:rsidP="00C328C5">
            <w:pPr>
              <w:spacing w:line="288" w:lineRule="auto"/>
              <w:rPr>
                <w:rFonts w:ascii="Cambria" w:hAnsi="Cambria" w:cs="Arial"/>
                <w:lang w:val="en-GB"/>
              </w:rPr>
            </w:pPr>
            <w:r w:rsidRPr="00F5741A">
              <w:rPr>
                <w:rFonts w:ascii="Cambria" w:hAnsi="Cambria" w:cs="Arial"/>
                <w:lang w:val="en-GB"/>
              </w:rPr>
              <w:t>Know if there are adult members of the family who can be employed to allow the child undertake schooling</w:t>
            </w:r>
          </w:p>
        </w:tc>
      </w:tr>
      <w:tr w:rsidR="0032266E" w:rsidRPr="00F5741A" w14:paraId="1CA79F65" w14:textId="77777777" w:rsidTr="00C328C5">
        <w:tc>
          <w:tcPr>
            <w:tcW w:w="558" w:type="dxa"/>
            <w:shd w:val="clear" w:color="auto" w:fill="auto"/>
          </w:tcPr>
          <w:p w14:paraId="1798096F" w14:textId="77777777" w:rsidR="0032266E" w:rsidRPr="00F5741A" w:rsidRDefault="0032266E" w:rsidP="00130157">
            <w:pPr>
              <w:spacing w:line="288" w:lineRule="auto"/>
              <w:jc w:val="both"/>
              <w:rPr>
                <w:rFonts w:ascii="Cambria" w:hAnsi="Cambria" w:cs="Arial"/>
                <w:lang w:val="en-GB"/>
              </w:rPr>
            </w:pPr>
            <w:r w:rsidRPr="00F5741A">
              <w:rPr>
                <w:rFonts w:ascii="Cambria" w:hAnsi="Cambria" w:cs="Arial"/>
                <w:lang w:val="en-GB"/>
              </w:rPr>
              <w:t>7</w:t>
            </w:r>
          </w:p>
        </w:tc>
        <w:tc>
          <w:tcPr>
            <w:tcW w:w="3420" w:type="dxa"/>
            <w:shd w:val="clear" w:color="auto" w:fill="auto"/>
          </w:tcPr>
          <w:p w14:paraId="3EAE964E" w14:textId="77777777" w:rsidR="0032266E" w:rsidRPr="00F5741A" w:rsidRDefault="0032266E" w:rsidP="00C328C5">
            <w:pPr>
              <w:spacing w:line="288" w:lineRule="auto"/>
              <w:rPr>
                <w:rFonts w:ascii="Cambria" w:hAnsi="Cambria" w:cs="Calibri Light"/>
                <w:lang w:val="en-GB"/>
              </w:rPr>
            </w:pPr>
            <w:r w:rsidRPr="00F5741A">
              <w:rPr>
                <w:rFonts w:ascii="Cambria" w:hAnsi="Cambria" w:cs="Calibri Light"/>
                <w:lang w:val="en-GB"/>
              </w:rPr>
              <w:t>Determine his/her role in the Family</w:t>
            </w:r>
          </w:p>
        </w:tc>
        <w:tc>
          <w:tcPr>
            <w:tcW w:w="5580" w:type="dxa"/>
            <w:shd w:val="clear" w:color="auto" w:fill="auto"/>
          </w:tcPr>
          <w:p w14:paraId="4AC903E7" w14:textId="77777777" w:rsidR="0032266E" w:rsidRPr="00F5741A" w:rsidRDefault="0032266E" w:rsidP="00C328C5">
            <w:pPr>
              <w:spacing w:line="288" w:lineRule="auto"/>
              <w:rPr>
                <w:rFonts w:ascii="Cambria" w:hAnsi="Cambria" w:cs="Arial"/>
                <w:lang w:val="en-GB"/>
              </w:rPr>
            </w:pPr>
            <w:r w:rsidRPr="00F5741A">
              <w:rPr>
                <w:rFonts w:ascii="Cambria" w:hAnsi="Cambria" w:cs="Arial"/>
                <w:lang w:val="en-GB"/>
              </w:rPr>
              <w:t>Establish if she/he contributes to family income or is a child household head</w:t>
            </w:r>
          </w:p>
        </w:tc>
      </w:tr>
      <w:tr w:rsidR="0032266E" w:rsidRPr="00F5741A" w14:paraId="184AAD26" w14:textId="77777777" w:rsidTr="00C328C5">
        <w:tc>
          <w:tcPr>
            <w:tcW w:w="558" w:type="dxa"/>
            <w:shd w:val="clear" w:color="auto" w:fill="auto"/>
          </w:tcPr>
          <w:p w14:paraId="659A9D70" w14:textId="77777777" w:rsidR="0032266E" w:rsidRPr="00F5741A" w:rsidRDefault="0032266E" w:rsidP="00130157">
            <w:pPr>
              <w:spacing w:line="288" w:lineRule="auto"/>
              <w:jc w:val="both"/>
              <w:rPr>
                <w:rFonts w:ascii="Cambria" w:hAnsi="Cambria" w:cs="Arial"/>
                <w:lang w:val="en-GB"/>
              </w:rPr>
            </w:pPr>
            <w:r w:rsidRPr="00F5741A">
              <w:rPr>
                <w:rFonts w:ascii="Cambria" w:hAnsi="Cambria" w:cs="Arial"/>
                <w:lang w:val="en-GB"/>
              </w:rPr>
              <w:t>8</w:t>
            </w:r>
          </w:p>
        </w:tc>
        <w:tc>
          <w:tcPr>
            <w:tcW w:w="3420" w:type="dxa"/>
            <w:shd w:val="clear" w:color="auto" w:fill="auto"/>
          </w:tcPr>
          <w:p w14:paraId="7796B0EB" w14:textId="77777777" w:rsidR="0032266E" w:rsidRPr="00F5741A" w:rsidRDefault="0032266E" w:rsidP="00C328C5">
            <w:pPr>
              <w:spacing w:line="288" w:lineRule="auto"/>
              <w:rPr>
                <w:rFonts w:ascii="Cambria" w:hAnsi="Cambria" w:cs="Calibri Light"/>
                <w:lang w:val="en-GB"/>
              </w:rPr>
            </w:pPr>
            <w:r w:rsidRPr="00F5741A">
              <w:rPr>
                <w:rFonts w:ascii="Cambria" w:hAnsi="Cambria" w:cs="Calibri Light"/>
                <w:lang w:val="en-GB"/>
              </w:rPr>
              <w:t>Establish their current-, medium- and long-term goals</w:t>
            </w:r>
          </w:p>
        </w:tc>
        <w:tc>
          <w:tcPr>
            <w:tcW w:w="5580" w:type="dxa"/>
            <w:shd w:val="clear" w:color="auto" w:fill="auto"/>
          </w:tcPr>
          <w:p w14:paraId="6B0E2267" w14:textId="77777777" w:rsidR="0032266E" w:rsidRPr="00F5741A" w:rsidRDefault="0032266E" w:rsidP="00C328C5">
            <w:pPr>
              <w:spacing w:line="288" w:lineRule="auto"/>
              <w:rPr>
                <w:rFonts w:ascii="Cambria" w:hAnsi="Cambria" w:cs="Arial"/>
                <w:lang w:val="en-GB"/>
              </w:rPr>
            </w:pPr>
            <w:r w:rsidRPr="00F5741A">
              <w:rPr>
                <w:rFonts w:ascii="Cambria" w:hAnsi="Cambria" w:cs="Arial"/>
                <w:lang w:val="en-GB"/>
              </w:rPr>
              <w:t>To decide if the company can contribute to their attainment</w:t>
            </w:r>
          </w:p>
        </w:tc>
      </w:tr>
      <w:tr w:rsidR="0032266E" w:rsidRPr="00F5741A" w14:paraId="3E93C7FF" w14:textId="77777777" w:rsidTr="00C328C5">
        <w:tc>
          <w:tcPr>
            <w:tcW w:w="558" w:type="dxa"/>
            <w:shd w:val="clear" w:color="auto" w:fill="auto"/>
          </w:tcPr>
          <w:p w14:paraId="03E15BA8" w14:textId="77777777" w:rsidR="0032266E" w:rsidRPr="00F5741A" w:rsidRDefault="0032266E" w:rsidP="00130157">
            <w:pPr>
              <w:spacing w:line="288" w:lineRule="auto"/>
              <w:jc w:val="both"/>
              <w:rPr>
                <w:rFonts w:ascii="Cambria" w:hAnsi="Cambria" w:cs="Arial"/>
                <w:lang w:val="en-GB"/>
              </w:rPr>
            </w:pPr>
            <w:r w:rsidRPr="00F5741A">
              <w:rPr>
                <w:rFonts w:ascii="Cambria" w:hAnsi="Cambria" w:cs="Arial"/>
                <w:lang w:val="en-GB"/>
              </w:rPr>
              <w:t>9</w:t>
            </w:r>
          </w:p>
        </w:tc>
        <w:tc>
          <w:tcPr>
            <w:tcW w:w="3420" w:type="dxa"/>
            <w:shd w:val="clear" w:color="auto" w:fill="auto"/>
          </w:tcPr>
          <w:p w14:paraId="7785EF21" w14:textId="77777777" w:rsidR="0032266E" w:rsidRPr="00F5741A" w:rsidRDefault="0032266E" w:rsidP="00C328C5">
            <w:pPr>
              <w:spacing w:line="288" w:lineRule="auto"/>
              <w:rPr>
                <w:rFonts w:ascii="Cambria" w:hAnsi="Cambria" w:cs="Calibri Light"/>
                <w:lang w:val="en-GB"/>
              </w:rPr>
            </w:pPr>
            <w:r w:rsidRPr="00F5741A">
              <w:rPr>
                <w:rFonts w:ascii="Cambria" w:hAnsi="Cambria" w:cs="Calibri Light"/>
                <w:lang w:val="en-GB"/>
              </w:rPr>
              <w:t>Determine if they have existing health concerns</w:t>
            </w:r>
          </w:p>
        </w:tc>
        <w:tc>
          <w:tcPr>
            <w:tcW w:w="5580" w:type="dxa"/>
            <w:shd w:val="clear" w:color="auto" w:fill="auto"/>
          </w:tcPr>
          <w:p w14:paraId="6833C08B" w14:textId="77777777" w:rsidR="0032266E" w:rsidRPr="00F5741A" w:rsidRDefault="0032266E" w:rsidP="00C328C5">
            <w:pPr>
              <w:pStyle w:val="ListParagraph"/>
              <w:numPr>
                <w:ilvl w:val="0"/>
                <w:numId w:val="40"/>
              </w:numPr>
              <w:spacing w:line="288" w:lineRule="auto"/>
              <w:ind w:left="252"/>
              <w:rPr>
                <w:rFonts w:ascii="Cambria" w:hAnsi="Cambria" w:cs="Arial"/>
                <w:lang w:val="en-GB"/>
              </w:rPr>
            </w:pPr>
            <w:r w:rsidRPr="00F5741A">
              <w:rPr>
                <w:rFonts w:ascii="Cambria" w:hAnsi="Cambria" w:cs="Arial"/>
                <w:lang w:val="en-GB"/>
              </w:rPr>
              <w:t>Provide immediate medical attention</w:t>
            </w:r>
          </w:p>
          <w:p w14:paraId="246E8291" w14:textId="77777777" w:rsidR="0032266E" w:rsidRPr="00F5741A" w:rsidRDefault="0032266E" w:rsidP="00C328C5">
            <w:pPr>
              <w:pStyle w:val="ListParagraph"/>
              <w:numPr>
                <w:ilvl w:val="0"/>
                <w:numId w:val="40"/>
              </w:numPr>
              <w:spacing w:line="288" w:lineRule="auto"/>
              <w:ind w:left="252"/>
              <w:rPr>
                <w:rFonts w:ascii="Cambria" w:hAnsi="Cambria" w:cs="Arial"/>
                <w:lang w:val="en-GB"/>
              </w:rPr>
            </w:pPr>
            <w:r w:rsidRPr="00F5741A">
              <w:rPr>
                <w:rFonts w:ascii="Cambria" w:hAnsi="Cambria" w:cs="Arial"/>
                <w:lang w:val="en-GB"/>
              </w:rPr>
              <w:t>Don’t assign tasks that can deteriorate the health condition</w:t>
            </w:r>
          </w:p>
        </w:tc>
      </w:tr>
    </w:tbl>
    <w:p w14:paraId="466C5AE0" w14:textId="77777777" w:rsidR="0032266E" w:rsidRPr="00F5741A" w:rsidRDefault="0032266E" w:rsidP="00786182">
      <w:pPr>
        <w:spacing w:line="288" w:lineRule="auto"/>
        <w:jc w:val="both"/>
        <w:rPr>
          <w:rFonts w:ascii="Cambria" w:hAnsi="Cambria" w:cs="Arial"/>
          <w:lang w:val="en-GB"/>
        </w:rPr>
      </w:pPr>
    </w:p>
    <w:p w14:paraId="66C1B5C5" w14:textId="77777777" w:rsidR="0032266E" w:rsidRPr="00F5741A" w:rsidRDefault="0032266E" w:rsidP="00FE5500">
      <w:pPr>
        <w:spacing w:line="288" w:lineRule="auto"/>
        <w:rPr>
          <w:rFonts w:ascii="Cambria" w:hAnsi="Cambria" w:cs="Arial"/>
          <w:b/>
          <w:lang w:val="en-GB"/>
        </w:rPr>
      </w:pPr>
      <w:r w:rsidRPr="00F5741A">
        <w:rPr>
          <w:rFonts w:ascii="Cambria" w:hAnsi="Cambria" w:cs="Arial"/>
          <w:b/>
          <w:lang w:val="en-GB"/>
        </w:rPr>
        <w:lastRenderedPageBreak/>
        <w:br w:type="page"/>
      </w:r>
    </w:p>
    <w:p w14:paraId="30673948" w14:textId="77777777" w:rsidR="0032266E" w:rsidRPr="00F5741A" w:rsidRDefault="0032266E" w:rsidP="00FE5500">
      <w:pPr>
        <w:spacing w:line="288" w:lineRule="auto"/>
        <w:jc w:val="both"/>
        <w:rPr>
          <w:rFonts w:ascii="Cambria" w:hAnsi="Cambria"/>
          <w:lang w:val="en-GB"/>
        </w:rPr>
      </w:pPr>
    </w:p>
    <w:p w14:paraId="030D5C85" w14:textId="77777777" w:rsidR="0032266E" w:rsidRPr="00F5741A" w:rsidRDefault="0032266E" w:rsidP="00FE5500">
      <w:pPr>
        <w:pStyle w:val="Heading2"/>
        <w:spacing w:line="288" w:lineRule="auto"/>
        <w:rPr>
          <w:lang w:val="en-GB"/>
        </w:rPr>
      </w:pPr>
      <w:bookmarkStart w:id="90" w:name="_Toc80106728"/>
      <w:bookmarkStart w:id="91" w:name="_Toc84243617"/>
      <w:bookmarkStart w:id="92" w:name="_Toc80213061"/>
      <w:r w:rsidRPr="00F5741A">
        <w:rPr>
          <w:lang w:val="en-GB"/>
        </w:rPr>
        <w:t xml:space="preserve">TOOL 4: </w:t>
      </w:r>
      <w:r w:rsidRPr="00F5741A">
        <w:rPr>
          <w:lang w:val="en-GB"/>
        </w:rPr>
        <w:tab/>
        <w:t>ASSESSING RISKS AND HAZARDS IN VARIOUS SMES</w:t>
      </w:r>
      <w:bookmarkEnd w:id="90"/>
      <w:bookmarkEnd w:id="91"/>
      <w:bookmarkEnd w:id="92"/>
    </w:p>
    <w:p w14:paraId="32A31A3B" w14:textId="77777777" w:rsidR="0032266E" w:rsidRPr="00F5741A" w:rsidRDefault="0032266E" w:rsidP="00FE5500">
      <w:pPr>
        <w:pStyle w:val="ListParagraph"/>
        <w:spacing w:line="288" w:lineRule="auto"/>
        <w:jc w:val="both"/>
        <w:rPr>
          <w:rFonts w:ascii="Cambria" w:hAnsi="Cambria"/>
          <w:lang w:val="en-GB"/>
        </w:rPr>
      </w:pPr>
    </w:p>
    <w:p w14:paraId="363220F4" w14:textId="77777777" w:rsidR="0032266E" w:rsidRPr="00F5741A" w:rsidRDefault="0032266E" w:rsidP="00FE5500">
      <w:pPr>
        <w:spacing w:line="288" w:lineRule="auto"/>
        <w:jc w:val="both"/>
        <w:rPr>
          <w:rFonts w:ascii="Cambria" w:hAnsi="Cambria"/>
          <w:b/>
          <w:bCs/>
          <w:lang w:val="en-GB"/>
        </w:rPr>
      </w:pPr>
      <w:r w:rsidRPr="00F5741A">
        <w:rPr>
          <w:rFonts w:ascii="Cambria" w:hAnsi="Cambria"/>
          <w:b/>
          <w:bCs/>
          <w:lang w:val="en-GB"/>
        </w:rPr>
        <w:t>IMPORTANCE OF SME</w:t>
      </w:r>
      <w:r w:rsidR="00C328C5" w:rsidRPr="00F5741A">
        <w:rPr>
          <w:rFonts w:ascii="Cambria" w:hAnsi="Cambria"/>
          <w:b/>
          <w:bCs/>
          <w:lang w:val="en-GB"/>
        </w:rPr>
        <w:t>s</w:t>
      </w:r>
      <w:r w:rsidRPr="00F5741A">
        <w:rPr>
          <w:rFonts w:ascii="Cambria" w:hAnsi="Cambria"/>
          <w:b/>
          <w:bCs/>
          <w:lang w:val="en-GB"/>
        </w:rPr>
        <w:t xml:space="preserve"> FOCUSING ON RISK ASSESSMENT</w:t>
      </w:r>
    </w:p>
    <w:p w14:paraId="3C27011D"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SMEs are characterized by higher rates of accidents and ill health – accidents are 20 per cent more frequent in small enterprises than in enterprises employing more than 100 workers, and 40 per cent more frequent than in enterprises with more than 1,000 workers</w:t>
      </w:r>
      <w:r w:rsidRPr="00F5741A">
        <w:rPr>
          <w:rStyle w:val="FootnoteReference"/>
          <w:rFonts w:ascii="Cambria" w:hAnsi="Cambria"/>
          <w:lang w:val="en-GB"/>
        </w:rPr>
        <w:footnoteReference w:id="18"/>
      </w:r>
      <w:r w:rsidR="00AD17B7" w:rsidRPr="00F5741A">
        <w:rPr>
          <w:rFonts w:ascii="Cambria" w:hAnsi="Cambria"/>
          <w:lang w:val="en-GB"/>
        </w:rPr>
        <w:t>.</w:t>
      </w:r>
      <w:r w:rsidRPr="00F5741A">
        <w:rPr>
          <w:rFonts w:ascii="Cambria" w:hAnsi="Cambria"/>
          <w:lang w:val="en-GB"/>
        </w:rPr>
        <w:t xml:space="preserve"> To understand how to address this problem, there is need to establish why small enterprises are more </w:t>
      </w:r>
      <w:r w:rsidR="00C328C5" w:rsidRPr="00F5741A">
        <w:rPr>
          <w:rFonts w:ascii="Cambria" w:hAnsi="Cambria"/>
          <w:lang w:val="en-GB"/>
        </w:rPr>
        <w:t>susceptible</w:t>
      </w:r>
      <w:r w:rsidRPr="00F5741A">
        <w:rPr>
          <w:rFonts w:ascii="Cambria" w:hAnsi="Cambria"/>
          <w:lang w:val="en-GB"/>
        </w:rPr>
        <w:t xml:space="preserve">, and also why there is generally poorer safety and health management and a lack of application of occupational safety and health (OSH) regulations in SMEs.  The underlying factors may include: </w:t>
      </w:r>
    </w:p>
    <w:p w14:paraId="3F629286" w14:textId="77777777" w:rsidR="0032266E" w:rsidRPr="00F5741A" w:rsidRDefault="0032266E" w:rsidP="00FE5500">
      <w:pPr>
        <w:tabs>
          <w:tab w:val="left" w:pos="720"/>
        </w:tabs>
        <w:spacing w:line="288" w:lineRule="auto"/>
        <w:ind w:left="720" w:hanging="360"/>
        <w:jc w:val="both"/>
        <w:rPr>
          <w:rFonts w:ascii="Cambria" w:hAnsi="Cambria"/>
          <w:lang w:val="en-GB"/>
        </w:rPr>
      </w:pPr>
      <w:r w:rsidRPr="00F5741A">
        <w:rPr>
          <w:rFonts w:ascii="Segoe UI Symbol" w:hAnsi="Segoe UI Symbol" w:cs="Segoe UI Symbol"/>
          <w:lang w:val="en-GB"/>
        </w:rPr>
        <w:t>➔</w:t>
      </w:r>
      <w:r w:rsidRPr="00F5741A">
        <w:rPr>
          <w:rFonts w:ascii="Cambria" w:hAnsi="Cambria"/>
          <w:lang w:val="en-GB"/>
        </w:rPr>
        <w:tab/>
      </w:r>
      <w:r w:rsidR="008263DA" w:rsidRPr="00F5741A">
        <w:rPr>
          <w:rFonts w:ascii="Cambria" w:hAnsi="Cambria"/>
          <w:lang w:val="en-GB"/>
        </w:rPr>
        <w:t xml:space="preserve">Lack </w:t>
      </w:r>
      <w:r w:rsidRPr="00F5741A">
        <w:rPr>
          <w:rFonts w:ascii="Cambria" w:hAnsi="Cambria"/>
          <w:lang w:val="en-GB"/>
        </w:rPr>
        <w:t xml:space="preserve">of in-house safety and health personnel. </w:t>
      </w:r>
    </w:p>
    <w:p w14:paraId="439BE21E" w14:textId="77777777" w:rsidR="0032266E" w:rsidRPr="00F5741A" w:rsidRDefault="0032266E" w:rsidP="00FE5500">
      <w:pPr>
        <w:tabs>
          <w:tab w:val="left" w:pos="720"/>
        </w:tabs>
        <w:spacing w:line="288" w:lineRule="auto"/>
        <w:ind w:left="720" w:hanging="360"/>
        <w:jc w:val="both"/>
        <w:rPr>
          <w:rFonts w:ascii="Cambria" w:hAnsi="Cambria"/>
          <w:lang w:val="en-GB"/>
        </w:rPr>
      </w:pPr>
      <w:r w:rsidRPr="00F5741A">
        <w:rPr>
          <w:rFonts w:ascii="Segoe UI Symbol" w:hAnsi="Segoe UI Symbol" w:cs="Segoe UI Symbol"/>
          <w:lang w:val="en-GB"/>
        </w:rPr>
        <w:t>➔</w:t>
      </w:r>
      <w:r w:rsidRPr="00F5741A">
        <w:rPr>
          <w:rFonts w:ascii="Cambria" w:hAnsi="Cambria"/>
          <w:lang w:val="en-GB"/>
        </w:rPr>
        <w:tab/>
      </w:r>
      <w:r w:rsidR="008263DA" w:rsidRPr="00F5741A">
        <w:rPr>
          <w:rFonts w:ascii="Cambria" w:hAnsi="Cambria"/>
          <w:lang w:val="en-GB"/>
        </w:rPr>
        <w:t xml:space="preserve">Lack </w:t>
      </w:r>
      <w:r w:rsidRPr="00F5741A">
        <w:rPr>
          <w:rFonts w:ascii="Cambria" w:hAnsi="Cambria"/>
          <w:lang w:val="en-GB"/>
        </w:rPr>
        <w:t xml:space="preserve">of access to external OSH services. </w:t>
      </w:r>
    </w:p>
    <w:p w14:paraId="4E3E5EA8" w14:textId="77777777" w:rsidR="0032266E" w:rsidRPr="00F5741A" w:rsidRDefault="0032266E" w:rsidP="00FE5500">
      <w:pPr>
        <w:tabs>
          <w:tab w:val="left" w:pos="720"/>
        </w:tabs>
        <w:spacing w:line="288" w:lineRule="auto"/>
        <w:ind w:left="720" w:hanging="360"/>
        <w:jc w:val="both"/>
        <w:rPr>
          <w:rFonts w:ascii="Cambria" w:hAnsi="Cambria"/>
          <w:lang w:val="en-GB"/>
        </w:rPr>
      </w:pPr>
      <w:r w:rsidRPr="00F5741A">
        <w:rPr>
          <w:rFonts w:ascii="Segoe UI Symbol" w:hAnsi="Segoe UI Symbol" w:cs="Segoe UI Symbol"/>
          <w:lang w:val="en-GB"/>
        </w:rPr>
        <w:t>➔</w:t>
      </w:r>
      <w:r w:rsidRPr="00F5741A">
        <w:rPr>
          <w:rFonts w:ascii="Cambria" w:hAnsi="Cambria" w:cs="Segoe UI Symbol"/>
          <w:lang w:val="en-GB"/>
        </w:rPr>
        <w:tab/>
      </w:r>
      <w:r w:rsidRPr="00F5741A">
        <w:rPr>
          <w:rFonts w:ascii="Cambria" w:hAnsi="Cambria"/>
          <w:lang w:val="en-GB"/>
        </w:rPr>
        <w:t xml:space="preserve">Limited experience of employers and workers in these SMEs, which are often precarious and tend to have high mortality as many start up and go out of business relatively quickly. </w:t>
      </w:r>
    </w:p>
    <w:p w14:paraId="49C230FE" w14:textId="77777777" w:rsidR="0032266E" w:rsidRPr="00F5741A" w:rsidRDefault="0032266E" w:rsidP="00FE5500">
      <w:pPr>
        <w:tabs>
          <w:tab w:val="left" w:pos="720"/>
        </w:tabs>
        <w:spacing w:line="288" w:lineRule="auto"/>
        <w:ind w:left="720" w:hanging="360"/>
        <w:jc w:val="both"/>
        <w:rPr>
          <w:rFonts w:ascii="Cambria" w:hAnsi="Cambria"/>
          <w:lang w:val="en-GB"/>
        </w:rPr>
      </w:pPr>
      <w:r w:rsidRPr="00F5741A">
        <w:rPr>
          <w:rFonts w:ascii="Segoe UI Symbol" w:hAnsi="Segoe UI Symbol" w:cs="Segoe UI Symbol"/>
          <w:lang w:val="en-GB"/>
        </w:rPr>
        <w:t>➔</w:t>
      </w:r>
      <w:r w:rsidRPr="00F5741A">
        <w:rPr>
          <w:rFonts w:ascii="Cambria" w:hAnsi="Cambria"/>
          <w:lang w:val="en-GB"/>
        </w:rPr>
        <w:tab/>
        <w:t xml:space="preserve">Limited access to information and training opportunities. </w:t>
      </w:r>
    </w:p>
    <w:p w14:paraId="39DE5192" w14:textId="77777777" w:rsidR="0032266E" w:rsidRPr="00F5741A" w:rsidRDefault="0032266E" w:rsidP="00FE5500">
      <w:pPr>
        <w:tabs>
          <w:tab w:val="left" w:pos="720"/>
        </w:tabs>
        <w:spacing w:line="288" w:lineRule="auto"/>
        <w:ind w:left="720" w:hanging="360"/>
        <w:jc w:val="both"/>
        <w:rPr>
          <w:rFonts w:ascii="Cambria" w:hAnsi="Cambria"/>
          <w:lang w:val="en-GB"/>
        </w:rPr>
      </w:pPr>
      <w:r w:rsidRPr="00F5741A">
        <w:rPr>
          <w:rFonts w:ascii="Segoe UI Symbol" w:hAnsi="Segoe UI Symbol" w:cs="Segoe UI Symbol"/>
          <w:lang w:val="en-GB"/>
        </w:rPr>
        <w:t>➔</w:t>
      </w:r>
      <w:r w:rsidRPr="00F5741A">
        <w:rPr>
          <w:rFonts w:ascii="Cambria" w:hAnsi="Cambria"/>
          <w:lang w:val="en-GB"/>
        </w:rPr>
        <w:tab/>
        <w:t xml:space="preserve">Limited knowledge of what constitutes “safe” equipment and machinery. </w:t>
      </w:r>
    </w:p>
    <w:p w14:paraId="20EC2AF4" w14:textId="77777777" w:rsidR="0032266E" w:rsidRPr="00F5741A" w:rsidRDefault="0032266E" w:rsidP="00FE5500">
      <w:pPr>
        <w:tabs>
          <w:tab w:val="left" w:pos="720"/>
        </w:tabs>
        <w:spacing w:line="288" w:lineRule="auto"/>
        <w:ind w:left="720" w:hanging="360"/>
        <w:jc w:val="both"/>
        <w:rPr>
          <w:rFonts w:ascii="Cambria" w:hAnsi="Cambria"/>
          <w:lang w:val="en-GB"/>
        </w:rPr>
      </w:pPr>
      <w:r w:rsidRPr="00F5741A">
        <w:rPr>
          <w:rFonts w:ascii="Segoe UI Symbol" w:hAnsi="Segoe UI Symbol" w:cs="Segoe UI Symbol"/>
          <w:lang w:val="en-GB"/>
        </w:rPr>
        <w:t>➔</w:t>
      </w:r>
      <w:r w:rsidRPr="00F5741A">
        <w:rPr>
          <w:rFonts w:ascii="Cambria" w:hAnsi="Cambria"/>
          <w:lang w:val="en-GB"/>
        </w:rPr>
        <w:tab/>
        <w:t xml:space="preserve">Lower unionisation (the presence of trade unions in a workplace has been linked with better OSH conditions). </w:t>
      </w:r>
    </w:p>
    <w:p w14:paraId="1F388F1C" w14:textId="77777777" w:rsidR="0032266E" w:rsidRPr="00F5741A" w:rsidRDefault="0032266E" w:rsidP="00FE5500">
      <w:pPr>
        <w:tabs>
          <w:tab w:val="left" w:pos="720"/>
        </w:tabs>
        <w:spacing w:line="288" w:lineRule="auto"/>
        <w:ind w:left="720" w:hanging="360"/>
        <w:jc w:val="both"/>
        <w:rPr>
          <w:rFonts w:ascii="Cambria" w:hAnsi="Cambria"/>
          <w:lang w:val="en-GB"/>
        </w:rPr>
      </w:pPr>
      <w:r w:rsidRPr="00F5741A">
        <w:rPr>
          <w:rFonts w:ascii="Segoe UI Symbol" w:hAnsi="Segoe UI Symbol" w:cs="Segoe UI Symbol"/>
          <w:lang w:val="en-GB"/>
        </w:rPr>
        <w:t>➔</w:t>
      </w:r>
      <w:r w:rsidRPr="00F5741A">
        <w:rPr>
          <w:rFonts w:ascii="Cambria" w:hAnsi="Cambria"/>
          <w:lang w:val="en-GB"/>
        </w:rPr>
        <w:tab/>
        <w:t xml:space="preserve">Perceived costs of improvements – employers in SMEs often fail to make the link between, on the one hand, accidents and ill health and their associated costs and, on the other hand, productivity and profitability. </w:t>
      </w:r>
    </w:p>
    <w:p w14:paraId="57D6EF0D" w14:textId="77777777" w:rsidR="0032266E" w:rsidRPr="00F5741A" w:rsidRDefault="0032266E" w:rsidP="00FE5500">
      <w:pPr>
        <w:spacing w:line="288" w:lineRule="auto"/>
        <w:ind w:left="360"/>
        <w:jc w:val="both"/>
        <w:rPr>
          <w:rFonts w:ascii="Cambria" w:hAnsi="Cambria"/>
          <w:lang w:val="en-GB"/>
        </w:rPr>
      </w:pPr>
    </w:p>
    <w:p w14:paraId="6B9DA34E"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 xml:space="preserve">There are, therefore, many factors contributing to increased vulnerability in SMEs but, when it comes to risk assessment, every enterprise </w:t>
      </w:r>
      <w:r w:rsidR="00A11527" w:rsidRPr="00F5741A">
        <w:rPr>
          <w:rFonts w:ascii="Cambria" w:hAnsi="Cambria"/>
          <w:lang w:val="en-GB"/>
        </w:rPr>
        <w:t xml:space="preserve">is </w:t>
      </w:r>
      <w:r w:rsidRPr="00F5741A">
        <w:rPr>
          <w:rFonts w:ascii="Cambria" w:hAnsi="Cambria"/>
          <w:lang w:val="en-GB"/>
        </w:rPr>
        <w:t>subject to the same regulatory requirement.</w:t>
      </w:r>
    </w:p>
    <w:p w14:paraId="198EE285" w14:textId="77777777" w:rsidR="0032266E" w:rsidRPr="00F5741A" w:rsidRDefault="0032266E" w:rsidP="00FE5500">
      <w:pPr>
        <w:spacing w:line="288" w:lineRule="auto"/>
        <w:jc w:val="both"/>
        <w:rPr>
          <w:rFonts w:ascii="Cambria" w:hAnsi="Cambria"/>
          <w:lang w:val="en-GB"/>
        </w:rPr>
      </w:pPr>
    </w:p>
    <w:p w14:paraId="1994D379" w14:textId="77777777" w:rsidR="0032266E" w:rsidRPr="00F5741A" w:rsidRDefault="0032266E" w:rsidP="00FE5500">
      <w:pPr>
        <w:spacing w:line="288" w:lineRule="auto"/>
        <w:jc w:val="both"/>
        <w:rPr>
          <w:rFonts w:ascii="Cambria" w:hAnsi="Cambria"/>
          <w:b/>
          <w:bCs/>
          <w:lang w:val="en-GB"/>
        </w:rPr>
      </w:pPr>
      <w:r w:rsidRPr="00F5741A">
        <w:rPr>
          <w:rFonts w:ascii="Cambria" w:hAnsi="Cambria"/>
          <w:b/>
          <w:bCs/>
          <w:lang w:val="en-GB"/>
        </w:rPr>
        <w:t xml:space="preserve">DEFINITIONS OF HAZARD AND RISK </w:t>
      </w:r>
    </w:p>
    <w:p w14:paraId="7D81838C" w14:textId="77777777" w:rsidR="0032266E" w:rsidRPr="00F5741A" w:rsidRDefault="0032266E" w:rsidP="00FE5500">
      <w:pPr>
        <w:spacing w:line="288" w:lineRule="auto"/>
        <w:jc w:val="both"/>
        <w:rPr>
          <w:rFonts w:ascii="Cambria" w:hAnsi="Cambria"/>
          <w:lang w:val="en-GB"/>
        </w:rPr>
      </w:pPr>
      <w:r w:rsidRPr="00F5741A">
        <w:rPr>
          <w:rFonts w:ascii="Cambria" w:hAnsi="Cambria"/>
          <w:b/>
          <w:lang w:val="en-GB"/>
        </w:rPr>
        <w:t>Hazard</w:t>
      </w:r>
      <w:r w:rsidRPr="00F5741A">
        <w:rPr>
          <w:rFonts w:ascii="Cambria" w:hAnsi="Cambria"/>
          <w:lang w:val="en-GB"/>
        </w:rPr>
        <w:t xml:space="preserve"> and </w:t>
      </w:r>
      <w:r w:rsidRPr="00F5741A">
        <w:rPr>
          <w:rFonts w:ascii="Cambria" w:hAnsi="Cambria"/>
          <w:b/>
          <w:lang w:val="en-GB"/>
        </w:rPr>
        <w:t>risk</w:t>
      </w:r>
      <w:r w:rsidRPr="00F5741A">
        <w:rPr>
          <w:rFonts w:ascii="Cambria" w:hAnsi="Cambria"/>
          <w:lang w:val="en-GB"/>
        </w:rPr>
        <w:t xml:space="preserve"> are used</w:t>
      </w:r>
      <w:r w:rsidR="00A11527" w:rsidRPr="00F5741A">
        <w:rPr>
          <w:rFonts w:ascii="Cambria" w:hAnsi="Cambria"/>
          <w:lang w:val="en-GB"/>
        </w:rPr>
        <w:t xml:space="preserve"> </w:t>
      </w:r>
      <w:r w:rsidRPr="00F5741A">
        <w:rPr>
          <w:rFonts w:ascii="Cambria" w:hAnsi="Cambria"/>
          <w:lang w:val="en-GB"/>
        </w:rPr>
        <w:t xml:space="preserve">interchangeably in everyday speech; consequently, to avoid confusion when carrying out a risk assessment, both terms need to be clearly defined and differentiated. </w:t>
      </w:r>
    </w:p>
    <w:p w14:paraId="6CA093B5" w14:textId="2331A5BC" w:rsidR="0032266E" w:rsidRPr="00F5741A" w:rsidRDefault="0032266E" w:rsidP="00FE5500">
      <w:pPr>
        <w:spacing w:line="288" w:lineRule="auto"/>
        <w:jc w:val="both"/>
        <w:rPr>
          <w:rFonts w:ascii="Cambria" w:hAnsi="Cambria"/>
          <w:lang w:val="en-GB"/>
        </w:rPr>
      </w:pPr>
      <w:r w:rsidRPr="00F5741A">
        <w:rPr>
          <w:rFonts w:ascii="Cambria" w:hAnsi="Cambria"/>
          <w:bCs/>
          <w:lang w:val="en-GB"/>
        </w:rPr>
        <w:t>A</w:t>
      </w:r>
      <w:r w:rsidRPr="00F5741A">
        <w:rPr>
          <w:rFonts w:ascii="Cambria" w:hAnsi="Cambria"/>
          <w:b/>
          <w:bCs/>
          <w:lang w:val="en-GB"/>
        </w:rPr>
        <w:t xml:space="preserve"> hazard</w:t>
      </w:r>
      <w:r w:rsidRPr="00F5741A">
        <w:rPr>
          <w:rFonts w:ascii="Cambria" w:hAnsi="Cambria"/>
          <w:lang w:val="en-GB"/>
        </w:rPr>
        <w:t xml:space="preserve"> is anything that has the potential to cause harm, whether to the detriment of the health or safety of a person, or damage to property, equipment or the environment. The potential for harm is inherent in the substance or machine or poor work practice, etc. A </w:t>
      </w:r>
      <w:r w:rsidRPr="00F5741A">
        <w:rPr>
          <w:rFonts w:ascii="Cambria" w:hAnsi="Cambria"/>
          <w:lang w:val="en-GB"/>
        </w:rPr>
        <w:lastRenderedPageBreak/>
        <w:t>hazard can, therefore, be anything – work materials, equipment (e.g. machinery, tools, etc.), dangerous substances (dust, disease-causing micro-organisms, chemicals, pesticides, noise, etc.), transport, by-products, poor workplace layout, poor work organization, methods or practices, attitudes – that has the potential to cause harm, injure people and/or damage their health</w:t>
      </w:r>
      <w:r w:rsidR="0026571C">
        <w:rPr>
          <w:rFonts w:ascii="Cambria" w:hAnsi="Cambria"/>
          <w:lang w:val="en-GB"/>
        </w:rPr>
        <w:t xml:space="preserve"> including sexual abuse</w:t>
      </w:r>
      <w:r w:rsidRPr="00F5741A">
        <w:rPr>
          <w:rFonts w:ascii="Cambria" w:hAnsi="Cambria"/>
          <w:lang w:val="en-GB"/>
        </w:rPr>
        <w:t>. There are an unlimited number of hazards that can be found in almost any workplace.</w:t>
      </w:r>
    </w:p>
    <w:p w14:paraId="674F7EB6"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 xml:space="preserve"> </w:t>
      </w:r>
    </w:p>
    <w:p w14:paraId="6FBD04F9" w14:textId="77777777" w:rsidR="0032266E" w:rsidRPr="00F5741A" w:rsidRDefault="0032266E" w:rsidP="00FE5500">
      <w:pPr>
        <w:spacing w:line="288" w:lineRule="auto"/>
        <w:jc w:val="both"/>
        <w:rPr>
          <w:rFonts w:ascii="Cambria" w:hAnsi="Cambria"/>
          <w:lang w:val="en-GB"/>
        </w:rPr>
      </w:pPr>
      <w:r w:rsidRPr="00F5741A">
        <w:rPr>
          <w:rFonts w:ascii="Cambria" w:hAnsi="Cambria"/>
          <w:b/>
          <w:bCs/>
          <w:lang w:val="en-GB"/>
        </w:rPr>
        <w:t>Risk</w:t>
      </w:r>
      <w:r w:rsidRPr="00F5741A">
        <w:rPr>
          <w:rFonts w:ascii="Cambria" w:hAnsi="Cambria"/>
          <w:lang w:val="en-GB"/>
        </w:rPr>
        <w:t xml:space="preserve"> is the chance or probability that a hazard will actually result in injury or illness or damage to property, equipment or the environment, together with an indication of how serious the harm could be, including any long-term consequences. </w:t>
      </w:r>
    </w:p>
    <w:p w14:paraId="4174C423" w14:textId="77777777" w:rsidR="0032266E" w:rsidRPr="00F5741A" w:rsidRDefault="0032266E" w:rsidP="00FE5500">
      <w:pPr>
        <w:spacing w:line="288" w:lineRule="auto"/>
        <w:jc w:val="both"/>
        <w:rPr>
          <w:rFonts w:ascii="Cambria" w:hAnsi="Cambria"/>
          <w:lang w:val="en-GB"/>
        </w:rPr>
      </w:pPr>
    </w:p>
    <w:p w14:paraId="379539F9" w14:textId="77777777" w:rsidR="0032266E" w:rsidRPr="00F5741A" w:rsidRDefault="0032266E" w:rsidP="00FE5500">
      <w:pPr>
        <w:shd w:val="clear" w:color="auto" w:fill="ED7D31"/>
        <w:spacing w:line="288" w:lineRule="auto"/>
        <w:jc w:val="both"/>
        <w:rPr>
          <w:rFonts w:ascii="Cambria" w:hAnsi="Cambria"/>
          <w:lang w:val="en-GB"/>
        </w:rPr>
      </w:pPr>
      <w:r w:rsidRPr="00F5741A">
        <w:rPr>
          <w:rFonts w:ascii="Cambria" w:hAnsi="Cambria"/>
          <w:lang w:val="en-GB"/>
        </w:rPr>
        <w:t>Risk = severity of harm x probability of harm; It is a combination of the probability (likelihood) of an occurrence of a hazardous event and the severity of injury or damage caused by this event</w:t>
      </w:r>
    </w:p>
    <w:p w14:paraId="72DDD554" w14:textId="77777777" w:rsidR="0032266E" w:rsidRPr="00F5741A" w:rsidRDefault="0032266E" w:rsidP="00FE5500">
      <w:pPr>
        <w:spacing w:line="288" w:lineRule="auto"/>
        <w:ind w:firstLine="360"/>
        <w:jc w:val="both"/>
        <w:rPr>
          <w:rFonts w:ascii="Cambria" w:hAnsi="Cambria"/>
          <w:lang w:val="en-GB"/>
        </w:rPr>
      </w:pPr>
    </w:p>
    <w:p w14:paraId="434DE97B"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 xml:space="preserve">Safety and Health </w:t>
      </w:r>
      <w:r w:rsidR="008263DA" w:rsidRPr="00F5741A">
        <w:rPr>
          <w:rFonts w:ascii="Cambria" w:hAnsi="Cambria"/>
          <w:b/>
          <w:bCs/>
          <w:lang w:val="en-GB"/>
        </w:rPr>
        <w:t xml:space="preserve">Risk </w:t>
      </w:r>
      <w:r w:rsidRPr="00F5741A">
        <w:rPr>
          <w:rFonts w:ascii="Cambria" w:hAnsi="Cambria"/>
          <w:b/>
          <w:bCs/>
          <w:lang w:val="en-GB"/>
        </w:rPr>
        <w:t>assessment</w:t>
      </w:r>
      <w:r w:rsidRPr="00F5741A">
        <w:rPr>
          <w:rFonts w:ascii="Cambria" w:hAnsi="Cambria"/>
          <w:lang w:val="en-GB"/>
        </w:rPr>
        <w:t xml:space="preserve"> is essentially a careful examination of what, the workplace or business, could cause injury or ill health to people. It allows the enterprise to weigh up whether it has implemented enough risk control measures or it should do more to prevent harm to those at risk, including workers and members of the public. The aim is to make sure that no one gets hurt or falls ill. A risk assessment involves identifying the hazards present in a business (whether arising from work activities or from other factors, for example the layout of the premises) and then weighing up the extent of the risks involved, taking into account control measures already in place to reduce the risks and deciding if it is necessary to do more to ensure that no one is harmed.</w:t>
      </w:r>
    </w:p>
    <w:p w14:paraId="1F02F82A" w14:textId="77777777" w:rsidR="0032266E" w:rsidRPr="00F5741A" w:rsidRDefault="0032266E" w:rsidP="00FE5500">
      <w:pPr>
        <w:spacing w:line="288" w:lineRule="auto"/>
        <w:jc w:val="both"/>
        <w:rPr>
          <w:rFonts w:ascii="Cambria" w:hAnsi="Cambria"/>
          <w:lang w:val="en-GB"/>
        </w:rPr>
      </w:pPr>
    </w:p>
    <w:p w14:paraId="4FF72CFD" w14:textId="77777777" w:rsidR="0032266E" w:rsidRPr="00F5741A" w:rsidRDefault="0032266E" w:rsidP="00FE5500">
      <w:pPr>
        <w:spacing w:line="288" w:lineRule="auto"/>
        <w:jc w:val="both"/>
        <w:rPr>
          <w:rFonts w:ascii="Cambria" w:hAnsi="Cambria"/>
          <w:b/>
          <w:bCs/>
          <w:lang w:val="en-GB"/>
        </w:rPr>
      </w:pPr>
      <w:r w:rsidRPr="00F5741A">
        <w:rPr>
          <w:rFonts w:ascii="Cambria" w:hAnsi="Cambria"/>
          <w:b/>
          <w:bCs/>
          <w:lang w:val="en-GB"/>
        </w:rPr>
        <w:t xml:space="preserve">RISK ASSESSMENT – A FIVE-STEP PROCESS </w:t>
      </w:r>
    </w:p>
    <w:p w14:paraId="5885B58F"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 xml:space="preserve">The ILO recommends that the simplest and most straightforward way to carry out a risk assessment is for the employer – or designated representative(s) – with the active involvement of the entire workforce, to follow these five steps using the template provided below: </w:t>
      </w:r>
    </w:p>
    <w:p w14:paraId="1C930C03" w14:textId="77777777" w:rsidR="0032266E" w:rsidRPr="00F5741A" w:rsidRDefault="0032266E" w:rsidP="00FE5500">
      <w:pPr>
        <w:spacing w:line="288" w:lineRule="auto"/>
        <w:jc w:val="both"/>
        <w:rPr>
          <w:rFonts w:ascii="Cambria" w:hAnsi="Cambria"/>
          <w:lang w:val="en-GB"/>
        </w:rPr>
      </w:pPr>
    </w:p>
    <w:tbl>
      <w:tblPr>
        <w:tblW w:w="0" w:type="auto"/>
        <w:tblBorders>
          <w:insideH w:val="single" w:sz="4" w:space="0" w:color="auto"/>
        </w:tblBorders>
        <w:tblLook w:val="04A0" w:firstRow="1" w:lastRow="0" w:firstColumn="1" w:lastColumn="0" w:noHBand="0" w:noVBand="1"/>
      </w:tblPr>
      <w:tblGrid>
        <w:gridCol w:w="1349"/>
        <w:gridCol w:w="7371"/>
      </w:tblGrid>
      <w:tr w:rsidR="0032266E" w:rsidRPr="00F5741A" w14:paraId="0839B045" w14:textId="77777777" w:rsidTr="00165821">
        <w:tc>
          <w:tcPr>
            <w:tcW w:w="1349" w:type="dxa"/>
            <w:shd w:val="clear" w:color="auto" w:fill="auto"/>
          </w:tcPr>
          <w:p w14:paraId="5040997E" w14:textId="77777777" w:rsidR="0032266E" w:rsidRPr="00F5741A" w:rsidRDefault="0032266E" w:rsidP="00130157">
            <w:pPr>
              <w:spacing w:line="288" w:lineRule="auto"/>
              <w:jc w:val="both"/>
              <w:rPr>
                <w:rFonts w:ascii="Cambria" w:hAnsi="Cambria"/>
                <w:b/>
                <w:bCs/>
                <w:lang w:val="en-GB"/>
              </w:rPr>
            </w:pPr>
            <w:r w:rsidRPr="00F5741A">
              <w:rPr>
                <w:rFonts w:ascii="Cambria" w:hAnsi="Cambria"/>
                <w:b/>
                <w:bCs/>
                <w:lang w:val="en-GB"/>
              </w:rPr>
              <w:t>Step 1</w:t>
            </w:r>
          </w:p>
        </w:tc>
        <w:tc>
          <w:tcPr>
            <w:tcW w:w="7371" w:type="dxa"/>
            <w:shd w:val="clear" w:color="auto" w:fill="auto"/>
          </w:tcPr>
          <w:p w14:paraId="594D5EC6" w14:textId="77777777" w:rsidR="0032266E" w:rsidRPr="00F5741A" w:rsidRDefault="0032266E" w:rsidP="00130157">
            <w:pPr>
              <w:spacing w:line="288" w:lineRule="auto"/>
              <w:jc w:val="both"/>
              <w:rPr>
                <w:rFonts w:ascii="Cambria" w:hAnsi="Cambria"/>
                <w:lang w:val="en-GB"/>
              </w:rPr>
            </w:pPr>
            <w:r w:rsidRPr="00F5741A">
              <w:rPr>
                <w:rFonts w:ascii="Cambria" w:hAnsi="Cambria"/>
                <w:lang w:val="en-GB"/>
              </w:rPr>
              <w:t>Identify the hazards</w:t>
            </w:r>
          </w:p>
        </w:tc>
      </w:tr>
      <w:tr w:rsidR="0032266E" w:rsidRPr="00F5741A" w14:paraId="22C14A9E" w14:textId="77777777" w:rsidTr="00165821">
        <w:tc>
          <w:tcPr>
            <w:tcW w:w="1349" w:type="dxa"/>
            <w:shd w:val="clear" w:color="auto" w:fill="auto"/>
          </w:tcPr>
          <w:p w14:paraId="282BEE7B" w14:textId="77777777" w:rsidR="0032266E" w:rsidRPr="00F5741A" w:rsidRDefault="0032266E" w:rsidP="00130157">
            <w:pPr>
              <w:spacing w:line="288" w:lineRule="auto"/>
              <w:jc w:val="both"/>
              <w:rPr>
                <w:rFonts w:ascii="Cambria" w:hAnsi="Cambria"/>
                <w:b/>
                <w:bCs/>
                <w:lang w:val="en-GB"/>
              </w:rPr>
            </w:pPr>
            <w:r w:rsidRPr="00F5741A">
              <w:rPr>
                <w:rFonts w:ascii="Cambria" w:hAnsi="Cambria"/>
                <w:b/>
                <w:bCs/>
                <w:lang w:val="en-GB"/>
              </w:rPr>
              <w:t>Step 2</w:t>
            </w:r>
          </w:p>
        </w:tc>
        <w:tc>
          <w:tcPr>
            <w:tcW w:w="7371" w:type="dxa"/>
            <w:shd w:val="clear" w:color="auto" w:fill="auto"/>
          </w:tcPr>
          <w:p w14:paraId="3868ACFD" w14:textId="77777777" w:rsidR="0032266E" w:rsidRPr="00F5741A" w:rsidRDefault="0032266E" w:rsidP="00130157">
            <w:pPr>
              <w:spacing w:line="288" w:lineRule="auto"/>
              <w:jc w:val="both"/>
              <w:rPr>
                <w:rFonts w:ascii="Cambria" w:hAnsi="Cambria"/>
                <w:lang w:val="en-GB"/>
              </w:rPr>
            </w:pPr>
            <w:r w:rsidRPr="00F5741A">
              <w:rPr>
                <w:rFonts w:ascii="Cambria" w:hAnsi="Cambria"/>
                <w:lang w:val="en-GB"/>
              </w:rPr>
              <w:t>Identify who might be harmed and how</w:t>
            </w:r>
          </w:p>
        </w:tc>
      </w:tr>
      <w:tr w:rsidR="0032266E" w:rsidRPr="00F5741A" w14:paraId="673AE7E6" w14:textId="77777777" w:rsidTr="00165821">
        <w:tc>
          <w:tcPr>
            <w:tcW w:w="1349" w:type="dxa"/>
            <w:shd w:val="clear" w:color="auto" w:fill="auto"/>
          </w:tcPr>
          <w:p w14:paraId="6C5847AB" w14:textId="77777777" w:rsidR="0032266E" w:rsidRPr="00F5741A" w:rsidRDefault="0032266E" w:rsidP="00130157">
            <w:pPr>
              <w:spacing w:line="288" w:lineRule="auto"/>
              <w:jc w:val="both"/>
              <w:rPr>
                <w:rFonts w:ascii="Cambria" w:hAnsi="Cambria"/>
                <w:b/>
                <w:bCs/>
                <w:lang w:val="en-GB"/>
              </w:rPr>
            </w:pPr>
            <w:r w:rsidRPr="00F5741A">
              <w:rPr>
                <w:rFonts w:ascii="Cambria" w:hAnsi="Cambria"/>
                <w:b/>
                <w:bCs/>
                <w:lang w:val="en-GB"/>
              </w:rPr>
              <w:t>Step 3</w:t>
            </w:r>
          </w:p>
        </w:tc>
        <w:tc>
          <w:tcPr>
            <w:tcW w:w="7371" w:type="dxa"/>
            <w:shd w:val="clear" w:color="auto" w:fill="auto"/>
          </w:tcPr>
          <w:p w14:paraId="11C254C6" w14:textId="77777777" w:rsidR="0032266E" w:rsidRPr="00F5741A" w:rsidRDefault="0032266E" w:rsidP="00130157">
            <w:pPr>
              <w:spacing w:line="288" w:lineRule="auto"/>
              <w:jc w:val="both"/>
              <w:rPr>
                <w:rFonts w:ascii="Cambria" w:hAnsi="Cambria"/>
                <w:lang w:val="en-GB"/>
              </w:rPr>
            </w:pPr>
            <w:r w:rsidRPr="00F5741A">
              <w:rPr>
                <w:rFonts w:ascii="Cambria" w:hAnsi="Cambria"/>
                <w:lang w:val="en-GB"/>
              </w:rPr>
              <w:t>Evaluate the risk – identify and decide on the safety and health risk control measures, involving two sub-steps</w:t>
            </w:r>
          </w:p>
        </w:tc>
      </w:tr>
      <w:tr w:rsidR="0032266E" w:rsidRPr="00F5741A" w14:paraId="7097B8CB" w14:textId="77777777" w:rsidTr="00165821">
        <w:tc>
          <w:tcPr>
            <w:tcW w:w="1349" w:type="dxa"/>
            <w:shd w:val="clear" w:color="auto" w:fill="auto"/>
          </w:tcPr>
          <w:p w14:paraId="59DF56B1" w14:textId="77777777" w:rsidR="0032266E" w:rsidRPr="00F5741A" w:rsidRDefault="0032266E" w:rsidP="00130157">
            <w:pPr>
              <w:spacing w:line="288" w:lineRule="auto"/>
              <w:jc w:val="both"/>
              <w:rPr>
                <w:rFonts w:ascii="Cambria" w:hAnsi="Cambria"/>
                <w:b/>
                <w:bCs/>
                <w:lang w:val="en-GB"/>
              </w:rPr>
            </w:pPr>
            <w:r w:rsidRPr="00F5741A">
              <w:rPr>
                <w:rFonts w:ascii="Cambria" w:hAnsi="Cambria"/>
                <w:b/>
                <w:bCs/>
                <w:lang w:val="en-GB"/>
              </w:rPr>
              <w:t>Step 3.A</w:t>
            </w:r>
          </w:p>
        </w:tc>
        <w:tc>
          <w:tcPr>
            <w:tcW w:w="7371" w:type="dxa"/>
            <w:shd w:val="clear" w:color="auto" w:fill="auto"/>
          </w:tcPr>
          <w:p w14:paraId="680DB2F8" w14:textId="77777777" w:rsidR="0032266E" w:rsidRPr="00F5741A" w:rsidRDefault="0032266E" w:rsidP="00130157">
            <w:pPr>
              <w:spacing w:line="288" w:lineRule="auto"/>
              <w:jc w:val="both"/>
              <w:rPr>
                <w:rFonts w:ascii="Cambria" w:hAnsi="Cambria"/>
                <w:lang w:val="en-GB"/>
              </w:rPr>
            </w:pPr>
            <w:r w:rsidRPr="00F5741A">
              <w:rPr>
                <w:rFonts w:ascii="Cambria" w:hAnsi="Cambria"/>
                <w:lang w:val="en-GB"/>
              </w:rPr>
              <w:t>Identify what you are already doing in terms of existing risk control measures</w:t>
            </w:r>
          </w:p>
        </w:tc>
      </w:tr>
      <w:tr w:rsidR="0032266E" w:rsidRPr="00F5741A" w14:paraId="6A2DB4FA" w14:textId="77777777" w:rsidTr="00165821">
        <w:tc>
          <w:tcPr>
            <w:tcW w:w="1349" w:type="dxa"/>
            <w:shd w:val="clear" w:color="auto" w:fill="auto"/>
          </w:tcPr>
          <w:p w14:paraId="079948BF" w14:textId="77777777" w:rsidR="0032266E" w:rsidRPr="00F5741A" w:rsidRDefault="0032266E" w:rsidP="00130157">
            <w:pPr>
              <w:spacing w:line="288" w:lineRule="auto"/>
              <w:jc w:val="both"/>
              <w:rPr>
                <w:rFonts w:ascii="Cambria" w:hAnsi="Cambria"/>
                <w:b/>
                <w:bCs/>
                <w:lang w:val="en-GB"/>
              </w:rPr>
            </w:pPr>
            <w:r w:rsidRPr="00F5741A">
              <w:rPr>
                <w:rFonts w:ascii="Cambria" w:hAnsi="Cambria"/>
                <w:b/>
                <w:bCs/>
                <w:lang w:val="en-GB"/>
              </w:rPr>
              <w:t>Step 3.B</w:t>
            </w:r>
          </w:p>
        </w:tc>
        <w:tc>
          <w:tcPr>
            <w:tcW w:w="7371" w:type="dxa"/>
            <w:shd w:val="clear" w:color="auto" w:fill="auto"/>
          </w:tcPr>
          <w:p w14:paraId="1E888AC0" w14:textId="77777777" w:rsidR="0032266E" w:rsidRPr="00F5741A" w:rsidRDefault="0032266E" w:rsidP="00130157">
            <w:pPr>
              <w:spacing w:line="288" w:lineRule="auto"/>
              <w:jc w:val="both"/>
              <w:rPr>
                <w:rFonts w:ascii="Cambria" w:hAnsi="Cambria"/>
                <w:lang w:val="en-GB"/>
              </w:rPr>
            </w:pPr>
            <w:r w:rsidRPr="00F5741A">
              <w:rPr>
                <w:rFonts w:ascii="Cambria" w:hAnsi="Cambria"/>
                <w:lang w:val="en-GB"/>
              </w:rPr>
              <w:t>Identify what further risk control measures are necessary</w:t>
            </w:r>
          </w:p>
          <w:p w14:paraId="773FA689" w14:textId="77777777" w:rsidR="0032266E" w:rsidRPr="00F5741A" w:rsidRDefault="0032266E" w:rsidP="00130157">
            <w:pPr>
              <w:spacing w:line="288" w:lineRule="auto"/>
              <w:jc w:val="both"/>
              <w:rPr>
                <w:rFonts w:ascii="Cambria" w:hAnsi="Cambria"/>
                <w:lang w:val="en-GB"/>
              </w:rPr>
            </w:pPr>
          </w:p>
          <w:p w14:paraId="5FE4DE36" w14:textId="77777777" w:rsidR="0032266E" w:rsidRPr="00F5741A" w:rsidRDefault="0032266E" w:rsidP="00130157">
            <w:pPr>
              <w:spacing w:line="288" w:lineRule="auto"/>
              <w:jc w:val="both"/>
              <w:rPr>
                <w:rFonts w:ascii="Cambria" w:hAnsi="Cambria"/>
                <w:lang w:val="en-GB"/>
              </w:rPr>
            </w:pPr>
            <w:r w:rsidRPr="00F5741A">
              <w:rPr>
                <w:rFonts w:ascii="Cambria" w:hAnsi="Cambria"/>
                <w:lang w:val="en-GB"/>
              </w:rPr>
              <w:t xml:space="preserve">For sub-Steps 3.A. and 3.B., the risk control measures should be considered and decided on, using the “hierarchy of risk control measures” in the following order: </w:t>
            </w:r>
          </w:p>
        </w:tc>
      </w:tr>
      <w:tr w:rsidR="0032266E" w:rsidRPr="00F5741A" w14:paraId="3B6DB6B4" w14:textId="77777777" w:rsidTr="00165821">
        <w:tc>
          <w:tcPr>
            <w:tcW w:w="1349" w:type="dxa"/>
            <w:shd w:val="clear" w:color="auto" w:fill="auto"/>
          </w:tcPr>
          <w:p w14:paraId="7684C238" w14:textId="77777777" w:rsidR="0032266E" w:rsidRPr="00F5741A" w:rsidRDefault="0032266E" w:rsidP="00130157">
            <w:pPr>
              <w:spacing w:line="288" w:lineRule="auto"/>
              <w:jc w:val="both"/>
              <w:rPr>
                <w:rFonts w:ascii="Cambria" w:hAnsi="Cambria"/>
                <w:b/>
                <w:bCs/>
                <w:lang w:val="en-GB"/>
              </w:rPr>
            </w:pPr>
          </w:p>
        </w:tc>
        <w:tc>
          <w:tcPr>
            <w:tcW w:w="7371" w:type="dxa"/>
            <w:shd w:val="clear" w:color="auto" w:fill="auto"/>
          </w:tcPr>
          <w:p w14:paraId="5E1BD1A8" w14:textId="77777777" w:rsidR="0032266E" w:rsidRPr="00F5741A" w:rsidRDefault="0032266E" w:rsidP="00130157">
            <w:pPr>
              <w:spacing w:line="288" w:lineRule="auto"/>
              <w:ind w:left="274"/>
              <w:jc w:val="both"/>
              <w:rPr>
                <w:rFonts w:ascii="Cambria" w:hAnsi="Cambria"/>
                <w:lang w:val="en-GB"/>
              </w:rPr>
            </w:pPr>
            <w:r w:rsidRPr="00F5741A">
              <w:rPr>
                <w:rFonts w:ascii="Segoe UI Symbol" w:hAnsi="Segoe UI Symbol" w:cs="Segoe UI Symbol"/>
                <w:lang w:val="en-GB"/>
              </w:rPr>
              <w:t>➔</w:t>
            </w:r>
            <w:r w:rsidRPr="00F5741A">
              <w:rPr>
                <w:rFonts w:ascii="Cambria" w:hAnsi="Cambria"/>
                <w:lang w:val="en-GB"/>
              </w:rPr>
              <w:t xml:space="preserve"> Risk Control Measure 1: Elimination or substitution of hazards </w:t>
            </w:r>
          </w:p>
          <w:p w14:paraId="6C4708D9" w14:textId="77777777" w:rsidR="0032266E" w:rsidRPr="00F5741A" w:rsidRDefault="0032266E" w:rsidP="00130157">
            <w:pPr>
              <w:spacing w:line="288" w:lineRule="auto"/>
              <w:ind w:left="274"/>
              <w:jc w:val="both"/>
              <w:rPr>
                <w:rFonts w:ascii="Cambria" w:hAnsi="Cambria"/>
                <w:lang w:val="en-GB"/>
              </w:rPr>
            </w:pPr>
            <w:r w:rsidRPr="00F5741A">
              <w:rPr>
                <w:rFonts w:ascii="Segoe UI Symbol" w:hAnsi="Segoe UI Symbol" w:cs="Segoe UI Symbol"/>
                <w:lang w:val="en-GB"/>
              </w:rPr>
              <w:t>➔</w:t>
            </w:r>
            <w:r w:rsidRPr="00F5741A">
              <w:rPr>
                <w:rFonts w:ascii="Cambria" w:hAnsi="Cambria"/>
                <w:lang w:val="en-GB"/>
              </w:rPr>
              <w:t xml:space="preserve"> Risk Control Measure 2: Tools, equipment, technology and engineering </w:t>
            </w:r>
          </w:p>
          <w:p w14:paraId="7C2B5F78" w14:textId="77777777" w:rsidR="0032266E" w:rsidRPr="00F5741A" w:rsidRDefault="0032266E" w:rsidP="00130157">
            <w:pPr>
              <w:spacing w:line="288" w:lineRule="auto"/>
              <w:ind w:left="274"/>
              <w:jc w:val="both"/>
              <w:rPr>
                <w:rFonts w:ascii="Cambria" w:hAnsi="Cambria"/>
                <w:lang w:val="en-GB"/>
              </w:rPr>
            </w:pPr>
            <w:r w:rsidRPr="00F5741A">
              <w:rPr>
                <w:rFonts w:ascii="Segoe UI Symbol" w:hAnsi="Segoe UI Symbol" w:cs="Segoe UI Symbol"/>
                <w:lang w:val="en-GB"/>
              </w:rPr>
              <w:t>➔</w:t>
            </w:r>
            <w:r w:rsidRPr="00F5741A">
              <w:rPr>
                <w:rFonts w:ascii="Cambria" w:hAnsi="Cambria"/>
                <w:lang w:val="en-GB"/>
              </w:rPr>
              <w:t xml:space="preserve"> Risk Control Measure 3: Safe work methods, practices, organization, information and training </w:t>
            </w:r>
          </w:p>
          <w:p w14:paraId="26FA7B80" w14:textId="77777777" w:rsidR="0032266E" w:rsidRPr="00F5741A" w:rsidRDefault="0032266E" w:rsidP="00130157">
            <w:pPr>
              <w:spacing w:line="288" w:lineRule="auto"/>
              <w:ind w:left="274"/>
              <w:jc w:val="both"/>
              <w:rPr>
                <w:rFonts w:ascii="Cambria" w:hAnsi="Cambria"/>
                <w:lang w:val="en-GB"/>
              </w:rPr>
            </w:pPr>
            <w:r w:rsidRPr="00F5741A">
              <w:rPr>
                <w:rFonts w:ascii="Segoe UI Symbol" w:hAnsi="Segoe UI Symbol" w:cs="Segoe UI Symbol"/>
                <w:lang w:val="en-GB"/>
              </w:rPr>
              <w:t>➔</w:t>
            </w:r>
            <w:r w:rsidRPr="00F5741A">
              <w:rPr>
                <w:rFonts w:ascii="Cambria" w:hAnsi="Cambria"/>
                <w:lang w:val="en-GB"/>
              </w:rPr>
              <w:t xml:space="preserve"> Risk Control Measure 4: Hygiene and welfare </w:t>
            </w:r>
          </w:p>
          <w:p w14:paraId="7260AF8B" w14:textId="77777777" w:rsidR="0032266E" w:rsidRPr="00F5741A" w:rsidRDefault="0032266E" w:rsidP="00130157">
            <w:pPr>
              <w:spacing w:line="288" w:lineRule="auto"/>
              <w:ind w:left="274"/>
              <w:jc w:val="both"/>
              <w:rPr>
                <w:rFonts w:ascii="Cambria" w:hAnsi="Cambria"/>
                <w:lang w:val="en-GB"/>
              </w:rPr>
            </w:pPr>
            <w:r w:rsidRPr="00F5741A">
              <w:rPr>
                <w:rFonts w:ascii="Segoe UI Symbol" w:hAnsi="Segoe UI Symbol" w:cs="Segoe UI Symbol"/>
                <w:lang w:val="en-GB"/>
              </w:rPr>
              <w:t>➔</w:t>
            </w:r>
            <w:r w:rsidRPr="00F5741A">
              <w:rPr>
                <w:rFonts w:ascii="Cambria" w:hAnsi="Cambria"/>
                <w:lang w:val="en-GB"/>
              </w:rPr>
              <w:t xml:space="preserve"> Risk Control Measure 5: Personal protective equipment </w:t>
            </w:r>
          </w:p>
          <w:p w14:paraId="023B63BB" w14:textId="77777777" w:rsidR="0032266E" w:rsidRPr="00F5741A" w:rsidRDefault="0032266E" w:rsidP="00130157">
            <w:pPr>
              <w:spacing w:line="288" w:lineRule="auto"/>
              <w:ind w:left="274"/>
              <w:jc w:val="both"/>
              <w:rPr>
                <w:rFonts w:ascii="Cambria" w:hAnsi="Cambria"/>
                <w:lang w:val="en-GB"/>
              </w:rPr>
            </w:pPr>
            <w:r w:rsidRPr="00F5741A">
              <w:rPr>
                <w:rFonts w:ascii="Segoe UI Symbol" w:hAnsi="Segoe UI Symbol" w:cs="Segoe UI Symbol"/>
                <w:lang w:val="en-GB"/>
              </w:rPr>
              <w:t>➔</w:t>
            </w:r>
            <w:r w:rsidRPr="00F5741A">
              <w:rPr>
                <w:rFonts w:ascii="Cambria" w:hAnsi="Cambria"/>
                <w:lang w:val="en-GB"/>
              </w:rPr>
              <w:t xml:space="preserve"> Risk Control Measure 6: Health/medical surveillance</w:t>
            </w:r>
          </w:p>
        </w:tc>
      </w:tr>
      <w:tr w:rsidR="0032266E" w:rsidRPr="00F5741A" w14:paraId="1C2B7EFC" w14:textId="77777777" w:rsidTr="00165821">
        <w:tc>
          <w:tcPr>
            <w:tcW w:w="1349" w:type="dxa"/>
            <w:shd w:val="clear" w:color="auto" w:fill="auto"/>
          </w:tcPr>
          <w:p w14:paraId="7B06F2F4" w14:textId="77777777" w:rsidR="0032266E" w:rsidRPr="00F5741A" w:rsidRDefault="0032266E" w:rsidP="00130157">
            <w:pPr>
              <w:spacing w:line="288" w:lineRule="auto"/>
              <w:jc w:val="both"/>
              <w:rPr>
                <w:rFonts w:ascii="Cambria" w:hAnsi="Cambria"/>
                <w:b/>
                <w:bCs/>
                <w:lang w:val="en-GB"/>
              </w:rPr>
            </w:pPr>
            <w:r w:rsidRPr="00F5741A">
              <w:rPr>
                <w:rFonts w:ascii="Cambria" w:hAnsi="Cambria"/>
                <w:b/>
                <w:bCs/>
                <w:lang w:val="en-GB"/>
              </w:rPr>
              <w:t>Step 4</w:t>
            </w:r>
          </w:p>
        </w:tc>
        <w:tc>
          <w:tcPr>
            <w:tcW w:w="7371" w:type="dxa"/>
            <w:shd w:val="clear" w:color="auto" w:fill="auto"/>
          </w:tcPr>
          <w:p w14:paraId="54A36A22" w14:textId="77777777" w:rsidR="0032266E" w:rsidRPr="00F5741A" w:rsidRDefault="0032266E" w:rsidP="00130157">
            <w:pPr>
              <w:spacing w:line="288" w:lineRule="auto"/>
              <w:jc w:val="both"/>
              <w:rPr>
                <w:rFonts w:ascii="Cambria" w:hAnsi="Cambria"/>
                <w:lang w:val="en-GB"/>
              </w:rPr>
            </w:pPr>
            <w:r w:rsidRPr="00F5741A">
              <w:rPr>
                <w:rFonts w:ascii="Cambria" w:hAnsi="Cambria"/>
                <w:lang w:val="en-GB"/>
              </w:rPr>
              <w:t>Record who is responsible for implementing which control measures and the timeframe. Implement the safety and health risk control measures (deciding who is responsible for doing what, and by when).</w:t>
            </w:r>
          </w:p>
        </w:tc>
      </w:tr>
      <w:tr w:rsidR="0032266E" w:rsidRPr="00F5741A" w14:paraId="411CE5C1" w14:textId="77777777" w:rsidTr="00165821">
        <w:tc>
          <w:tcPr>
            <w:tcW w:w="1349" w:type="dxa"/>
            <w:shd w:val="clear" w:color="auto" w:fill="auto"/>
          </w:tcPr>
          <w:p w14:paraId="4BB33AD9" w14:textId="77777777" w:rsidR="0032266E" w:rsidRPr="00F5741A" w:rsidRDefault="0032266E" w:rsidP="00130157">
            <w:pPr>
              <w:spacing w:line="288" w:lineRule="auto"/>
              <w:jc w:val="both"/>
              <w:rPr>
                <w:rFonts w:ascii="Cambria" w:hAnsi="Cambria"/>
                <w:b/>
                <w:bCs/>
                <w:lang w:val="en-GB"/>
              </w:rPr>
            </w:pPr>
            <w:r w:rsidRPr="00F5741A">
              <w:rPr>
                <w:rFonts w:ascii="Cambria" w:hAnsi="Cambria"/>
                <w:b/>
                <w:bCs/>
                <w:lang w:val="en-GB"/>
              </w:rPr>
              <w:t>Step 5</w:t>
            </w:r>
          </w:p>
        </w:tc>
        <w:tc>
          <w:tcPr>
            <w:tcW w:w="7371" w:type="dxa"/>
            <w:shd w:val="clear" w:color="auto" w:fill="auto"/>
          </w:tcPr>
          <w:p w14:paraId="35E5849A" w14:textId="77777777" w:rsidR="0032266E" w:rsidRPr="00F5741A" w:rsidRDefault="0032266E" w:rsidP="00130157">
            <w:pPr>
              <w:spacing w:line="288" w:lineRule="auto"/>
              <w:jc w:val="both"/>
              <w:rPr>
                <w:rFonts w:ascii="Cambria" w:hAnsi="Cambria"/>
                <w:lang w:val="en-GB"/>
              </w:rPr>
            </w:pPr>
            <w:r w:rsidRPr="00F5741A">
              <w:rPr>
                <w:rFonts w:ascii="Cambria" w:hAnsi="Cambria"/>
                <w:lang w:val="en-GB"/>
              </w:rPr>
              <w:t>Monitor and review your risk assessment, and update when necessary</w:t>
            </w:r>
          </w:p>
        </w:tc>
      </w:tr>
    </w:tbl>
    <w:p w14:paraId="0CA706D7" w14:textId="77777777" w:rsidR="00165821" w:rsidRPr="00F5741A" w:rsidRDefault="00165821" w:rsidP="00165821">
      <w:pPr>
        <w:spacing w:line="276" w:lineRule="auto"/>
        <w:jc w:val="both"/>
        <w:rPr>
          <w:rFonts w:ascii="Book Antiqua" w:hAnsi="Book Antiqua"/>
          <w:lang w:val="en-GB"/>
        </w:rPr>
      </w:pPr>
      <w:r w:rsidRPr="00F5741A">
        <w:rPr>
          <w:rFonts w:ascii="Book Antiqua" w:hAnsi="Book Antiqua"/>
          <w:lang w:val="en-GB"/>
        </w:rPr>
        <w:t xml:space="preserve"> </w:t>
      </w:r>
    </w:p>
    <w:p w14:paraId="7EBE24E4" w14:textId="77777777" w:rsidR="00165821" w:rsidRPr="00F5741A" w:rsidRDefault="00165821" w:rsidP="00165821">
      <w:pPr>
        <w:spacing w:line="276" w:lineRule="auto"/>
        <w:jc w:val="both"/>
        <w:rPr>
          <w:rFonts w:ascii="Book Antiqua" w:hAnsi="Book Antiqua"/>
          <w:lang w:val="en-GB"/>
        </w:rPr>
        <w:sectPr w:rsidR="00165821" w:rsidRPr="00F5741A" w:rsidSect="006746A8">
          <w:footerReference w:type="even" r:id="rId19"/>
          <w:footerReference w:type="default" r:id="rId20"/>
          <w:pgSz w:w="12240" w:h="15840"/>
          <w:pgMar w:top="1440" w:right="1440" w:bottom="1440" w:left="1440" w:header="720" w:footer="720" w:gutter="0"/>
          <w:pgNumType w:start="1"/>
          <w:cols w:space="720"/>
          <w:docGrid w:linePitch="360"/>
        </w:sectPr>
      </w:pPr>
    </w:p>
    <w:p w14:paraId="5F9A4745" w14:textId="77777777" w:rsidR="00165821" w:rsidRPr="00F5741A" w:rsidRDefault="00165821" w:rsidP="00165821">
      <w:pPr>
        <w:spacing w:line="276" w:lineRule="auto"/>
        <w:jc w:val="both"/>
        <w:rPr>
          <w:rFonts w:ascii="Book Antiqua" w:hAnsi="Book Antiqua"/>
          <w:lang w:val="en-GB"/>
        </w:rPr>
      </w:pPr>
      <w:bookmarkStart w:id="93" w:name="_Toc426708084"/>
      <w:bookmarkStart w:id="94" w:name="_Toc428212861"/>
      <w:bookmarkStart w:id="95" w:name="_Toc428219560"/>
      <w:bookmarkStart w:id="96" w:name="_Toc428219704"/>
      <w:bookmarkStart w:id="97" w:name="_Toc433317428"/>
      <w:r w:rsidRPr="00F5741A">
        <w:rPr>
          <w:rFonts w:ascii="Book Antiqua" w:hAnsi="Book Antiqua"/>
          <w:b/>
          <w:lang w:val="en-GB"/>
        </w:rPr>
        <w:lastRenderedPageBreak/>
        <w:t xml:space="preserve">RISK ASSESSMEMNT TEMPLATE </w:t>
      </w:r>
      <w:bookmarkEnd w:id="93"/>
      <w:bookmarkEnd w:id="94"/>
      <w:bookmarkEnd w:id="95"/>
      <w:bookmarkEnd w:id="96"/>
      <w:bookmarkEnd w:id="97"/>
    </w:p>
    <w:tbl>
      <w:tblPr>
        <w:tblW w:w="142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3060"/>
        <w:gridCol w:w="2520"/>
        <w:gridCol w:w="2610"/>
        <w:gridCol w:w="1050"/>
        <w:gridCol w:w="1050"/>
        <w:gridCol w:w="1050"/>
      </w:tblGrid>
      <w:tr w:rsidR="00A3684B" w:rsidRPr="00F5741A" w14:paraId="1F9283ED" w14:textId="77777777" w:rsidTr="00B32DC8">
        <w:trPr>
          <w:trHeight w:val="737"/>
        </w:trPr>
        <w:tc>
          <w:tcPr>
            <w:tcW w:w="2880" w:type="dxa"/>
            <w:shd w:val="clear" w:color="auto" w:fill="C45911"/>
          </w:tcPr>
          <w:p w14:paraId="3CAD196D" w14:textId="77777777" w:rsidR="00165821" w:rsidRPr="00F5741A" w:rsidRDefault="00165821" w:rsidP="00165821">
            <w:pPr>
              <w:rPr>
                <w:rFonts w:ascii="Book Antiqua" w:hAnsi="Book Antiqua"/>
                <w:b/>
                <w:spacing w:val="5"/>
                <w:kern w:val="28"/>
                <w:lang w:val="en-GB"/>
              </w:rPr>
            </w:pPr>
            <w:r w:rsidRPr="00F5741A">
              <w:rPr>
                <w:rFonts w:ascii="Cambria" w:hAnsi="Cambria"/>
                <w:b/>
                <w:bCs/>
                <w:lang w:val="en-GB"/>
              </w:rPr>
              <w:t>What are the hazards?</w:t>
            </w:r>
          </w:p>
        </w:tc>
        <w:tc>
          <w:tcPr>
            <w:tcW w:w="3060" w:type="dxa"/>
            <w:shd w:val="clear" w:color="auto" w:fill="C45911"/>
          </w:tcPr>
          <w:p w14:paraId="57B551FF" w14:textId="77777777" w:rsidR="00165821" w:rsidRPr="00F5741A" w:rsidRDefault="00165821" w:rsidP="00165821">
            <w:pPr>
              <w:rPr>
                <w:rFonts w:ascii="Book Antiqua" w:hAnsi="Book Antiqua"/>
                <w:b/>
                <w:spacing w:val="5"/>
                <w:kern w:val="28"/>
                <w:lang w:val="en-GB"/>
              </w:rPr>
            </w:pPr>
            <w:r w:rsidRPr="00F5741A">
              <w:rPr>
                <w:rFonts w:ascii="Cambria" w:hAnsi="Cambria"/>
                <w:b/>
                <w:bCs/>
                <w:lang w:val="en-GB"/>
              </w:rPr>
              <w:t>Who may be harmed and how?</w:t>
            </w:r>
          </w:p>
        </w:tc>
        <w:tc>
          <w:tcPr>
            <w:tcW w:w="2520" w:type="dxa"/>
            <w:shd w:val="clear" w:color="auto" w:fill="C45911"/>
          </w:tcPr>
          <w:p w14:paraId="621796F3" w14:textId="77777777" w:rsidR="00165821" w:rsidRPr="00F5741A" w:rsidRDefault="00165821" w:rsidP="00165821">
            <w:pPr>
              <w:rPr>
                <w:rFonts w:ascii="Book Antiqua" w:hAnsi="Book Antiqua"/>
                <w:b/>
                <w:spacing w:val="5"/>
                <w:kern w:val="28"/>
                <w:lang w:val="en-GB"/>
              </w:rPr>
            </w:pPr>
            <w:r w:rsidRPr="00F5741A">
              <w:rPr>
                <w:rFonts w:ascii="Cambria" w:hAnsi="Cambria"/>
                <w:b/>
                <w:bCs/>
                <w:lang w:val="en-GB"/>
              </w:rPr>
              <w:t>What are you already doing?</w:t>
            </w:r>
          </w:p>
        </w:tc>
        <w:tc>
          <w:tcPr>
            <w:tcW w:w="2610" w:type="dxa"/>
            <w:shd w:val="clear" w:color="auto" w:fill="C45911"/>
          </w:tcPr>
          <w:p w14:paraId="3E06D706" w14:textId="77777777" w:rsidR="00165821" w:rsidRPr="00F5741A" w:rsidRDefault="00165821" w:rsidP="00165821">
            <w:pPr>
              <w:rPr>
                <w:rFonts w:ascii="Book Antiqua" w:hAnsi="Book Antiqua"/>
                <w:b/>
                <w:spacing w:val="5"/>
                <w:kern w:val="28"/>
                <w:lang w:val="en-GB"/>
              </w:rPr>
            </w:pPr>
            <w:r w:rsidRPr="00F5741A">
              <w:rPr>
                <w:rFonts w:ascii="Cambria" w:hAnsi="Cambria"/>
                <w:b/>
                <w:bCs/>
                <w:lang w:val="en-GB"/>
              </w:rPr>
              <w:t>What further actions are needed?</w:t>
            </w:r>
          </w:p>
        </w:tc>
        <w:tc>
          <w:tcPr>
            <w:tcW w:w="3150" w:type="dxa"/>
            <w:gridSpan w:val="3"/>
            <w:shd w:val="clear" w:color="auto" w:fill="C45911"/>
          </w:tcPr>
          <w:p w14:paraId="2773C67D" w14:textId="77777777" w:rsidR="00165821" w:rsidRPr="00F5741A" w:rsidRDefault="00165821" w:rsidP="00165821">
            <w:pPr>
              <w:rPr>
                <w:rFonts w:ascii="Book Antiqua" w:hAnsi="Book Antiqua"/>
                <w:b/>
                <w:spacing w:val="5"/>
                <w:kern w:val="28"/>
                <w:lang w:val="en-GB"/>
              </w:rPr>
            </w:pPr>
            <w:r w:rsidRPr="00F5741A">
              <w:rPr>
                <w:rFonts w:ascii="Cambria" w:hAnsi="Cambria"/>
                <w:b/>
                <w:bCs/>
                <w:lang w:val="en-GB"/>
              </w:rPr>
              <w:t>How will you put the assessment into action</w:t>
            </w:r>
          </w:p>
        </w:tc>
      </w:tr>
      <w:tr w:rsidR="00783CEE" w:rsidRPr="00F5741A" w14:paraId="5D5162E2" w14:textId="77777777" w:rsidTr="00783CEE">
        <w:trPr>
          <w:trHeight w:val="2505"/>
        </w:trPr>
        <w:tc>
          <w:tcPr>
            <w:tcW w:w="2880" w:type="dxa"/>
            <w:vMerge w:val="restart"/>
            <w:shd w:val="clear" w:color="auto" w:fill="auto"/>
          </w:tcPr>
          <w:p w14:paraId="52DBDEC2" w14:textId="77777777" w:rsidR="00783CEE" w:rsidRPr="00F5741A" w:rsidRDefault="00783CEE" w:rsidP="00165821">
            <w:pPr>
              <w:spacing w:line="288" w:lineRule="auto"/>
              <w:rPr>
                <w:rFonts w:ascii="Cambria" w:hAnsi="Cambria"/>
                <w:lang w:val="en-GB"/>
              </w:rPr>
            </w:pPr>
            <w:r w:rsidRPr="00F5741A">
              <w:rPr>
                <w:rFonts w:ascii="Cambria" w:hAnsi="Cambria"/>
                <w:lang w:val="en-GB"/>
              </w:rPr>
              <w:t xml:space="preserve">Spot hazards by: </w:t>
            </w:r>
          </w:p>
          <w:p w14:paraId="57FD9323" w14:textId="77777777" w:rsidR="00783CEE" w:rsidRPr="00F5741A" w:rsidRDefault="00783CEE" w:rsidP="00165821">
            <w:pPr>
              <w:spacing w:line="288" w:lineRule="auto"/>
              <w:rPr>
                <w:rFonts w:ascii="Cambria" w:hAnsi="Cambria"/>
                <w:lang w:val="en-GB"/>
              </w:rPr>
            </w:pPr>
            <w:r w:rsidRPr="00F5741A">
              <w:rPr>
                <w:rFonts w:ascii="Cambria" w:hAnsi="Cambria"/>
                <w:lang w:val="en-GB"/>
              </w:rPr>
              <w:t xml:space="preserve">■ Walking around the workplace; </w:t>
            </w:r>
          </w:p>
          <w:p w14:paraId="36029DAD" w14:textId="77777777" w:rsidR="00783CEE" w:rsidRPr="00F5741A" w:rsidRDefault="00783CEE" w:rsidP="00165821">
            <w:pPr>
              <w:spacing w:line="288" w:lineRule="auto"/>
              <w:rPr>
                <w:rFonts w:ascii="Cambria" w:hAnsi="Cambria"/>
                <w:lang w:val="en-GB"/>
              </w:rPr>
            </w:pPr>
            <w:r w:rsidRPr="00F5741A">
              <w:rPr>
                <w:rFonts w:ascii="Cambria" w:hAnsi="Cambria"/>
                <w:lang w:val="en-GB"/>
              </w:rPr>
              <w:t xml:space="preserve">■ Asking employees what they think; </w:t>
            </w:r>
          </w:p>
          <w:p w14:paraId="1D67C845" w14:textId="77777777" w:rsidR="00783CEE" w:rsidRPr="00F5741A" w:rsidRDefault="00783CEE" w:rsidP="00165821">
            <w:pPr>
              <w:spacing w:line="288" w:lineRule="auto"/>
              <w:rPr>
                <w:rFonts w:ascii="Cambria" w:hAnsi="Cambria"/>
                <w:lang w:val="en-GB"/>
              </w:rPr>
            </w:pPr>
            <w:r w:rsidRPr="00F5741A">
              <w:rPr>
                <w:rFonts w:ascii="Cambria" w:hAnsi="Cambria"/>
                <w:lang w:val="en-GB"/>
              </w:rPr>
              <w:t xml:space="preserve">■ Checking manufacturer’s instructions; </w:t>
            </w:r>
          </w:p>
          <w:p w14:paraId="317AD16A" w14:textId="77777777" w:rsidR="00783CEE" w:rsidRPr="00F5741A" w:rsidRDefault="00783CEE" w:rsidP="00165821">
            <w:pPr>
              <w:spacing w:line="288" w:lineRule="auto"/>
              <w:rPr>
                <w:rFonts w:ascii="Cambria" w:hAnsi="Cambria"/>
                <w:lang w:val="en-GB"/>
              </w:rPr>
            </w:pPr>
            <w:r w:rsidRPr="00F5741A">
              <w:rPr>
                <w:rFonts w:ascii="Cambria" w:hAnsi="Cambria"/>
                <w:lang w:val="en-GB"/>
              </w:rPr>
              <w:t xml:space="preserve">■ Contacting your trade association. </w:t>
            </w:r>
          </w:p>
          <w:p w14:paraId="4FC09AE3" w14:textId="77777777" w:rsidR="00783CEE" w:rsidRPr="00F5741A" w:rsidRDefault="00783CEE" w:rsidP="00165821">
            <w:pPr>
              <w:spacing w:line="288" w:lineRule="auto"/>
              <w:rPr>
                <w:rFonts w:ascii="Cambria" w:hAnsi="Cambria"/>
                <w:lang w:val="en-GB"/>
              </w:rPr>
            </w:pPr>
          </w:p>
          <w:p w14:paraId="2B02C5F7" w14:textId="77777777" w:rsidR="00783CEE" w:rsidRPr="00F5741A" w:rsidRDefault="00783CEE" w:rsidP="00165821">
            <w:pPr>
              <w:spacing w:line="288" w:lineRule="auto"/>
              <w:rPr>
                <w:rFonts w:ascii="Cambria" w:hAnsi="Cambria"/>
                <w:b/>
                <w:bCs/>
                <w:i/>
                <w:iCs/>
                <w:lang w:val="en-GB"/>
              </w:rPr>
            </w:pPr>
            <w:r w:rsidRPr="00F5741A">
              <w:rPr>
                <w:rFonts w:ascii="Cambria" w:hAnsi="Cambria"/>
                <w:b/>
                <w:bCs/>
                <w:i/>
                <w:iCs/>
                <w:lang w:val="en-GB"/>
              </w:rPr>
              <w:t>Don’t forget long-term hazards</w:t>
            </w:r>
          </w:p>
          <w:p w14:paraId="247163DB" w14:textId="77777777" w:rsidR="00783CEE" w:rsidRPr="00F5741A" w:rsidRDefault="00783CEE" w:rsidP="00165821">
            <w:pPr>
              <w:rPr>
                <w:rFonts w:ascii="Book Antiqua" w:hAnsi="Book Antiqua"/>
                <w:b/>
                <w:spacing w:val="5"/>
                <w:kern w:val="28"/>
                <w:lang w:val="en-GB"/>
              </w:rPr>
            </w:pPr>
          </w:p>
        </w:tc>
        <w:tc>
          <w:tcPr>
            <w:tcW w:w="3060" w:type="dxa"/>
            <w:vMerge w:val="restart"/>
            <w:shd w:val="clear" w:color="auto" w:fill="auto"/>
          </w:tcPr>
          <w:p w14:paraId="2D109B35" w14:textId="77777777" w:rsidR="00783CEE" w:rsidRPr="00F5741A" w:rsidRDefault="00783CEE" w:rsidP="00165821">
            <w:pPr>
              <w:spacing w:line="288" w:lineRule="auto"/>
              <w:rPr>
                <w:rFonts w:ascii="Cambria" w:hAnsi="Cambria"/>
                <w:lang w:val="en-GB"/>
              </w:rPr>
            </w:pPr>
            <w:r w:rsidRPr="00F5741A">
              <w:rPr>
                <w:rFonts w:ascii="Cambria" w:hAnsi="Cambria"/>
                <w:lang w:val="en-GB"/>
              </w:rPr>
              <w:t xml:space="preserve">Identify groups of people. Remember: </w:t>
            </w:r>
          </w:p>
          <w:p w14:paraId="711F0124" w14:textId="77777777" w:rsidR="00783CEE" w:rsidRPr="00F5741A" w:rsidRDefault="00783CEE" w:rsidP="00165821">
            <w:pPr>
              <w:spacing w:line="288" w:lineRule="auto"/>
              <w:rPr>
                <w:rFonts w:ascii="Cambria" w:hAnsi="Cambria"/>
                <w:lang w:val="en-GB"/>
              </w:rPr>
            </w:pPr>
            <w:r w:rsidRPr="00F5741A">
              <w:rPr>
                <w:rFonts w:ascii="Cambria" w:hAnsi="Cambria"/>
                <w:lang w:val="en-GB"/>
              </w:rPr>
              <w:t>■ Some workers have particular needs;</w:t>
            </w:r>
          </w:p>
          <w:p w14:paraId="4D7BA775" w14:textId="77777777" w:rsidR="00783CEE" w:rsidRPr="00F5741A" w:rsidRDefault="00783CEE" w:rsidP="00165821">
            <w:pPr>
              <w:spacing w:line="288" w:lineRule="auto"/>
              <w:rPr>
                <w:rFonts w:ascii="Cambria" w:hAnsi="Cambria"/>
                <w:lang w:val="en-GB"/>
              </w:rPr>
            </w:pPr>
            <w:r w:rsidRPr="00F5741A">
              <w:rPr>
                <w:rFonts w:ascii="Cambria" w:hAnsi="Cambria"/>
                <w:lang w:val="en-GB"/>
              </w:rPr>
              <w:t xml:space="preserve"> ■ People who may not be in the workplace all the time; </w:t>
            </w:r>
          </w:p>
          <w:p w14:paraId="1BD40434" w14:textId="59FC9978" w:rsidR="00783CEE" w:rsidRDefault="00783CEE" w:rsidP="00165821">
            <w:pPr>
              <w:spacing w:line="288" w:lineRule="auto"/>
              <w:rPr>
                <w:rFonts w:ascii="Cambria" w:hAnsi="Cambria"/>
                <w:lang w:val="en-GB"/>
              </w:rPr>
            </w:pPr>
            <w:r w:rsidRPr="00F5741A">
              <w:rPr>
                <w:rFonts w:ascii="Cambria" w:hAnsi="Cambria"/>
                <w:lang w:val="en-GB"/>
              </w:rPr>
              <w:t>■ If you share your workplace, think about how your work affects others;</w:t>
            </w:r>
          </w:p>
          <w:p w14:paraId="3D8DB885" w14:textId="103C6AD1" w:rsidR="0026571C" w:rsidRPr="0026571C" w:rsidRDefault="0026571C" w:rsidP="00165821">
            <w:pPr>
              <w:spacing w:line="288" w:lineRule="auto"/>
              <w:rPr>
                <w:rFonts w:ascii="Cambria" w:hAnsi="Cambria"/>
                <w:lang w:val="en-GB"/>
              </w:rPr>
            </w:pPr>
            <w:r w:rsidRPr="00F5741A">
              <w:rPr>
                <w:lang w:val="en-GB"/>
              </w:rPr>
              <w:t>■</w:t>
            </w:r>
            <w:r>
              <w:rPr>
                <w:lang w:val="en-GB"/>
              </w:rPr>
              <w:t xml:space="preserve"> </w:t>
            </w:r>
            <w:r w:rsidRPr="003C2AF0">
              <w:rPr>
                <w:rFonts w:ascii="Cambria" w:hAnsi="Cambria"/>
                <w:lang w:val="en-GB"/>
              </w:rPr>
              <w:t>Some workers are vulnerable</w:t>
            </w:r>
            <w:r w:rsidR="00A95891">
              <w:rPr>
                <w:rFonts w:ascii="Cambria" w:hAnsi="Cambria"/>
                <w:lang w:val="en-GB"/>
              </w:rPr>
              <w:t xml:space="preserve"> to abuse and exploitation</w:t>
            </w:r>
          </w:p>
          <w:p w14:paraId="2FB20A6B" w14:textId="77777777" w:rsidR="00783CEE" w:rsidRPr="00F5741A" w:rsidRDefault="00783CEE" w:rsidP="00165821">
            <w:pPr>
              <w:spacing w:line="288" w:lineRule="auto"/>
              <w:rPr>
                <w:rFonts w:ascii="Cambria" w:hAnsi="Cambria"/>
                <w:lang w:val="en-GB"/>
              </w:rPr>
            </w:pPr>
            <w:r w:rsidRPr="00F5741A">
              <w:rPr>
                <w:rFonts w:ascii="Cambria" w:hAnsi="Cambria"/>
                <w:lang w:val="en-GB"/>
              </w:rPr>
              <w:t xml:space="preserve"> ■ Members of the public - Say how the hazard could cause harm</w:t>
            </w:r>
          </w:p>
          <w:p w14:paraId="5C46884E" w14:textId="77777777" w:rsidR="00783CEE" w:rsidRPr="00F5741A" w:rsidRDefault="00783CEE" w:rsidP="00165821">
            <w:pPr>
              <w:rPr>
                <w:rFonts w:ascii="Book Antiqua" w:hAnsi="Book Antiqua"/>
                <w:b/>
                <w:spacing w:val="5"/>
                <w:kern w:val="28"/>
                <w:lang w:val="en-GB"/>
              </w:rPr>
            </w:pPr>
          </w:p>
        </w:tc>
        <w:tc>
          <w:tcPr>
            <w:tcW w:w="2520" w:type="dxa"/>
            <w:vMerge w:val="restart"/>
            <w:shd w:val="clear" w:color="auto" w:fill="auto"/>
          </w:tcPr>
          <w:p w14:paraId="18E80596" w14:textId="77777777" w:rsidR="00783CEE" w:rsidRPr="00F5741A" w:rsidRDefault="00783CEE" w:rsidP="00165821">
            <w:pPr>
              <w:spacing w:line="288" w:lineRule="auto"/>
              <w:rPr>
                <w:rFonts w:ascii="Cambria" w:hAnsi="Cambria"/>
                <w:lang w:val="en-GB"/>
              </w:rPr>
            </w:pPr>
            <w:r w:rsidRPr="00F5741A">
              <w:rPr>
                <w:rFonts w:ascii="Cambria" w:hAnsi="Cambria"/>
                <w:lang w:val="en-GB"/>
              </w:rPr>
              <w:t>List what is already in place to reduce the likelihood of harm or make any harm less serious</w:t>
            </w:r>
          </w:p>
          <w:p w14:paraId="182AF887" w14:textId="77777777" w:rsidR="00783CEE" w:rsidRPr="00F5741A" w:rsidRDefault="00783CEE" w:rsidP="00165821">
            <w:pPr>
              <w:rPr>
                <w:rFonts w:ascii="Book Antiqua" w:hAnsi="Book Antiqua"/>
                <w:b/>
                <w:spacing w:val="5"/>
                <w:kern w:val="28"/>
                <w:lang w:val="en-GB"/>
              </w:rPr>
            </w:pPr>
          </w:p>
        </w:tc>
        <w:tc>
          <w:tcPr>
            <w:tcW w:w="2610" w:type="dxa"/>
            <w:vMerge w:val="restart"/>
            <w:shd w:val="clear" w:color="auto" w:fill="auto"/>
          </w:tcPr>
          <w:p w14:paraId="438D0CE3" w14:textId="77777777" w:rsidR="00783CEE" w:rsidRPr="00F5741A" w:rsidRDefault="00783CEE" w:rsidP="00165821">
            <w:pPr>
              <w:spacing w:line="288" w:lineRule="auto"/>
              <w:rPr>
                <w:rFonts w:ascii="Cambria" w:hAnsi="Cambria"/>
                <w:lang w:val="en-GB"/>
              </w:rPr>
            </w:pPr>
            <w:r w:rsidRPr="00F5741A">
              <w:rPr>
                <w:rFonts w:ascii="Cambria" w:hAnsi="Cambria"/>
                <w:lang w:val="en-GB"/>
              </w:rPr>
              <w:t>You need to make sure that you have reduced risks “so far as is reasonably practicable”. An easy way of doing this is to compare what you are already doing with best practice. If there is a difference, list what needs to be done</w:t>
            </w:r>
          </w:p>
          <w:p w14:paraId="15344300" w14:textId="77777777" w:rsidR="00783CEE" w:rsidRPr="00F5741A" w:rsidRDefault="00783CEE" w:rsidP="00165821">
            <w:pPr>
              <w:rPr>
                <w:rFonts w:ascii="Book Antiqua" w:hAnsi="Book Antiqua"/>
                <w:b/>
                <w:spacing w:val="5"/>
                <w:kern w:val="28"/>
                <w:lang w:val="en-GB"/>
              </w:rPr>
            </w:pPr>
          </w:p>
        </w:tc>
        <w:tc>
          <w:tcPr>
            <w:tcW w:w="3150" w:type="dxa"/>
            <w:gridSpan w:val="3"/>
            <w:shd w:val="clear" w:color="auto" w:fill="auto"/>
          </w:tcPr>
          <w:p w14:paraId="10FB0502" w14:textId="77777777" w:rsidR="00783CEE" w:rsidRPr="00F5741A" w:rsidRDefault="00783CEE" w:rsidP="00165821">
            <w:pPr>
              <w:spacing w:line="288" w:lineRule="auto"/>
              <w:rPr>
                <w:rFonts w:ascii="Cambria" w:hAnsi="Cambria"/>
                <w:lang w:val="en-GB"/>
              </w:rPr>
            </w:pPr>
            <w:r w:rsidRPr="00F5741A">
              <w:rPr>
                <w:rFonts w:ascii="Cambria" w:hAnsi="Cambria"/>
                <w:lang w:val="en-GB"/>
              </w:rPr>
              <w:t>Remember to prioritize. Deal with those hazards that are high-risk and have serious consequences first.</w:t>
            </w:r>
          </w:p>
          <w:p w14:paraId="08FBE570" w14:textId="77777777" w:rsidR="00783CEE" w:rsidRPr="00F5741A" w:rsidRDefault="00783CEE" w:rsidP="00165821">
            <w:pPr>
              <w:spacing w:line="288" w:lineRule="auto"/>
              <w:rPr>
                <w:rFonts w:ascii="Cambria" w:hAnsi="Cambria"/>
                <w:lang w:val="en-GB"/>
              </w:rPr>
            </w:pPr>
          </w:p>
          <w:p w14:paraId="429DA6A5" w14:textId="77777777" w:rsidR="00783CEE" w:rsidRPr="00F5741A" w:rsidRDefault="00783CEE" w:rsidP="00165821">
            <w:pPr>
              <w:spacing w:line="288" w:lineRule="auto"/>
              <w:rPr>
                <w:rFonts w:ascii="Cambria" w:hAnsi="Cambria"/>
                <w:lang w:val="en-GB"/>
              </w:rPr>
            </w:pPr>
          </w:p>
          <w:p w14:paraId="350EE12F" w14:textId="77777777" w:rsidR="00783CEE" w:rsidRPr="00F5741A" w:rsidRDefault="00783CEE" w:rsidP="00165821">
            <w:pPr>
              <w:spacing w:line="288" w:lineRule="auto"/>
              <w:rPr>
                <w:rFonts w:ascii="Cambria" w:hAnsi="Cambria"/>
                <w:lang w:val="en-GB"/>
              </w:rPr>
            </w:pPr>
          </w:p>
          <w:p w14:paraId="16E1885E" w14:textId="77777777" w:rsidR="00783CEE" w:rsidRPr="00F5741A" w:rsidRDefault="00783CEE" w:rsidP="00165821">
            <w:pPr>
              <w:spacing w:line="288" w:lineRule="auto"/>
              <w:rPr>
                <w:rFonts w:ascii="Cambria" w:hAnsi="Cambria"/>
                <w:lang w:val="en-GB"/>
              </w:rPr>
            </w:pPr>
          </w:p>
          <w:p w14:paraId="65392BC7" w14:textId="77777777" w:rsidR="00783CEE" w:rsidRPr="00F5741A" w:rsidRDefault="00783CEE" w:rsidP="00165821">
            <w:pPr>
              <w:rPr>
                <w:rFonts w:ascii="Book Antiqua" w:hAnsi="Book Antiqua"/>
                <w:b/>
                <w:spacing w:val="5"/>
                <w:kern w:val="28"/>
                <w:lang w:val="en-GB"/>
              </w:rPr>
            </w:pPr>
          </w:p>
        </w:tc>
      </w:tr>
      <w:tr w:rsidR="00783CEE" w:rsidRPr="00F5741A" w14:paraId="1D6A42B9" w14:textId="77777777" w:rsidTr="006746A8">
        <w:trPr>
          <w:trHeight w:val="2505"/>
        </w:trPr>
        <w:tc>
          <w:tcPr>
            <w:tcW w:w="2880" w:type="dxa"/>
            <w:vMerge/>
            <w:shd w:val="clear" w:color="auto" w:fill="auto"/>
          </w:tcPr>
          <w:p w14:paraId="164B6008" w14:textId="77777777" w:rsidR="00783CEE" w:rsidRPr="00F5741A" w:rsidRDefault="00783CEE" w:rsidP="00783CEE">
            <w:pPr>
              <w:spacing w:line="288" w:lineRule="auto"/>
              <w:rPr>
                <w:rFonts w:ascii="Cambria" w:hAnsi="Cambria"/>
                <w:lang w:val="en-GB"/>
              </w:rPr>
            </w:pPr>
          </w:p>
        </w:tc>
        <w:tc>
          <w:tcPr>
            <w:tcW w:w="3060" w:type="dxa"/>
            <w:vMerge/>
            <w:shd w:val="clear" w:color="auto" w:fill="auto"/>
          </w:tcPr>
          <w:p w14:paraId="64AFC3E8" w14:textId="77777777" w:rsidR="00783CEE" w:rsidRPr="00F5741A" w:rsidRDefault="00783CEE" w:rsidP="00783CEE">
            <w:pPr>
              <w:spacing w:line="288" w:lineRule="auto"/>
              <w:rPr>
                <w:rFonts w:ascii="Cambria" w:hAnsi="Cambria"/>
                <w:lang w:val="en-GB"/>
              </w:rPr>
            </w:pPr>
          </w:p>
        </w:tc>
        <w:tc>
          <w:tcPr>
            <w:tcW w:w="2520" w:type="dxa"/>
            <w:vMerge/>
            <w:shd w:val="clear" w:color="auto" w:fill="auto"/>
          </w:tcPr>
          <w:p w14:paraId="45FB938B" w14:textId="77777777" w:rsidR="00783CEE" w:rsidRPr="00F5741A" w:rsidRDefault="00783CEE" w:rsidP="00783CEE">
            <w:pPr>
              <w:spacing w:line="288" w:lineRule="auto"/>
              <w:rPr>
                <w:rFonts w:ascii="Cambria" w:hAnsi="Cambria"/>
                <w:lang w:val="en-GB"/>
              </w:rPr>
            </w:pPr>
          </w:p>
        </w:tc>
        <w:tc>
          <w:tcPr>
            <w:tcW w:w="2610" w:type="dxa"/>
            <w:vMerge/>
            <w:shd w:val="clear" w:color="auto" w:fill="auto"/>
          </w:tcPr>
          <w:p w14:paraId="5F58036D" w14:textId="77777777" w:rsidR="00783CEE" w:rsidRPr="00F5741A" w:rsidRDefault="00783CEE" w:rsidP="00783CEE">
            <w:pPr>
              <w:spacing w:line="288" w:lineRule="auto"/>
              <w:rPr>
                <w:rFonts w:ascii="Cambria" w:hAnsi="Cambria"/>
                <w:lang w:val="en-GB"/>
              </w:rPr>
            </w:pPr>
          </w:p>
        </w:tc>
        <w:tc>
          <w:tcPr>
            <w:tcW w:w="1050" w:type="dxa"/>
            <w:shd w:val="clear" w:color="auto" w:fill="auto"/>
          </w:tcPr>
          <w:p w14:paraId="4E8854D3" w14:textId="77777777" w:rsidR="00783CEE" w:rsidRPr="00F5741A" w:rsidRDefault="00783CEE" w:rsidP="00783CEE">
            <w:pPr>
              <w:spacing w:line="288" w:lineRule="auto"/>
              <w:rPr>
                <w:rFonts w:ascii="Cambria" w:hAnsi="Cambria"/>
                <w:lang w:val="en-GB"/>
              </w:rPr>
            </w:pPr>
            <w:r w:rsidRPr="00F5741A">
              <w:rPr>
                <w:rFonts w:ascii="Cambria" w:hAnsi="Cambria"/>
                <w:lang w:val="en-GB"/>
              </w:rPr>
              <w:t>Action by whom</w:t>
            </w:r>
          </w:p>
        </w:tc>
        <w:tc>
          <w:tcPr>
            <w:tcW w:w="1050" w:type="dxa"/>
            <w:shd w:val="clear" w:color="auto" w:fill="auto"/>
          </w:tcPr>
          <w:p w14:paraId="5F2AEF87" w14:textId="77777777" w:rsidR="00783CEE" w:rsidRPr="00F5741A" w:rsidRDefault="00783CEE" w:rsidP="00783CEE">
            <w:pPr>
              <w:spacing w:line="288" w:lineRule="auto"/>
              <w:rPr>
                <w:rFonts w:ascii="Cambria" w:hAnsi="Cambria"/>
                <w:lang w:val="en-GB"/>
              </w:rPr>
            </w:pPr>
            <w:r w:rsidRPr="00F5741A">
              <w:rPr>
                <w:rFonts w:ascii="Cambria" w:hAnsi="Cambria"/>
                <w:lang w:val="en-GB"/>
              </w:rPr>
              <w:t>Action by when</w:t>
            </w:r>
          </w:p>
        </w:tc>
        <w:tc>
          <w:tcPr>
            <w:tcW w:w="1050" w:type="dxa"/>
            <w:shd w:val="clear" w:color="auto" w:fill="auto"/>
          </w:tcPr>
          <w:p w14:paraId="0D33F5D2" w14:textId="77777777" w:rsidR="00783CEE" w:rsidRPr="00F5741A" w:rsidRDefault="00783CEE" w:rsidP="00783CEE">
            <w:pPr>
              <w:spacing w:line="288" w:lineRule="auto"/>
              <w:rPr>
                <w:rFonts w:ascii="Cambria" w:hAnsi="Cambria"/>
                <w:lang w:val="en-GB"/>
              </w:rPr>
            </w:pPr>
            <w:r w:rsidRPr="00F5741A">
              <w:rPr>
                <w:rFonts w:ascii="Cambria" w:hAnsi="Cambria"/>
                <w:lang w:val="en-GB"/>
              </w:rPr>
              <w:t>Done</w:t>
            </w:r>
          </w:p>
        </w:tc>
      </w:tr>
      <w:tr w:rsidR="00783CEE" w:rsidRPr="00F5741A" w14:paraId="381D06D7" w14:textId="77777777" w:rsidTr="00786182">
        <w:trPr>
          <w:trHeight w:val="413"/>
        </w:trPr>
        <w:tc>
          <w:tcPr>
            <w:tcW w:w="8460" w:type="dxa"/>
            <w:gridSpan w:val="3"/>
            <w:shd w:val="clear" w:color="auto" w:fill="auto"/>
          </w:tcPr>
          <w:p w14:paraId="108E66FC" w14:textId="77777777" w:rsidR="00783CEE" w:rsidRPr="00F5741A" w:rsidRDefault="00783CEE" w:rsidP="00783CEE">
            <w:pPr>
              <w:rPr>
                <w:rFonts w:ascii="Book Antiqua" w:hAnsi="Book Antiqua"/>
                <w:b/>
                <w:spacing w:val="5"/>
                <w:kern w:val="28"/>
                <w:lang w:val="en-GB"/>
              </w:rPr>
            </w:pPr>
            <w:r w:rsidRPr="00F5741A">
              <w:rPr>
                <w:rFonts w:ascii="Cambria" w:hAnsi="Cambria"/>
                <w:b/>
                <w:bCs/>
                <w:lang w:val="en-GB"/>
              </w:rPr>
              <w:t xml:space="preserve">Step 5                                                                                                                             </w:t>
            </w:r>
          </w:p>
        </w:tc>
        <w:tc>
          <w:tcPr>
            <w:tcW w:w="5760" w:type="dxa"/>
            <w:gridSpan w:val="4"/>
            <w:shd w:val="clear" w:color="auto" w:fill="auto"/>
          </w:tcPr>
          <w:p w14:paraId="421198BB" w14:textId="77777777" w:rsidR="00783CEE" w:rsidRPr="00F5741A" w:rsidRDefault="00783CEE" w:rsidP="00783CEE">
            <w:pPr>
              <w:rPr>
                <w:rFonts w:ascii="Book Antiqua" w:hAnsi="Book Antiqua"/>
                <w:b/>
                <w:spacing w:val="5"/>
                <w:kern w:val="28"/>
                <w:lang w:val="en-GB"/>
              </w:rPr>
            </w:pPr>
            <w:r w:rsidRPr="00F5741A">
              <w:rPr>
                <w:rFonts w:ascii="Cambria" w:hAnsi="Cambria"/>
                <w:b/>
                <w:bCs/>
                <w:lang w:val="en-GB"/>
              </w:rPr>
              <w:t>Review Date:</w:t>
            </w:r>
          </w:p>
        </w:tc>
      </w:tr>
      <w:tr w:rsidR="00783CEE" w:rsidRPr="00F5741A" w14:paraId="1FC9EA0C" w14:textId="77777777" w:rsidTr="00786182">
        <w:trPr>
          <w:trHeight w:val="620"/>
        </w:trPr>
        <w:tc>
          <w:tcPr>
            <w:tcW w:w="14220" w:type="dxa"/>
            <w:gridSpan w:val="7"/>
            <w:shd w:val="clear" w:color="auto" w:fill="auto"/>
          </w:tcPr>
          <w:p w14:paraId="4C9C35D4" w14:textId="77777777" w:rsidR="00783CEE" w:rsidRPr="00F5741A" w:rsidRDefault="00783CEE" w:rsidP="00783CEE">
            <w:pPr>
              <w:rPr>
                <w:rFonts w:ascii="Book Antiqua" w:hAnsi="Book Antiqua"/>
                <w:b/>
                <w:spacing w:val="5"/>
                <w:kern w:val="28"/>
                <w:lang w:val="en-GB"/>
              </w:rPr>
            </w:pPr>
            <w:r w:rsidRPr="00F5741A">
              <w:rPr>
                <w:rFonts w:ascii="Cambria" w:hAnsi="Cambria"/>
                <w:lang w:val="en-GB"/>
              </w:rPr>
              <w:t xml:space="preserve">Review the assessment to ensure continuous improvement, or at least that there is </w:t>
            </w:r>
            <w:r w:rsidR="00F42812" w:rsidRPr="00F5741A">
              <w:rPr>
                <w:rFonts w:ascii="Cambria" w:hAnsi="Cambria"/>
                <w:lang w:val="en-GB"/>
              </w:rPr>
              <w:t xml:space="preserve">no </w:t>
            </w:r>
            <w:r w:rsidRPr="00F5741A">
              <w:rPr>
                <w:rFonts w:ascii="Cambria" w:hAnsi="Cambria"/>
                <w:lang w:val="en-GB"/>
              </w:rPr>
              <w:t>sliding back. If there is a significant change in the workplace, remember to check the risk assessment and where necessary, amend it.</w:t>
            </w:r>
          </w:p>
        </w:tc>
      </w:tr>
      <w:tr w:rsidR="00783CEE" w:rsidRPr="00F5741A" w14:paraId="320D4E74" w14:textId="77777777" w:rsidTr="006746A8">
        <w:trPr>
          <w:trHeight w:val="440"/>
        </w:trPr>
        <w:tc>
          <w:tcPr>
            <w:tcW w:w="8460" w:type="dxa"/>
            <w:gridSpan w:val="3"/>
            <w:shd w:val="clear" w:color="auto" w:fill="auto"/>
          </w:tcPr>
          <w:p w14:paraId="202494A5" w14:textId="77777777" w:rsidR="00783CEE" w:rsidRPr="00F5741A" w:rsidRDefault="00783CEE" w:rsidP="00783CEE">
            <w:pPr>
              <w:rPr>
                <w:rFonts w:ascii="Book Antiqua" w:hAnsi="Book Antiqua"/>
                <w:b/>
                <w:spacing w:val="5"/>
                <w:kern w:val="28"/>
                <w:lang w:val="en-GB"/>
              </w:rPr>
            </w:pPr>
            <w:r w:rsidRPr="00F5741A">
              <w:rPr>
                <w:rFonts w:ascii="Cambria" w:hAnsi="Cambria"/>
                <w:b/>
                <w:bCs/>
                <w:lang w:val="en-GB"/>
              </w:rPr>
              <w:t>Assessment Done By:</w:t>
            </w:r>
          </w:p>
        </w:tc>
        <w:tc>
          <w:tcPr>
            <w:tcW w:w="5760" w:type="dxa"/>
            <w:gridSpan w:val="4"/>
            <w:shd w:val="clear" w:color="auto" w:fill="auto"/>
          </w:tcPr>
          <w:p w14:paraId="36673FF4" w14:textId="77777777" w:rsidR="00783CEE" w:rsidRPr="00F5741A" w:rsidRDefault="00783CEE" w:rsidP="00783CEE">
            <w:pPr>
              <w:rPr>
                <w:rFonts w:ascii="Book Antiqua" w:hAnsi="Book Antiqua"/>
                <w:b/>
                <w:spacing w:val="5"/>
                <w:kern w:val="28"/>
                <w:lang w:val="en-GB"/>
              </w:rPr>
            </w:pPr>
            <w:r w:rsidRPr="00F5741A">
              <w:rPr>
                <w:rFonts w:ascii="Cambria" w:hAnsi="Cambria"/>
                <w:b/>
                <w:bCs/>
                <w:lang w:val="en-GB"/>
              </w:rPr>
              <w:t>Signature</w:t>
            </w:r>
          </w:p>
        </w:tc>
      </w:tr>
    </w:tbl>
    <w:p w14:paraId="438797AD" w14:textId="77777777" w:rsidR="00783CEE" w:rsidRPr="00F5741A" w:rsidRDefault="00783CEE">
      <w:pPr>
        <w:rPr>
          <w:lang w:val="en-GB"/>
        </w:rPr>
      </w:pPr>
    </w:p>
    <w:p w14:paraId="43D29207" w14:textId="77777777" w:rsidR="00783CEE" w:rsidRPr="00F5741A" w:rsidRDefault="00783CEE">
      <w:pPr>
        <w:rPr>
          <w:lang w:val="en-GB"/>
        </w:rPr>
      </w:pPr>
    </w:p>
    <w:p w14:paraId="0038E9A5" w14:textId="77777777" w:rsidR="00783CEE" w:rsidRPr="00F5741A" w:rsidRDefault="00783CEE">
      <w:pPr>
        <w:rPr>
          <w:lang w:val="en-GB"/>
        </w:rPr>
      </w:pPr>
    </w:p>
    <w:p w14:paraId="2267FCEA" w14:textId="77777777" w:rsidR="00783CEE" w:rsidRPr="00F5741A" w:rsidRDefault="00783CEE">
      <w:pPr>
        <w:rPr>
          <w:lang w:val="en-GB"/>
        </w:rPr>
      </w:pPr>
    </w:p>
    <w:p w14:paraId="0A5E69AA" w14:textId="77777777" w:rsidR="00783CEE" w:rsidRPr="00F5741A" w:rsidRDefault="006746A8">
      <w:pPr>
        <w:rPr>
          <w:lang w:val="en-GB"/>
        </w:rPr>
      </w:pPr>
      <w:r w:rsidRPr="00F5741A">
        <w:rPr>
          <w:rFonts w:ascii="Cambria" w:hAnsi="Cambria"/>
          <w:b/>
          <w:bCs/>
          <w:lang w:val="en-GB"/>
        </w:rPr>
        <w:t>EXAMPLE: CHILD LABOURERS’ FARM ACTIVITIES AND POSSIBLE HAZARDS</w:t>
      </w:r>
      <w:r w:rsidRPr="00F5741A">
        <w:rPr>
          <w:rStyle w:val="FootnoteReference"/>
          <w:rFonts w:ascii="Cambria" w:hAnsi="Cambria"/>
          <w:b/>
          <w:bCs/>
          <w:lang w:val="en-GB"/>
        </w:rPr>
        <w:footnoteReference w:id="19"/>
      </w:r>
    </w:p>
    <w:tbl>
      <w:tblPr>
        <w:tblW w:w="144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610"/>
        <w:gridCol w:w="3420"/>
        <w:gridCol w:w="2160"/>
        <w:gridCol w:w="3330"/>
      </w:tblGrid>
      <w:tr w:rsidR="00A3684B" w:rsidRPr="00F5741A" w14:paraId="3CA61F66" w14:textId="77777777" w:rsidTr="00B32DC8">
        <w:trPr>
          <w:trHeight w:val="710"/>
        </w:trPr>
        <w:tc>
          <w:tcPr>
            <w:tcW w:w="2880" w:type="dxa"/>
            <w:shd w:val="clear" w:color="auto" w:fill="DEEAF6"/>
          </w:tcPr>
          <w:p w14:paraId="630859A6" w14:textId="77777777" w:rsidR="006746A8" w:rsidRPr="00F5741A" w:rsidRDefault="006746A8" w:rsidP="00CF69B8">
            <w:pPr>
              <w:rPr>
                <w:rFonts w:ascii="Book Antiqua" w:hAnsi="Book Antiqua"/>
                <w:b/>
                <w:spacing w:val="5"/>
                <w:kern w:val="28"/>
                <w:lang w:val="en-GB"/>
              </w:rPr>
            </w:pPr>
            <w:r w:rsidRPr="00F5741A">
              <w:rPr>
                <w:rFonts w:ascii="Cambria" w:hAnsi="Cambria"/>
                <w:b/>
                <w:bCs/>
                <w:lang w:val="en-GB"/>
              </w:rPr>
              <w:t>Activity</w:t>
            </w:r>
          </w:p>
        </w:tc>
        <w:tc>
          <w:tcPr>
            <w:tcW w:w="2610" w:type="dxa"/>
            <w:shd w:val="clear" w:color="auto" w:fill="DEEAF6"/>
          </w:tcPr>
          <w:p w14:paraId="52642CAA" w14:textId="77777777" w:rsidR="006746A8" w:rsidRPr="00F5741A" w:rsidRDefault="006746A8" w:rsidP="006746A8">
            <w:pPr>
              <w:spacing w:line="288" w:lineRule="auto"/>
              <w:rPr>
                <w:rFonts w:ascii="Cambria" w:hAnsi="Cambria"/>
                <w:b/>
                <w:bCs/>
                <w:lang w:val="en-GB"/>
              </w:rPr>
            </w:pPr>
            <w:r w:rsidRPr="00F5741A">
              <w:rPr>
                <w:rFonts w:ascii="Cambria" w:hAnsi="Cambria"/>
                <w:b/>
                <w:bCs/>
                <w:lang w:val="en-GB"/>
              </w:rPr>
              <w:t xml:space="preserve"> Role of children </w:t>
            </w:r>
          </w:p>
          <w:p w14:paraId="68125D28" w14:textId="77777777" w:rsidR="006746A8" w:rsidRPr="00F5741A" w:rsidRDefault="006746A8" w:rsidP="00CF69B8">
            <w:pPr>
              <w:rPr>
                <w:rFonts w:ascii="Book Antiqua" w:hAnsi="Book Antiqua"/>
                <w:b/>
                <w:spacing w:val="5"/>
                <w:kern w:val="28"/>
                <w:lang w:val="en-GB"/>
              </w:rPr>
            </w:pPr>
          </w:p>
        </w:tc>
        <w:tc>
          <w:tcPr>
            <w:tcW w:w="3420" w:type="dxa"/>
            <w:shd w:val="clear" w:color="auto" w:fill="DEEAF6"/>
          </w:tcPr>
          <w:p w14:paraId="238CBAD9" w14:textId="77777777" w:rsidR="006746A8" w:rsidRPr="00F5741A" w:rsidRDefault="006746A8" w:rsidP="00CF69B8">
            <w:pPr>
              <w:rPr>
                <w:rFonts w:ascii="Book Antiqua" w:hAnsi="Book Antiqua"/>
                <w:b/>
                <w:spacing w:val="5"/>
                <w:kern w:val="28"/>
                <w:lang w:val="en-GB"/>
              </w:rPr>
            </w:pPr>
            <w:r w:rsidRPr="00F5741A">
              <w:rPr>
                <w:rFonts w:ascii="Cambria" w:hAnsi="Cambria"/>
                <w:b/>
                <w:bCs/>
                <w:lang w:val="en-GB"/>
              </w:rPr>
              <w:t>Dangers/Hazards</w:t>
            </w:r>
          </w:p>
        </w:tc>
        <w:tc>
          <w:tcPr>
            <w:tcW w:w="2160" w:type="dxa"/>
            <w:shd w:val="clear" w:color="auto" w:fill="DEEAF6"/>
          </w:tcPr>
          <w:p w14:paraId="68E8DF36" w14:textId="77777777" w:rsidR="006746A8" w:rsidRPr="00F5741A" w:rsidRDefault="006746A8" w:rsidP="00CF69B8">
            <w:pPr>
              <w:rPr>
                <w:rFonts w:ascii="Book Antiqua" w:hAnsi="Book Antiqua"/>
                <w:b/>
                <w:spacing w:val="5"/>
                <w:kern w:val="28"/>
                <w:lang w:val="en-GB"/>
              </w:rPr>
            </w:pPr>
            <w:r w:rsidRPr="00F5741A">
              <w:rPr>
                <w:rFonts w:ascii="Cambria" w:hAnsi="Cambria"/>
                <w:b/>
                <w:bCs/>
                <w:lang w:val="en-GB"/>
              </w:rPr>
              <w:t>Protective Measures in place</w:t>
            </w:r>
          </w:p>
        </w:tc>
        <w:tc>
          <w:tcPr>
            <w:tcW w:w="3330" w:type="dxa"/>
            <w:shd w:val="clear" w:color="auto" w:fill="DEEAF6"/>
          </w:tcPr>
          <w:p w14:paraId="48C8064A" w14:textId="77777777" w:rsidR="006746A8" w:rsidRPr="00F5741A" w:rsidRDefault="006746A8" w:rsidP="00CF69B8">
            <w:pPr>
              <w:rPr>
                <w:rFonts w:ascii="Book Antiqua" w:hAnsi="Book Antiqua"/>
                <w:b/>
                <w:spacing w:val="5"/>
                <w:kern w:val="28"/>
                <w:lang w:val="en-GB"/>
              </w:rPr>
            </w:pPr>
            <w:r w:rsidRPr="00F5741A">
              <w:rPr>
                <w:rFonts w:ascii="Cambria" w:hAnsi="Cambria"/>
                <w:b/>
                <w:bCs/>
                <w:lang w:val="en-GB"/>
              </w:rPr>
              <w:t>Suggested Protective Measures</w:t>
            </w:r>
          </w:p>
        </w:tc>
      </w:tr>
      <w:tr w:rsidR="006746A8" w:rsidRPr="00F5741A" w14:paraId="30C8A3A5" w14:textId="77777777" w:rsidTr="00786182">
        <w:trPr>
          <w:trHeight w:val="1790"/>
        </w:trPr>
        <w:tc>
          <w:tcPr>
            <w:tcW w:w="2880" w:type="dxa"/>
          </w:tcPr>
          <w:p w14:paraId="4C0F4FB7" w14:textId="77777777" w:rsidR="006746A8" w:rsidRPr="00F5741A" w:rsidRDefault="006746A8" w:rsidP="006746A8">
            <w:pPr>
              <w:spacing w:line="288" w:lineRule="auto"/>
              <w:rPr>
                <w:rFonts w:ascii="Cambria" w:hAnsi="Cambria"/>
                <w:lang w:val="en-GB"/>
              </w:rPr>
            </w:pPr>
            <w:r w:rsidRPr="00F5741A">
              <w:rPr>
                <w:rFonts w:ascii="Cambria" w:hAnsi="Cambria"/>
                <w:lang w:val="en-GB"/>
              </w:rPr>
              <w:t>Clearing of land/felling of trees</w:t>
            </w:r>
          </w:p>
          <w:p w14:paraId="0271FA26" w14:textId="77777777" w:rsidR="006746A8" w:rsidRPr="00F5741A" w:rsidRDefault="006746A8" w:rsidP="00CF69B8">
            <w:pPr>
              <w:rPr>
                <w:rFonts w:ascii="Cambria" w:hAnsi="Cambria"/>
                <w:b/>
                <w:bCs/>
                <w:lang w:val="en-GB"/>
              </w:rPr>
            </w:pPr>
          </w:p>
        </w:tc>
        <w:tc>
          <w:tcPr>
            <w:tcW w:w="2610" w:type="dxa"/>
          </w:tcPr>
          <w:p w14:paraId="69962F09" w14:textId="77777777" w:rsidR="006746A8" w:rsidRPr="00F5741A" w:rsidRDefault="006746A8" w:rsidP="006746A8">
            <w:pPr>
              <w:spacing w:line="288" w:lineRule="auto"/>
              <w:rPr>
                <w:rFonts w:ascii="Cambria" w:hAnsi="Cambria"/>
                <w:lang w:val="en-GB"/>
              </w:rPr>
            </w:pPr>
            <w:r w:rsidRPr="00F5741A">
              <w:rPr>
                <w:rFonts w:ascii="Cambria" w:hAnsi="Cambria"/>
                <w:lang w:val="en-GB"/>
              </w:rPr>
              <w:t>Cutting of trees, burning</w:t>
            </w:r>
          </w:p>
          <w:p w14:paraId="4197650E" w14:textId="77777777" w:rsidR="006746A8" w:rsidRPr="00F5741A" w:rsidRDefault="006746A8" w:rsidP="00CF69B8">
            <w:pPr>
              <w:rPr>
                <w:rFonts w:ascii="Cambria" w:hAnsi="Cambria"/>
                <w:b/>
                <w:bCs/>
                <w:lang w:val="en-GB"/>
              </w:rPr>
            </w:pPr>
          </w:p>
        </w:tc>
        <w:tc>
          <w:tcPr>
            <w:tcW w:w="3420" w:type="dxa"/>
          </w:tcPr>
          <w:p w14:paraId="680CB36F" w14:textId="39E39036" w:rsidR="006746A8" w:rsidRPr="00F5741A" w:rsidRDefault="006746A8" w:rsidP="00786182">
            <w:pPr>
              <w:spacing w:line="288" w:lineRule="auto"/>
              <w:rPr>
                <w:rFonts w:ascii="Cambria" w:hAnsi="Cambria"/>
                <w:lang w:val="en-GB"/>
              </w:rPr>
            </w:pPr>
            <w:r w:rsidRPr="00F5741A">
              <w:rPr>
                <w:rFonts w:ascii="Cambria" w:hAnsi="Cambria"/>
                <w:lang w:val="en-GB"/>
              </w:rPr>
              <w:t xml:space="preserve">Machete cuts, lack of boots, snakebites, burns, being </w:t>
            </w:r>
            <w:r w:rsidR="00A3684B" w:rsidRPr="00F5741A">
              <w:rPr>
                <w:rFonts w:ascii="Cambria" w:hAnsi="Cambria"/>
                <w:lang w:val="en-GB"/>
              </w:rPr>
              <w:t>trapped</w:t>
            </w:r>
            <w:r w:rsidRPr="00F5741A">
              <w:rPr>
                <w:rFonts w:ascii="Cambria" w:hAnsi="Cambria"/>
                <w:lang w:val="en-GB"/>
              </w:rPr>
              <w:t xml:space="preserve"> or hit by falling trees, cuts may result in tetanus, and thorn pricks</w:t>
            </w:r>
            <w:r w:rsidR="00A95891">
              <w:rPr>
                <w:rFonts w:ascii="Cambria" w:hAnsi="Cambria"/>
                <w:lang w:val="en-GB"/>
              </w:rPr>
              <w:t>, physical and sexual abuse (STDs, HIV/AIDs)</w:t>
            </w:r>
          </w:p>
        </w:tc>
        <w:tc>
          <w:tcPr>
            <w:tcW w:w="2160" w:type="dxa"/>
          </w:tcPr>
          <w:p w14:paraId="4A4C9200" w14:textId="77777777" w:rsidR="006746A8" w:rsidRPr="00F5741A" w:rsidRDefault="006746A8" w:rsidP="00CF69B8">
            <w:pPr>
              <w:rPr>
                <w:rFonts w:ascii="Cambria" w:hAnsi="Cambria"/>
                <w:b/>
                <w:bCs/>
                <w:lang w:val="en-GB"/>
              </w:rPr>
            </w:pPr>
          </w:p>
        </w:tc>
        <w:tc>
          <w:tcPr>
            <w:tcW w:w="3330" w:type="dxa"/>
          </w:tcPr>
          <w:p w14:paraId="7689DA52" w14:textId="5E286200" w:rsidR="006746A8" w:rsidRDefault="006746A8" w:rsidP="006746A8">
            <w:pPr>
              <w:spacing w:line="288" w:lineRule="auto"/>
              <w:rPr>
                <w:rFonts w:ascii="Cambria" w:hAnsi="Cambria"/>
                <w:lang w:val="en-GB"/>
              </w:rPr>
            </w:pPr>
            <w:r w:rsidRPr="00F5741A">
              <w:rPr>
                <w:rFonts w:ascii="Cambria" w:hAnsi="Cambria"/>
                <w:lang w:val="en-GB"/>
              </w:rPr>
              <w:t>Introduction of new methods of land clearing, protective clothing, Wellington boots</w:t>
            </w:r>
            <w:r w:rsidR="00A95891">
              <w:rPr>
                <w:rFonts w:ascii="Cambria" w:hAnsi="Cambria"/>
                <w:lang w:val="en-GB"/>
              </w:rPr>
              <w:t>,</w:t>
            </w:r>
          </w:p>
          <w:p w14:paraId="4E449050" w14:textId="65D3DB89" w:rsidR="00A95891" w:rsidRPr="00F5741A" w:rsidRDefault="00A95891" w:rsidP="006746A8">
            <w:pPr>
              <w:spacing w:line="288" w:lineRule="auto"/>
              <w:rPr>
                <w:rFonts w:ascii="Cambria" w:hAnsi="Cambria"/>
                <w:lang w:val="en-GB"/>
              </w:rPr>
            </w:pPr>
            <w:r>
              <w:rPr>
                <w:rFonts w:ascii="Cambria" w:hAnsi="Cambria"/>
                <w:lang w:val="en-GB"/>
              </w:rPr>
              <w:t>Ensure children are supervised</w:t>
            </w:r>
          </w:p>
          <w:p w14:paraId="21897134" w14:textId="77777777" w:rsidR="006746A8" w:rsidRPr="00F5741A" w:rsidRDefault="006746A8" w:rsidP="00CF69B8">
            <w:pPr>
              <w:rPr>
                <w:rFonts w:ascii="Cambria" w:hAnsi="Cambria"/>
                <w:b/>
                <w:bCs/>
                <w:lang w:val="en-GB"/>
              </w:rPr>
            </w:pPr>
          </w:p>
        </w:tc>
      </w:tr>
      <w:tr w:rsidR="006746A8" w:rsidRPr="00F5741A" w14:paraId="7A4238F1" w14:textId="77777777" w:rsidTr="00786182">
        <w:trPr>
          <w:trHeight w:val="737"/>
        </w:trPr>
        <w:tc>
          <w:tcPr>
            <w:tcW w:w="2880" w:type="dxa"/>
          </w:tcPr>
          <w:p w14:paraId="1C3ABCEC" w14:textId="77777777" w:rsidR="006746A8" w:rsidRPr="00F5741A" w:rsidRDefault="006746A8" w:rsidP="006746A8">
            <w:pPr>
              <w:spacing w:line="288" w:lineRule="auto"/>
              <w:rPr>
                <w:rFonts w:ascii="Cambria" w:hAnsi="Cambria"/>
                <w:lang w:val="en-GB"/>
              </w:rPr>
            </w:pPr>
            <w:r w:rsidRPr="00F5741A">
              <w:rPr>
                <w:rFonts w:ascii="Cambria" w:hAnsi="Cambria"/>
                <w:lang w:val="en-GB"/>
              </w:rPr>
              <w:t xml:space="preserve">Preparation of seedlings </w:t>
            </w:r>
          </w:p>
          <w:p w14:paraId="146E6442" w14:textId="77777777" w:rsidR="006746A8" w:rsidRPr="00F5741A" w:rsidRDefault="006746A8" w:rsidP="00CF69B8">
            <w:pPr>
              <w:rPr>
                <w:rFonts w:ascii="Cambria" w:hAnsi="Cambria"/>
                <w:b/>
                <w:bCs/>
                <w:lang w:val="en-GB"/>
              </w:rPr>
            </w:pPr>
          </w:p>
        </w:tc>
        <w:tc>
          <w:tcPr>
            <w:tcW w:w="2610" w:type="dxa"/>
          </w:tcPr>
          <w:p w14:paraId="6A08E621" w14:textId="77777777" w:rsidR="006746A8" w:rsidRPr="00F5741A" w:rsidRDefault="006746A8" w:rsidP="00CF69B8">
            <w:pPr>
              <w:rPr>
                <w:rFonts w:ascii="Cambria" w:hAnsi="Cambria"/>
                <w:b/>
                <w:bCs/>
                <w:lang w:val="en-GB"/>
              </w:rPr>
            </w:pPr>
            <w:r w:rsidRPr="00F5741A">
              <w:rPr>
                <w:rFonts w:ascii="Cambria" w:hAnsi="Cambria"/>
                <w:lang w:val="en-GB"/>
              </w:rPr>
              <w:t xml:space="preserve">Transport seedlings to farm </w:t>
            </w:r>
          </w:p>
        </w:tc>
        <w:tc>
          <w:tcPr>
            <w:tcW w:w="3420" w:type="dxa"/>
          </w:tcPr>
          <w:p w14:paraId="72717BFE" w14:textId="77777777" w:rsidR="006746A8" w:rsidRPr="00F5741A" w:rsidRDefault="006746A8" w:rsidP="00CF69B8">
            <w:pPr>
              <w:rPr>
                <w:rFonts w:ascii="Cambria" w:hAnsi="Cambria"/>
                <w:b/>
                <w:bCs/>
                <w:lang w:val="en-GB"/>
              </w:rPr>
            </w:pPr>
            <w:r w:rsidRPr="00F5741A">
              <w:rPr>
                <w:rFonts w:ascii="Cambria" w:hAnsi="Cambria"/>
                <w:lang w:val="en-GB"/>
              </w:rPr>
              <w:t>Carrying heavy loads over long distance, fungal infection.</w:t>
            </w:r>
          </w:p>
        </w:tc>
        <w:tc>
          <w:tcPr>
            <w:tcW w:w="2160" w:type="dxa"/>
          </w:tcPr>
          <w:p w14:paraId="06AEB0B8" w14:textId="77777777" w:rsidR="006746A8" w:rsidRPr="00F5741A" w:rsidRDefault="006746A8" w:rsidP="00CF69B8">
            <w:pPr>
              <w:rPr>
                <w:rFonts w:ascii="Cambria" w:hAnsi="Cambria"/>
                <w:b/>
                <w:bCs/>
                <w:lang w:val="en-GB"/>
              </w:rPr>
            </w:pPr>
          </w:p>
        </w:tc>
        <w:tc>
          <w:tcPr>
            <w:tcW w:w="3330" w:type="dxa"/>
          </w:tcPr>
          <w:p w14:paraId="76BE369E" w14:textId="77777777" w:rsidR="006746A8" w:rsidRPr="00F5741A" w:rsidRDefault="006746A8" w:rsidP="00CF69B8">
            <w:pPr>
              <w:rPr>
                <w:rFonts w:ascii="Cambria" w:hAnsi="Cambria"/>
                <w:b/>
                <w:bCs/>
                <w:lang w:val="en-GB"/>
              </w:rPr>
            </w:pPr>
            <w:r w:rsidRPr="00F5741A">
              <w:rPr>
                <w:rFonts w:ascii="Cambria" w:hAnsi="Cambria"/>
                <w:lang w:val="en-GB"/>
              </w:rPr>
              <w:t>Use of power tillers to carry load</w:t>
            </w:r>
          </w:p>
        </w:tc>
      </w:tr>
      <w:tr w:rsidR="006746A8" w:rsidRPr="00F5741A" w14:paraId="1C2A855C" w14:textId="77777777" w:rsidTr="00786182">
        <w:trPr>
          <w:trHeight w:val="872"/>
        </w:trPr>
        <w:tc>
          <w:tcPr>
            <w:tcW w:w="2880" w:type="dxa"/>
          </w:tcPr>
          <w:p w14:paraId="598F64F8" w14:textId="77777777" w:rsidR="006746A8" w:rsidRPr="00F5741A" w:rsidRDefault="006746A8" w:rsidP="006746A8">
            <w:pPr>
              <w:spacing w:line="288" w:lineRule="auto"/>
              <w:rPr>
                <w:rFonts w:ascii="Cambria" w:hAnsi="Cambria"/>
                <w:lang w:val="en-GB"/>
              </w:rPr>
            </w:pPr>
            <w:r w:rsidRPr="00F5741A">
              <w:rPr>
                <w:rFonts w:ascii="Cambria" w:hAnsi="Cambria"/>
                <w:lang w:val="en-GB"/>
              </w:rPr>
              <w:t>Fertilizer application</w:t>
            </w:r>
          </w:p>
          <w:p w14:paraId="6D215BD4" w14:textId="77777777" w:rsidR="006746A8" w:rsidRPr="00F5741A" w:rsidRDefault="006746A8" w:rsidP="00CF69B8">
            <w:pPr>
              <w:rPr>
                <w:rFonts w:ascii="Cambria" w:hAnsi="Cambria"/>
                <w:b/>
                <w:bCs/>
                <w:lang w:val="en-GB"/>
              </w:rPr>
            </w:pPr>
          </w:p>
        </w:tc>
        <w:tc>
          <w:tcPr>
            <w:tcW w:w="2610" w:type="dxa"/>
          </w:tcPr>
          <w:p w14:paraId="33CCB6C6" w14:textId="77777777" w:rsidR="006746A8" w:rsidRPr="00F5741A" w:rsidRDefault="006746A8" w:rsidP="00CF69B8">
            <w:pPr>
              <w:rPr>
                <w:rFonts w:ascii="Cambria" w:hAnsi="Cambria"/>
                <w:b/>
                <w:bCs/>
                <w:lang w:val="en-GB"/>
              </w:rPr>
            </w:pPr>
            <w:r w:rsidRPr="00F5741A">
              <w:rPr>
                <w:rFonts w:ascii="Cambria" w:hAnsi="Cambria"/>
                <w:lang w:val="en-GB"/>
              </w:rPr>
              <w:t>Carrying, spreading of fertilizer</w:t>
            </w:r>
          </w:p>
        </w:tc>
        <w:tc>
          <w:tcPr>
            <w:tcW w:w="3420" w:type="dxa"/>
          </w:tcPr>
          <w:p w14:paraId="4F8C8CFD" w14:textId="77777777" w:rsidR="006746A8" w:rsidRPr="00F5741A" w:rsidRDefault="006746A8" w:rsidP="00CF69B8">
            <w:pPr>
              <w:rPr>
                <w:rFonts w:ascii="Cambria" w:hAnsi="Cambria"/>
                <w:b/>
                <w:bCs/>
                <w:lang w:val="en-GB"/>
              </w:rPr>
            </w:pPr>
            <w:r w:rsidRPr="00F5741A">
              <w:rPr>
                <w:rFonts w:ascii="Cambria" w:hAnsi="Cambria"/>
                <w:lang w:val="en-GB"/>
              </w:rPr>
              <w:t>Corrosion of hands, Chemical burns, Allergic reactions</w:t>
            </w:r>
          </w:p>
        </w:tc>
        <w:tc>
          <w:tcPr>
            <w:tcW w:w="2160" w:type="dxa"/>
          </w:tcPr>
          <w:p w14:paraId="5E09B58D" w14:textId="77777777" w:rsidR="006746A8" w:rsidRPr="00F5741A" w:rsidRDefault="006746A8" w:rsidP="00CF69B8">
            <w:pPr>
              <w:rPr>
                <w:rFonts w:ascii="Cambria" w:hAnsi="Cambria"/>
                <w:b/>
                <w:bCs/>
                <w:lang w:val="en-GB"/>
              </w:rPr>
            </w:pPr>
          </w:p>
        </w:tc>
        <w:tc>
          <w:tcPr>
            <w:tcW w:w="3330" w:type="dxa"/>
          </w:tcPr>
          <w:p w14:paraId="3586D4CA" w14:textId="77777777" w:rsidR="006746A8" w:rsidRPr="00F5741A" w:rsidRDefault="006746A8" w:rsidP="006746A8">
            <w:pPr>
              <w:spacing w:line="288" w:lineRule="auto"/>
              <w:rPr>
                <w:rFonts w:ascii="Cambria" w:hAnsi="Cambria"/>
                <w:lang w:val="en-GB"/>
              </w:rPr>
            </w:pPr>
            <w:r w:rsidRPr="00F5741A">
              <w:rPr>
                <w:rFonts w:ascii="Cambria" w:hAnsi="Cambria"/>
                <w:lang w:val="en-GB"/>
              </w:rPr>
              <w:t xml:space="preserve">Should be avoided by children </w:t>
            </w:r>
          </w:p>
          <w:p w14:paraId="109E18CF" w14:textId="77777777" w:rsidR="006746A8" w:rsidRPr="00F5741A" w:rsidRDefault="006746A8" w:rsidP="00CF69B8">
            <w:pPr>
              <w:rPr>
                <w:rFonts w:ascii="Cambria" w:hAnsi="Cambria"/>
                <w:b/>
                <w:bCs/>
                <w:lang w:val="en-GB"/>
              </w:rPr>
            </w:pPr>
            <w:r w:rsidRPr="00F5741A">
              <w:rPr>
                <w:rFonts w:ascii="Cambria" w:hAnsi="Cambria"/>
                <w:lang w:val="en-GB"/>
              </w:rPr>
              <w:t>Wear hand gloves, training on fertilizer application, sensitization</w:t>
            </w:r>
          </w:p>
        </w:tc>
      </w:tr>
      <w:tr w:rsidR="006746A8" w:rsidRPr="00F5741A" w14:paraId="33A72D5C" w14:textId="77777777" w:rsidTr="00F42812">
        <w:trPr>
          <w:trHeight w:val="1142"/>
        </w:trPr>
        <w:tc>
          <w:tcPr>
            <w:tcW w:w="2880" w:type="dxa"/>
          </w:tcPr>
          <w:p w14:paraId="264ACAD4" w14:textId="77777777" w:rsidR="006746A8" w:rsidRPr="00F5741A" w:rsidRDefault="006746A8" w:rsidP="006746A8">
            <w:pPr>
              <w:spacing w:line="288" w:lineRule="auto"/>
              <w:rPr>
                <w:rFonts w:ascii="Cambria" w:hAnsi="Cambria"/>
                <w:lang w:val="en-GB"/>
              </w:rPr>
            </w:pPr>
            <w:r w:rsidRPr="00F5741A">
              <w:rPr>
                <w:rFonts w:ascii="Cambria" w:hAnsi="Cambria"/>
                <w:lang w:val="en-GB"/>
              </w:rPr>
              <w:t xml:space="preserve">Spraying with pesticides </w:t>
            </w:r>
          </w:p>
          <w:p w14:paraId="1E53E788" w14:textId="77777777" w:rsidR="006746A8" w:rsidRPr="00F5741A" w:rsidRDefault="006746A8" w:rsidP="00CF69B8">
            <w:pPr>
              <w:rPr>
                <w:rFonts w:ascii="Cambria" w:hAnsi="Cambria"/>
                <w:b/>
                <w:bCs/>
                <w:lang w:val="en-GB"/>
              </w:rPr>
            </w:pPr>
          </w:p>
        </w:tc>
        <w:tc>
          <w:tcPr>
            <w:tcW w:w="2610" w:type="dxa"/>
          </w:tcPr>
          <w:p w14:paraId="13E60EF2" w14:textId="77777777" w:rsidR="006746A8" w:rsidRPr="00F5741A" w:rsidRDefault="006746A8" w:rsidP="00CF69B8">
            <w:pPr>
              <w:rPr>
                <w:rFonts w:ascii="Cambria" w:hAnsi="Cambria"/>
                <w:b/>
                <w:bCs/>
                <w:lang w:val="en-GB"/>
              </w:rPr>
            </w:pPr>
            <w:r w:rsidRPr="00F5741A">
              <w:rPr>
                <w:rFonts w:ascii="Cambria" w:hAnsi="Cambria"/>
                <w:lang w:val="en-GB"/>
              </w:rPr>
              <w:t>Fetch water and assist in mixing pesticides</w:t>
            </w:r>
          </w:p>
        </w:tc>
        <w:tc>
          <w:tcPr>
            <w:tcW w:w="3420" w:type="dxa"/>
          </w:tcPr>
          <w:p w14:paraId="7BD818C7" w14:textId="77777777" w:rsidR="006746A8" w:rsidRPr="00F5741A" w:rsidRDefault="006746A8" w:rsidP="00CF69B8">
            <w:pPr>
              <w:rPr>
                <w:rFonts w:ascii="Cambria" w:hAnsi="Cambria"/>
                <w:b/>
                <w:bCs/>
                <w:lang w:val="en-GB"/>
              </w:rPr>
            </w:pPr>
            <w:r w:rsidRPr="00F5741A">
              <w:rPr>
                <w:rFonts w:ascii="Cambria" w:hAnsi="Cambria"/>
                <w:lang w:val="en-GB"/>
              </w:rPr>
              <w:t>Poisoning, long term health effects</w:t>
            </w:r>
          </w:p>
        </w:tc>
        <w:tc>
          <w:tcPr>
            <w:tcW w:w="2160" w:type="dxa"/>
          </w:tcPr>
          <w:p w14:paraId="2C3B7358" w14:textId="77777777" w:rsidR="006746A8" w:rsidRPr="00F5741A" w:rsidRDefault="006746A8" w:rsidP="00CF69B8">
            <w:pPr>
              <w:rPr>
                <w:rFonts w:ascii="Cambria" w:hAnsi="Cambria"/>
                <w:b/>
                <w:bCs/>
                <w:lang w:val="en-GB"/>
              </w:rPr>
            </w:pPr>
          </w:p>
        </w:tc>
        <w:tc>
          <w:tcPr>
            <w:tcW w:w="3330" w:type="dxa"/>
          </w:tcPr>
          <w:p w14:paraId="7FC4C3EB" w14:textId="77777777" w:rsidR="006746A8" w:rsidRPr="00F5741A" w:rsidRDefault="006746A8" w:rsidP="006746A8">
            <w:pPr>
              <w:spacing w:line="288" w:lineRule="auto"/>
              <w:rPr>
                <w:rFonts w:ascii="Cambria" w:hAnsi="Cambria"/>
                <w:lang w:val="en-GB"/>
              </w:rPr>
            </w:pPr>
            <w:r w:rsidRPr="00F5741A">
              <w:rPr>
                <w:rFonts w:ascii="Cambria" w:hAnsi="Cambria"/>
                <w:lang w:val="en-GB"/>
              </w:rPr>
              <w:t xml:space="preserve">Should be avoided by children </w:t>
            </w:r>
          </w:p>
          <w:p w14:paraId="3A9CFD1E" w14:textId="77777777" w:rsidR="006746A8" w:rsidRPr="00F5741A" w:rsidRDefault="006746A8" w:rsidP="00F42812">
            <w:pPr>
              <w:rPr>
                <w:rFonts w:ascii="Cambria" w:hAnsi="Cambria"/>
                <w:b/>
                <w:bCs/>
                <w:lang w:val="en-GB"/>
              </w:rPr>
            </w:pPr>
            <w:r w:rsidRPr="00F5741A">
              <w:rPr>
                <w:rFonts w:ascii="Cambria" w:hAnsi="Cambria"/>
                <w:lang w:val="en-GB"/>
              </w:rPr>
              <w:t>Use trained spraying gangs</w:t>
            </w:r>
            <w:r w:rsidR="00F42812" w:rsidRPr="00F5741A">
              <w:rPr>
                <w:rFonts w:ascii="Cambria" w:hAnsi="Cambria"/>
                <w:lang w:val="en-GB"/>
              </w:rPr>
              <w:t xml:space="preserve"> w</w:t>
            </w:r>
            <w:r w:rsidRPr="00F5741A">
              <w:rPr>
                <w:rFonts w:ascii="Cambria" w:hAnsi="Cambria"/>
                <w:lang w:val="en-GB"/>
              </w:rPr>
              <w:t>ith proper personal protective equipment</w:t>
            </w:r>
          </w:p>
        </w:tc>
      </w:tr>
      <w:tr w:rsidR="006746A8" w:rsidRPr="00F5741A" w14:paraId="16CA29D4" w14:textId="77777777" w:rsidTr="00786182">
        <w:trPr>
          <w:trHeight w:val="1052"/>
        </w:trPr>
        <w:tc>
          <w:tcPr>
            <w:tcW w:w="2880" w:type="dxa"/>
          </w:tcPr>
          <w:p w14:paraId="2F83E483" w14:textId="6A203B4F" w:rsidR="006746A8" w:rsidRPr="00F5741A" w:rsidRDefault="00A95891" w:rsidP="006746A8">
            <w:pPr>
              <w:spacing w:line="288" w:lineRule="auto"/>
              <w:rPr>
                <w:rFonts w:ascii="Cambria" w:hAnsi="Cambria"/>
                <w:lang w:val="en-GB"/>
              </w:rPr>
            </w:pPr>
            <w:r w:rsidRPr="00F5741A">
              <w:rPr>
                <w:rFonts w:ascii="Cambria" w:hAnsi="Cambria"/>
                <w:lang w:val="en-GB"/>
              </w:rPr>
              <w:t xml:space="preserve">Harvesting </w:t>
            </w:r>
            <w:r>
              <w:rPr>
                <w:rFonts w:ascii="Cambria" w:hAnsi="Cambria"/>
                <w:lang w:val="en-GB"/>
              </w:rPr>
              <w:t>and storage</w:t>
            </w:r>
          </w:p>
          <w:p w14:paraId="71E23101" w14:textId="77777777" w:rsidR="006746A8" w:rsidRPr="00F5741A" w:rsidRDefault="006746A8" w:rsidP="00CF69B8">
            <w:pPr>
              <w:rPr>
                <w:rFonts w:ascii="Cambria" w:hAnsi="Cambria"/>
                <w:b/>
                <w:bCs/>
                <w:lang w:val="en-GB"/>
              </w:rPr>
            </w:pPr>
          </w:p>
        </w:tc>
        <w:tc>
          <w:tcPr>
            <w:tcW w:w="2610" w:type="dxa"/>
          </w:tcPr>
          <w:p w14:paraId="0D7EF524" w14:textId="6B8BBBA2" w:rsidR="006746A8" w:rsidRPr="00F5741A" w:rsidRDefault="006746A8" w:rsidP="00CF69B8">
            <w:pPr>
              <w:rPr>
                <w:rFonts w:ascii="Cambria" w:hAnsi="Cambria"/>
                <w:b/>
                <w:bCs/>
                <w:lang w:val="en-GB"/>
              </w:rPr>
            </w:pPr>
            <w:r w:rsidRPr="00F5741A">
              <w:rPr>
                <w:rFonts w:ascii="Cambria" w:hAnsi="Cambria"/>
                <w:lang w:val="en-GB"/>
              </w:rPr>
              <w:t>Plucking, gathering</w:t>
            </w:r>
            <w:r w:rsidR="00A95891">
              <w:rPr>
                <w:rFonts w:ascii="Cambria" w:hAnsi="Cambria"/>
                <w:lang w:val="en-GB"/>
              </w:rPr>
              <w:t>, transporting to stores</w:t>
            </w:r>
          </w:p>
        </w:tc>
        <w:tc>
          <w:tcPr>
            <w:tcW w:w="3420" w:type="dxa"/>
          </w:tcPr>
          <w:p w14:paraId="5A8F30A1" w14:textId="24DF7F6E" w:rsidR="006746A8" w:rsidRPr="00F5741A" w:rsidRDefault="006746A8" w:rsidP="00CF69B8">
            <w:pPr>
              <w:rPr>
                <w:rFonts w:ascii="Cambria" w:hAnsi="Cambria"/>
                <w:b/>
                <w:bCs/>
                <w:lang w:val="en-GB"/>
              </w:rPr>
            </w:pPr>
            <w:r w:rsidRPr="00F5741A">
              <w:rPr>
                <w:rFonts w:ascii="Cambria" w:hAnsi="Cambria"/>
                <w:lang w:val="en-GB"/>
              </w:rPr>
              <w:t>Eye and head injuries, insect and snake bites, exhaustion, cuts may result in tetanus</w:t>
            </w:r>
            <w:r w:rsidR="00A95891">
              <w:rPr>
                <w:rFonts w:ascii="Cambria" w:hAnsi="Cambria"/>
                <w:lang w:val="en-GB"/>
              </w:rPr>
              <w:t>, exposure to virus (COVID 19)</w:t>
            </w:r>
          </w:p>
        </w:tc>
        <w:tc>
          <w:tcPr>
            <w:tcW w:w="2160" w:type="dxa"/>
          </w:tcPr>
          <w:p w14:paraId="4249866D" w14:textId="77777777" w:rsidR="006746A8" w:rsidRPr="00F5741A" w:rsidRDefault="006746A8" w:rsidP="00CF69B8">
            <w:pPr>
              <w:rPr>
                <w:rFonts w:ascii="Cambria" w:hAnsi="Cambria"/>
                <w:b/>
                <w:bCs/>
                <w:lang w:val="en-GB"/>
              </w:rPr>
            </w:pPr>
          </w:p>
        </w:tc>
        <w:tc>
          <w:tcPr>
            <w:tcW w:w="3330" w:type="dxa"/>
          </w:tcPr>
          <w:p w14:paraId="19B6D9B1" w14:textId="2CB857FA" w:rsidR="006746A8" w:rsidRPr="00F5741A" w:rsidRDefault="006746A8" w:rsidP="00CF69B8">
            <w:pPr>
              <w:rPr>
                <w:rFonts w:ascii="Cambria" w:hAnsi="Cambria"/>
                <w:b/>
                <w:bCs/>
                <w:lang w:val="en-GB"/>
              </w:rPr>
            </w:pPr>
            <w:r w:rsidRPr="00F5741A">
              <w:rPr>
                <w:rFonts w:ascii="Cambria" w:hAnsi="Cambria"/>
                <w:lang w:val="en-GB"/>
              </w:rPr>
              <w:t>Wear gloves, use less sharp tools, reduce number of hours worked</w:t>
            </w:r>
            <w:r w:rsidR="00A95891">
              <w:rPr>
                <w:rFonts w:ascii="Cambria" w:hAnsi="Cambria"/>
                <w:lang w:val="en-GB"/>
              </w:rPr>
              <w:t xml:space="preserve">, wear masks, reduce number of people in stores at the </w:t>
            </w:r>
            <w:proofErr w:type="spellStart"/>
            <w:r w:rsidR="00A95891">
              <w:rPr>
                <w:rFonts w:ascii="Cambria" w:hAnsi="Cambria"/>
                <w:lang w:val="en-GB"/>
              </w:rPr>
              <w:t>sametime</w:t>
            </w:r>
            <w:proofErr w:type="spellEnd"/>
          </w:p>
        </w:tc>
      </w:tr>
    </w:tbl>
    <w:p w14:paraId="64B36B47" w14:textId="77777777" w:rsidR="00165821" w:rsidRPr="00F5741A" w:rsidRDefault="00165821" w:rsidP="00165821">
      <w:pPr>
        <w:spacing w:line="276" w:lineRule="auto"/>
        <w:jc w:val="both"/>
        <w:rPr>
          <w:rFonts w:ascii="Book Antiqua" w:hAnsi="Book Antiqua"/>
          <w:lang w:val="en-GB"/>
        </w:rPr>
      </w:pPr>
    </w:p>
    <w:p w14:paraId="522764A6" w14:textId="77777777" w:rsidR="006746A8" w:rsidRPr="00F5741A" w:rsidRDefault="006746A8" w:rsidP="00165821">
      <w:pPr>
        <w:spacing w:line="276" w:lineRule="auto"/>
        <w:jc w:val="both"/>
        <w:rPr>
          <w:rFonts w:ascii="Book Antiqua" w:hAnsi="Book Antiqua"/>
          <w:lang w:val="en-GB"/>
        </w:rPr>
        <w:sectPr w:rsidR="006746A8" w:rsidRPr="00F5741A" w:rsidSect="006746A8">
          <w:pgSz w:w="15840" w:h="12240" w:orient="landscape"/>
          <w:pgMar w:top="1440" w:right="1440" w:bottom="1440" w:left="1440" w:header="720" w:footer="720" w:gutter="0"/>
          <w:cols w:space="720"/>
          <w:docGrid w:linePitch="360"/>
        </w:sectPr>
      </w:pPr>
    </w:p>
    <w:p w14:paraId="4C4D16AF" w14:textId="77777777" w:rsidR="0032266E" w:rsidRPr="00F5741A" w:rsidRDefault="0032266E" w:rsidP="00FE5500">
      <w:pPr>
        <w:spacing w:line="288" w:lineRule="auto"/>
        <w:jc w:val="both"/>
        <w:rPr>
          <w:rFonts w:ascii="Cambria" w:hAnsi="Cambria"/>
          <w:b/>
          <w:bCs/>
          <w:lang w:val="en-GB"/>
        </w:rPr>
      </w:pPr>
      <w:r w:rsidRPr="00F5741A">
        <w:rPr>
          <w:rFonts w:ascii="Cambria" w:hAnsi="Cambria"/>
          <w:b/>
          <w:bCs/>
          <w:lang w:val="en-GB"/>
        </w:rPr>
        <w:lastRenderedPageBreak/>
        <w:t xml:space="preserve">WHO CARRIES OUT THE RISK ASSESSMENT? </w:t>
      </w:r>
    </w:p>
    <w:p w14:paraId="446C245F"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 xml:space="preserve">In many countries, the risk assessment is essentially the responsibility of the employer. The employer has a duty to: </w:t>
      </w:r>
    </w:p>
    <w:p w14:paraId="03BC2077" w14:textId="77777777" w:rsidR="0032266E" w:rsidRPr="00F5741A" w:rsidRDefault="0032266E" w:rsidP="00FE5500">
      <w:pPr>
        <w:spacing w:line="288" w:lineRule="auto"/>
        <w:ind w:left="630" w:hanging="450"/>
        <w:jc w:val="both"/>
        <w:rPr>
          <w:rFonts w:ascii="Cambria" w:hAnsi="Cambria"/>
          <w:lang w:val="en-GB"/>
        </w:rPr>
      </w:pPr>
      <w:r w:rsidRPr="00F5741A">
        <w:rPr>
          <w:rFonts w:ascii="Segoe UI Symbol" w:hAnsi="Segoe UI Symbol" w:cs="Segoe UI Symbol"/>
          <w:lang w:val="en-GB"/>
        </w:rPr>
        <w:t>➔</w:t>
      </w:r>
      <w:r w:rsidRPr="00F5741A">
        <w:rPr>
          <w:rFonts w:ascii="Cambria" w:hAnsi="Cambria"/>
          <w:lang w:val="en-GB"/>
        </w:rPr>
        <w:tab/>
        <w:t xml:space="preserve">Ensure the safety and health of workers in every aspect related to work. </w:t>
      </w:r>
    </w:p>
    <w:p w14:paraId="63362170" w14:textId="77777777" w:rsidR="0032266E" w:rsidRPr="00F5741A" w:rsidRDefault="0032266E" w:rsidP="00FE5500">
      <w:pPr>
        <w:spacing w:line="288" w:lineRule="auto"/>
        <w:ind w:left="630" w:hanging="450"/>
        <w:jc w:val="both"/>
        <w:rPr>
          <w:rFonts w:ascii="Cambria" w:hAnsi="Cambria"/>
          <w:lang w:val="en-GB"/>
        </w:rPr>
      </w:pPr>
      <w:r w:rsidRPr="00F5741A">
        <w:rPr>
          <w:rFonts w:ascii="Segoe UI Symbol" w:hAnsi="Segoe UI Symbol" w:cs="Segoe UI Symbol"/>
          <w:lang w:val="en-GB"/>
        </w:rPr>
        <w:t>➔</w:t>
      </w:r>
      <w:r w:rsidRPr="00F5741A">
        <w:rPr>
          <w:rFonts w:ascii="Cambria" w:hAnsi="Cambria"/>
          <w:lang w:val="en-GB"/>
        </w:rPr>
        <w:tab/>
        <w:t xml:space="preserve">Organise the risk assessment; select the person(s) to carry out the assessment and ensure that they are competent. </w:t>
      </w:r>
    </w:p>
    <w:p w14:paraId="2EADA5F9" w14:textId="77777777" w:rsidR="0032266E" w:rsidRPr="00F5741A" w:rsidRDefault="0032266E" w:rsidP="00FE5500">
      <w:pPr>
        <w:spacing w:line="288" w:lineRule="auto"/>
        <w:ind w:left="630" w:hanging="450"/>
        <w:jc w:val="both"/>
        <w:rPr>
          <w:rFonts w:ascii="Cambria" w:hAnsi="Cambria"/>
          <w:lang w:val="en-GB"/>
        </w:rPr>
      </w:pPr>
      <w:r w:rsidRPr="00F5741A">
        <w:rPr>
          <w:rFonts w:ascii="Segoe UI Symbol" w:hAnsi="Segoe UI Symbol" w:cs="Segoe UI Symbol"/>
          <w:lang w:val="en-GB"/>
        </w:rPr>
        <w:t>➔</w:t>
      </w:r>
      <w:r w:rsidRPr="00F5741A">
        <w:rPr>
          <w:rFonts w:ascii="Cambria" w:hAnsi="Cambria" w:cs="Segoe UI Symbol"/>
          <w:lang w:val="en-GB"/>
        </w:rPr>
        <w:tab/>
      </w:r>
      <w:r w:rsidRPr="00F5741A">
        <w:rPr>
          <w:rFonts w:ascii="Cambria" w:hAnsi="Cambria"/>
          <w:lang w:val="en-GB"/>
        </w:rPr>
        <w:t xml:space="preserve">Assess the risks and implement protective measures. </w:t>
      </w:r>
    </w:p>
    <w:p w14:paraId="56C50497" w14:textId="77777777" w:rsidR="0032266E" w:rsidRPr="00F5741A" w:rsidRDefault="0032266E" w:rsidP="00FE5500">
      <w:pPr>
        <w:spacing w:line="288" w:lineRule="auto"/>
        <w:ind w:left="630" w:hanging="450"/>
        <w:jc w:val="both"/>
        <w:rPr>
          <w:rFonts w:ascii="Cambria" w:hAnsi="Cambria"/>
          <w:lang w:val="en-GB"/>
        </w:rPr>
      </w:pPr>
      <w:r w:rsidRPr="00F5741A">
        <w:rPr>
          <w:rFonts w:ascii="Segoe UI Symbol" w:hAnsi="Segoe UI Symbol" w:cs="Segoe UI Symbol"/>
          <w:lang w:val="en-GB"/>
        </w:rPr>
        <w:t>➔</w:t>
      </w:r>
      <w:r w:rsidRPr="00F5741A">
        <w:rPr>
          <w:rFonts w:ascii="Cambria" w:hAnsi="Cambria"/>
          <w:lang w:val="en-GB"/>
        </w:rPr>
        <w:tab/>
        <w:t xml:space="preserve">Consult the workers or their representatives about the organisation of the risk assessment, as well as the persons carrying out the assessment and implementing the preventive measures. </w:t>
      </w:r>
    </w:p>
    <w:p w14:paraId="5F4E0B77" w14:textId="77777777" w:rsidR="0032266E" w:rsidRPr="00F5741A" w:rsidRDefault="0032266E" w:rsidP="00FE5500">
      <w:pPr>
        <w:spacing w:line="288" w:lineRule="auto"/>
        <w:ind w:left="630" w:hanging="450"/>
        <w:jc w:val="both"/>
        <w:rPr>
          <w:rFonts w:ascii="Cambria" w:hAnsi="Cambria"/>
          <w:lang w:val="en-GB"/>
        </w:rPr>
      </w:pPr>
      <w:r w:rsidRPr="00F5741A">
        <w:rPr>
          <w:rFonts w:ascii="Segoe UI Symbol" w:hAnsi="Segoe UI Symbol" w:cs="Segoe UI Symbol"/>
          <w:lang w:val="en-GB"/>
        </w:rPr>
        <w:t>➔</w:t>
      </w:r>
      <w:r w:rsidRPr="00F5741A">
        <w:rPr>
          <w:rFonts w:ascii="Cambria" w:hAnsi="Cambria"/>
          <w:lang w:val="en-GB"/>
        </w:rPr>
        <w:tab/>
        <w:t xml:space="preserve">Draw up assessment records, having first consulted the workers and/or their representatives, or even having involved them in the work and making the records available to them. </w:t>
      </w:r>
    </w:p>
    <w:p w14:paraId="501AC2AD" w14:textId="77777777" w:rsidR="0032266E" w:rsidRPr="00F5741A" w:rsidRDefault="0032266E" w:rsidP="00FE5500">
      <w:pPr>
        <w:spacing w:line="288" w:lineRule="auto"/>
        <w:ind w:left="630" w:hanging="450"/>
        <w:jc w:val="both"/>
        <w:rPr>
          <w:rFonts w:ascii="Cambria" w:hAnsi="Cambria"/>
          <w:lang w:val="en-GB"/>
        </w:rPr>
      </w:pPr>
      <w:r w:rsidRPr="00F5741A">
        <w:rPr>
          <w:rFonts w:ascii="Segoe UI Symbol" w:hAnsi="Segoe UI Symbol" w:cs="Segoe UI Symbol"/>
          <w:lang w:val="en-GB"/>
        </w:rPr>
        <w:t>➔</w:t>
      </w:r>
      <w:r w:rsidRPr="00F5741A">
        <w:rPr>
          <w:rFonts w:ascii="Cambria" w:hAnsi="Cambria"/>
          <w:lang w:val="en-GB"/>
        </w:rPr>
        <w:tab/>
        <w:t xml:space="preserve">Ensure that everyone affected is informed about any hazard, any harm to which they may be at risk and all the protective measures taken to prevent such harm. </w:t>
      </w:r>
    </w:p>
    <w:p w14:paraId="2DAB36A6" w14:textId="77777777" w:rsidR="0032266E" w:rsidRPr="00F5741A" w:rsidRDefault="0032266E" w:rsidP="00FE5500">
      <w:pPr>
        <w:spacing w:line="288" w:lineRule="auto"/>
        <w:jc w:val="both"/>
        <w:rPr>
          <w:rFonts w:ascii="Cambria" w:hAnsi="Cambria"/>
          <w:lang w:val="en-GB"/>
        </w:rPr>
      </w:pPr>
    </w:p>
    <w:p w14:paraId="1C5C42F1" w14:textId="77777777" w:rsidR="0032266E" w:rsidRPr="00F5741A" w:rsidRDefault="0032266E" w:rsidP="00FE5500">
      <w:pPr>
        <w:spacing w:line="288" w:lineRule="auto"/>
        <w:jc w:val="both"/>
        <w:rPr>
          <w:rFonts w:ascii="Cambria" w:hAnsi="Cambria"/>
          <w:b/>
          <w:bCs/>
          <w:lang w:val="en-GB"/>
        </w:rPr>
      </w:pPr>
      <w:r w:rsidRPr="00F5741A">
        <w:rPr>
          <w:rFonts w:ascii="Cambria" w:hAnsi="Cambria"/>
          <w:b/>
          <w:bCs/>
          <w:lang w:val="en-GB"/>
        </w:rPr>
        <w:t>ACTIVE PARTICIPATION OF THE WORKFORCE</w:t>
      </w:r>
    </w:p>
    <w:p w14:paraId="1A80D9B7"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Risk assessments should not be carried out by the employer or the employer’s representative working in isolation. They should involve workers and/or the worker representatives. Workers should be consulted as part of the assessment process itself and given information on any conclusions reached, as well as on the risk control measures to be taken.</w:t>
      </w:r>
    </w:p>
    <w:p w14:paraId="5C2D03DE" w14:textId="77777777" w:rsidR="0032266E" w:rsidRPr="00F5741A" w:rsidRDefault="0032266E" w:rsidP="00FE5500">
      <w:pPr>
        <w:spacing w:line="288" w:lineRule="auto"/>
        <w:jc w:val="both"/>
        <w:rPr>
          <w:rFonts w:ascii="Cambria" w:hAnsi="Cambria"/>
          <w:lang w:val="en-GB"/>
        </w:rPr>
      </w:pPr>
    </w:p>
    <w:p w14:paraId="45FA32F1" w14:textId="77777777" w:rsidR="0032266E" w:rsidRPr="00F5741A" w:rsidRDefault="0032266E" w:rsidP="00FE5500">
      <w:pPr>
        <w:spacing w:line="288" w:lineRule="auto"/>
        <w:jc w:val="both"/>
        <w:rPr>
          <w:rFonts w:ascii="Cambria" w:hAnsi="Cambria"/>
          <w:b/>
          <w:bCs/>
          <w:lang w:val="en-GB"/>
        </w:rPr>
      </w:pPr>
      <w:r w:rsidRPr="00F5741A">
        <w:rPr>
          <w:rFonts w:ascii="Cambria" w:hAnsi="Cambria"/>
          <w:b/>
          <w:bCs/>
          <w:lang w:val="en-GB"/>
        </w:rPr>
        <w:t>REVIEWING AND UPDATING YOUR RISK ASSESSMENT</w:t>
      </w:r>
    </w:p>
    <w:p w14:paraId="2A81127B"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The risk assessment is not a one-time activity. It needs to be reviewed from time to time, at least annually if not more often. When you are running a business it is all too easy to forget about reviewing your risk assessment – until something has gone wrong and it is too late. Why not set a review date for this risk assessment now? Write it down and note it in your diary as an annual event.</w:t>
      </w:r>
    </w:p>
    <w:p w14:paraId="34AEC4BD" w14:textId="77777777" w:rsidR="0032266E" w:rsidRPr="00F5741A" w:rsidRDefault="0032266E" w:rsidP="00FE5500">
      <w:pPr>
        <w:spacing w:line="288" w:lineRule="auto"/>
        <w:jc w:val="both"/>
        <w:rPr>
          <w:rFonts w:ascii="Cambria" w:hAnsi="Cambria"/>
          <w:lang w:val="en-GB"/>
        </w:rPr>
      </w:pPr>
    </w:p>
    <w:p w14:paraId="2FBE4826" w14:textId="77777777" w:rsidR="0032266E" w:rsidRPr="00F5741A" w:rsidRDefault="0032266E" w:rsidP="00FE5500">
      <w:pPr>
        <w:spacing w:line="288" w:lineRule="auto"/>
        <w:rPr>
          <w:rFonts w:ascii="Cambria" w:hAnsi="Cambria"/>
          <w:b/>
          <w:lang w:val="en-GB"/>
        </w:rPr>
      </w:pPr>
      <w:r w:rsidRPr="00F5741A">
        <w:rPr>
          <w:rFonts w:ascii="Cambria" w:hAnsi="Cambria"/>
          <w:b/>
          <w:lang w:val="en-GB"/>
        </w:rPr>
        <w:t>KEEP RECORDS</w:t>
      </w:r>
    </w:p>
    <w:p w14:paraId="31E2AA34" w14:textId="77777777" w:rsidR="0032266E" w:rsidRPr="00F5741A" w:rsidRDefault="0032266E" w:rsidP="00FE5500">
      <w:pPr>
        <w:spacing w:line="288" w:lineRule="auto"/>
        <w:rPr>
          <w:rFonts w:ascii="Cambria" w:hAnsi="Cambria"/>
          <w:lang w:val="en-GB"/>
        </w:rPr>
      </w:pPr>
      <w:r w:rsidRPr="00F5741A">
        <w:rPr>
          <w:rFonts w:ascii="Cambria" w:hAnsi="Cambria"/>
          <w:lang w:val="en-GB"/>
        </w:rPr>
        <w:t>Keep the records of:</w:t>
      </w:r>
    </w:p>
    <w:p w14:paraId="5FA862E8" w14:textId="77777777" w:rsidR="0032266E" w:rsidRPr="00F5741A" w:rsidRDefault="0032266E" w:rsidP="00130157">
      <w:pPr>
        <w:pStyle w:val="ListParagraph"/>
        <w:numPr>
          <w:ilvl w:val="0"/>
          <w:numId w:val="41"/>
        </w:numPr>
        <w:spacing w:line="288" w:lineRule="auto"/>
        <w:rPr>
          <w:rFonts w:ascii="Cambria" w:hAnsi="Cambria"/>
          <w:lang w:val="en-GB"/>
        </w:rPr>
      </w:pPr>
      <w:r w:rsidRPr="00F5741A">
        <w:rPr>
          <w:rFonts w:ascii="Cambria" w:hAnsi="Cambria"/>
          <w:lang w:val="en-GB"/>
        </w:rPr>
        <w:t>The date when the risk assessment was carried out</w:t>
      </w:r>
    </w:p>
    <w:p w14:paraId="59E74C33" w14:textId="77777777" w:rsidR="0032266E" w:rsidRPr="00F5741A" w:rsidRDefault="0032266E" w:rsidP="00130157">
      <w:pPr>
        <w:pStyle w:val="ListParagraph"/>
        <w:numPr>
          <w:ilvl w:val="0"/>
          <w:numId w:val="41"/>
        </w:numPr>
        <w:spacing w:line="288" w:lineRule="auto"/>
        <w:rPr>
          <w:rFonts w:ascii="Cambria" w:hAnsi="Cambria"/>
          <w:lang w:val="en-GB"/>
        </w:rPr>
      </w:pPr>
      <w:r w:rsidRPr="00F5741A">
        <w:rPr>
          <w:rFonts w:ascii="Cambria" w:hAnsi="Cambria"/>
          <w:lang w:val="en-GB"/>
        </w:rPr>
        <w:t>The date the next review will be done</w:t>
      </w:r>
    </w:p>
    <w:p w14:paraId="19632C47" w14:textId="77777777" w:rsidR="0032266E" w:rsidRPr="00F5741A" w:rsidRDefault="0032266E" w:rsidP="00130157">
      <w:pPr>
        <w:pStyle w:val="ListParagraph"/>
        <w:numPr>
          <w:ilvl w:val="0"/>
          <w:numId w:val="41"/>
        </w:numPr>
        <w:spacing w:line="288" w:lineRule="auto"/>
        <w:rPr>
          <w:rFonts w:ascii="Cambria" w:hAnsi="Cambria"/>
          <w:lang w:val="en-GB"/>
        </w:rPr>
      </w:pPr>
      <w:r w:rsidRPr="00F5741A">
        <w:rPr>
          <w:rFonts w:ascii="Cambria" w:hAnsi="Cambria"/>
          <w:lang w:val="en-GB"/>
        </w:rPr>
        <w:t xml:space="preserve">All risks that have been realised such as injuries, ill health, damage to equipment, </w:t>
      </w:r>
      <w:r w:rsidR="00A3684B" w:rsidRPr="00F5741A">
        <w:rPr>
          <w:rFonts w:ascii="Cambria" w:hAnsi="Cambria"/>
          <w:lang w:val="en-GB"/>
        </w:rPr>
        <w:t>etc.</w:t>
      </w:r>
    </w:p>
    <w:p w14:paraId="0CA65AEA" w14:textId="77777777" w:rsidR="0032266E" w:rsidRPr="00F5741A" w:rsidRDefault="0032266E" w:rsidP="00FE5500">
      <w:pPr>
        <w:spacing w:line="288" w:lineRule="auto"/>
        <w:rPr>
          <w:rFonts w:ascii="Cambria" w:hAnsi="Cambria"/>
          <w:lang w:val="en-GB"/>
        </w:rPr>
      </w:pPr>
    </w:p>
    <w:p w14:paraId="64FA828C" w14:textId="77777777" w:rsidR="0032266E" w:rsidRPr="00F5741A" w:rsidRDefault="0032266E" w:rsidP="00FE5500">
      <w:pPr>
        <w:spacing w:line="288" w:lineRule="auto"/>
        <w:rPr>
          <w:rFonts w:ascii="Cambria" w:hAnsi="Cambria"/>
          <w:b/>
          <w:lang w:val="en-GB"/>
        </w:rPr>
      </w:pPr>
      <w:r w:rsidRPr="00F5741A">
        <w:rPr>
          <w:rFonts w:ascii="Cambria" w:hAnsi="Cambria"/>
          <w:b/>
          <w:lang w:val="en-GB"/>
        </w:rPr>
        <w:br w:type="page"/>
      </w:r>
    </w:p>
    <w:p w14:paraId="796F0FE5" w14:textId="719041C7" w:rsidR="0032266E" w:rsidRPr="00F5741A" w:rsidRDefault="0032266E" w:rsidP="00DA101F">
      <w:pPr>
        <w:pStyle w:val="Heading2"/>
        <w:spacing w:line="288" w:lineRule="auto"/>
        <w:ind w:left="1170" w:hanging="1170"/>
        <w:rPr>
          <w:lang w:val="en-GB"/>
        </w:rPr>
      </w:pPr>
      <w:bookmarkStart w:id="98" w:name="_Toc80106729"/>
      <w:bookmarkStart w:id="99" w:name="_Toc84243618"/>
      <w:bookmarkStart w:id="100" w:name="_Toc80213062"/>
      <w:r w:rsidRPr="00F5741A">
        <w:rPr>
          <w:lang w:val="en-GB"/>
        </w:rPr>
        <w:lastRenderedPageBreak/>
        <w:t>TOOL 5:</w:t>
      </w:r>
      <w:r w:rsidRPr="00F5741A">
        <w:rPr>
          <w:lang w:val="en-GB"/>
        </w:rPr>
        <w:tab/>
        <w:t>DEVELOPIN</w:t>
      </w:r>
      <w:r w:rsidR="002E1915">
        <w:rPr>
          <w:lang w:val="en-GB"/>
        </w:rPr>
        <w:t xml:space="preserve">G AN ACTION PLAN TO INTEGRATE </w:t>
      </w:r>
      <w:r w:rsidRPr="00F5741A">
        <w:rPr>
          <w:lang w:val="en-GB"/>
        </w:rPr>
        <w:t>MITIGATE CHILD LABOUR</w:t>
      </w:r>
      <w:bookmarkEnd w:id="98"/>
      <w:bookmarkEnd w:id="99"/>
      <w:bookmarkEnd w:id="100"/>
    </w:p>
    <w:p w14:paraId="34C1B8A2" w14:textId="77777777" w:rsidR="0032266E" w:rsidRPr="00F5741A" w:rsidRDefault="0032266E" w:rsidP="00FE5500">
      <w:pPr>
        <w:spacing w:line="288" w:lineRule="auto"/>
        <w:jc w:val="both"/>
        <w:rPr>
          <w:rFonts w:ascii="Cambria" w:hAnsi="Cambria"/>
          <w:lang w:val="en-GB"/>
        </w:rPr>
      </w:pPr>
    </w:p>
    <w:p w14:paraId="06D4DCD2" w14:textId="77777777" w:rsidR="0032266E" w:rsidRPr="00F5741A" w:rsidRDefault="0032266E" w:rsidP="00FE5500">
      <w:pPr>
        <w:spacing w:line="288" w:lineRule="auto"/>
        <w:jc w:val="both"/>
        <w:rPr>
          <w:rFonts w:ascii="Cambria" w:hAnsi="Cambria"/>
          <w:b/>
          <w:bCs/>
          <w:lang w:val="en-GB"/>
        </w:rPr>
      </w:pPr>
      <w:r w:rsidRPr="00F5741A">
        <w:rPr>
          <w:rFonts w:ascii="Cambria" w:hAnsi="Cambria"/>
          <w:b/>
          <w:bCs/>
          <w:lang w:val="en-GB"/>
        </w:rPr>
        <w:t>THE EXPECTATION</w:t>
      </w:r>
    </w:p>
    <w:p w14:paraId="2F282015" w14:textId="77777777" w:rsidR="0032266E" w:rsidRPr="00F5741A" w:rsidRDefault="0032266E" w:rsidP="00FE5500">
      <w:pPr>
        <w:spacing w:line="288" w:lineRule="auto"/>
        <w:jc w:val="both"/>
        <w:rPr>
          <w:rFonts w:ascii="Cambria" w:hAnsi="Cambria"/>
          <w:lang w:val="en-GB"/>
        </w:rPr>
      </w:pPr>
    </w:p>
    <w:p w14:paraId="31639D85"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 xml:space="preserve">Once SMEs have identified how they may be involved with child labour impacts, and have prioritised certain impacts for attention where that is necessary, they need to put effective prevention and mitigation measures in place. Where impacts are occurring in the value chain, leverage will play a key role. Leverage means a company’s ability to </w:t>
      </w:r>
      <w:r w:rsidR="00DA101F" w:rsidRPr="00F5741A">
        <w:rPr>
          <w:rFonts w:ascii="Cambria" w:hAnsi="Cambria"/>
          <w:lang w:val="en-GB"/>
        </w:rPr>
        <w:t>influence</w:t>
      </w:r>
      <w:r w:rsidRPr="00F5741A">
        <w:rPr>
          <w:rFonts w:ascii="Cambria" w:hAnsi="Cambria"/>
          <w:lang w:val="en-GB"/>
        </w:rPr>
        <w:t xml:space="preserve"> change in the behaviour of a third party that is causing or contributing to child labour impacts, or that needs to be part of the solution in order to prevent child labour impacts from continuing or recurring. </w:t>
      </w:r>
    </w:p>
    <w:p w14:paraId="559ED3A1" w14:textId="77777777" w:rsidR="0032266E" w:rsidRPr="00F5741A" w:rsidRDefault="0032266E" w:rsidP="00FE5500">
      <w:pPr>
        <w:spacing w:line="288" w:lineRule="auto"/>
        <w:jc w:val="both"/>
        <w:rPr>
          <w:rFonts w:ascii="Cambria" w:hAnsi="Cambria"/>
          <w:lang w:val="en-GB"/>
        </w:rPr>
      </w:pPr>
    </w:p>
    <w:p w14:paraId="492998EF"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 xml:space="preserve">Gaps in governance such as a lack of quality education, inadequate enforcement of child labour laws and weak rule of law are often central causes of child labour. Therefore, government action is critical for the success of sustainable efforts to prevent and address such impacts. Businesses cannot replace governments in fulfilling these essential duties of the State. Effective engagement and collaboration with governments will therefore often be key to company efforts to take action on child labour impacts. </w:t>
      </w:r>
    </w:p>
    <w:p w14:paraId="5BDCF3AC" w14:textId="77777777" w:rsidR="0032266E" w:rsidRPr="00F5741A" w:rsidRDefault="0032266E" w:rsidP="00FE5500">
      <w:pPr>
        <w:spacing w:line="288" w:lineRule="auto"/>
        <w:jc w:val="both"/>
        <w:rPr>
          <w:rFonts w:ascii="Cambria" w:hAnsi="Cambria"/>
          <w:b/>
          <w:bCs/>
          <w:lang w:val="en-GB"/>
        </w:rPr>
      </w:pPr>
    </w:p>
    <w:p w14:paraId="467CE813" w14:textId="77777777" w:rsidR="0032266E" w:rsidRPr="00F5741A" w:rsidRDefault="0032266E" w:rsidP="00FE5500">
      <w:pPr>
        <w:spacing w:line="288" w:lineRule="auto"/>
        <w:jc w:val="both"/>
        <w:rPr>
          <w:rFonts w:ascii="Cambria" w:hAnsi="Cambria"/>
          <w:b/>
          <w:bCs/>
          <w:lang w:val="en-GB"/>
        </w:rPr>
      </w:pPr>
      <w:r w:rsidRPr="00F5741A">
        <w:rPr>
          <w:rFonts w:ascii="Cambria" w:hAnsi="Cambria"/>
          <w:b/>
          <w:bCs/>
          <w:lang w:val="en-GB"/>
        </w:rPr>
        <w:t>THE KEY STEPS</w:t>
      </w:r>
    </w:p>
    <w:p w14:paraId="40DFEB88" w14:textId="77777777" w:rsidR="0032266E" w:rsidRPr="00F5741A" w:rsidRDefault="0032266E" w:rsidP="00FE5500">
      <w:pPr>
        <w:spacing w:line="288" w:lineRule="auto"/>
        <w:jc w:val="both"/>
        <w:rPr>
          <w:rFonts w:ascii="Cambria" w:hAnsi="Cambria"/>
          <w:b/>
          <w:bCs/>
          <w:lang w:val="en-GB"/>
        </w:rPr>
      </w:pPr>
    </w:p>
    <w:p w14:paraId="695B96F2" w14:textId="77777777" w:rsidR="0032266E" w:rsidRPr="00F5741A" w:rsidRDefault="0032266E" w:rsidP="00FE5500">
      <w:pPr>
        <w:spacing w:line="288" w:lineRule="auto"/>
        <w:jc w:val="both"/>
        <w:rPr>
          <w:rFonts w:ascii="Cambria" w:hAnsi="Cambria"/>
          <w:b/>
          <w:bCs/>
          <w:lang w:val="en-GB"/>
        </w:rPr>
      </w:pPr>
      <w:r w:rsidRPr="00F5741A">
        <w:rPr>
          <w:rFonts w:ascii="Cambria" w:hAnsi="Cambria"/>
          <w:b/>
          <w:bCs/>
          <w:lang w:val="en-GB"/>
        </w:rPr>
        <w:t>Step 1:</w:t>
      </w:r>
      <w:r w:rsidRPr="00F5741A">
        <w:rPr>
          <w:rFonts w:ascii="Cambria" w:hAnsi="Cambria"/>
          <w:b/>
          <w:bCs/>
          <w:lang w:val="en-GB"/>
        </w:rPr>
        <w:tab/>
        <w:t xml:space="preserve">Responsibility, resources and decision-making </w:t>
      </w:r>
    </w:p>
    <w:p w14:paraId="79BABA3F"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 xml:space="preserve">In order to take effective action, the right internal decision-making structures need to be in place. This includes assigning personnel and resources to enable effective response. </w:t>
      </w:r>
    </w:p>
    <w:p w14:paraId="0B87F827" w14:textId="77777777" w:rsidR="0032266E" w:rsidRPr="00F5741A" w:rsidRDefault="0032266E" w:rsidP="00FE5500">
      <w:pPr>
        <w:spacing w:line="288" w:lineRule="auto"/>
        <w:jc w:val="both"/>
        <w:rPr>
          <w:rFonts w:ascii="Cambria" w:hAnsi="Cambria"/>
          <w:bCs/>
          <w:lang w:val="en-GB"/>
        </w:rPr>
      </w:pPr>
    </w:p>
    <w:p w14:paraId="7A47ADFB" w14:textId="77777777" w:rsidR="0032266E" w:rsidRPr="00F5741A" w:rsidRDefault="0032266E" w:rsidP="00FE5500">
      <w:pPr>
        <w:spacing w:line="288" w:lineRule="auto"/>
        <w:jc w:val="both"/>
        <w:rPr>
          <w:rFonts w:ascii="Cambria" w:hAnsi="Cambria"/>
          <w:b/>
          <w:bCs/>
          <w:lang w:val="en-GB"/>
        </w:rPr>
      </w:pPr>
      <w:r w:rsidRPr="00F5741A">
        <w:rPr>
          <w:rFonts w:ascii="Cambria" w:hAnsi="Cambria"/>
          <w:b/>
          <w:bCs/>
          <w:lang w:val="en-GB"/>
        </w:rPr>
        <w:t>Step 2:</w:t>
      </w:r>
      <w:r w:rsidRPr="00F5741A">
        <w:rPr>
          <w:rFonts w:ascii="Cambria" w:hAnsi="Cambria"/>
          <w:b/>
          <w:bCs/>
          <w:lang w:val="en-GB"/>
        </w:rPr>
        <w:tab/>
        <w:t>P</w:t>
      </w:r>
      <w:r w:rsidR="00A3684B" w:rsidRPr="00F5741A">
        <w:rPr>
          <w:rFonts w:ascii="Cambria" w:hAnsi="Cambria"/>
          <w:b/>
          <w:bCs/>
          <w:lang w:val="en-GB"/>
        </w:rPr>
        <w:t>revent</w:t>
      </w:r>
      <w:r w:rsidRPr="00F5741A">
        <w:rPr>
          <w:rFonts w:ascii="Cambria" w:hAnsi="Cambria"/>
          <w:b/>
          <w:bCs/>
          <w:lang w:val="en-GB"/>
        </w:rPr>
        <w:t xml:space="preserve"> or mitigate potential impacts</w:t>
      </w:r>
    </w:p>
    <w:p w14:paraId="2AEA70C5"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 xml:space="preserve">If a company has identified that it may be involved in child labour impacts, the nature of its involvement (cause, contribution or linkage) will determine the appropriate action to take. Where a company causes or may cause an impact it should take necessary action to cease or prevent it. If it contributes or may contribute to the impact, it should take necessary action to cease or prevent its contribution, and </w:t>
      </w:r>
      <w:r w:rsidR="00A02EFF" w:rsidRPr="00F5741A">
        <w:rPr>
          <w:rFonts w:ascii="Cambria" w:hAnsi="Cambria"/>
          <w:lang w:val="en-GB"/>
        </w:rPr>
        <w:t>put in place mechanisms</w:t>
      </w:r>
      <w:r w:rsidRPr="00F5741A">
        <w:rPr>
          <w:rFonts w:ascii="Cambria" w:hAnsi="Cambria"/>
          <w:lang w:val="en-GB"/>
        </w:rPr>
        <w:t xml:space="preserve"> to mitigate any remaining impact to the greatest extent possible.</w:t>
      </w:r>
    </w:p>
    <w:p w14:paraId="7EF4EF55" w14:textId="77777777" w:rsidR="0032266E" w:rsidRPr="00F5741A" w:rsidRDefault="0032266E" w:rsidP="00FE5500">
      <w:pPr>
        <w:spacing w:line="288" w:lineRule="auto"/>
        <w:jc w:val="both"/>
        <w:rPr>
          <w:rFonts w:ascii="Cambria" w:hAnsi="Cambria"/>
          <w:b/>
          <w:bCs/>
          <w:lang w:val="en-GB"/>
        </w:rPr>
      </w:pPr>
    </w:p>
    <w:p w14:paraId="158E91CF" w14:textId="77777777" w:rsidR="0032266E" w:rsidRPr="00F5741A" w:rsidRDefault="0032266E" w:rsidP="00FE5500">
      <w:pPr>
        <w:spacing w:line="288" w:lineRule="auto"/>
        <w:jc w:val="both"/>
        <w:rPr>
          <w:rFonts w:ascii="Cambria" w:hAnsi="Cambria"/>
          <w:b/>
          <w:bCs/>
          <w:lang w:val="en-GB"/>
        </w:rPr>
      </w:pPr>
      <w:r w:rsidRPr="00F5741A">
        <w:rPr>
          <w:rFonts w:ascii="Cambria" w:hAnsi="Cambria"/>
          <w:b/>
          <w:bCs/>
          <w:lang w:val="en-GB"/>
        </w:rPr>
        <w:t>Step 3:</w:t>
      </w:r>
      <w:r w:rsidRPr="00F5741A">
        <w:rPr>
          <w:rFonts w:ascii="Cambria" w:hAnsi="Cambria"/>
          <w:b/>
          <w:bCs/>
          <w:lang w:val="en-GB"/>
        </w:rPr>
        <w:tab/>
        <w:t>Using leverage in business relationships</w:t>
      </w:r>
    </w:p>
    <w:p w14:paraId="197C647B"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 xml:space="preserve">Leverage is critical when seeking to prevent or mitigate impacts in the value chain by changing the behaviour of those who may be causing or contributing to those impacts. </w:t>
      </w:r>
    </w:p>
    <w:p w14:paraId="54277196" w14:textId="77777777" w:rsidR="0032266E" w:rsidRPr="00F5741A" w:rsidRDefault="0032266E" w:rsidP="00FE5500">
      <w:pPr>
        <w:spacing w:line="288" w:lineRule="auto"/>
        <w:jc w:val="both"/>
        <w:rPr>
          <w:rFonts w:ascii="Cambria" w:hAnsi="Cambria"/>
          <w:lang w:val="en-GB"/>
        </w:rPr>
      </w:pPr>
    </w:p>
    <w:p w14:paraId="083D7C75" w14:textId="77777777" w:rsidR="0032266E" w:rsidRPr="00F5741A" w:rsidRDefault="0032266E" w:rsidP="00FE5500">
      <w:pPr>
        <w:spacing w:line="288" w:lineRule="auto"/>
        <w:jc w:val="both"/>
        <w:rPr>
          <w:rFonts w:ascii="Cambria" w:hAnsi="Cambria"/>
          <w:b/>
          <w:lang w:val="en-GB"/>
        </w:rPr>
      </w:pPr>
      <w:r w:rsidRPr="00F5741A">
        <w:rPr>
          <w:rFonts w:ascii="Cambria" w:hAnsi="Cambria"/>
          <w:b/>
          <w:lang w:val="en-GB"/>
        </w:rPr>
        <w:lastRenderedPageBreak/>
        <w:t>ACTION PLAN TEMPLATE</w:t>
      </w:r>
    </w:p>
    <w:p w14:paraId="39DC5CBC"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SMEs can adopt the following simple template to lay out their action plan: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1"/>
        <w:gridCol w:w="2031"/>
        <w:gridCol w:w="1318"/>
        <w:gridCol w:w="1845"/>
        <w:gridCol w:w="1669"/>
      </w:tblGrid>
      <w:tr w:rsidR="00130157" w:rsidRPr="00F5741A" w14:paraId="63ACEA8A" w14:textId="77777777" w:rsidTr="00130157">
        <w:trPr>
          <w:tblHeader/>
        </w:trPr>
        <w:tc>
          <w:tcPr>
            <w:tcW w:w="1870" w:type="dxa"/>
            <w:shd w:val="clear" w:color="auto" w:fill="BDD6EE"/>
          </w:tcPr>
          <w:p w14:paraId="55DE7608" w14:textId="77777777" w:rsidR="0032266E" w:rsidRPr="00F5741A" w:rsidRDefault="0032266E" w:rsidP="00130157">
            <w:pPr>
              <w:spacing w:line="288" w:lineRule="auto"/>
              <w:jc w:val="both"/>
              <w:rPr>
                <w:rFonts w:ascii="Cambria" w:hAnsi="Cambria"/>
                <w:b/>
                <w:lang w:val="en-GB"/>
              </w:rPr>
            </w:pPr>
            <w:r w:rsidRPr="00F5741A">
              <w:rPr>
                <w:rFonts w:ascii="Cambria" w:hAnsi="Cambria"/>
                <w:b/>
                <w:lang w:val="en-GB"/>
              </w:rPr>
              <w:t xml:space="preserve">Objective </w:t>
            </w:r>
          </w:p>
        </w:tc>
        <w:tc>
          <w:tcPr>
            <w:tcW w:w="2661" w:type="dxa"/>
            <w:shd w:val="clear" w:color="auto" w:fill="BDD6EE"/>
          </w:tcPr>
          <w:p w14:paraId="5262F3A9" w14:textId="77777777" w:rsidR="0032266E" w:rsidRPr="00F5741A" w:rsidRDefault="0032266E" w:rsidP="00130157">
            <w:pPr>
              <w:spacing w:line="288" w:lineRule="auto"/>
              <w:jc w:val="both"/>
              <w:rPr>
                <w:rFonts w:ascii="Cambria" w:hAnsi="Cambria"/>
                <w:b/>
                <w:lang w:val="en-GB"/>
              </w:rPr>
            </w:pPr>
            <w:r w:rsidRPr="00F5741A">
              <w:rPr>
                <w:rFonts w:ascii="Cambria" w:hAnsi="Cambria"/>
                <w:b/>
                <w:lang w:val="en-GB"/>
              </w:rPr>
              <w:t>Actions</w:t>
            </w:r>
          </w:p>
        </w:tc>
        <w:tc>
          <w:tcPr>
            <w:tcW w:w="1079" w:type="dxa"/>
            <w:shd w:val="clear" w:color="auto" w:fill="BDD6EE"/>
          </w:tcPr>
          <w:p w14:paraId="392A83AB" w14:textId="77777777" w:rsidR="0032266E" w:rsidRPr="00F5741A" w:rsidRDefault="0032266E" w:rsidP="00130157">
            <w:pPr>
              <w:spacing w:line="288" w:lineRule="auto"/>
              <w:jc w:val="both"/>
              <w:rPr>
                <w:rFonts w:ascii="Cambria" w:hAnsi="Cambria"/>
                <w:b/>
                <w:lang w:val="en-GB"/>
              </w:rPr>
            </w:pPr>
            <w:r w:rsidRPr="00F5741A">
              <w:rPr>
                <w:rFonts w:ascii="Cambria" w:hAnsi="Cambria"/>
                <w:b/>
                <w:lang w:val="en-GB"/>
              </w:rPr>
              <w:t>Timelines</w:t>
            </w:r>
          </w:p>
        </w:tc>
        <w:tc>
          <w:tcPr>
            <w:tcW w:w="1870" w:type="dxa"/>
            <w:shd w:val="clear" w:color="auto" w:fill="BDD6EE"/>
          </w:tcPr>
          <w:p w14:paraId="2F0A18D4" w14:textId="77777777" w:rsidR="0032266E" w:rsidRPr="00F5741A" w:rsidRDefault="005119DF" w:rsidP="00130157">
            <w:pPr>
              <w:spacing w:line="288" w:lineRule="auto"/>
              <w:jc w:val="both"/>
              <w:rPr>
                <w:rFonts w:ascii="Cambria" w:hAnsi="Cambria"/>
                <w:b/>
                <w:lang w:val="en-GB"/>
              </w:rPr>
            </w:pPr>
            <w:r w:rsidRPr="00F5741A">
              <w:rPr>
                <w:rFonts w:ascii="Cambria" w:hAnsi="Cambria"/>
                <w:b/>
                <w:lang w:val="en-GB"/>
              </w:rPr>
              <w:t>Responsibility</w:t>
            </w:r>
          </w:p>
        </w:tc>
        <w:tc>
          <w:tcPr>
            <w:tcW w:w="1870" w:type="dxa"/>
            <w:shd w:val="clear" w:color="auto" w:fill="BDD6EE"/>
          </w:tcPr>
          <w:p w14:paraId="31675176" w14:textId="77777777" w:rsidR="0032266E" w:rsidRPr="00F5741A" w:rsidRDefault="00DA101F" w:rsidP="00130157">
            <w:pPr>
              <w:spacing w:line="288" w:lineRule="auto"/>
              <w:jc w:val="both"/>
              <w:rPr>
                <w:rFonts w:ascii="Cambria" w:hAnsi="Cambria"/>
                <w:b/>
                <w:lang w:val="en-GB"/>
              </w:rPr>
            </w:pPr>
            <w:r w:rsidRPr="00F5741A">
              <w:rPr>
                <w:rFonts w:ascii="Cambria" w:hAnsi="Cambria"/>
                <w:b/>
                <w:lang w:val="en-GB"/>
              </w:rPr>
              <w:t>R</w:t>
            </w:r>
            <w:r w:rsidR="0032266E" w:rsidRPr="00F5741A">
              <w:rPr>
                <w:rFonts w:ascii="Cambria" w:hAnsi="Cambria"/>
                <w:b/>
                <w:lang w:val="en-GB"/>
              </w:rPr>
              <w:t>esources</w:t>
            </w:r>
          </w:p>
        </w:tc>
      </w:tr>
      <w:tr w:rsidR="00130157" w:rsidRPr="00F5741A" w14:paraId="1D9889AC" w14:textId="77777777" w:rsidTr="00130157">
        <w:tc>
          <w:tcPr>
            <w:tcW w:w="1870" w:type="dxa"/>
            <w:shd w:val="clear" w:color="auto" w:fill="auto"/>
          </w:tcPr>
          <w:p w14:paraId="7BAEA5B1" w14:textId="77777777" w:rsidR="0032266E" w:rsidRPr="00F5741A" w:rsidRDefault="0032266E" w:rsidP="00130157">
            <w:pPr>
              <w:spacing w:line="288" w:lineRule="auto"/>
              <w:jc w:val="both"/>
              <w:rPr>
                <w:rFonts w:ascii="Cambria" w:hAnsi="Cambria"/>
                <w:lang w:val="en-GB"/>
              </w:rPr>
            </w:pPr>
          </w:p>
        </w:tc>
        <w:tc>
          <w:tcPr>
            <w:tcW w:w="2661" w:type="dxa"/>
            <w:shd w:val="clear" w:color="auto" w:fill="auto"/>
          </w:tcPr>
          <w:p w14:paraId="76177746" w14:textId="77777777" w:rsidR="0032266E" w:rsidRPr="00F5741A" w:rsidRDefault="0032266E" w:rsidP="00130157">
            <w:pPr>
              <w:spacing w:line="288" w:lineRule="auto"/>
              <w:jc w:val="both"/>
              <w:rPr>
                <w:rFonts w:ascii="Cambria" w:hAnsi="Cambria"/>
                <w:lang w:val="en-GB"/>
              </w:rPr>
            </w:pPr>
          </w:p>
        </w:tc>
        <w:tc>
          <w:tcPr>
            <w:tcW w:w="1079" w:type="dxa"/>
            <w:shd w:val="clear" w:color="auto" w:fill="auto"/>
          </w:tcPr>
          <w:p w14:paraId="7D47C1EB" w14:textId="77777777" w:rsidR="0032266E" w:rsidRPr="00F5741A" w:rsidRDefault="0032266E" w:rsidP="00130157">
            <w:pPr>
              <w:spacing w:line="288" w:lineRule="auto"/>
              <w:jc w:val="both"/>
              <w:rPr>
                <w:rFonts w:ascii="Cambria" w:hAnsi="Cambria"/>
                <w:lang w:val="en-GB"/>
              </w:rPr>
            </w:pPr>
          </w:p>
        </w:tc>
        <w:tc>
          <w:tcPr>
            <w:tcW w:w="1870" w:type="dxa"/>
            <w:shd w:val="clear" w:color="auto" w:fill="auto"/>
          </w:tcPr>
          <w:p w14:paraId="44E76090" w14:textId="77777777" w:rsidR="0032266E" w:rsidRPr="00F5741A" w:rsidRDefault="0032266E" w:rsidP="00130157">
            <w:pPr>
              <w:spacing w:line="288" w:lineRule="auto"/>
              <w:jc w:val="both"/>
              <w:rPr>
                <w:rFonts w:ascii="Cambria" w:hAnsi="Cambria"/>
                <w:lang w:val="en-GB"/>
              </w:rPr>
            </w:pPr>
          </w:p>
        </w:tc>
        <w:tc>
          <w:tcPr>
            <w:tcW w:w="1870" w:type="dxa"/>
            <w:shd w:val="clear" w:color="auto" w:fill="auto"/>
          </w:tcPr>
          <w:p w14:paraId="7B704874" w14:textId="77777777" w:rsidR="0032266E" w:rsidRPr="00F5741A" w:rsidRDefault="0032266E" w:rsidP="00130157">
            <w:pPr>
              <w:spacing w:line="288" w:lineRule="auto"/>
              <w:jc w:val="both"/>
              <w:rPr>
                <w:rFonts w:ascii="Cambria" w:hAnsi="Cambria"/>
                <w:lang w:val="en-GB"/>
              </w:rPr>
            </w:pPr>
          </w:p>
        </w:tc>
      </w:tr>
      <w:tr w:rsidR="00130157" w:rsidRPr="00F5741A" w14:paraId="43882F69" w14:textId="77777777" w:rsidTr="00130157">
        <w:tc>
          <w:tcPr>
            <w:tcW w:w="1870" w:type="dxa"/>
            <w:shd w:val="clear" w:color="auto" w:fill="auto"/>
          </w:tcPr>
          <w:p w14:paraId="7FE644F3" w14:textId="77777777" w:rsidR="0032266E" w:rsidRPr="00F5741A" w:rsidRDefault="0032266E" w:rsidP="00130157">
            <w:pPr>
              <w:spacing w:line="288" w:lineRule="auto"/>
              <w:jc w:val="both"/>
              <w:rPr>
                <w:rFonts w:ascii="Cambria" w:hAnsi="Cambria"/>
                <w:lang w:val="en-GB"/>
              </w:rPr>
            </w:pPr>
          </w:p>
        </w:tc>
        <w:tc>
          <w:tcPr>
            <w:tcW w:w="2661" w:type="dxa"/>
            <w:shd w:val="clear" w:color="auto" w:fill="auto"/>
          </w:tcPr>
          <w:p w14:paraId="3FF02AB1" w14:textId="77777777" w:rsidR="0032266E" w:rsidRPr="00F5741A" w:rsidRDefault="0032266E" w:rsidP="00130157">
            <w:pPr>
              <w:spacing w:line="288" w:lineRule="auto"/>
              <w:jc w:val="both"/>
              <w:rPr>
                <w:rFonts w:ascii="Cambria" w:hAnsi="Cambria"/>
                <w:lang w:val="en-GB"/>
              </w:rPr>
            </w:pPr>
          </w:p>
        </w:tc>
        <w:tc>
          <w:tcPr>
            <w:tcW w:w="1079" w:type="dxa"/>
            <w:shd w:val="clear" w:color="auto" w:fill="auto"/>
          </w:tcPr>
          <w:p w14:paraId="7BA2B16C" w14:textId="77777777" w:rsidR="0032266E" w:rsidRPr="00F5741A" w:rsidRDefault="0032266E" w:rsidP="00130157">
            <w:pPr>
              <w:spacing w:line="288" w:lineRule="auto"/>
              <w:jc w:val="both"/>
              <w:rPr>
                <w:rFonts w:ascii="Cambria" w:hAnsi="Cambria"/>
                <w:lang w:val="en-GB"/>
              </w:rPr>
            </w:pPr>
          </w:p>
        </w:tc>
        <w:tc>
          <w:tcPr>
            <w:tcW w:w="1870" w:type="dxa"/>
            <w:shd w:val="clear" w:color="auto" w:fill="auto"/>
          </w:tcPr>
          <w:p w14:paraId="2B7D765E" w14:textId="77777777" w:rsidR="0032266E" w:rsidRPr="00F5741A" w:rsidRDefault="0032266E" w:rsidP="00130157">
            <w:pPr>
              <w:spacing w:line="288" w:lineRule="auto"/>
              <w:jc w:val="both"/>
              <w:rPr>
                <w:rFonts w:ascii="Cambria" w:hAnsi="Cambria"/>
                <w:lang w:val="en-GB"/>
              </w:rPr>
            </w:pPr>
          </w:p>
        </w:tc>
        <w:tc>
          <w:tcPr>
            <w:tcW w:w="1870" w:type="dxa"/>
            <w:shd w:val="clear" w:color="auto" w:fill="auto"/>
          </w:tcPr>
          <w:p w14:paraId="0732D0FD" w14:textId="77777777" w:rsidR="0032266E" w:rsidRPr="00F5741A" w:rsidRDefault="0032266E" w:rsidP="00130157">
            <w:pPr>
              <w:spacing w:line="288" w:lineRule="auto"/>
              <w:jc w:val="both"/>
              <w:rPr>
                <w:rFonts w:ascii="Cambria" w:hAnsi="Cambria"/>
                <w:lang w:val="en-GB"/>
              </w:rPr>
            </w:pPr>
          </w:p>
        </w:tc>
      </w:tr>
      <w:tr w:rsidR="00130157" w:rsidRPr="00F5741A" w14:paraId="5CA4EAD3" w14:textId="77777777" w:rsidTr="00130157">
        <w:tc>
          <w:tcPr>
            <w:tcW w:w="1870" w:type="dxa"/>
            <w:shd w:val="clear" w:color="auto" w:fill="auto"/>
          </w:tcPr>
          <w:p w14:paraId="5A8F9D25" w14:textId="77777777" w:rsidR="0032266E" w:rsidRPr="00F5741A" w:rsidRDefault="0032266E" w:rsidP="00130157">
            <w:pPr>
              <w:spacing w:line="288" w:lineRule="auto"/>
              <w:jc w:val="both"/>
              <w:rPr>
                <w:rFonts w:ascii="Cambria" w:hAnsi="Cambria"/>
                <w:lang w:val="en-GB"/>
              </w:rPr>
            </w:pPr>
          </w:p>
        </w:tc>
        <w:tc>
          <w:tcPr>
            <w:tcW w:w="2661" w:type="dxa"/>
            <w:shd w:val="clear" w:color="auto" w:fill="auto"/>
          </w:tcPr>
          <w:p w14:paraId="528C71A7" w14:textId="77777777" w:rsidR="0032266E" w:rsidRPr="00F5741A" w:rsidRDefault="0032266E" w:rsidP="00130157">
            <w:pPr>
              <w:spacing w:line="288" w:lineRule="auto"/>
              <w:jc w:val="both"/>
              <w:rPr>
                <w:rFonts w:ascii="Cambria" w:hAnsi="Cambria"/>
                <w:lang w:val="en-GB"/>
              </w:rPr>
            </w:pPr>
          </w:p>
        </w:tc>
        <w:tc>
          <w:tcPr>
            <w:tcW w:w="1079" w:type="dxa"/>
            <w:shd w:val="clear" w:color="auto" w:fill="auto"/>
          </w:tcPr>
          <w:p w14:paraId="70F0EC01" w14:textId="77777777" w:rsidR="0032266E" w:rsidRPr="00F5741A" w:rsidRDefault="0032266E" w:rsidP="00130157">
            <w:pPr>
              <w:spacing w:line="288" w:lineRule="auto"/>
              <w:jc w:val="both"/>
              <w:rPr>
                <w:rFonts w:ascii="Cambria" w:hAnsi="Cambria"/>
                <w:lang w:val="en-GB"/>
              </w:rPr>
            </w:pPr>
          </w:p>
        </w:tc>
        <w:tc>
          <w:tcPr>
            <w:tcW w:w="1870" w:type="dxa"/>
            <w:shd w:val="clear" w:color="auto" w:fill="auto"/>
          </w:tcPr>
          <w:p w14:paraId="659AE87C" w14:textId="77777777" w:rsidR="0032266E" w:rsidRPr="00F5741A" w:rsidRDefault="0032266E" w:rsidP="00130157">
            <w:pPr>
              <w:spacing w:line="288" w:lineRule="auto"/>
              <w:jc w:val="both"/>
              <w:rPr>
                <w:rFonts w:ascii="Cambria" w:hAnsi="Cambria"/>
                <w:lang w:val="en-GB"/>
              </w:rPr>
            </w:pPr>
          </w:p>
        </w:tc>
        <w:tc>
          <w:tcPr>
            <w:tcW w:w="1870" w:type="dxa"/>
            <w:shd w:val="clear" w:color="auto" w:fill="auto"/>
          </w:tcPr>
          <w:p w14:paraId="02D5BC49" w14:textId="77777777" w:rsidR="0032266E" w:rsidRPr="00F5741A" w:rsidRDefault="0032266E" w:rsidP="00130157">
            <w:pPr>
              <w:spacing w:line="288" w:lineRule="auto"/>
              <w:jc w:val="both"/>
              <w:rPr>
                <w:rFonts w:ascii="Cambria" w:hAnsi="Cambria"/>
                <w:lang w:val="en-GB"/>
              </w:rPr>
            </w:pPr>
          </w:p>
        </w:tc>
      </w:tr>
      <w:tr w:rsidR="00130157" w:rsidRPr="00F5741A" w14:paraId="64B323C5" w14:textId="77777777" w:rsidTr="00130157">
        <w:tc>
          <w:tcPr>
            <w:tcW w:w="1870" w:type="dxa"/>
            <w:shd w:val="clear" w:color="auto" w:fill="auto"/>
          </w:tcPr>
          <w:p w14:paraId="3DD1843C" w14:textId="77777777" w:rsidR="0032266E" w:rsidRPr="00F5741A" w:rsidRDefault="0032266E" w:rsidP="00130157">
            <w:pPr>
              <w:spacing w:line="288" w:lineRule="auto"/>
              <w:jc w:val="both"/>
              <w:rPr>
                <w:rFonts w:ascii="Cambria" w:hAnsi="Cambria"/>
                <w:lang w:val="en-GB"/>
              </w:rPr>
            </w:pPr>
          </w:p>
        </w:tc>
        <w:tc>
          <w:tcPr>
            <w:tcW w:w="2661" w:type="dxa"/>
            <w:shd w:val="clear" w:color="auto" w:fill="auto"/>
          </w:tcPr>
          <w:p w14:paraId="29CACBA3" w14:textId="77777777" w:rsidR="0032266E" w:rsidRPr="00F5741A" w:rsidRDefault="0032266E" w:rsidP="00130157">
            <w:pPr>
              <w:spacing w:line="288" w:lineRule="auto"/>
              <w:jc w:val="both"/>
              <w:rPr>
                <w:rFonts w:ascii="Cambria" w:hAnsi="Cambria"/>
                <w:lang w:val="en-GB"/>
              </w:rPr>
            </w:pPr>
          </w:p>
        </w:tc>
        <w:tc>
          <w:tcPr>
            <w:tcW w:w="1079" w:type="dxa"/>
            <w:shd w:val="clear" w:color="auto" w:fill="auto"/>
          </w:tcPr>
          <w:p w14:paraId="63F2FDE3" w14:textId="77777777" w:rsidR="0032266E" w:rsidRPr="00F5741A" w:rsidRDefault="0032266E" w:rsidP="00130157">
            <w:pPr>
              <w:spacing w:line="288" w:lineRule="auto"/>
              <w:jc w:val="both"/>
              <w:rPr>
                <w:rFonts w:ascii="Cambria" w:hAnsi="Cambria"/>
                <w:lang w:val="en-GB"/>
              </w:rPr>
            </w:pPr>
          </w:p>
        </w:tc>
        <w:tc>
          <w:tcPr>
            <w:tcW w:w="1870" w:type="dxa"/>
            <w:shd w:val="clear" w:color="auto" w:fill="auto"/>
          </w:tcPr>
          <w:p w14:paraId="7C02C6DA" w14:textId="77777777" w:rsidR="0032266E" w:rsidRPr="00F5741A" w:rsidRDefault="0032266E" w:rsidP="00130157">
            <w:pPr>
              <w:spacing w:line="288" w:lineRule="auto"/>
              <w:jc w:val="both"/>
              <w:rPr>
                <w:rFonts w:ascii="Cambria" w:hAnsi="Cambria"/>
                <w:lang w:val="en-GB"/>
              </w:rPr>
            </w:pPr>
          </w:p>
        </w:tc>
        <w:tc>
          <w:tcPr>
            <w:tcW w:w="1870" w:type="dxa"/>
            <w:shd w:val="clear" w:color="auto" w:fill="auto"/>
          </w:tcPr>
          <w:p w14:paraId="11938DC9" w14:textId="77777777" w:rsidR="0032266E" w:rsidRPr="00F5741A" w:rsidRDefault="0032266E" w:rsidP="00130157">
            <w:pPr>
              <w:spacing w:line="288" w:lineRule="auto"/>
              <w:jc w:val="both"/>
              <w:rPr>
                <w:rFonts w:ascii="Cambria" w:hAnsi="Cambria"/>
                <w:lang w:val="en-GB"/>
              </w:rPr>
            </w:pPr>
          </w:p>
        </w:tc>
      </w:tr>
      <w:tr w:rsidR="00130157" w:rsidRPr="00F5741A" w14:paraId="6DE489B1" w14:textId="77777777" w:rsidTr="00130157">
        <w:tc>
          <w:tcPr>
            <w:tcW w:w="1870" w:type="dxa"/>
            <w:shd w:val="clear" w:color="auto" w:fill="auto"/>
          </w:tcPr>
          <w:p w14:paraId="47702EE8" w14:textId="77777777" w:rsidR="0032266E" w:rsidRPr="00F5741A" w:rsidRDefault="0032266E" w:rsidP="00130157">
            <w:pPr>
              <w:spacing w:line="288" w:lineRule="auto"/>
              <w:jc w:val="both"/>
              <w:rPr>
                <w:rFonts w:ascii="Cambria" w:hAnsi="Cambria"/>
                <w:lang w:val="en-GB"/>
              </w:rPr>
            </w:pPr>
          </w:p>
        </w:tc>
        <w:tc>
          <w:tcPr>
            <w:tcW w:w="2661" w:type="dxa"/>
            <w:shd w:val="clear" w:color="auto" w:fill="auto"/>
          </w:tcPr>
          <w:p w14:paraId="35C45B2A" w14:textId="77777777" w:rsidR="0032266E" w:rsidRPr="00F5741A" w:rsidRDefault="0032266E" w:rsidP="00130157">
            <w:pPr>
              <w:spacing w:line="288" w:lineRule="auto"/>
              <w:jc w:val="both"/>
              <w:rPr>
                <w:rFonts w:ascii="Cambria" w:hAnsi="Cambria"/>
                <w:lang w:val="en-GB"/>
              </w:rPr>
            </w:pPr>
          </w:p>
        </w:tc>
        <w:tc>
          <w:tcPr>
            <w:tcW w:w="1079" w:type="dxa"/>
            <w:shd w:val="clear" w:color="auto" w:fill="auto"/>
          </w:tcPr>
          <w:p w14:paraId="48EA2EC7" w14:textId="77777777" w:rsidR="0032266E" w:rsidRPr="00F5741A" w:rsidRDefault="0032266E" w:rsidP="00130157">
            <w:pPr>
              <w:spacing w:line="288" w:lineRule="auto"/>
              <w:jc w:val="both"/>
              <w:rPr>
                <w:rFonts w:ascii="Cambria" w:hAnsi="Cambria"/>
                <w:lang w:val="en-GB"/>
              </w:rPr>
            </w:pPr>
          </w:p>
        </w:tc>
        <w:tc>
          <w:tcPr>
            <w:tcW w:w="1870" w:type="dxa"/>
            <w:shd w:val="clear" w:color="auto" w:fill="auto"/>
          </w:tcPr>
          <w:p w14:paraId="5B115DEF" w14:textId="77777777" w:rsidR="0032266E" w:rsidRPr="00F5741A" w:rsidRDefault="0032266E" w:rsidP="00130157">
            <w:pPr>
              <w:spacing w:line="288" w:lineRule="auto"/>
              <w:jc w:val="both"/>
              <w:rPr>
                <w:rFonts w:ascii="Cambria" w:hAnsi="Cambria"/>
                <w:lang w:val="en-GB"/>
              </w:rPr>
            </w:pPr>
          </w:p>
        </w:tc>
        <w:tc>
          <w:tcPr>
            <w:tcW w:w="1870" w:type="dxa"/>
            <w:shd w:val="clear" w:color="auto" w:fill="auto"/>
          </w:tcPr>
          <w:p w14:paraId="444D8B44" w14:textId="77777777" w:rsidR="0032266E" w:rsidRPr="00F5741A" w:rsidRDefault="0032266E" w:rsidP="00130157">
            <w:pPr>
              <w:spacing w:line="288" w:lineRule="auto"/>
              <w:jc w:val="both"/>
              <w:rPr>
                <w:rFonts w:ascii="Cambria" w:hAnsi="Cambria"/>
                <w:lang w:val="en-GB"/>
              </w:rPr>
            </w:pPr>
          </w:p>
        </w:tc>
      </w:tr>
      <w:tr w:rsidR="00130157" w:rsidRPr="00F5741A" w14:paraId="4997F713" w14:textId="77777777" w:rsidTr="00130157">
        <w:tc>
          <w:tcPr>
            <w:tcW w:w="1870" w:type="dxa"/>
            <w:shd w:val="clear" w:color="auto" w:fill="auto"/>
          </w:tcPr>
          <w:p w14:paraId="73832AE8" w14:textId="77777777" w:rsidR="0032266E" w:rsidRPr="00F5741A" w:rsidRDefault="0032266E" w:rsidP="00130157">
            <w:pPr>
              <w:spacing w:line="288" w:lineRule="auto"/>
              <w:jc w:val="both"/>
              <w:rPr>
                <w:rFonts w:ascii="Cambria" w:hAnsi="Cambria"/>
                <w:lang w:val="en-GB"/>
              </w:rPr>
            </w:pPr>
          </w:p>
        </w:tc>
        <w:tc>
          <w:tcPr>
            <w:tcW w:w="2661" w:type="dxa"/>
            <w:shd w:val="clear" w:color="auto" w:fill="auto"/>
          </w:tcPr>
          <w:p w14:paraId="0A11FDCC" w14:textId="77777777" w:rsidR="0032266E" w:rsidRPr="00F5741A" w:rsidRDefault="0032266E" w:rsidP="00130157">
            <w:pPr>
              <w:spacing w:line="288" w:lineRule="auto"/>
              <w:jc w:val="both"/>
              <w:rPr>
                <w:rFonts w:ascii="Cambria" w:hAnsi="Cambria"/>
                <w:lang w:val="en-GB"/>
              </w:rPr>
            </w:pPr>
          </w:p>
        </w:tc>
        <w:tc>
          <w:tcPr>
            <w:tcW w:w="1079" w:type="dxa"/>
            <w:shd w:val="clear" w:color="auto" w:fill="auto"/>
          </w:tcPr>
          <w:p w14:paraId="6F4223CB" w14:textId="77777777" w:rsidR="0032266E" w:rsidRPr="00F5741A" w:rsidRDefault="0032266E" w:rsidP="00130157">
            <w:pPr>
              <w:spacing w:line="288" w:lineRule="auto"/>
              <w:jc w:val="both"/>
              <w:rPr>
                <w:rFonts w:ascii="Cambria" w:hAnsi="Cambria"/>
                <w:lang w:val="en-GB"/>
              </w:rPr>
            </w:pPr>
          </w:p>
        </w:tc>
        <w:tc>
          <w:tcPr>
            <w:tcW w:w="1870" w:type="dxa"/>
            <w:shd w:val="clear" w:color="auto" w:fill="auto"/>
          </w:tcPr>
          <w:p w14:paraId="576414C9" w14:textId="77777777" w:rsidR="0032266E" w:rsidRPr="00F5741A" w:rsidRDefault="0032266E" w:rsidP="00130157">
            <w:pPr>
              <w:spacing w:line="288" w:lineRule="auto"/>
              <w:jc w:val="both"/>
              <w:rPr>
                <w:rFonts w:ascii="Cambria" w:hAnsi="Cambria"/>
                <w:lang w:val="en-GB"/>
              </w:rPr>
            </w:pPr>
          </w:p>
        </w:tc>
        <w:tc>
          <w:tcPr>
            <w:tcW w:w="1870" w:type="dxa"/>
            <w:shd w:val="clear" w:color="auto" w:fill="auto"/>
          </w:tcPr>
          <w:p w14:paraId="357E4E8B" w14:textId="77777777" w:rsidR="0032266E" w:rsidRPr="00F5741A" w:rsidRDefault="0032266E" w:rsidP="00130157">
            <w:pPr>
              <w:spacing w:line="288" w:lineRule="auto"/>
              <w:jc w:val="both"/>
              <w:rPr>
                <w:rFonts w:ascii="Cambria" w:hAnsi="Cambria"/>
                <w:lang w:val="en-GB"/>
              </w:rPr>
            </w:pPr>
          </w:p>
        </w:tc>
      </w:tr>
      <w:tr w:rsidR="00130157" w:rsidRPr="00F5741A" w14:paraId="0E86794F" w14:textId="77777777" w:rsidTr="00130157">
        <w:tc>
          <w:tcPr>
            <w:tcW w:w="1870" w:type="dxa"/>
            <w:shd w:val="clear" w:color="auto" w:fill="auto"/>
          </w:tcPr>
          <w:p w14:paraId="65EE5FCD" w14:textId="77777777" w:rsidR="0032266E" w:rsidRPr="00F5741A" w:rsidRDefault="0032266E" w:rsidP="00130157">
            <w:pPr>
              <w:spacing w:line="288" w:lineRule="auto"/>
              <w:jc w:val="both"/>
              <w:rPr>
                <w:rFonts w:ascii="Cambria" w:hAnsi="Cambria"/>
                <w:lang w:val="en-GB"/>
              </w:rPr>
            </w:pPr>
          </w:p>
        </w:tc>
        <w:tc>
          <w:tcPr>
            <w:tcW w:w="2661" w:type="dxa"/>
            <w:shd w:val="clear" w:color="auto" w:fill="auto"/>
          </w:tcPr>
          <w:p w14:paraId="04DE3BC1" w14:textId="77777777" w:rsidR="0032266E" w:rsidRPr="00F5741A" w:rsidRDefault="0032266E" w:rsidP="00130157">
            <w:pPr>
              <w:spacing w:line="288" w:lineRule="auto"/>
              <w:jc w:val="both"/>
              <w:rPr>
                <w:rFonts w:ascii="Cambria" w:hAnsi="Cambria"/>
                <w:lang w:val="en-GB"/>
              </w:rPr>
            </w:pPr>
          </w:p>
        </w:tc>
        <w:tc>
          <w:tcPr>
            <w:tcW w:w="1079" w:type="dxa"/>
            <w:shd w:val="clear" w:color="auto" w:fill="auto"/>
          </w:tcPr>
          <w:p w14:paraId="5CA70D64" w14:textId="77777777" w:rsidR="0032266E" w:rsidRPr="00F5741A" w:rsidRDefault="0032266E" w:rsidP="00130157">
            <w:pPr>
              <w:spacing w:line="288" w:lineRule="auto"/>
              <w:jc w:val="both"/>
              <w:rPr>
                <w:rFonts w:ascii="Cambria" w:hAnsi="Cambria"/>
                <w:lang w:val="en-GB"/>
              </w:rPr>
            </w:pPr>
          </w:p>
        </w:tc>
        <w:tc>
          <w:tcPr>
            <w:tcW w:w="1870" w:type="dxa"/>
            <w:shd w:val="clear" w:color="auto" w:fill="auto"/>
          </w:tcPr>
          <w:p w14:paraId="0FB98A9A" w14:textId="77777777" w:rsidR="0032266E" w:rsidRPr="00F5741A" w:rsidRDefault="0032266E" w:rsidP="00130157">
            <w:pPr>
              <w:spacing w:line="288" w:lineRule="auto"/>
              <w:jc w:val="both"/>
              <w:rPr>
                <w:rFonts w:ascii="Cambria" w:hAnsi="Cambria"/>
                <w:lang w:val="en-GB"/>
              </w:rPr>
            </w:pPr>
          </w:p>
        </w:tc>
        <w:tc>
          <w:tcPr>
            <w:tcW w:w="1870" w:type="dxa"/>
            <w:shd w:val="clear" w:color="auto" w:fill="auto"/>
          </w:tcPr>
          <w:p w14:paraId="5C06DE2E" w14:textId="77777777" w:rsidR="0032266E" w:rsidRPr="00F5741A" w:rsidRDefault="0032266E" w:rsidP="00130157">
            <w:pPr>
              <w:spacing w:line="288" w:lineRule="auto"/>
              <w:jc w:val="both"/>
              <w:rPr>
                <w:rFonts w:ascii="Cambria" w:hAnsi="Cambria"/>
                <w:lang w:val="en-GB"/>
              </w:rPr>
            </w:pPr>
          </w:p>
        </w:tc>
      </w:tr>
    </w:tbl>
    <w:p w14:paraId="57E88312" w14:textId="77777777" w:rsidR="0032266E" w:rsidRPr="00F5741A" w:rsidRDefault="0032266E" w:rsidP="00FE5500">
      <w:pPr>
        <w:spacing w:line="288" w:lineRule="auto"/>
        <w:jc w:val="both"/>
        <w:rPr>
          <w:rFonts w:ascii="Cambria" w:hAnsi="Cambria"/>
          <w:lang w:val="en-GB"/>
        </w:rPr>
      </w:pPr>
    </w:p>
    <w:p w14:paraId="0DF92C4C" w14:textId="77777777" w:rsidR="0032266E" w:rsidRPr="00F5741A" w:rsidRDefault="0032266E" w:rsidP="00FE5500">
      <w:pPr>
        <w:spacing w:line="288" w:lineRule="auto"/>
        <w:rPr>
          <w:rFonts w:ascii="Cambria" w:hAnsi="Cambria"/>
          <w:b/>
          <w:bCs/>
          <w:lang w:val="en-GB"/>
        </w:rPr>
      </w:pPr>
      <w:r w:rsidRPr="00F5741A">
        <w:rPr>
          <w:rFonts w:ascii="Cambria" w:hAnsi="Cambria"/>
          <w:b/>
          <w:bCs/>
          <w:lang w:val="en-GB"/>
        </w:rPr>
        <w:br w:type="page"/>
      </w:r>
    </w:p>
    <w:p w14:paraId="2B252286" w14:textId="7CEF3A54" w:rsidR="0032266E" w:rsidRPr="00F5741A" w:rsidRDefault="002E1915" w:rsidP="003C2AF0">
      <w:pPr>
        <w:pStyle w:val="Heading2"/>
        <w:spacing w:line="288" w:lineRule="auto"/>
        <w:ind w:left="1350" w:hanging="1350"/>
        <w:rPr>
          <w:lang w:val="en-GB"/>
        </w:rPr>
      </w:pPr>
      <w:bookmarkStart w:id="101" w:name="_Toc80106730"/>
      <w:bookmarkStart w:id="102" w:name="_Toc84243619"/>
      <w:bookmarkStart w:id="103" w:name="_Toc80213063"/>
      <w:r w:rsidRPr="00F5741A">
        <w:rPr>
          <w:lang w:val="en-GB"/>
        </w:rPr>
        <w:lastRenderedPageBreak/>
        <w:t>TOOL 6:</w:t>
      </w:r>
      <w:r w:rsidRPr="00F5741A">
        <w:rPr>
          <w:lang w:val="en-GB"/>
        </w:rPr>
        <w:tab/>
        <w:t>TRACKING P</w:t>
      </w:r>
      <w:r>
        <w:rPr>
          <w:lang w:val="en-GB"/>
        </w:rPr>
        <w:t xml:space="preserve">ROGRESS TOWARD ELIMINATION OF </w:t>
      </w:r>
      <w:r w:rsidRPr="00F5741A">
        <w:rPr>
          <w:lang w:val="en-GB"/>
        </w:rPr>
        <w:t>CHILD LABOUR</w:t>
      </w:r>
      <w:bookmarkEnd w:id="101"/>
      <w:bookmarkEnd w:id="102"/>
      <w:bookmarkEnd w:id="103"/>
    </w:p>
    <w:p w14:paraId="4AAA2A06"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A company needs to review whether its efforts to prevent and address child labour impacts with which it may be involved are effective over time. This is important for three reasons:</w:t>
      </w:r>
    </w:p>
    <w:p w14:paraId="7D1AFC9F" w14:textId="77777777" w:rsidR="0032266E" w:rsidRPr="00F5741A" w:rsidRDefault="0032266E" w:rsidP="00130157">
      <w:pPr>
        <w:pStyle w:val="ListParagraph"/>
        <w:numPr>
          <w:ilvl w:val="0"/>
          <w:numId w:val="42"/>
        </w:numPr>
        <w:spacing w:line="288" w:lineRule="auto"/>
        <w:jc w:val="both"/>
        <w:rPr>
          <w:rFonts w:ascii="Cambria" w:hAnsi="Cambria"/>
          <w:lang w:val="en-GB"/>
        </w:rPr>
      </w:pPr>
      <w:r w:rsidRPr="00F5741A">
        <w:rPr>
          <w:rFonts w:ascii="Cambria" w:hAnsi="Cambria"/>
          <w:lang w:val="en-GB"/>
        </w:rPr>
        <w:t>It helps to strengthen the company’s efforts to prevent potential impacts;</w:t>
      </w:r>
    </w:p>
    <w:p w14:paraId="0F5A54CE" w14:textId="77777777" w:rsidR="0032266E" w:rsidRPr="00F5741A" w:rsidRDefault="0032266E" w:rsidP="00130157">
      <w:pPr>
        <w:pStyle w:val="ListParagraph"/>
        <w:numPr>
          <w:ilvl w:val="0"/>
          <w:numId w:val="42"/>
        </w:numPr>
        <w:spacing w:line="288" w:lineRule="auto"/>
        <w:jc w:val="both"/>
        <w:rPr>
          <w:rFonts w:ascii="Cambria" w:hAnsi="Cambria"/>
          <w:lang w:val="en-GB"/>
        </w:rPr>
      </w:pPr>
      <w:r w:rsidRPr="00F5741A">
        <w:rPr>
          <w:rFonts w:ascii="Cambria" w:hAnsi="Cambria"/>
          <w:lang w:val="en-GB"/>
        </w:rPr>
        <w:t>Where the company identifies that it has caused or contributed to a negative impact, it helps to ensure that the remedy that is provided is effective in practice; and</w:t>
      </w:r>
    </w:p>
    <w:p w14:paraId="17740BD3" w14:textId="77777777" w:rsidR="0032266E" w:rsidRPr="00F5741A" w:rsidRDefault="0032266E" w:rsidP="00130157">
      <w:pPr>
        <w:pStyle w:val="ListParagraph"/>
        <w:numPr>
          <w:ilvl w:val="0"/>
          <w:numId w:val="42"/>
        </w:numPr>
        <w:spacing w:line="288" w:lineRule="auto"/>
        <w:jc w:val="both"/>
        <w:rPr>
          <w:rFonts w:ascii="Cambria" w:hAnsi="Cambria"/>
          <w:lang w:val="en-GB"/>
        </w:rPr>
      </w:pPr>
      <w:r w:rsidRPr="00F5741A">
        <w:rPr>
          <w:rFonts w:ascii="Cambria" w:hAnsi="Cambria"/>
          <w:lang w:val="en-GB"/>
        </w:rPr>
        <w:t xml:space="preserve">Tracking performance gives a company the information it needs to be ready to communicate about its efforts on child labour with stakeholders. </w:t>
      </w:r>
    </w:p>
    <w:p w14:paraId="59F65ED7" w14:textId="77777777" w:rsidR="0032266E" w:rsidRPr="00F5741A" w:rsidRDefault="0032266E" w:rsidP="00FE5500">
      <w:pPr>
        <w:spacing w:line="288" w:lineRule="auto"/>
        <w:jc w:val="both"/>
        <w:rPr>
          <w:rFonts w:ascii="Cambria" w:hAnsi="Cambria"/>
          <w:b/>
          <w:bCs/>
          <w:lang w:val="en-GB"/>
        </w:rPr>
      </w:pPr>
    </w:p>
    <w:p w14:paraId="5BA138FE" w14:textId="77777777" w:rsidR="0032266E" w:rsidRPr="00F5741A" w:rsidRDefault="0032266E" w:rsidP="00FE5500">
      <w:pPr>
        <w:spacing w:line="288" w:lineRule="auto"/>
        <w:jc w:val="both"/>
        <w:rPr>
          <w:rFonts w:ascii="Cambria" w:hAnsi="Cambria"/>
          <w:b/>
          <w:bCs/>
          <w:lang w:val="en-GB"/>
        </w:rPr>
      </w:pPr>
      <w:r w:rsidRPr="00F5741A">
        <w:rPr>
          <w:rFonts w:ascii="Cambria" w:hAnsi="Cambria"/>
          <w:b/>
          <w:bCs/>
          <w:lang w:val="en-GB"/>
        </w:rPr>
        <w:t>KEY STEPS</w:t>
      </w:r>
    </w:p>
    <w:p w14:paraId="53144EC6" w14:textId="77777777" w:rsidR="0032266E" w:rsidRPr="00F5741A" w:rsidRDefault="0032266E" w:rsidP="00FE5500">
      <w:pPr>
        <w:spacing w:line="288" w:lineRule="auto"/>
        <w:jc w:val="both"/>
        <w:rPr>
          <w:rFonts w:ascii="Cambria" w:hAnsi="Cambria"/>
          <w:b/>
          <w:bCs/>
          <w:lang w:val="en-GB"/>
        </w:rPr>
      </w:pPr>
      <w:r w:rsidRPr="00F5741A">
        <w:rPr>
          <w:rFonts w:ascii="Cambria" w:hAnsi="Cambria"/>
          <w:b/>
          <w:bCs/>
          <w:lang w:val="en-GB"/>
        </w:rPr>
        <w:t>Step 1: System of measuring response</w:t>
      </w:r>
    </w:p>
    <w:p w14:paraId="4D1EEE5A"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M</w:t>
      </w:r>
      <w:r w:rsidR="00A3684B" w:rsidRPr="00F5741A">
        <w:rPr>
          <w:rFonts w:ascii="Cambria" w:hAnsi="Cambria"/>
          <w:lang w:val="en-GB"/>
        </w:rPr>
        <w:t>easuring</w:t>
      </w:r>
      <w:r w:rsidRPr="00F5741A">
        <w:rPr>
          <w:rFonts w:ascii="Cambria" w:hAnsi="Cambria"/>
          <w:lang w:val="en-GB"/>
        </w:rPr>
        <w:t xml:space="preserve"> the effectiveness of the company’s approach to addressing child labour impacts will involve both quantitative and qualitative approaches. This may involve existing approaches such as OSH tracking, surveys etc.</w:t>
      </w:r>
    </w:p>
    <w:p w14:paraId="36AAC62B" w14:textId="77777777" w:rsidR="0032266E" w:rsidRPr="00F5741A" w:rsidRDefault="0032266E" w:rsidP="00FE5500">
      <w:pPr>
        <w:pStyle w:val="NormalWeb"/>
        <w:spacing w:before="0" w:beforeAutospacing="0" w:after="0" w:afterAutospacing="0" w:line="288" w:lineRule="auto"/>
        <w:jc w:val="both"/>
        <w:rPr>
          <w:rFonts w:ascii="Cambria" w:hAnsi="Cambria"/>
          <w:b/>
          <w:bCs/>
          <w:lang w:val="en-GB"/>
        </w:rPr>
      </w:pPr>
    </w:p>
    <w:p w14:paraId="5081206F" w14:textId="77777777" w:rsidR="0032266E" w:rsidRPr="00F5741A" w:rsidRDefault="0032266E" w:rsidP="00FE5500">
      <w:pPr>
        <w:pStyle w:val="NormalWeb"/>
        <w:spacing w:before="0" w:beforeAutospacing="0" w:after="0" w:afterAutospacing="0" w:line="288" w:lineRule="auto"/>
        <w:jc w:val="both"/>
        <w:rPr>
          <w:rFonts w:ascii="Cambria" w:hAnsi="Cambria"/>
          <w:b/>
          <w:bCs/>
          <w:lang w:val="en-GB"/>
        </w:rPr>
      </w:pPr>
      <w:r w:rsidRPr="00F5741A">
        <w:rPr>
          <w:rFonts w:ascii="Cambria" w:hAnsi="Cambria"/>
          <w:b/>
          <w:bCs/>
          <w:lang w:val="en-GB"/>
        </w:rPr>
        <w:t xml:space="preserve">Step 2: Track efforts through business relationships </w:t>
      </w:r>
    </w:p>
    <w:p w14:paraId="04C620BD" w14:textId="77777777" w:rsidR="0032266E" w:rsidRPr="00F5741A" w:rsidRDefault="0032266E" w:rsidP="00FE5500">
      <w:pPr>
        <w:pStyle w:val="NormalWeb"/>
        <w:spacing w:before="0" w:beforeAutospacing="0" w:after="0" w:afterAutospacing="0" w:line="288" w:lineRule="auto"/>
        <w:jc w:val="both"/>
        <w:rPr>
          <w:rFonts w:ascii="Cambria" w:hAnsi="Cambria"/>
          <w:lang w:val="en-GB"/>
        </w:rPr>
      </w:pPr>
      <w:r w:rsidRPr="00F5741A">
        <w:rPr>
          <w:rFonts w:ascii="Cambria" w:hAnsi="Cambria"/>
          <w:lang w:val="en-GB"/>
        </w:rPr>
        <w:t>Given that child labour is often found deeper in supply chains or is otherwise linked to company operations, products or services, it is particularly important to track performance in the case of business relationships. This may include the company supporting or participating in anti-child labour monitoring schemes at local level, including with other relevant non-governmental actors.</w:t>
      </w:r>
    </w:p>
    <w:p w14:paraId="3FE2A10B" w14:textId="77777777" w:rsidR="0032266E" w:rsidRPr="00F5741A" w:rsidRDefault="0032266E" w:rsidP="00FE5500">
      <w:pPr>
        <w:spacing w:line="288" w:lineRule="auto"/>
        <w:jc w:val="both"/>
        <w:rPr>
          <w:rFonts w:ascii="Cambria" w:hAnsi="Cambria"/>
          <w:b/>
          <w:bCs/>
          <w:lang w:val="en-GB"/>
        </w:rPr>
      </w:pPr>
    </w:p>
    <w:p w14:paraId="7448E72E" w14:textId="77777777" w:rsidR="0032266E" w:rsidRPr="00F5741A" w:rsidRDefault="0032266E" w:rsidP="00FE5500">
      <w:pPr>
        <w:spacing w:line="288" w:lineRule="auto"/>
        <w:jc w:val="both"/>
        <w:rPr>
          <w:rFonts w:ascii="Cambria" w:hAnsi="Cambria"/>
          <w:b/>
          <w:bCs/>
          <w:lang w:val="en-GB"/>
        </w:rPr>
      </w:pPr>
      <w:r w:rsidRPr="00F5741A">
        <w:rPr>
          <w:rFonts w:ascii="Cambria" w:hAnsi="Cambria"/>
          <w:b/>
          <w:bCs/>
          <w:lang w:val="en-GB"/>
        </w:rPr>
        <w:t xml:space="preserve">Step 3: Internal and external feedback </w:t>
      </w:r>
    </w:p>
    <w:p w14:paraId="2BD9B4CA"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Tracking should include feedback from both internal sources and external stakeholders, including affected stakeholders such as children and their families wherever possible, or credible proxies for their views where that is not. It should link to the broader stakeholders’ engagement process and to the operational-level grievance mechanism.</w:t>
      </w:r>
    </w:p>
    <w:p w14:paraId="59F98492" w14:textId="77777777" w:rsidR="0032266E" w:rsidRPr="00F5741A" w:rsidRDefault="0032266E" w:rsidP="00FE5500">
      <w:pPr>
        <w:spacing w:line="288" w:lineRule="auto"/>
        <w:jc w:val="both"/>
        <w:rPr>
          <w:rFonts w:ascii="Cambria" w:hAnsi="Cambria"/>
          <w:b/>
          <w:bCs/>
          <w:lang w:val="en-GB"/>
        </w:rPr>
      </w:pPr>
    </w:p>
    <w:p w14:paraId="545FB10D" w14:textId="77777777" w:rsidR="0032266E" w:rsidRPr="00F5741A" w:rsidRDefault="0032266E" w:rsidP="00FE5500">
      <w:pPr>
        <w:spacing w:line="288" w:lineRule="auto"/>
        <w:jc w:val="both"/>
        <w:rPr>
          <w:rFonts w:ascii="Cambria" w:hAnsi="Cambria"/>
          <w:b/>
          <w:bCs/>
          <w:lang w:val="en-GB"/>
        </w:rPr>
      </w:pPr>
      <w:r w:rsidRPr="00F5741A">
        <w:rPr>
          <w:rFonts w:ascii="Cambria" w:hAnsi="Cambria"/>
          <w:b/>
          <w:bCs/>
          <w:lang w:val="en-GB"/>
        </w:rPr>
        <w:t xml:space="preserve">Step 4: Continuous Improvement </w:t>
      </w:r>
    </w:p>
    <w:p w14:paraId="76181BA8"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 xml:space="preserve">Tracking results should inform the company’s approaches for preventing and mitigating child labour, so that any lessons learned are integrated into those approaches and they are strengthened over time. </w:t>
      </w:r>
    </w:p>
    <w:p w14:paraId="15E9F75E" w14:textId="77777777" w:rsidR="0032266E" w:rsidRPr="00F5741A" w:rsidRDefault="0032266E" w:rsidP="00FE5500">
      <w:pPr>
        <w:spacing w:line="288" w:lineRule="auto"/>
        <w:jc w:val="both"/>
        <w:rPr>
          <w:rFonts w:ascii="Cambria" w:hAnsi="Cambria"/>
          <w:b/>
          <w:bCs/>
          <w:lang w:val="en-GB"/>
        </w:rPr>
      </w:pPr>
    </w:p>
    <w:p w14:paraId="4BC38406" w14:textId="009DB5D6" w:rsidR="0032266E" w:rsidRPr="00F5741A" w:rsidRDefault="002E1915" w:rsidP="00FE5500">
      <w:pPr>
        <w:spacing w:line="288" w:lineRule="auto"/>
        <w:jc w:val="both"/>
        <w:rPr>
          <w:rFonts w:ascii="Cambria" w:hAnsi="Cambria"/>
          <w:b/>
          <w:bCs/>
          <w:lang w:val="en-GB"/>
        </w:rPr>
      </w:pPr>
      <w:r w:rsidRPr="00F5741A">
        <w:rPr>
          <w:rFonts w:ascii="Cambria" w:hAnsi="Cambria"/>
          <w:b/>
          <w:bCs/>
          <w:lang w:val="en-GB"/>
        </w:rPr>
        <w:t>COMMUNICATING P</w:t>
      </w:r>
      <w:r>
        <w:rPr>
          <w:rFonts w:ascii="Cambria" w:hAnsi="Cambria"/>
          <w:b/>
          <w:bCs/>
          <w:lang w:val="en-GB"/>
        </w:rPr>
        <w:t xml:space="preserve">ROGRESS TOWARD ELIMINATION OF </w:t>
      </w:r>
      <w:r w:rsidRPr="00F5741A">
        <w:rPr>
          <w:rFonts w:ascii="Cambria" w:hAnsi="Cambria"/>
          <w:b/>
          <w:bCs/>
          <w:lang w:val="en-GB"/>
        </w:rPr>
        <w:t>CHILD LABOUR</w:t>
      </w:r>
    </w:p>
    <w:p w14:paraId="26ACC0D5" w14:textId="77777777" w:rsidR="0032266E" w:rsidRPr="00F5741A" w:rsidRDefault="0032266E" w:rsidP="00FE5500">
      <w:pPr>
        <w:spacing w:line="288" w:lineRule="auto"/>
        <w:jc w:val="both"/>
        <w:rPr>
          <w:rFonts w:ascii="Cambria" w:hAnsi="Cambria"/>
          <w:lang w:val="en-GB"/>
        </w:rPr>
      </w:pPr>
      <w:r w:rsidRPr="00F5741A">
        <w:rPr>
          <w:rFonts w:ascii="Cambria" w:hAnsi="Cambria"/>
          <w:lang w:val="en-GB"/>
        </w:rPr>
        <w:t xml:space="preserve">Companies need to be prepared to communicate about their efforts to prevent and mitigate child labour, in particular when concerns are raised by or about potentially affected stakeholders. Companies that may be involved in severe child labour impacts should report formally on their efforts. </w:t>
      </w:r>
    </w:p>
    <w:p w14:paraId="4C6E7F60" w14:textId="77777777" w:rsidR="0032266E" w:rsidRPr="00F5741A" w:rsidRDefault="0032266E" w:rsidP="00FE5500">
      <w:pPr>
        <w:pStyle w:val="NormalWeb"/>
        <w:spacing w:before="0" w:beforeAutospacing="0" w:after="0" w:afterAutospacing="0" w:line="288" w:lineRule="auto"/>
        <w:jc w:val="both"/>
        <w:rPr>
          <w:rFonts w:ascii="Cambria" w:hAnsi="Cambria"/>
          <w:lang w:val="en-GB"/>
        </w:rPr>
      </w:pPr>
    </w:p>
    <w:p w14:paraId="4619511A" w14:textId="77777777" w:rsidR="0032266E" w:rsidRPr="00F5741A" w:rsidRDefault="0032266E" w:rsidP="00FE5500">
      <w:pPr>
        <w:pStyle w:val="NormalWeb"/>
        <w:spacing w:before="0" w:beforeAutospacing="0" w:after="0" w:afterAutospacing="0" w:line="288" w:lineRule="auto"/>
        <w:jc w:val="both"/>
        <w:rPr>
          <w:rFonts w:ascii="Cambria" w:hAnsi="Cambria"/>
          <w:lang w:val="en-GB"/>
        </w:rPr>
      </w:pPr>
      <w:r w:rsidRPr="00F5741A">
        <w:rPr>
          <w:rFonts w:ascii="Cambria" w:hAnsi="Cambria"/>
          <w:lang w:val="en-GB"/>
        </w:rPr>
        <w:lastRenderedPageBreak/>
        <w:t xml:space="preserve">The UNGPs expect that the form and frequency of a company’s communications should reflect its human rights impacts. Information provided by the company, whether through formal reporting or otherwise, should enable stakeholders to properly evaluate its efforts to prevent and address child labour.  When communicating about their efforts, companies should lean on the side of being more transparent wherever possible. At the same time, the UNGPs recognise that there will be legitimate limitations on the ability to share information in certain circumstances. </w:t>
      </w:r>
    </w:p>
    <w:p w14:paraId="54493A5F" w14:textId="77777777" w:rsidR="0032266E" w:rsidRPr="00F5741A" w:rsidRDefault="0032266E" w:rsidP="00FE5500">
      <w:pPr>
        <w:spacing w:line="288" w:lineRule="auto"/>
        <w:rPr>
          <w:rFonts w:ascii="Cambria" w:hAnsi="Cambria" w:cs="Arial"/>
          <w:b/>
          <w:lang w:val="en-GB"/>
        </w:rPr>
      </w:pPr>
      <w:r w:rsidRPr="00F5741A">
        <w:rPr>
          <w:rFonts w:ascii="Cambria" w:hAnsi="Cambria" w:cs="Arial"/>
          <w:b/>
          <w:lang w:val="en-GB"/>
        </w:rPr>
        <w:br w:type="page"/>
      </w:r>
    </w:p>
    <w:p w14:paraId="185125E1" w14:textId="77777777" w:rsidR="0032266E" w:rsidRPr="00F5741A" w:rsidRDefault="0032266E" w:rsidP="00FE5500">
      <w:pPr>
        <w:pStyle w:val="Heading1"/>
        <w:spacing w:line="288" w:lineRule="auto"/>
        <w:rPr>
          <w:lang w:val="en-GB"/>
        </w:rPr>
      </w:pPr>
      <w:bookmarkStart w:id="104" w:name="_Toc80106731"/>
      <w:bookmarkStart w:id="105" w:name="_Toc84243620"/>
      <w:bookmarkStart w:id="106" w:name="_Toc80213064"/>
      <w:r w:rsidRPr="00F5741A">
        <w:rPr>
          <w:lang w:val="en-GB"/>
        </w:rPr>
        <w:lastRenderedPageBreak/>
        <w:t>CHAPTER 5:</w:t>
      </w:r>
      <w:r w:rsidRPr="00F5741A">
        <w:rPr>
          <w:lang w:val="en-GB"/>
        </w:rPr>
        <w:tab/>
        <w:t>RESOURCES AND SUPPORT</w:t>
      </w:r>
      <w:bookmarkEnd w:id="104"/>
      <w:bookmarkEnd w:id="105"/>
      <w:bookmarkEnd w:id="106"/>
    </w:p>
    <w:p w14:paraId="7C26FAA2" w14:textId="77777777" w:rsidR="0032266E" w:rsidRPr="00F5741A" w:rsidRDefault="0032266E" w:rsidP="00FE5500">
      <w:pPr>
        <w:spacing w:line="288" w:lineRule="auto"/>
        <w:jc w:val="both"/>
        <w:rPr>
          <w:rFonts w:ascii="Cambria" w:hAnsi="Cambria" w:cs="Arial"/>
          <w:lang w:val="en-GB"/>
        </w:rPr>
      </w:pPr>
    </w:p>
    <w:p w14:paraId="7E6A0724" w14:textId="77777777" w:rsidR="0032266E" w:rsidRPr="00F5741A" w:rsidRDefault="0032266E" w:rsidP="00786182">
      <w:pPr>
        <w:spacing w:line="288" w:lineRule="auto"/>
        <w:jc w:val="both"/>
        <w:rPr>
          <w:rFonts w:ascii="Cambria" w:hAnsi="Cambria"/>
          <w:lang w:val="en-GB"/>
        </w:rPr>
      </w:pPr>
      <w:r w:rsidRPr="00F5741A">
        <w:rPr>
          <w:rFonts w:ascii="Cambria" w:hAnsi="Cambria"/>
          <w:b/>
          <w:bCs/>
          <w:lang w:val="en-GB"/>
        </w:rPr>
        <w:t xml:space="preserve">Core international standards </w:t>
      </w:r>
    </w:p>
    <w:p w14:paraId="44A0FEAB" w14:textId="77777777" w:rsidR="0032266E" w:rsidRPr="00F5741A" w:rsidRDefault="0032266E" w:rsidP="00786182">
      <w:pPr>
        <w:spacing w:line="288" w:lineRule="auto"/>
        <w:jc w:val="both"/>
        <w:rPr>
          <w:rFonts w:ascii="Cambria" w:hAnsi="Cambria"/>
          <w:color w:val="0000FF"/>
          <w:lang w:val="en-GB"/>
        </w:rPr>
      </w:pPr>
      <w:r w:rsidRPr="00F5741A">
        <w:rPr>
          <w:rFonts w:ascii="Cambria" w:hAnsi="Cambria"/>
          <w:lang w:val="en-GB"/>
        </w:rPr>
        <w:t xml:space="preserve">UN Convention on the Rights of the Child (1990) </w:t>
      </w:r>
      <w:r w:rsidRPr="00F5741A">
        <w:rPr>
          <w:rFonts w:ascii="Cambria" w:hAnsi="Cambria"/>
          <w:color w:val="0000FF"/>
          <w:lang w:val="en-GB"/>
        </w:rPr>
        <w:t>http://www.unhchr.ch</w:t>
      </w:r>
      <w:r w:rsidRPr="00F5741A">
        <w:rPr>
          <w:rFonts w:ascii="Cambria" w:hAnsi="Cambria"/>
          <w:color w:val="0000FF"/>
          <w:lang w:val="en-GB"/>
        </w:rPr>
        <w:br/>
      </w:r>
      <w:r w:rsidRPr="00F5741A">
        <w:rPr>
          <w:rFonts w:ascii="Cambria" w:hAnsi="Cambria"/>
          <w:lang w:val="en-GB"/>
        </w:rPr>
        <w:t xml:space="preserve">ILO Convention 138 on Minimum Age (1974) </w:t>
      </w:r>
      <w:r w:rsidRPr="00F5741A">
        <w:rPr>
          <w:rFonts w:ascii="Cambria" w:hAnsi="Cambria"/>
          <w:color w:val="0000FF"/>
          <w:lang w:val="en-GB"/>
        </w:rPr>
        <w:t>http://www.ilo.org</w:t>
      </w:r>
      <w:r w:rsidRPr="00F5741A">
        <w:rPr>
          <w:rFonts w:ascii="Cambria" w:hAnsi="Cambria"/>
          <w:color w:val="0000FF"/>
          <w:lang w:val="en-GB"/>
        </w:rPr>
        <w:br/>
      </w:r>
      <w:r w:rsidRPr="00F5741A">
        <w:rPr>
          <w:rFonts w:ascii="Cambria" w:hAnsi="Cambria"/>
          <w:lang w:val="en-GB"/>
        </w:rPr>
        <w:t xml:space="preserve">ILO Convention 182 on the Worst Forms of Child Labour (1999) </w:t>
      </w:r>
      <w:hyperlink r:id="rId21" w:history="1">
        <w:r w:rsidR="005119DF" w:rsidRPr="00F5741A">
          <w:rPr>
            <w:rStyle w:val="Hyperlink"/>
            <w:rFonts w:ascii="Cambria" w:hAnsi="Cambria"/>
            <w:lang w:val="en-GB"/>
          </w:rPr>
          <w:t>http://www.ilo.org</w:t>
        </w:r>
      </w:hyperlink>
    </w:p>
    <w:p w14:paraId="6F56B312" w14:textId="77777777" w:rsidR="005119DF" w:rsidRPr="00F5741A" w:rsidRDefault="005119DF" w:rsidP="00786182">
      <w:pPr>
        <w:spacing w:line="288" w:lineRule="auto"/>
        <w:jc w:val="both"/>
        <w:rPr>
          <w:rFonts w:ascii="Cambria" w:hAnsi="Cambria"/>
          <w:lang w:val="en-GB"/>
        </w:rPr>
      </w:pPr>
    </w:p>
    <w:p w14:paraId="6C20A848" w14:textId="77777777" w:rsidR="0032266E" w:rsidRPr="00F5741A" w:rsidRDefault="0032266E" w:rsidP="00786182">
      <w:pPr>
        <w:spacing w:line="288" w:lineRule="auto"/>
        <w:jc w:val="both"/>
        <w:rPr>
          <w:rFonts w:ascii="Cambria" w:hAnsi="Cambria"/>
          <w:lang w:val="en-GB"/>
        </w:rPr>
      </w:pPr>
      <w:r w:rsidRPr="00F5741A">
        <w:rPr>
          <w:rFonts w:ascii="Cambria" w:hAnsi="Cambria"/>
          <w:b/>
          <w:bCs/>
          <w:lang w:val="en-GB"/>
        </w:rPr>
        <w:t xml:space="preserve">Tackling child labour in agriculture </w:t>
      </w:r>
    </w:p>
    <w:p w14:paraId="3BE4BDFB" w14:textId="77777777" w:rsidR="0032266E" w:rsidRPr="00F5741A" w:rsidRDefault="0032266E" w:rsidP="00786182">
      <w:pPr>
        <w:spacing w:line="288" w:lineRule="auto"/>
        <w:jc w:val="both"/>
        <w:rPr>
          <w:rFonts w:ascii="Cambria" w:hAnsi="Cambria"/>
          <w:lang w:val="en-GB"/>
        </w:rPr>
      </w:pPr>
      <w:r w:rsidRPr="00F5741A">
        <w:rPr>
          <w:rFonts w:ascii="Cambria" w:hAnsi="Cambria"/>
          <w:lang w:val="en-GB"/>
        </w:rPr>
        <w:t xml:space="preserve">• ILO-IPEC Tackling hazardous child labour in agriculture: Guidance on policy and practice (2006) </w:t>
      </w:r>
    </w:p>
    <w:p w14:paraId="51590858" w14:textId="77777777" w:rsidR="0032266E" w:rsidRPr="00F5741A" w:rsidRDefault="0032266E" w:rsidP="00786182">
      <w:pPr>
        <w:spacing w:line="288" w:lineRule="auto"/>
        <w:jc w:val="both"/>
        <w:rPr>
          <w:rFonts w:ascii="Cambria" w:hAnsi="Cambria"/>
          <w:lang w:val="en-GB"/>
        </w:rPr>
      </w:pPr>
      <w:r w:rsidRPr="00F5741A">
        <w:rPr>
          <w:rFonts w:ascii="Cambria" w:hAnsi="Cambria"/>
          <w:lang w:val="en-GB"/>
        </w:rPr>
        <w:t xml:space="preserve">This toolkit contains extensive and detailed background and policy information, an overview of child labour in agriculture and guidance on how to eliminate child labour in agriculture as well as initiatives to tackle hazardous child labour in agriculture. </w:t>
      </w:r>
    </w:p>
    <w:p w14:paraId="5FA200B8" w14:textId="77777777" w:rsidR="005119DF" w:rsidRPr="00F5741A" w:rsidRDefault="005119DF" w:rsidP="00786182">
      <w:pPr>
        <w:spacing w:line="288" w:lineRule="auto"/>
        <w:jc w:val="both"/>
        <w:rPr>
          <w:rFonts w:ascii="Cambria" w:hAnsi="Cambria"/>
          <w:lang w:val="en-GB"/>
        </w:rPr>
      </w:pPr>
    </w:p>
    <w:p w14:paraId="65026A22" w14:textId="77777777" w:rsidR="0032266E" w:rsidRPr="00F5741A" w:rsidRDefault="0032266E" w:rsidP="00786182">
      <w:pPr>
        <w:spacing w:line="288" w:lineRule="auto"/>
        <w:jc w:val="both"/>
        <w:rPr>
          <w:rFonts w:ascii="Cambria" w:hAnsi="Cambria"/>
          <w:lang w:val="en-GB"/>
        </w:rPr>
      </w:pPr>
      <w:r w:rsidRPr="00F5741A">
        <w:rPr>
          <w:rFonts w:ascii="Cambria" w:hAnsi="Cambria"/>
          <w:b/>
          <w:bCs/>
          <w:lang w:val="en-GB"/>
        </w:rPr>
        <w:t xml:space="preserve">UNICEF Child Labour Resource Guide </w:t>
      </w:r>
    </w:p>
    <w:p w14:paraId="28AE8BA5" w14:textId="77777777" w:rsidR="0032266E" w:rsidRPr="00F5741A" w:rsidRDefault="0032266E" w:rsidP="00786182">
      <w:pPr>
        <w:spacing w:line="288" w:lineRule="auto"/>
        <w:jc w:val="both"/>
        <w:rPr>
          <w:rFonts w:ascii="Cambria" w:hAnsi="Cambria"/>
          <w:lang w:val="en-GB"/>
        </w:rPr>
      </w:pPr>
      <w:r w:rsidRPr="00F5741A">
        <w:rPr>
          <w:rFonts w:ascii="Cambria" w:hAnsi="Cambria"/>
          <w:color w:val="0000FF"/>
          <w:lang w:val="en-GB"/>
        </w:rPr>
        <w:t xml:space="preserve">http://www.unicef.org.uk/publications/clrg/index.asp </w:t>
      </w:r>
    </w:p>
    <w:p w14:paraId="4B3004FE" w14:textId="77777777" w:rsidR="0032266E" w:rsidRPr="00F5741A" w:rsidRDefault="0032266E" w:rsidP="00786182">
      <w:pPr>
        <w:spacing w:line="288" w:lineRule="auto"/>
        <w:jc w:val="both"/>
        <w:rPr>
          <w:rFonts w:ascii="Cambria" w:hAnsi="Cambria"/>
          <w:lang w:val="en-GB"/>
        </w:rPr>
      </w:pPr>
      <w:r w:rsidRPr="00F5741A">
        <w:rPr>
          <w:rFonts w:ascii="Cambria" w:hAnsi="Cambria"/>
          <w:lang w:val="en-GB"/>
        </w:rPr>
        <w:t xml:space="preserve">This guide has been designed to help businesses establish an appropriate response when they suspect or find that children might be working for them or their suppliers. For a detailed description of different initiatives that can help a company understand how it should frame and understand its responsibility in relation to child labour see Appendix Two. </w:t>
      </w:r>
    </w:p>
    <w:p w14:paraId="0C3C6C21" w14:textId="77777777" w:rsidR="005119DF" w:rsidRPr="00F5741A" w:rsidRDefault="005119DF" w:rsidP="00786182">
      <w:pPr>
        <w:spacing w:line="288" w:lineRule="auto"/>
        <w:jc w:val="both"/>
        <w:rPr>
          <w:rFonts w:ascii="Cambria" w:hAnsi="Cambria"/>
          <w:lang w:val="en-GB"/>
        </w:rPr>
      </w:pPr>
    </w:p>
    <w:p w14:paraId="050CD807" w14:textId="77777777" w:rsidR="0032266E" w:rsidRPr="00F5741A" w:rsidRDefault="0032266E" w:rsidP="00786182">
      <w:pPr>
        <w:spacing w:line="288" w:lineRule="auto"/>
        <w:jc w:val="both"/>
        <w:rPr>
          <w:rFonts w:ascii="Cambria" w:hAnsi="Cambria"/>
          <w:lang w:val="en-GB"/>
        </w:rPr>
      </w:pPr>
      <w:r w:rsidRPr="00F5741A">
        <w:rPr>
          <w:rFonts w:ascii="Cambria" w:hAnsi="Cambria"/>
          <w:b/>
          <w:bCs/>
          <w:lang w:val="en-GB"/>
        </w:rPr>
        <w:t xml:space="preserve">Relevant ILO materials </w:t>
      </w:r>
    </w:p>
    <w:p w14:paraId="58C83432" w14:textId="77777777" w:rsidR="0032266E" w:rsidRPr="00F5741A" w:rsidRDefault="0032266E" w:rsidP="00786182">
      <w:pPr>
        <w:spacing w:line="288" w:lineRule="auto"/>
        <w:jc w:val="both"/>
        <w:rPr>
          <w:rFonts w:ascii="Cambria" w:hAnsi="Cambria"/>
          <w:lang w:val="en-GB"/>
        </w:rPr>
      </w:pPr>
      <w:r w:rsidRPr="00F5741A">
        <w:rPr>
          <w:rFonts w:ascii="Cambria" w:hAnsi="Cambria"/>
          <w:lang w:val="en-GB"/>
        </w:rPr>
        <w:t>• ILO/UNICEF Global Report (2020) Child Labour: Global estimates 2020, trends and the road forward takes stock of where we stand in the global effort to end child labour</w:t>
      </w:r>
    </w:p>
    <w:p w14:paraId="13875016" w14:textId="77777777" w:rsidR="0032266E" w:rsidRPr="00F5741A" w:rsidRDefault="0032266E" w:rsidP="00786182">
      <w:pPr>
        <w:spacing w:line="288" w:lineRule="auto"/>
        <w:jc w:val="both"/>
        <w:rPr>
          <w:rFonts w:ascii="Cambria" w:hAnsi="Cambria"/>
          <w:color w:val="0000FF"/>
          <w:lang w:val="en-GB"/>
        </w:rPr>
      </w:pPr>
      <w:r w:rsidRPr="00F5741A">
        <w:rPr>
          <w:rFonts w:ascii="Cambria" w:hAnsi="Cambria"/>
          <w:color w:val="0000FF"/>
          <w:lang w:val="en-GB"/>
        </w:rPr>
        <w:t xml:space="preserve">https://www.ilo.org/wcmsp5/groups/public/@ed_norm/@ipec/documents/publication/wcms_797515.pdf </w:t>
      </w:r>
    </w:p>
    <w:p w14:paraId="49182160" w14:textId="77777777" w:rsidR="0032266E" w:rsidRPr="00F5741A" w:rsidRDefault="0032266E" w:rsidP="00786182">
      <w:pPr>
        <w:spacing w:line="288" w:lineRule="auto"/>
        <w:jc w:val="both"/>
        <w:rPr>
          <w:rFonts w:ascii="Cambria" w:hAnsi="Cambria"/>
          <w:lang w:val="en-GB"/>
        </w:rPr>
      </w:pPr>
      <w:r w:rsidRPr="00F5741A">
        <w:rPr>
          <w:rFonts w:ascii="Cambria" w:hAnsi="Cambria"/>
          <w:lang w:val="en-GB"/>
        </w:rPr>
        <w:t xml:space="preserve">• ILO Roadmap for achieving the elimination of the worst forms of child labour by 2016 </w:t>
      </w:r>
    </w:p>
    <w:p w14:paraId="3DC5415B" w14:textId="77777777" w:rsidR="0032266E" w:rsidRPr="00F5741A" w:rsidRDefault="0032266E" w:rsidP="00786182">
      <w:pPr>
        <w:spacing w:line="288" w:lineRule="auto"/>
        <w:jc w:val="both"/>
        <w:rPr>
          <w:rFonts w:ascii="Cambria" w:hAnsi="Cambria"/>
          <w:lang w:val="en-GB"/>
        </w:rPr>
      </w:pPr>
      <w:r w:rsidRPr="00F5741A">
        <w:rPr>
          <w:rFonts w:ascii="Cambria" w:hAnsi="Cambria"/>
          <w:color w:val="0000FF"/>
          <w:lang w:val="en-GB"/>
        </w:rPr>
        <w:t xml:space="preserve">http://www.ilo.org/ipecinfo/product/viewProduct.do?productId=13453 </w:t>
      </w:r>
    </w:p>
    <w:p w14:paraId="536925F6" w14:textId="77777777" w:rsidR="0032266E" w:rsidRPr="00F5741A" w:rsidRDefault="0032266E" w:rsidP="00786182">
      <w:pPr>
        <w:spacing w:line="288" w:lineRule="auto"/>
        <w:jc w:val="both"/>
        <w:rPr>
          <w:rFonts w:ascii="Cambria" w:hAnsi="Cambria"/>
          <w:lang w:val="en-GB"/>
        </w:rPr>
      </w:pPr>
      <w:r w:rsidRPr="00F5741A">
        <w:rPr>
          <w:rFonts w:ascii="Cambria" w:hAnsi="Cambria"/>
          <w:lang w:val="en-GB"/>
        </w:rPr>
        <w:t>• Three Guides for Employers by the IOE in collaboration with ILO (ACT/EMP)</w:t>
      </w:r>
    </w:p>
    <w:p w14:paraId="03E22969" w14:textId="77777777" w:rsidR="0032266E" w:rsidRPr="00F5741A" w:rsidRDefault="0032266E" w:rsidP="00786182">
      <w:pPr>
        <w:spacing w:line="288" w:lineRule="auto"/>
        <w:jc w:val="both"/>
        <w:rPr>
          <w:rFonts w:ascii="Cambria" w:hAnsi="Cambria"/>
          <w:lang w:val="en-GB"/>
        </w:rPr>
      </w:pPr>
      <w:r w:rsidRPr="00F5741A">
        <w:rPr>
          <w:rFonts w:ascii="Cambria" w:hAnsi="Cambria"/>
          <w:lang w:val="en-GB"/>
        </w:rPr>
        <w:t xml:space="preserve"> https://www.ilo.org/wcmsp5/groups/public/---</w:t>
      </w:r>
      <w:proofErr w:type="spellStart"/>
      <w:r w:rsidRPr="00F5741A">
        <w:rPr>
          <w:rFonts w:ascii="Cambria" w:hAnsi="Cambria"/>
          <w:lang w:val="en-GB"/>
        </w:rPr>
        <w:t>asia</w:t>
      </w:r>
      <w:proofErr w:type="spellEnd"/>
      <w:r w:rsidRPr="00F5741A">
        <w:rPr>
          <w:rFonts w:ascii="Cambria" w:hAnsi="Cambria"/>
          <w:lang w:val="en-GB"/>
        </w:rPr>
        <w:t>/---</w:t>
      </w:r>
      <w:proofErr w:type="spellStart"/>
      <w:r w:rsidRPr="00F5741A">
        <w:rPr>
          <w:rFonts w:ascii="Cambria" w:hAnsi="Cambria"/>
          <w:lang w:val="en-GB"/>
        </w:rPr>
        <w:t>ro-bangkok</w:t>
      </w:r>
      <w:proofErr w:type="spellEnd"/>
      <w:r w:rsidRPr="00F5741A">
        <w:rPr>
          <w:rFonts w:ascii="Cambria" w:hAnsi="Cambria"/>
          <w:lang w:val="en-GB"/>
        </w:rPr>
        <w:t>/documents/publication/wcms_117863.pdf</w:t>
      </w:r>
    </w:p>
    <w:p w14:paraId="165B48DC" w14:textId="77777777" w:rsidR="0032266E" w:rsidRPr="00F5741A" w:rsidRDefault="003639F7" w:rsidP="00786182">
      <w:pPr>
        <w:spacing w:line="288" w:lineRule="auto"/>
        <w:jc w:val="both"/>
        <w:rPr>
          <w:rFonts w:ascii="Cambria" w:hAnsi="Cambria"/>
          <w:color w:val="0000FF"/>
          <w:lang w:val="en-GB"/>
        </w:rPr>
      </w:pPr>
      <w:hyperlink r:id="rId22" w:history="1">
        <w:r w:rsidR="0032266E" w:rsidRPr="00F5741A">
          <w:rPr>
            <w:rStyle w:val="Hyperlink"/>
            <w:rFonts w:ascii="Cambria" w:hAnsi="Cambria"/>
            <w:lang w:val="en-GB"/>
          </w:rPr>
          <w:t>https://www.ilo.org/wcmsp5/groups/public/---</w:t>
        </w:r>
        <w:proofErr w:type="spellStart"/>
        <w:r w:rsidR="0032266E" w:rsidRPr="00F5741A">
          <w:rPr>
            <w:rStyle w:val="Hyperlink"/>
            <w:rFonts w:ascii="Cambria" w:hAnsi="Cambria"/>
            <w:lang w:val="en-GB"/>
          </w:rPr>
          <w:t>asia</w:t>
        </w:r>
        <w:proofErr w:type="spellEnd"/>
        <w:r w:rsidR="0032266E" w:rsidRPr="00F5741A">
          <w:rPr>
            <w:rStyle w:val="Hyperlink"/>
            <w:rFonts w:ascii="Cambria" w:hAnsi="Cambria"/>
            <w:lang w:val="en-GB"/>
          </w:rPr>
          <w:t>/---</w:t>
        </w:r>
        <w:proofErr w:type="spellStart"/>
        <w:r w:rsidR="0032266E" w:rsidRPr="00F5741A">
          <w:rPr>
            <w:rStyle w:val="Hyperlink"/>
            <w:rFonts w:ascii="Cambria" w:hAnsi="Cambria"/>
            <w:lang w:val="en-GB"/>
          </w:rPr>
          <w:t>ro-bangkok</w:t>
        </w:r>
        <w:proofErr w:type="spellEnd"/>
        <w:r w:rsidR="0032266E" w:rsidRPr="00F5741A">
          <w:rPr>
            <w:rStyle w:val="Hyperlink"/>
            <w:rFonts w:ascii="Cambria" w:hAnsi="Cambria"/>
            <w:lang w:val="en-GB"/>
          </w:rPr>
          <w:t>/documents/publication/wcms_117866.pdf</w:t>
        </w:r>
      </w:hyperlink>
    </w:p>
    <w:p w14:paraId="4706DDBD" w14:textId="77777777" w:rsidR="0032266E" w:rsidRPr="00F5741A" w:rsidRDefault="0032266E" w:rsidP="00786182">
      <w:pPr>
        <w:spacing w:line="288" w:lineRule="auto"/>
        <w:jc w:val="both"/>
        <w:rPr>
          <w:rFonts w:ascii="Cambria" w:hAnsi="Cambria"/>
          <w:lang w:val="en-GB"/>
        </w:rPr>
      </w:pPr>
    </w:p>
    <w:p w14:paraId="6D756FE1" w14:textId="77777777" w:rsidR="0032266E" w:rsidRPr="00F5741A" w:rsidRDefault="0032266E" w:rsidP="00786182">
      <w:pPr>
        <w:spacing w:line="288" w:lineRule="auto"/>
        <w:jc w:val="both"/>
        <w:rPr>
          <w:rFonts w:ascii="Cambria" w:hAnsi="Cambria"/>
          <w:color w:val="0000FF"/>
          <w:lang w:val="en-GB"/>
        </w:rPr>
      </w:pPr>
      <w:r w:rsidRPr="00F5741A">
        <w:rPr>
          <w:rFonts w:ascii="Cambria" w:hAnsi="Cambria"/>
          <w:lang w:val="en-GB"/>
        </w:rPr>
        <w:t xml:space="preserve">These Guides for Employers are designed to help businesses and their organizations understand and take action against child labour. The guides were also reviewed by a wide range of experts of different employers' organizations and the ILO's International Programme on the Elimination of Child Labour (IPEC). The three </w:t>
      </w:r>
      <w:r w:rsidRPr="00F5741A">
        <w:rPr>
          <w:rFonts w:ascii="Cambria" w:hAnsi="Cambria"/>
          <w:lang w:val="en-GB"/>
        </w:rPr>
        <w:lastRenderedPageBreak/>
        <w:t>practical guides provide ideas, advice and examples for the prevention of child labour, the withdrawal of children from work and the protection of young workers from hazardous conditions, as well as guidance on how to develop codes of conduct</w:t>
      </w:r>
    </w:p>
    <w:p w14:paraId="4D51EADF" w14:textId="77777777" w:rsidR="0032266E" w:rsidRPr="00F5741A" w:rsidRDefault="0032266E" w:rsidP="00786182">
      <w:pPr>
        <w:spacing w:line="288" w:lineRule="auto"/>
        <w:jc w:val="both"/>
        <w:rPr>
          <w:rFonts w:ascii="Cambria" w:hAnsi="Cambria"/>
          <w:color w:val="0000FF"/>
          <w:lang w:val="en-GB"/>
        </w:rPr>
      </w:pPr>
    </w:p>
    <w:p w14:paraId="5AAC48A6" w14:textId="77777777" w:rsidR="0032266E" w:rsidRPr="00F5741A" w:rsidRDefault="0032266E" w:rsidP="00786182">
      <w:pPr>
        <w:pStyle w:val="ListParagraph"/>
        <w:numPr>
          <w:ilvl w:val="0"/>
          <w:numId w:val="24"/>
        </w:numPr>
        <w:spacing w:line="288" w:lineRule="auto"/>
        <w:jc w:val="both"/>
        <w:rPr>
          <w:rFonts w:ascii="Cambria" w:hAnsi="Cambria"/>
          <w:lang w:val="en-GB"/>
        </w:rPr>
      </w:pPr>
      <w:r w:rsidRPr="00F5741A">
        <w:rPr>
          <w:rFonts w:ascii="Cambria" w:hAnsi="Cambria"/>
          <w:lang w:val="en-GB"/>
        </w:rPr>
        <w:t xml:space="preserve">Employers’ and </w:t>
      </w:r>
      <w:r w:rsidR="00A3684B" w:rsidRPr="00F5741A">
        <w:rPr>
          <w:rFonts w:ascii="Cambria" w:hAnsi="Cambria"/>
          <w:lang w:val="en-GB"/>
        </w:rPr>
        <w:t>workers’ handbook</w:t>
      </w:r>
      <w:r w:rsidRPr="00F5741A">
        <w:rPr>
          <w:rFonts w:ascii="Cambria" w:hAnsi="Cambria"/>
          <w:lang w:val="en-GB"/>
        </w:rPr>
        <w:t xml:space="preserve"> on hazardous child labour </w:t>
      </w:r>
    </w:p>
    <w:p w14:paraId="1E6BE7C4" w14:textId="77777777" w:rsidR="0032266E" w:rsidRPr="00F5741A" w:rsidRDefault="0032266E" w:rsidP="00786182">
      <w:pPr>
        <w:spacing w:line="288" w:lineRule="auto"/>
        <w:jc w:val="both"/>
        <w:rPr>
          <w:rFonts w:ascii="Cambria" w:hAnsi="Cambria"/>
          <w:color w:val="0000FF"/>
          <w:lang w:val="en-GB"/>
        </w:rPr>
      </w:pPr>
      <w:r w:rsidRPr="00F5741A">
        <w:rPr>
          <w:rFonts w:ascii="Cambria" w:hAnsi="Cambria"/>
          <w:color w:val="0000FF"/>
          <w:lang w:val="en-GB"/>
        </w:rPr>
        <w:t>https://www.ilo.org/wcmsp5/groups/public/---</w:t>
      </w:r>
      <w:proofErr w:type="spellStart"/>
      <w:r w:rsidRPr="00F5741A">
        <w:rPr>
          <w:rFonts w:ascii="Cambria" w:hAnsi="Cambria"/>
          <w:color w:val="0000FF"/>
          <w:lang w:val="en-GB"/>
        </w:rPr>
        <w:t>ed_dialogue</w:t>
      </w:r>
      <w:proofErr w:type="spellEnd"/>
      <w:r w:rsidRPr="00F5741A">
        <w:rPr>
          <w:rFonts w:ascii="Cambria" w:hAnsi="Cambria"/>
          <w:color w:val="0000FF"/>
          <w:lang w:val="en-GB"/>
        </w:rPr>
        <w:t>/---</w:t>
      </w:r>
      <w:proofErr w:type="spellStart"/>
      <w:r w:rsidRPr="00F5741A">
        <w:rPr>
          <w:rFonts w:ascii="Cambria" w:hAnsi="Cambria"/>
          <w:color w:val="0000FF"/>
          <w:lang w:val="en-GB"/>
        </w:rPr>
        <w:t>actrav</w:t>
      </w:r>
      <w:proofErr w:type="spellEnd"/>
      <w:r w:rsidRPr="00F5741A">
        <w:rPr>
          <w:rFonts w:ascii="Cambria" w:hAnsi="Cambria"/>
          <w:color w:val="0000FF"/>
          <w:lang w:val="en-GB"/>
        </w:rPr>
        <w:t>/documents/publication/wcms_164573.pdf</w:t>
      </w:r>
    </w:p>
    <w:p w14:paraId="2CA70D6A" w14:textId="77777777" w:rsidR="0032266E" w:rsidRPr="00F5741A" w:rsidRDefault="0032266E" w:rsidP="00786182">
      <w:pPr>
        <w:spacing w:line="288" w:lineRule="auto"/>
        <w:jc w:val="both"/>
        <w:rPr>
          <w:rFonts w:ascii="Cambria" w:hAnsi="Cambria"/>
          <w:lang w:val="en-GB"/>
        </w:rPr>
      </w:pPr>
    </w:p>
    <w:p w14:paraId="1FBA72BA" w14:textId="77777777" w:rsidR="0032266E" w:rsidRPr="00F5741A" w:rsidRDefault="0032266E" w:rsidP="00786182">
      <w:pPr>
        <w:pStyle w:val="ListParagraph"/>
        <w:numPr>
          <w:ilvl w:val="0"/>
          <w:numId w:val="22"/>
        </w:numPr>
        <w:spacing w:line="288" w:lineRule="auto"/>
        <w:jc w:val="both"/>
        <w:rPr>
          <w:rFonts w:ascii="Cambria" w:hAnsi="Cambria"/>
          <w:lang w:val="en-GB"/>
        </w:rPr>
      </w:pPr>
      <w:r w:rsidRPr="00F5741A">
        <w:rPr>
          <w:rFonts w:ascii="Cambria" w:hAnsi="Cambria"/>
          <w:lang w:val="en-GB"/>
        </w:rPr>
        <w:t>Training guides on occupational safety and health</w:t>
      </w:r>
    </w:p>
    <w:p w14:paraId="4ED00D88" w14:textId="77777777" w:rsidR="0032266E" w:rsidRPr="00F5741A" w:rsidRDefault="0032266E" w:rsidP="00786182">
      <w:pPr>
        <w:spacing w:line="288" w:lineRule="auto"/>
        <w:jc w:val="both"/>
        <w:rPr>
          <w:rFonts w:ascii="Cambria" w:hAnsi="Cambria"/>
          <w:lang w:val="en-GB"/>
        </w:rPr>
      </w:pPr>
      <w:r w:rsidRPr="00F5741A">
        <w:rPr>
          <w:rFonts w:ascii="Cambria" w:hAnsi="Cambria"/>
          <w:lang w:val="en-GB"/>
        </w:rPr>
        <w:t xml:space="preserve">Global Action Guide for WIND Practical approaches for improving safety, health and working conditions in </w:t>
      </w:r>
      <w:r w:rsidR="00A3684B" w:rsidRPr="00F5741A">
        <w:rPr>
          <w:rFonts w:ascii="Cambria" w:hAnsi="Cambria"/>
          <w:lang w:val="en-GB"/>
        </w:rPr>
        <w:t>agriculture</w:t>
      </w:r>
    </w:p>
    <w:p w14:paraId="1EA3EA95" w14:textId="77777777" w:rsidR="0032266E" w:rsidRPr="00F5741A" w:rsidRDefault="0032266E" w:rsidP="00786182">
      <w:pPr>
        <w:spacing w:line="288" w:lineRule="auto"/>
        <w:jc w:val="both"/>
        <w:rPr>
          <w:rFonts w:ascii="Cambria" w:hAnsi="Cambria"/>
          <w:lang w:val="en-GB"/>
        </w:rPr>
      </w:pPr>
      <w:r w:rsidRPr="00F5741A">
        <w:rPr>
          <w:rFonts w:ascii="Cambria" w:hAnsi="Cambria"/>
          <w:lang w:val="en-GB"/>
        </w:rPr>
        <w:t xml:space="preserve"> </w:t>
      </w:r>
      <w:hyperlink r:id="rId23" w:history="1">
        <w:r w:rsidRPr="00F5741A">
          <w:rPr>
            <w:rStyle w:val="Hyperlink"/>
            <w:rFonts w:ascii="Cambria" w:hAnsi="Cambria"/>
            <w:lang w:val="en-GB"/>
          </w:rPr>
          <w:t>https://www.ilo.org/wcmsp5/groups/public/---</w:t>
        </w:r>
        <w:proofErr w:type="spellStart"/>
        <w:r w:rsidRPr="00F5741A">
          <w:rPr>
            <w:rStyle w:val="Hyperlink"/>
            <w:rFonts w:ascii="Cambria" w:hAnsi="Cambria"/>
            <w:lang w:val="en-GB"/>
          </w:rPr>
          <w:t>ed_protect</w:t>
        </w:r>
        <w:proofErr w:type="spellEnd"/>
        <w:r w:rsidRPr="00F5741A">
          <w:rPr>
            <w:rStyle w:val="Hyperlink"/>
            <w:rFonts w:ascii="Cambria" w:hAnsi="Cambria"/>
            <w:lang w:val="en-GB"/>
          </w:rPr>
          <w:t>/---</w:t>
        </w:r>
        <w:proofErr w:type="spellStart"/>
        <w:r w:rsidRPr="00F5741A">
          <w:rPr>
            <w:rStyle w:val="Hyperlink"/>
            <w:rFonts w:ascii="Cambria" w:hAnsi="Cambria"/>
            <w:lang w:val="en-GB"/>
          </w:rPr>
          <w:t>protrav</w:t>
        </w:r>
        <w:proofErr w:type="spellEnd"/>
        <w:r w:rsidRPr="00F5741A">
          <w:rPr>
            <w:rStyle w:val="Hyperlink"/>
            <w:rFonts w:ascii="Cambria" w:hAnsi="Cambria"/>
            <w:lang w:val="en-GB"/>
          </w:rPr>
          <w:t>/---</w:t>
        </w:r>
        <w:proofErr w:type="spellStart"/>
        <w:r w:rsidRPr="00F5741A">
          <w:rPr>
            <w:rStyle w:val="Hyperlink"/>
            <w:rFonts w:ascii="Cambria" w:hAnsi="Cambria"/>
            <w:lang w:val="en-GB"/>
          </w:rPr>
          <w:t>safework</w:t>
        </w:r>
        <w:proofErr w:type="spellEnd"/>
        <w:r w:rsidRPr="00F5741A">
          <w:rPr>
            <w:rStyle w:val="Hyperlink"/>
            <w:rFonts w:ascii="Cambria" w:hAnsi="Cambria"/>
            <w:lang w:val="en-GB"/>
          </w:rPr>
          <w:t>/documents/</w:t>
        </w:r>
        <w:proofErr w:type="spellStart"/>
        <w:r w:rsidRPr="00F5741A">
          <w:rPr>
            <w:rStyle w:val="Hyperlink"/>
            <w:rFonts w:ascii="Cambria" w:hAnsi="Cambria"/>
            <w:lang w:val="en-GB"/>
          </w:rPr>
          <w:t>instructionalmaterial</w:t>
        </w:r>
        <w:proofErr w:type="spellEnd"/>
        <w:r w:rsidRPr="00F5741A">
          <w:rPr>
            <w:rStyle w:val="Hyperlink"/>
            <w:rFonts w:ascii="Cambria" w:hAnsi="Cambria"/>
            <w:lang w:val="en-GB"/>
          </w:rPr>
          <w:t>/wcms_241019.pdf</w:t>
        </w:r>
      </w:hyperlink>
      <w:r w:rsidRPr="00F5741A">
        <w:rPr>
          <w:rFonts w:ascii="Cambria" w:hAnsi="Cambria"/>
          <w:lang w:val="en-GB"/>
        </w:rPr>
        <w:t xml:space="preserve"> </w:t>
      </w:r>
    </w:p>
    <w:p w14:paraId="116B173F" w14:textId="77777777" w:rsidR="0032266E" w:rsidRPr="00F5741A" w:rsidRDefault="0032266E" w:rsidP="00786182">
      <w:pPr>
        <w:spacing w:line="288" w:lineRule="auto"/>
        <w:jc w:val="both"/>
        <w:rPr>
          <w:rFonts w:ascii="Cambria" w:hAnsi="Cambria"/>
          <w:lang w:val="en-GB"/>
        </w:rPr>
      </w:pPr>
    </w:p>
    <w:p w14:paraId="54677971" w14:textId="77777777" w:rsidR="0032266E" w:rsidRPr="00F5741A" w:rsidRDefault="0032266E" w:rsidP="00786182">
      <w:pPr>
        <w:spacing w:line="288" w:lineRule="auto"/>
        <w:jc w:val="both"/>
        <w:rPr>
          <w:rFonts w:ascii="Cambria" w:hAnsi="Cambria"/>
          <w:lang w:val="en-GB"/>
        </w:rPr>
      </w:pPr>
      <w:r w:rsidRPr="00F5741A">
        <w:rPr>
          <w:rFonts w:ascii="Cambria" w:hAnsi="Cambria"/>
          <w:lang w:val="en-GB"/>
        </w:rPr>
        <w:t xml:space="preserve">Work Improvements in Small Enterprises (WISE) - Package for trainers </w:t>
      </w:r>
      <w:hyperlink r:id="rId24" w:history="1">
        <w:r w:rsidRPr="00F5741A">
          <w:rPr>
            <w:rStyle w:val="Hyperlink"/>
            <w:rFonts w:ascii="Cambria" w:hAnsi="Cambria"/>
            <w:spacing w:val="-4"/>
            <w:kern w:val="36"/>
            <w:lang w:val="en-GB"/>
          </w:rPr>
          <w:t>https://www.ilo.org/wcmsp5/groups/public/---</w:t>
        </w:r>
        <w:proofErr w:type="spellStart"/>
        <w:r w:rsidRPr="00F5741A">
          <w:rPr>
            <w:rStyle w:val="Hyperlink"/>
            <w:rFonts w:ascii="Cambria" w:hAnsi="Cambria"/>
            <w:spacing w:val="-4"/>
            <w:kern w:val="36"/>
            <w:lang w:val="en-GB"/>
          </w:rPr>
          <w:t>ed_protect</w:t>
        </w:r>
        <w:proofErr w:type="spellEnd"/>
        <w:r w:rsidRPr="00F5741A">
          <w:rPr>
            <w:rStyle w:val="Hyperlink"/>
            <w:rFonts w:ascii="Cambria" w:hAnsi="Cambria"/>
            <w:spacing w:val="-4"/>
            <w:kern w:val="36"/>
            <w:lang w:val="en-GB"/>
          </w:rPr>
          <w:t>/---</w:t>
        </w:r>
        <w:proofErr w:type="spellStart"/>
        <w:r w:rsidRPr="00F5741A">
          <w:rPr>
            <w:rStyle w:val="Hyperlink"/>
            <w:rFonts w:ascii="Cambria" w:hAnsi="Cambria"/>
            <w:spacing w:val="-4"/>
            <w:kern w:val="36"/>
            <w:lang w:val="en-GB"/>
          </w:rPr>
          <w:t>protrav</w:t>
        </w:r>
        <w:proofErr w:type="spellEnd"/>
        <w:r w:rsidRPr="00F5741A">
          <w:rPr>
            <w:rStyle w:val="Hyperlink"/>
            <w:rFonts w:ascii="Cambria" w:hAnsi="Cambria"/>
            <w:spacing w:val="-4"/>
            <w:kern w:val="36"/>
            <w:lang w:val="en-GB"/>
          </w:rPr>
          <w:t>/---</w:t>
        </w:r>
        <w:proofErr w:type="spellStart"/>
        <w:r w:rsidRPr="00F5741A">
          <w:rPr>
            <w:rStyle w:val="Hyperlink"/>
            <w:rFonts w:ascii="Cambria" w:hAnsi="Cambria"/>
            <w:spacing w:val="-4"/>
            <w:kern w:val="36"/>
            <w:lang w:val="en-GB"/>
          </w:rPr>
          <w:t>safework</w:t>
        </w:r>
        <w:proofErr w:type="spellEnd"/>
        <w:r w:rsidRPr="00F5741A">
          <w:rPr>
            <w:rStyle w:val="Hyperlink"/>
            <w:rFonts w:ascii="Cambria" w:hAnsi="Cambria"/>
            <w:spacing w:val="-4"/>
            <w:kern w:val="36"/>
            <w:lang w:val="en-GB"/>
          </w:rPr>
          <w:t>/documents/</w:t>
        </w:r>
        <w:proofErr w:type="spellStart"/>
        <w:r w:rsidRPr="00F5741A">
          <w:rPr>
            <w:rStyle w:val="Hyperlink"/>
            <w:rFonts w:ascii="Cambria" w:hAnsi="Cambria"/>
            <w:spacing w:val="-4"/>
            <w:kern w:val="36"/>
            <w:lang w:val="en-GB"/>
          </w:rPr>
          <w:t>instructionalmaterial</w:t>
        </w:r>
        <w:proofErr w:type="spellEnd"/>
        <w:r w:rsidRPr="00F5741A">
          <w:rPr>
            <w:rStyle w:val="Hyperlink"/>
            <w:rFonts w:ascii="Cambria" w:hAnsi="Cambria"/>
            <w:spacing w:val="-4"/>
            <w:kern w:val="36"/>
            <w:lang w:val="en-GB"/>
          </w:rPr>
          <w:t>/wcms_110322.pdf</w:t>
        </w:r>
      </w:hyperlink>
      <w:r w:rsidRPr="00F5741A">
        <w:rPr>
          <w:rFonts w:ascii="Cambria" w:hAnsi="Cambria"/>
          <w:lang w:val="en-GB"/>
        </w:rPr>
        <w:t xml:space="preserve"> </w:t>
      </w:r>
    </w:p>
    <w:p w14:paraId="20AACEAD" w14:textId="77777777" w:rsidR="005119DF" w:rsidRPr="00F5741A" w:rsidRDefault="005119DF" w:rsidP="00786182">
      <w:pPr>
        <w:spacing w:line="288" w:lineRule="auto"/>
        <w:jc w:val="both"/>
        <w:rPr>
          <w:rFonts w:ascii="Cambria" w:hAnsi="Cambria"/>
          <w:b/>
          <w:bCs/>
          <w:lang w:val="en-GB"/>
        </w:rPr>
      </w:pPr>
    </w:p>
    <w:p w14:paraId="53C78888" w14:textId="77777777" w:rsidR="0032266E" w:rsidRPr="00F5741A" w:rsidRDefault="0032266E" w:rsidP="00786182">
      <w:pPr>
        <w:spacing w:line="288" w:lineRule="auto"/>
        <w:jc w:val="both"/>
        <w:rPr>
          <w:rFonts w:ascii="Cambria" w:hAnsi="Cambria"/>
          <w:lang w:val="en-GB"/>
        </w:rPr>
      </w:pPr>
      <w:r w:rsidRPr="00F5741A">
        <w:rPr>
          <w:rFonts w:ascii="Cambria" w:hAnsi="Cambria"/>
          <w:b/>
          <w:bCs/>
          <w:lang w:val="en-GB"/>
        </w:rPr>
        <w:t xml:space="preserve">Corporate social responsibility initiatives </w:t>
      </w:r>
    </w:p>
    <w:p w14:paraId="28CDA066" w14:textId="77777777" w:rsidR="0032266E" w:rsidRPr="00F5741A" w:rsidRDefault="0032266E" w:rsidP="00786182">
      <w:pPr>
        <w:numPr>
          <w:ilvl w:val="0"/>
          <w:numId w:val="21"/>
        </w:numPr>
        <w:spacing w:line="288" w:lineRule="auto"/>
        <w:jc w:val="both"/>
        <w:rPr>
          <w:rFonts w:ascii="Cambria" w:hAnsi="Cambria"/>
          <w:lang w:val="en-GB"/>
        </w:rPr>
      </w:pPr>
      <w:r w:rsidRPr="00F5741A">
        <w:rPr>
          <w:rFonts w:ascii="Cambria" w:hAnsi="Cambria"/>
          <w:lang w:val="en-GB"/>
        </w:rPr>
        <w:t xml:space="preserve">UN Global Compact - </w:t>
      </w:r>
      <w:r w:rsidRPr="00F5741A">
        <w:rPr>
          <w:rFonts w:ascii="Cambria" w:hAnsi="Cambria"/>
          <w:color w:val="0000FF"/>
          <w:lang w:val="en-GB"/>
        </w:rPr>
        <w:t>www.unglobalcompact.org/.../</w:t>
      </w:r>
      <w:proofErr w:type="spellStart"/>
      <w:r w:rsidRPr="00F5741A">
        <w:rPr>
          <w:rFonts w:ascii="Cambria" w:hAnsi="Cambria"/>
          <w:color w:val="0000FF"/>
          <w:lang w:val="en-GB"/>
        </w:rPr>
        <w:t>thetenprinciples</w:t>
      </w:r>
      <w:proofErr w:type="spellEnd"/>
      <w:r w:rsidRPr="00F5741A">
        <w:rPr>
          <w:rFonts w:ascii="Cambria" w:hAnsi="Cambria"/>
          <w:color w:val="0000FF"/>
          <w:lang w:val="en-GB"/>
        </w:rPr>
        <w:t xml:space="preserve">/principle5.html </w:t>
      </w:r>
    </w:p>
    <w:p w14:paraId="738F3E78" w14:textId="77777777" w:rsidR="0032266E" w:rsidRPr="00F5741A" w:rsidRDefault="0032266E" w:rsidP="00786182">
      <w:pPr>
        <w:numPr>
          <w:ilvl w:val="0"/>
          <w:numId w:val="21"/>
        </w:numPr>
        <w:spacing w:line="288" w:lineRule="auto"/>
        <w:jc w:val="both"/>
        <w:rPr>
          <w:rFonts w:ascii="Cambria" w:hAnsi="Cambria"/>
          <w:lang w:val="en-GB"/>
        </w:rPr>
      </w:pPr>
      <w:r w:rsidRPr="00F5741A">
        <w:rPr>
          <w:rFonts w:ascii="Cambria" w:hAnsi="Cambria"/>
          <w:lang w:val="en-GB"/>
        </w:rPr>
        <w:t xml:space="preserve">ILO Tripartite Declaration of Principles Concerning Multinational Enterprises and Social Policy- </w:t>
      </w:r>
      <w:r w:rsidRPr="00F5741A">
        <w:rPr>
          <w:rFonts w:ascii="Cambria" w:hAnsi="Cambria"/>
          <w:color w:val="0000FF"/>
          <w:lang w:val="en-GB"/>
        </w:rPr>
        <w:t xml:space="preserve">www.ilo.org/wcmsp5/groups/public/---ed.../wcms_101234.pdf </w:t>
      </w:r>
    </w:p>
    <w:p w14:paraId="595C847E" w14:textId="77777777" w:rsidR="0032266E" w:rsidRPr="00F5741A" w:rsidRDefault="0032266E" w:rsidP="00786182">
      <w:pPr>
        <w:numPr>
          <w:ilvl w:val="0"/>
          <w:numId w:val="21"/>
        </w:numPr>
        <w:spacing w:line="288" w:lineRule="auto"/>
        <w:jc w:val="both"/>
        <w:rPr>
          <w:rFonts w:ascii="Cambria" w:hAnsi="Cambria"/>
          <w:lang w:val="en-GB"/>
        </w:rPr>
      </w:pPr>
      <w:r w:rsidRPr="00F5741A">
        <w:rPr>
          <w:rFonts w:ascii="Cambria" w:hAnsi="Cambria"/>
          <w:lang w:val="en-GB"/>
        </w:rPr>
        <w:t xml:space="preserve">OECD Guidelines for Multinational Enterprises 2011 Edition - </w:t>
      </w:r>
      <w:hyperlink r:id="rId25" w:history="1">
        <w:r w:rsidRPr="00F5741A">
          <w:rPr>
            <w:rStyle w:val="Hyperlink"/>
            <w:rFonts w:ascii="Cambria" w:hAnsi="Cambria"/>
            <w:lang w:val="en-GB"/>
          </w:rPr>
          <w:t>https://www.oecd.org/daf/inv/mne/48004323.pdf</w:t>
        </w:r>
      </w:hyperlink>
    </w:p>
    <w:p w14:paraId="4D53BC33" w14:textId="77777777" w:rsidR="005119DF" w:rsidRPr="00F5741A" w:rsidRDefault="005119DF" w:rsidP="001F338B">
      <w:pPr>
        <w:spacing w:line="288" w:lineRule="auto"/>
        <w:jc w:val="both"/>
        <w:rPr>
          <w:rFonts w:ascii="Cambria" w:hAnsi="Cambria"/>
          <w:b/>
          <w:lang w:val="en-GB"/>
        </w:rPr>
      </w:pPr>
    </w:p>
    <w:p w14:paraId="2067D5FC" w14:textId="77777777" w:rsidR="0032266E" w:rsidRPr="00F5741A" w:rsidRDefault="0032266E" w:rsidP="00AA4949">
      <w:pPr>
        <w:spacing w:line="288" w:lineRule="auto"/>
        <w:jc w:val="both"/>
        <w:rPr>
          <w:rFonts w:ascii="Cambria" w:hAnsi="Cambria"/>
          <w:b/>
          <w:lang w:val="en-GB"/>
        </w:rPr>
      </w:pPr>
      <w:r w:rsidRPr="00F5741A">
        <w:rPr>
          <w:rFonts w:ascii="Cambria" w:hAnsi="Cambria"/>
          <w:b/>
          <w:lang w:val="en-GB"/>
        </w:rPr>
        <w:t xml:space="preserve">Kenya Child labour documents </w:t>
      </w:r>
    </w:p>
    <w:p w14:paraId="4A88D5C6" w14:textId="77777777" w:rsidR="0032266E" w:rsidRPr="00F5741A" w:rsidRDefault="0032266E" w:rsidP="001D2288">
      <w:pPr>
        <w:spacing w:line="288" w:lineRule="auto"/>
        <w:jc w:val="both"/>
        <w:rPr>
          <w:rFonts w:ascii="Cambria" w:hAnsi="Cambria"/>
          <w:lang w:val="en-GB"/>
        </w:rPr>
      </w:pPr>
    </w:p>
    <w:p w14:paraId="7E7DF3BA" w14:textId="77777777" w:rsidR="0032266E" w:rsidRPr="00F5741A" w:rsidRDefault="0032266E" w:rsidP="00901791">
      <w:pPr>
        <w:spacing w:line="288" w:lineRule="auto"/>
        <w:jc w:val="both"/>
        <w:rPr>
          <w:rFonts w:ascii="Cambria" w:hAnsi="Cambria"/>
          <w:color w:val="230050"/>
          <w:spacing w:val="-4"/>
          <w:kern w:val="36"/>
          <w:lang w:val="en-GB"/>
        </w:rPr>
      </w:pPr>
      <w:r w:rsidRPr="00F5741A">
        <w:rPr>
          <w:rFonts w:ascii="Cambria" w:hAnsi="Cambria"/>
          <w:lang w:val="en-GB"/>
        </w:rPr>
        <w:t xml:space="preserve">Kenya: emerging good practices in laying foundations for child labour-free zones - A case of Busia, Kilifi and Kitui Districts </w:t>
      </w:r>
      <w:hyperlink r:id="rId26" w:history="1">
        <w:r w:rsidRPr="00F5741A">
          <w:rPr>
            <w:rStyle w:val="Hyperlink"/>
            <w:rFonts w:ascii="Cambria" w:hAnsi="Cambria"/>
            <w:spacing w:val="-4"/>
            <w:kern w:val="36"/>
            <w:lang w:val="en-GB"/>
          </w:rPr>
          <w:t>https://www.ilo.org/ipec/Informationresources/WCMS_IPEC_PUB_23675/lang--en/index.htm</w:t>
        </w:r>
      </w:hyperlink>
      <w:r w:rsidRPr="00F5741A">
        <w:rPr>
          <w:rFonts w:ascii="Cambria" w:hAnsi="Cambria"/>
          <w:color w:val="230050"/>
          <w:spacing w:val="-4"/>
          <w:kern w:val="36"/>
          <w:lang w:val="en-GB"/>
        </w:rPr>
        <w:t xml:space="preserve"> </w:t>
      </w:r>
    </w:p>
    <w:p w14:paraId="40FC2EDD" w14:textId="77777777" w:rsidR="0032266E" w:rsidRPr="00F5741A" w:rsidRDefault="0032266E" w:rsidP="00786182">
      <w:pPr>
        <w:spacing w:line="288" w:lineRule="auto"/>
        <w:jc w:val="both"/>
        <w:rPr>
          <w:rFonts w:ascii="Cambria" w:hAnsi="Cambria"/>
          <w:lang w:val="en-GB"/>
        </w:rPr>
      </w:pPr>
    </w:p>
    <w:p w14:paraId="259EBDB6" w14:textId="77777777" w:rsidR="0032266E" w:rsidRPr="00F5741A" w:rsidRDefault="0032266E" w:rsidP="00786182">
      <w:pPr>
        <w:pStyle w:val="ListParagraph"/>
        <w:numPr>
          <w:ilvl w:val="0"/>
          <w:numId w:val="27"/>
        </w:numPr>
        <w:spacing w:line="288" w:lineRule="auto"/>
        <w:jc w:val="both"/>
        <w:rPr>
          <w:rFonts w:ascii="Cambria" w:hAnsi="Cambria"/>
          <w:lang w:val="en-GB"/>
        </w:rPr>
      </w:pPr>
      <w:r w:rsidRPr="00F5741A">
        <w:rPr>
          <w:rFonts w:ascii="Cambria" w:hAnsi="Cambria"/>
          <w:lang w:val="en-GB"/>
        </w:rPr>
        <w:t xml:space="preserve">Children and journalists rise up against child labour (Kenya) - </w:t>
      </w:r>
      <w:hyperlink r:id="rId27" w:history="1">
        <w:r w:rsidRPr="00F5741A">
          <w:rPr>
            <w:rStyle w:val="Hyperlink"/>
            <w:rFonts w:ascii="Cambria" w:hAnsi="Cambria"/>
            <w:lang w:val="en-GB"/>
          </w:rPr>
          <w:t>https://www.ilo.org/ipec/Informationresources/WCMS_IPEC_PUB_26015/lang--en/index.htm</w:t>
        </w:r>
      </w:hyperlink>
    </w:p>
    <w:p w14:paraId="55E0B865" w14:textId="77777777" w:rsidR="0032266E" w:rsidRPr="00F5741A" w:rsidRDefault="0032266E" w:rsidP="00786182">
      <w:pPr>
        <w:pStyle w:val="ListParagraph"/>
        <w:spacing w:line="288" w:lineRule="auto"/>
        <w:jc w:val="both"/>
        <w:rPr>
          <w:rFonts w:ascii="Cambria" w:hAnsi="Cambria"/>
          <w:color w:val="230050"/>
          <w:spacing w:val="-4"/>
          <w:lang w:val="en-GB"/>
        </w:rPr>
      </w:pPr>
    </w:p>
    <w:p w14:paraId="290EED42" w14:textId="77777777" w:rsidR="0032266E" w:rsidRPr="00F5741A" w:rsidRDefault="0032266E" w:rsidP="00786182">
      <w:pPr>
        <w:pStyle w:val="ListParagraph"/>
        <w:numPr>
          <w:ilvl w:val="0"/>
          <w:numId w:val="27"/>
        </w:numPr>
        <w:spacing w:line="288" w:lineRule="auto"/>
        <w:jc w:val="both"/>
        <w:rPr>
          <w:rFonts w:ascii="Cambria" w:hAnsi="Cambria"/>
          <w:lang w:val="en-GB"/>
        </w:rPr>
      </w:pPr>
      <w:r w:rsidRPr="00F5741A">
        <w:rPr>
          <w:rFonts w:ascii="Cambria" w:hAnsi="Cambria"/>
          <w:color w:val="230050"/>
          <w:spacing w:val="-4"/>
          <w:lang w:val="en-GB"/>
        </w:rPr>
        <w:t xml:space="preserve">Good Practices on the Elimination of Child Labour in Kenya </w:t>
      </w:r>
      <w:hyperlink r:id="rId28" w:history="1">
        <w:r w:rsidRPr="00F5741A">
          <w:rPr>
            <w:rStyle w:val="Hyperlink"/>
            <w:rFonts w:ascii="Cambria" w:hAnsi="Cambria"/>
            <w:lang w:val="en-GB"/>
          </w:rPr>
          <w:t>https://www.ilo.org/ipecinfo/product/download.do?type=document&amp;id=15995</w:t>
        </w:r>
      </w:hyperlink>
    </w:p>
    <w:p w14:paraId="3CB0CC67" w14:textId="77777777" w:rsidR="0032266E" w:rsidRPr="00F5741A" w:rsidRDefault="0032266E" w:rsidP="00FE5500">
      <w:pPr>
        <w:pStyle w:val="ListParagraph"/>
        <w:spacing w:line="288" w:lineRule="auto"/>
        <w:rPr>
          <w:rFonts w:ascii="Cambria" w:hAnsi="Cambria"/>
          <w:lang w:val="en-GB"/>
        </w:rPr>
      </w:pPr>
    </w:p>
    <w:p w14:paraId="659E5392" w14:textId="77777777" w:rsidR="0032266E" w:rsidRPr="00F5741A" w:rsidRDefault="0032266E" w:rsidP="00FE5500">
      <w:pPr>
        <w:spacing w:line="288" w:lineRule="auto"/>
        <w:rPr>
          <w:rFonts w:ascii="Cambria" w:hAnsi="Cambria"/>
          <w:lang w:val="en-GB"/>
        </w:rPr>
      </w:pPr>
    </w:p>
    <w:p w14:paraId="05F9052C" w14:textId="77777777" w:rsidR="0032266E" w:rsidRPr="00F5741A" w:rsidRDefault="00C34D6F" w:rsidP="00C34D6F">
      <w:pPr>
        <w:pStyle w:val="Heading1"/>
        <w:rPr>
          <w:lang w:val="en-GB"/>
        </w:rPr>
      </w:pPr>
      <w:r w:rsidRPr="00F5741A">
        <w:rPr>
          <w:lang w:val="en-GB"/>
        </w:rPr>
        <w:br w:type="page"/>
      </w:r>
      <w:bookmarkStart w:id="107" w:name="_Toc84243621"/>
      <w:bookmarkStart w:id="108" w:name="_Toc80213065"/>
      <w:r w:rsidRPr="00F5741A">
        <w:rPr>
          <w:lang w:val="en-GB"/>
        </w:rPr>
        <w:lastRenderedPageBreak/>
        <w:t>ANNEX 1:</w:t>
      </w:r>
      <w:r w:rsidRPr="00F5741A">
        <w:rPr>
          <w:lang w:val="en-GB"/>
        </w:rPr>
        <w:tab/>
      </w:r>
      <w:r w:rsidR="0032266E" w:rsidRPr="00F5741A">
        <w:rPr>
          <w:lang w:val="en-GB"/>
        </w:rPr>
        <w:t>SAMPLE ENTERPRISE POLICY</w:t>
      </w:r>
      <w:bookmarkEnd w:id="107"/>
      <w:bookmarkEnd w:id="108"/>
      <w:r w:rsidR="0032266E" w:rsidRPr="00F5741A">
        <w:rPr>
          <w:lang w:val="en-GB"/>
        </w:rPr>
        <w:t xml:space="preserve"> </w:t>
      </w:r>
    </w:p>
    <w:p w14:paraId="3D482980" w14:textId="77777777" w:rsidR="0032266E" w:rsidRPr="00F5741A" w:rsidRDefault="0032266E" w:rsidP="00FE5500">
      <w:pPr>
        <w:pStyle w:val="Heading2"/>
        <w:spacing w:line="288" w:lineRule="auto"/>
        <w:rPr>
          <w:lang w:val="en-GB"/>
        </w:rPr>
      </w:pPr>
    </w:p>
    <w:p w14:paraId="146CD60A" w14:textId="77777777" w:rsidR="00C34D6F" w:rsidRPr="00F5741A" w:rsidRDefault="00C34D6F" w:rsidP="00C34D6F">
      <w:pPr>
        <w:rPr>
          <w:rFonts w:ascii="Cambria" w:hAnsi="Cambria"/>
          <w:b/>
          <w:lang w:val="en-GB"/>
        </w:rPr>
      </w:pPr>
      <w:r w:rsidRPr="00F5741A">
        <w:rPr>
          <w:rFonts w:ascii="Cambria" w:hAnsi="Cambria"/>
          <w:b/>
          <w:lang w:val="en-GB"/>
        </w:rPr>
        <w:t xml:space="preserve">NAME OF THE COMPANY: </w:t>
      </w:r>
      <w:proofErr w:type="spellStart"/>
      <w:r w:rsidRPr="00F5741A">
        <w:rPr>
          <w:rFonts w:ascii="Cambria" w:hAnsi="Cambria"/>
          <w:lang w:val="en-GB"/>
        </w:rPr>
        <w:t>Mlo</w:t>
      </w:r>
      <w:proofErr w:type="spellEnd"/>
      <w:r w:rsidRPr="00F5741A">
        <w:rPr>
          <w:rFonts w:ascii="Cambria" w:hAnsi="Cambria"/>
          <w:lang w:val="en-GB"/>
        </w:rPr>
        <w:t xml:space="preserve"> Tosha Flower Millers Ltd</w:t>
      </w:r>
    </w:p>
    <w:p w14:paraId="2E5BFC80" w14:textId="77777777" w:rsidR="00C34D6F" w:rsidRPr="00F5741A" w:rsidRDefault="00C34D6F" w:rsidP="00FE5500">
      <w:pPr>
        <w:spacing w:line="288" w:lineRule="auto"/>
        <w:rPr>
          <w:rFonts w:ascii="Cambria" w:hAnsi="Cambria"/>
          <w:b/>
          <w:lang w:val="en-GB"/>
        </w:rPr>
      </w:pPr>
    </w:p>
    <w:p w14:paraId="19F27D30" w14:textId="77777777" w:rsidR="0032266E" w:rsidRPr="00F5741A" w:rsidRDefault="0032266E" w:rsidP="00FE5500">
      <w:pPr>
        <w:spacing w:line="288" w:lineRule="auto"/>
        <w:rPr>
          <w:rFonts w:ascii="Cambria" w:hAnsi="Cambria"/>
          <w:b/>
          <w:lang w:val="en-GB"/>
        </w:rPr>
      </w:pPr>
      <w:r w:rsidRPr="00F5741A">
        <w:rPr>
          <w:rFonts w:ascii="Cambria" w:hAnsi="Cambria"/>
          <w:b/>
          <w:lang w:val="en-GB"/>
        </w:rPr>
        <w:t>PURPOSE</w:t>
      </w:r>
    </w:p>
    <w:p w14:paraId="06B9673E" w14:textId="77777777" w:rsidR="0032266E" w:rsidRPr="00F5741A" w:rsidRDefault="0032266E" w:rsidP="00FE5500">
      <w:pPr>
        <w:pStyle w:val="NormalWeb"/>
        <w:spacing w:before="0" w:beforeAutospacing="0" w:after="0" w:afterAutospacing="0" w:line="288" w:lineRule="auto"/>
        <w:jc w:val="both"/>
        <w:rPr>
          <w:rFonts w:ascii="Cambria" w:hAnsi="Cambria"/>
          <w:lang w:val="en-GB"/>
        </w:rPr>
      </w:pPr>
      <w:r w:rsidRPr="00F5741A">
        <w:rPr>
          <w:rFonts w:ascii="Cambria" w:hAnsi="Cambria"/>
          <w:lang w:val="en-GB"/>
        </w:rPr>
        <w:t xml:space="preserve">Our child </w:t>
      </w:r>
      <w:r w:rsidR="00F5741A" w:rsidRPr="00F5741A">
        <w:rPr>
          <w:rFonts w:ascii="Cambria" w:hAnsi="Cambria"/>
          <w:lang w:val="en-GB"/>
        </w:rPr>
        <w:t>labour</w:t>
      </w:r>
      <w:r w:rsidRPr="00F5741A">
        <w:rPr>
          <w:rFonts w:ascii="Cambria" w:hAnsi="Cambria"/>
          <w:lang w:val="en-GB"/>
        </w:rPr>
        <w:t xml:space="preserve"> policy is our position on employing minors and aims to ensure that our company, its subsidiaries and everyone we</w:t>
      </w:r>
      <w:r w:rsidR="00C34D6F" w:rsidRPr="00F5741A">
        <w:rPr>
          <w:rFonts w:ascii="Cambria" w:hAnsi="Cambria"/>
          <w:lang w:val="en-GB"/>
        </w:rPr>
        <w:t xml:space="preserve"> a</w:t>
      </w:r>
      <w:r w:rsidRPr="00F5741A">
        <w:rPr>
          <w:rFonts w:ascii="Cambria" w:hAnsi="Cambria"/>
          <w:lang w:val="en-GB"/>
        </w:rPr>
        <w:t>re connected with follows the law and cares for children’s interests.</w:t>
      </w:r>
    </w:p>
    <w:p w14:paraId="11BA6FF8" w14:textId="77777777" w:rsidR="0032266E" w:rsidRPr="00F5741A" w:rsidRDefault="0032266E" w:rsidP="00FE5500">
      <w:pPr>
        <w:pStyle w:val="NormalWeb"/>
        <w:spacing w:before="0" w:beforeAutospacing="0" w:after="0" w:afterAutospacing="0" w:line="288" w:lineRule="auto"/>
        <w:jc w:val="both"/>
        <w:rPr>
          <w:rFonts w:ascii="Cambria" w:hAnsi="Cambria"/>
          <w:lang w:val="en-GB"/>
        </w:rPr>
      </w:pPr>
    </w:p>
    <w:p w14:paraId="38664AA5" w14:textId="77777777" w:rsidR="0032266E" w:rsidRPr="00F5741A" w:rsidRDefault="0032266E" w:rsidP="00FE5500">
      <w:pPr>
        <w:pStyle w:val="NormalWeb"/>
        <w:spacing w:before="0" w:beforeAutospacing="0" w:after="0" w:afterAutospacing="0" w:line="288" w:lineRule="auto"/>
        <w:jc w:val="both"/>
        <w:rPr>
          <w:rFonts w:ascii="Cambria" w:hAnsi="Cambria"/>
          <w:lang w:val="en-GB"/>
        </w:rPr>
      </w:pPr>
      <w:r w:rsidRPr="00F5741A">
        <w:rPr>
          <w:rFonts w:ascii="Cambria" w:hAnsi="Cambria"/>
          <w:lang w:val="en-GB"/>
        </w:rPr>
        <w:t xml:space="preserve">International and national child </w:t>
      </w:r>
      <w:r w:rsidR="00F5741A" w:rsidRPr="00F5741A">
        <w:rPr>
          <w:rFonts w:ascii="Cambria" w:hAnsi="Cambria"/>
          <w:lang w:val="en-GB"/>
        </w:rPr>
        <w:t>labour</w:t>
      </w:r>
      <w:r w:rsidRPr="00F5741A">
        <w:rPr>
          <w:rFonts w:ascii="Cambria" w:hAnsi="Cambria"/>
          <w:lang w:val="en-GB"/>
        </w:rPr>
        <w:t xml:space="preserve"> laws are stricter today than they were years ago. But millions of children are still forced to work in harmful conditions globally, especially in the developing world. </w:t>
      </w:r>
      <w:r w:rsidR="00C34D6F" w:rsidRPr="00F5741A">
        <w:rPr>
          <w:rFonts w:ascii="Cambria" w:hAnsi="Cambria"/>
          <w:lang w:val="en-GB"/>
        </w:rPr>
        <w:t>Child labour is persistent in many sector and establishments in Kenya.</w:t>
      </w:r>
    </w:p>
    <w:p w14:paraId="474A75B5" w14:textId="77777777" w:rsidR="0032266E" w:rsidRPr="00F5741A" w:rsidRDefault="0032266E" w:rsidP="00FE5500">
      <w:pPr>
        <w:pStyle w:val="NormalWeb"/>
        <w:spacing w:before="0" w:beforeAutospacing="0" w:after="0" w:afterAutospacing="0" w:line="288" w:lineRule="auto"/>
        <w:jc w:val="both"/>
        <w:rPr>
          <w:rFonts w:ascii="Cambria" w:hAnsi="Cambria"/>
          <w:lang w:val="en-GB"/>
        </w:rPr>
      </w:pPr>
    </w:p>
    <w:p w14:paraId="0E926B76" w14:textId="77777777" w:rsidR="0032266E" w:rsidRPr="00F5741A" w:rsidRDefault="0032266E" w:rsidP="00FE5500">
      <w:pPr>
        <w:pStyle w:val="NormalWeb"/>
        <w:spacing w:before="0" w:beforeAutospacing="0" w:after="0" w:afterAutospacing="0" w:line="288" w:lineRule="auto"/>
        <w:jc w:val="both"/>
        <w:rPr>
          <w:rFonts w:ascii="Cambria" w:hAnsi="Cambria"/>
          <w:lang w:val="en-GB"/>
        </w:rPr>
      </w:pPr>
      <w:r w:rsidRPr="00F5741A">
        <w:rPr>
          <w:rFonts w:ascii="Cambria" w:hAnsi="Cambria"/>
          <w:lang w:val="en-GB"/>
        </w:rPr>
        <w:t xml:space="preserve">As </w:t>
      </w:r>
      <w:r w:rsidR="001F338B" w:rsidRPr="00F5741A">
        <w:rPr>
          <w:rFonts w:ascii="Cambria" w:hAnsi="Cambria"/>
          <w:lang w:val="en-GB"/>
        </w:rPr>
        <w:t xml:space="preserve">a </w:t>
      </w:r>
      <w:r w:rsidRPr="00F5741A">
        <w:rPr>
          <w:rFonts w:ascii="Cambria" w:hAnsi="Cambria"/>
          <w:lang w:val="en-GB"/>
        </w:rPr>
        <w:t>company, we want to be different.</w:t>
      </w:r>
      <w:r w:rsidR="00C34D6F" w:rsidRPr="00F5741A">
        <w:rPr>
          <w:rFonts w:ascii="Cambria" w:hAnsi="Cambria"/>
          <w:lang w:val="en-GB"/>
        </w:rPr>
        <w:t xml:space="preserve"> We will do business in a legal and</w:t>
      </w:r>
      <w:r w:rsidRPr="00F5741A">
        <w:rPr>
          <w:rFonts w:ascii="Cambria" w:hAnsi="Cambria"/>
          <w:lang w:val="en-GB"/>
        </w:rPr>
        <w:t xml:space="preserve"> ethical manner adding value to society and the environment instead of doing harm. Stopping child </w:t>
      </w:r>
      <w:r w:rsidR="00F5741A" w:rsidRPr="00F5741A">
        <w:rPr>
          <w:rFonts w:ascii="Cambria" w:hAnsi="Cambria"/>
          <w:lang w:val="en-GB"/>
        </w:rPr>
        <w:t>labour</w:t>
      </w:r>
      <w:r w:rsidRPr="00F5741A">
        <w:rPr>
          <w:rFonts w:ascii="Cambria" w:hAnsi="Cambria"/>
          <w:lang w:val="en-GB"/>
        </w:rPr>
        <w:t xml:space="preserve"> is fundamental to us. We want to make sure that our company does</w:t>
      </w:r>
      <w:r w:rsidR="00C34D6F" w:rsidRPr="00F5741A">
        <w:rPr>
          <w:rFonts w:ascii="Cambria" w:hAnsi="Cambria"/>
          <w:lang w:val="en-GB"/>
        </w:rPr>
        <w:t xml:space="preserve"> not</w:t>
      </w:r>
      <w:r w:rsidRPr="00F5741A">
        <w:rPr>
          <w:rFonts w:ascii="Cambria" w:hAnsi="Cambria"/>
          <w:lang w:val="en-GB"/>
        </w:rPr>
        <w:t xml:space="preserve"> take part in children’s exploitation and also helps end it to the best of our ability.</w:t>
      </w:r>
    </w:p>
    <w:p w14:paraId="22314504" w14:textId="77777777" w:rsidR="0032266E" w:rsidRPr="00F5741A" w:rsidRDefault="0032266E" w:rsidP="00FE5500">
      <w:pPr>
        <w:pStyle w:val="Heading2"/>
        <w:spacing w:line="288" w:lineRule="auto"/>
        <w:rPr>
          <w:lang w:val="en-GB"/>
        </w:rPr>
      </w:pPr>
    </w:p>
    <w:p w14:paraId="5731784D" w14:textId="77777777" w:rsidR="0032266E" w:rsidRPr="00F5741A" w:rsidRDefault="0032266E" w:rsidP="00FE5500">
      <w:pPr>
        <w:spacing w:line="288" w:lineRule="auto"/>
        <w:rPr>
          <w:rFonts w:ascii="Cambria" w:hAnsi="Cambria"/>
          <w:b/>
          <w:lang w:val="en-GB"/>
        </w:rPr>
      </w:pPr>
      <w:r w:rsidRPr="00F5741A">
        <w:rPr>
          <w:rFonts w:ascii="Cambria" w:hAnsi="Cambria"/>
          <w:b/>
          <w:lang w:val="en-GB"/>
        </w:rPr>
        <w:t>SCOPE</w:t>
      </w:r>
    </w:p>
    <w:p w14:paraId="1FE1179D" w14:textId="77777777" w:rsidR="0032266E" w:rsidRPr="00F5741A" w:rsidRDefault="0032266E" w:rsidP="00FE5500">
      <w:pPr>
        <w:pStyle w:val="NormalWeb"/>
        <w:spacing w:before="0" w:beforeAutospacing="0" w:after="0" w:afterAutospacing="0" w:line="288" w:lineRule="auto"/>
        <w:jc w:val="both"/>
        <w:rPr>
          <w:rFonts w:ascii="Cambria" w:hAnsi="Cambria"/>
          <w:lang w:val="en-GB"/>
        </w:rPr>
      </w:pPr>
      <w:r w:rsidRPr="00F5741A">
        <w:rPr>
          <w:rFonts w:ascii="Cambria" w:hAnsi="Cambria"/>
          <w:lang w:val="en-GB"/>
        </w:rPr>
        <w:t>This policy applies to our entire organization and those we do business or partner with including suppliers, vendors and contractors.</w:t>
      </w:r>
    </w:p>
    <w:p w14:paraId="19539C42" w14:textId="77777777" w:rsidR="00C34D6F" w:rsidRPr="00F5741A" w:rsidRDefault="00C34D6F" w:rsidP="00FE5500">
      <w:pPr>
        <w:pStyle w:val="NormalWeb"/>
        <w:spacing w:before="0" w:beforeAutospacing="0" w:after="0" w:afterAutospacing="0" w:line="288" w:lineRule="auto"/>
        <w:jc w:val="both"/>
        <w:rPr>
          <w:rFonts w:ascii="Cambria" w:hAnsi="Cambria"/>
          <w:lang w:val="en-GB"/>
        </w:rPr>
      </w:pPr>
    </w:p>
    <w:p w14:paraId="379E48A0" w14:textId="77777777" w:rsidR="0032266E" w:rsidRPr="00F5741A" w:rsidRDefault="0032266E" w:rsidP="00FE5500">
      <w:pPr>
        <w:pStyle w:val="NormalWeb"/>
        <w:spacing w:before="0" w:beforeAutospacing="0" w:after="0" w:afterAutospacing="0" w:line="288" w:lineRule="auto"/>
        <w:jc w:val="both"/>
        <w:rPr>
          <w:rFonts w:ascii="Cambria" w:hAnsi="Cambria"/>
          <w:lang w:val="en-GB"/>
        </w:rPr>
      </w:pPr>
      <w:r w:rsidRPr="00F5741A">
        <w:rPr>
          <w:rFonts w:ascii="Cambria" w:hAnsi="Cambria"/>
          <w:lang w:val="en-GB"/>
        </w:rPr>
        <w:t xml:space="preserve">The </w:t>
      </w:r>
      <w:hyperlink r:id="rId29" w:tgtFrame="_blank" w:history="1">
        <w:r w:rsidRPr="00F5741A">
          <w:rPr>
            <w:rStyle w:val="Hyperlink"/>
            <w:rFonts w:ascii="Cambria" w:eastAsia="Times New Roman" w:hAnsi="Cambria"/>
            <w:color w:val="auto"/>
            <w:u w:val="none"/>
            <w:lang w:val="en-GB"/>
          </w:rPr>
          <w:t>International Labour Organization (ILO)</w:t>
        </w:r>
      </w:hyperlink>
      <w:r w:rsidRPr="00F5741A">
        <w:rPr>
          <w:rFonts w:ascii="Cambria" w:hAnsi="Cambria"/>
          <w:lang w:val="en-GB"/>
        </w:rPr>
        <w:t xml:space="preserve"> standards and the </w:t>
      </w:r>
      <w:hyperlink r:id="rId30" w:tgtFrame="_blank" w:history="1">
        <w:r w:rsidRPr="00F5741A">
          <w:rPr>
            <w:rStyle w:val="Hyperlink"/>
            <w:rFonts w:ascii="Cambria" w:eastAsia="Times New Roman" w:hAnsi="Cambria"/>
            <w:color w:val="auto"/>
            <w:u w:val="none"/>
            <w:lang w:val="en-GB"/>
          </w:rPr>
          <w:t>U.N Convention on the Rights of the Child</w:t>
        </w:r>
      </w:hyperlink>
      <w:r w:rsidRPr="00F5741A">
        <w:rPr>
          <w:rFonts w:ascii="Cambria" w:hAnsi="Cambria"/>
          <w:lang w:val="en-GB"/>
        </w:rPr>
        <w:t xml:space="preserve"> guide our policy on child </w:t>
      </w:r>
      <w:r w:rsidR="00F5741A" w:rsidRPr="00F5741A">
        <w:rPr>
          <w:rFonts w:ascii="Cambria" w:hAnsi="Cambria"/>
          <w:lang w:val="en-GB"/>
        </w:rPr>
        <w:t>labour</w:t>
      </w:r>
      <w:r w:rsidRPr="00F5741A">
        <w:rPr>
          <w:rFonts w:ascii="Cambria" w:hAnsi="Cambria"/>
          <w:lang w:val="en-GB"/>
        </w:rPr>
        <w:t>. We shall abide with all aspects of the UN Guiding Principles on Business (UNPGs) as they pertain to</w:t>
      </w:r>
      <w:r w:rsidR="001F338B" w:rsidRPr="00F5741A">
        <w:rPr>
          <w:rFonts w:ascii="Cambria" w:hAnsi="Cambria"/>
          <w:lang w:val="en-GB"/>
        </w:rPr>
        <w:t xml:space="preserve"> child rights and</w:t>
      </w:r>
      <w:r w:rsidRPr="00F5741A">
        <w:rPr>
          <w:rFonts w:ascii="Cambria" w:hAnsi="Cambria"/>
          <w:lang w:val="en-GB"/>
        </w:rPr>
        <w:t xml:space="preserve"> child labour. When it comes to legal aspects, we </w:t>
      </w:r>
      <w:r w:rsidR="00C34D6F" w:rsidRPr="00F5741A">
        <w:rPr>
          <w:rFonts w:ascii="Cambria" w:hAnsi="Cambria"/>
          <w:lang w:val="en-GB"/>
        </w:rPr>
        <w:t xml:space="preserve">will </w:t>
      </w:r>
      <w:r w:rsidRPr="00F5741A">
        <w:rPr>
          <w:rFonts w:ascii="Cambria" w:hAnsi="Cambria"/>
          <w:lang w:val="en-GB"/>
        </w:rPr>
        <w:t>always:</w:t>
      </w:r>
    </w:p>
    <w:p w14:paraId="4E54E1E3" w14:textId="77777777" w:rsidR="0032266E" w:rsidRPr="00F5741A" w:rsidRDefault="0032266E" w:rsidP="00130157">
      <w:pPr>
        <w:numPr>
          <w:ilvl w:val="0"/>
          <w:numId w:val="43"/>
        </w:numPr>
        <w:spacing w:line="288" w:lineRule="auto"/>
        <w:jc w:val="both"/>
        <w:rPr>
          <w:rFonts w:ascii="Cambria" w:hAnsi="Cambria"/>
          <w:lang w:val="en-GB"/>
        </w:rPr>
      </w:pPr>
      <w:r w:rsidRPr="00F5741A">
        <w:rPr>
          <w:rFonts w:ascii="Cambria" w:hAnsi="Cambria"/>
          <w:lang w:val="en-GB"/>
        </w:rPr>
        <w:t>Follow the stricter law if more than one laws apply or if there is any inconsistency in the legal framework (e.g. national and international).</w:t>
      </w:r>
    </w:p>
    <w:p w14:paraId="296AB169" w14:textId="77777777" w:rsidR="0032266E" w:rsidRPr="00F5741A" w:rsidRDefault="0032266E" w:rsidP="00130157">
      <w:pPr>
        <w:numPr>
          <w:ilvl w:val="0"/>
          <w:numId w:val="43"/>
        </w:numPr>
        <w:spacing w:line="288" w:lineRule="auto"/>
        <w:jc w:val="both"/>
        <w:rPr>
          <w:rFonts w:ascii="Cambria" w:hAnsi="Cambria"/>
          <w:lang w:val="en-GB"/>
        </w:rPr>
      </w:pPr>
      <w:r w:rsidRPr="00F5741A">
        <w:rPr>
          <w:rFonts w:ascii="Cambria" w:hAnsi="Cambria"/>
          <w:lang w:val="en-GB"/>
        </w:rPr>
        <w:t xml:space="preserve">Require </w:t>
      </w:r>
      <w:r w:rsidR="00C34D6F" w:rsidRPr="00F5741A">
        <w:rPr>
          <w:rFonts w:ascii="Cambria" w:hAnsi="Cambria"/>
          <w:lang w:val="en-GB"/>
        </w:rPr>
        <w:t xml:space="preserve">our </w:t>
      </w:r>
      <w:r w:rsidRPr="00F5741A">
        <w:rPr>
          <w:rFonts w:ascii="Cambria" w:hAnsi="Cambria"/>
          <w:lang w:val="en-GB"/>
        </w:rPr>
        <w:t>suppliers, partners and vendors to follow the stricter applicable laws and recognize children’s rights. They must also require their own suppliers, subcontractors and stakeholders to do the same.</w:t>
      </w:r>
    </w:p>
    <w:p w14:paraId="7D24CADA" w14:textId="77777777" w:rsidR="0032266E" w:rsidRPr="00F5741A" w:rsidRDefault="0032266E" w:rsidP="00FE5500">
      <w:pPr>
        <w:pStyle w:val="NormalWeb"/>
        <w:spacing w:before="0" w:beforeAutospacing="0" w:after="0" w:afterAutospacing="0" w:line="288" w:lineRule="auto"/>
        <w:jc w:val="both"/>
        <w:rPr>
          <w:rFonts w:ascii="Cambria" w:hAnsi="Cambria"/>
          <w:lang w:val="en-GB"/>
        </w:rPr>
      </w:pPr>
    </w:p>
    <w:p w14:paraId="078718DE" w14:textId="77777777" w:rsidR="0032266E" w:rsidRPr="00F5741A" w:rsidRDefault="0032266E" w:rsidP="00FE5500">
      <w:pPr>
        <w:pStyle w:val="NormalWeb"/>
        <w:spacing w:before="0" w:beforeAutospacing="0" w:after="0" w:afterAutospacing="0" w:line="288" w:lineRule="auto"/>
        <w:jc w:val="both"/>
        <w:rPr>
          <w:rFonts w:ascii="Cambria" w:hAnsi="Cambria"/>
          <w:b/>
          <w:lang w:val="en-GB"/>
        </w:rPr>
      </w:pPr>
      <w:r w:rsidRPr="00F5741A">
        <w:rPr>
          <w:rFonts w:ascii="Cambria" w:hAnsi="Cambria"/>
          <w:b/>
          <w:lang w:val="en-GB"/>
        </w:rPr>
        <w:t>DEFINATIONS</w:t>
      </w:r>
    </w:p>
    <w:p w14:paraId="64D19FF0" w14:textId="77777777" w:rsidR="0032266E" w:rsidRPr="00F5741A" w:rsidRDefault="0032266E" w:rsidP="00FE5500">
      <w:pPr>
        <w:pStyle w:val="NormalWeb"/>
        <w:spacing w:before="0" w:beforeAutospacing="0" w:after="0" w:afterAutospacing="0" w:line="288" w:lineRule="auto"/>
        <w:jc w:val="both"/>
        <w:rPr>
          <w:rFonts w:ascii="Cambria" w:hAnsi="Cambria"/>
          <w:lang w:val="en-GB"/>
        </w:rPr>
      </w:pPr>
      <w:r w:rsidRPr="00F5741A">
        <w:rPr>
          <w:rFonts w:ascii="Cambria" w:hAnsi="Cambria"/>
          <w:lang w:val="en-GB"/>
        </w:rPr>
        <w:t xml:space="preserve">In this policy, we refer to “children” as people who are younger than </w:t>
      </w:r>
      <w:r w:rsidRPr="00F5741A">
        <w:rPr>
          <w:rStyle w:val="Emphasis"/>
          <w:rFonts w:ascii="Cambria" w:eastAsia="Times New Roman" w:hAnsi="Cambria"/>
          <w:i w:val="0"/>
          <w:lang w:val="en-GB"/>
        </w:rPr>
        <w:t>18</w:t>
      </w:r>
      <w:r w:rsidRPr="00F5741A">
        <w:rPr>
          <w:rFonts w:ascii="Cambria" w:hAnsi="Cambria"/>
          <w:i/>
          <w:lang w:val="en-GB"/>
        </w:rPr>
        <w:t xml:space="preserve"> </w:t>
      </w:r>
      <w:r w:rsidRPr="00F5741A">
        <w:rPr>
          <w:rFonts w:ascii="Cambria" w:hAnsi="Cambria"/>
          <w:lang w:val="en-GB"/>
        </w:rPr>
        <w:t xml:space="preserve">years of age. “Young children” are people younger than </w:t>
      </w:r>
      <w:r w:rsidRPr="00F5741A">
        <w:rPr>
          <w:rStyle w:val="Emphasis"/>
          <w:rFonts w:ascii="Cambria" w:eastAsia="Times New Roman" w:hAnsi="Cambria"/>
          <w:i w:val="0"/>
          <w:lang w:val="en-GB"/>
        </w:rPr>
        <w:t>13 years</w:t>
      </w:r>
      <w:r w:rsidRPr="00F5741A">
        <w:rPr>
          <w:rFonts w:ascii="Cambria" w:hAnsi="Cambria"/>
          <w:lang w:val="en-GB"/>
        </w:rPr>
        <w:t xml:space="preserve">. “Child </w:t>
      </w:r>
      <w:r w:rsidR="00F5741A" w:rsidRPr="00F5741A">
        <w:rPr>
          <w:rFonts w:ascii="Cambria" w:hAnsi="Cambria"/>
          <w:lang w:val="en-GB"/>
        </w:rPr>
        <w:t>labour</w:t>
      </w:r>
      <w:r w:rsidRPr="00F5741A">
        <w:rPr>
          <w:rFonts w:ascii="Cambria" w:hAnsi="Cambria"/>
          <w:lang w:val="en-GB"/>
        </w:rPr>
        <w:t>” refers to work that deprives children of their childhood and affects their schooling, their potential and their dignity. It</w:t>
      </w:r>
      <w:r w:rsidR="00C34D6F" w:rsidRPr="00F5741A">
        <w:rPr>
          <w:rFonts w:ascii="Cambria" w:hAnsi="Cambria"/>
          <w:lang w:val="en-GB"/>
        </w:rPr>
        <w:t xml:space="preserve"> is</w:t>
      </w:r>
      <w:r w:rsidRPr="00F5741A">
        <w:rPr>
          <w:rFonts w:ascii="Cambria" w:hAnsi="Cambria"/>
          <w:lang w:val="en-GB"/>
        </w:rPr>
        <w:t xml:space="preserve"> work that</w:t>
      </w:r>
      <w:r w:rsidR="00C34D6F" w:rsidRPr="00F5741A">
        <w:rPr>
          <w:rFonts w:ascii="Cambria" w:hAnsi="Cambria"/>
          <w:lang w:val="en-GB"/>
        </w:rPr>
        <w:t xml:space="preserve"> is</w:t>
      </w:r>
      <w:r w:rsidRPr="00F5741A">
        <w:rPr>
          <w:rFonts w:ascii="Cambria" w:hAnsi="Cambria"/>
          <w:lang w:val="en-GB"/>
        </w:rPr>
        <w:t xml:space="preserve"> harmful to them mentally, physically and socially.</w:t>
      </w:r>
    </w:p>
    <w:p w14:paraId="58F1A93B" w14:textId="77777777" w:rsidR="0032266E" w:rsidRPr="00F5741A" w:rsidRDefault="0032266E" w:rsidP="00FE5500">
      <w:pPr>
        <w:spacing w:line="288" w:lineRule="auto"/>
        <w:rPr>
          <w:rFonts w:ascii="Cambria" w:hAnsi="Cambria"/>
          <w:lang w:val="en-GB"/>
        </w:rPr>
      </w:pPr>
    </w:p>
    <w:p w14:paraId="49F61D9E" w14:textId="77777777" w:rsidR="00C34D6F" w:rsidRPr="00F5741A" w:rsidRDefault="00C34D6F" w:rsidP="00FE5500">
      <w:pPr>
        <w:spacing w:line="288" w:lineRule="auto"/>
        <w:rPr>
          <w:rFonts w:ascii="Cambria" w:hAnsi="Cambria"/>
          <w:b/>
          <w:lang w:val="en-GB"/>
        </w:rPr>
      </w:pPr>
    </w:p>
    <w:p w14:paraId="01DB006F" w14:textId="77777777" w:rsidR="0032266E" w:rsidRPr="00F5741A" w:rsidRDefault="0032266E" w:rsidP="00FE5500">
      <w:pPr>
        <w:spacing w:line="288" w:lineRule="auto"/>
        <w:rPr>
          <w:rFonts w:ascii="Cambria" w:hAnsi="Cambria"/>
          <w:b/>
          <w:lang w:val="en-GB"/>
        </w:rPr>
      </w:pPr>
      <w:r w:rsidRPr="00F5741A">
        <w:rPr>
          <w:rFonts w:ascii="Cambria" w:hAnsi="Cambria"/>
          <w:b/>
          <w:lang w:val="en-GB"/>
        </w:rPr>
        <w:t>POLICY ELEMENTS</w:t>
      </w:r>
    </w:p>
    <w:p w14:paraId="49AC411F" w14:textId="77777777" w:rsidR="0032266E" w:rsidRPr="00F5741A" w:rsidRDefault="0032266E" w:rsidP="00FE5500">
      <w:pPr>
        <w:spacing w:line="288" w:lineRule="auto"/>
        <w:rPr>
          <w:rFonts w:ascii="Cambria" w:hAnsi="Cambria"/>
          <w:lang w:val="en-GB"/>
        </w:rPr>
      </w:pPr>
    </w:p>
    <w:p w14:paraId="704B0ED7" w14:textId="77777777" w:rsidR="0032266E" w:rsidRPr="00F5741A" w:rsidRDefault="0032266E" w:rsidP="00FE5500">
      <w:pPr>
        <w:spacing w:line="288" w:lineRule="auto"/>
        <w:rPr>
          <w:rFonts w:ascii="Cambria" w:hAnsi="Cambria"/>
          <w:b/>
          <w:lang w:val="en-GB"/>
        </w:rPr>
      </w:pPr>
      <w:r w:rsidRPr="00F5741A">
        <w:rPr>
          <w:rFonts w:ascii="Cambria" w:hAnsi="Cambria"/>
          <w:b/>
          <w:lang w:val="en-GB"/>
        </w:rPr>
        <w:t>Young children</w:t>
      </w:r>
    </w:p>
    <w:p w14:paraId="0A853104" w14:textId="77777777" w:rsidR="0032266E" w:rsidRPr="00F5741A" w:rsidRDefault="0032266E" w:rsidP="00FE5500">
      <w:pPr>
        <w:pStyle w:val="NormalWeb"/>
        <w:spacing w:before="0" w:beforeAutospacing="0" w:after="0" w:afterAutospacing="0" w:line="288" w:lineRule="auto"/>
        <w:jc w:val="both"/>
        <w:rPr>
          <w:rFonts w:ascii="Cambria" w:hAnsi="Cambria"/>
          <w:lang w:val="en-GB"/>
        </w:rPr>
      </w:pPr>
    </w:p>
    <w:p w14:paraId="32B610F0" w14:textId="77777777" w:rsidR="0032266E" w:rsidRPr="00F5741A" w:rsidRDefault="0032266E" w:rsidP="00FE5500">
      <w:pPr>
        <w:pStyle w:val="NormalWeb"/>
        <w:spacing w:before="0" w:beforeAutospacing="0" w:after="0" w:afterAutospacing="0" w:line="288" w:lineRule="auto"/>
        <w:jc w:val="both"/>
        <w:rPr>
          <w:rFonts w:ascii="Cambria" w:hAnsi="Cambria"/>
          <w:lang w:val="en-GB"/>
        </w:rPr>
      </w:pPr>
      <w:r w:rsidRPr="00F5741A">
        <w:rPr>
          <w:rFonts w:ascii="Cambria" w:hAnsi="Cambria"/>
          <w:lang w:val="en-GB"/>
        </w:rPr>
        <w:t>When it comes to young children (younger than 1</w:t>
      </w:r>
      <w:r w:rsidR="00A02EFF" w:rsidRPr="00F5741A">
        <w:rPr>
          <w:rFonts w:ascii="Cambria" w:hAnsi="Cambria"/>
          <w:lang w:val="en-GB"/>
        </w:rPr>
        <w:t>3</w:t>
      </w:r>
      <w:r w:rsidRPr="00F5741A">
        <w:rPr>
          <w:rFonts w:ascii="Cambria" w:hAnsi="Cambria"/>
          <w:lang w:val="en-GB"/>
        </w:rPr>
        <w:t xml:space="preserve"> years), we do not want to stand in the way of their health, schooling or free time. That</w:t>
      </w:r>
      <w:r w:rsidR="00A3684B" w:rsidRPr="00F5741A">
        <w:rPr>
          <w:rFonts w:ascii="Cambria" w:hAnsi="Cambria"/>
          <w:lang w:val="en-GB"/>
        </w:rPr>
        <w:t xml:space="preserve"> is</w:t>
      </w:r>
      <w:r w:rsidRPr="00F5741A">
        <w:rPr>
          <w:rFonts w:ascii="Cambria" w:hAnsi="Cambria"/>
          <w:lang w:val="en-GB"/>
        </w:rPr>
        <w:t xml:space="preserve"> why we do not and will not employ anyone younger than 1</w:t>
      </w:r>
      <w:r w:rsidR="00A02EFF" w:rsidRPr="00F5741A">
        <w:rPr>
          <w:rFonts w:ascii="Cambria" w:hAnsi="Cambria"/>
          <w:lang w:val="en-GB"/>
        </w:rPr>
        <w:t>3</w:t>
      </w:r>
      <w:r w:rsidRPr="00F5741A">
        <w:rPr>
          <w:rFonts w:ascii="Cambria" w:hAnsi="Cambria"/>
          <w:lang w:val="en-GB"/>
        </w:rPr>
        <w:t xml:space="preserve"> years and require our partners, associates and other stakeholders to do the same. </w:t>
      </w:r>
    </w:p>
    <w:p w14:paraId="0DB4A0A8" w14:textId="77777777" w:rsidR="0032266E" w:rsidRPr="00F5741A" w:rsidRDefault="0032266E" w:rsidP="00FE5500">
      <w:pPr>
        <w:pStyle w:val="NormalWeb"/>
        <w:spacing w:before="0" w:beforeAutospacing="0" w:after="0" w:afterAutospacing="0" w:line="288" w:lineRule="auto"/>
        <w:jc w:val="both"/>
        <w:rPr>
          <w:rFonts w:ascii="Cambria" w:hAnsi="Cambria"/>
          <w:lang w:val="en-GB"/>
        </w:rPr>
      </w:pPr>
    </w:p>
    <w:p w14:paraId="6583FBDC" w14:textId="77777777" w:rsidR="0032266E" w:rsidRPr="00F5741A" w:rsidRDefault="0032266E" w:rsidP="00FE5500">
      <w:pPr>
        <w:pStyle w:val="NormalWeb"/>
        <w:spacing w:before="0" w:beforeAutospacing="0" w:after="0" w:afterAutospacing="0" w:line="288" w:lineRule="auto"/>
        <w:jc w:val="both"/>
        <w:rPr>
          <w:rFonts w:ascii="Cambria" w:hAnsi="Cambria"/>
          <w:lang w:val="en-GB"/>
        </w:rPr>
      </w:pPr>
      <w:r w:rsidRPr="00F5741A">
        <w:rPr>
          <w:rFonts w:ascii="Cambria" w:hAnsi="Cambria"/>
          <w:lang w:val="en-GB"/>
        </w:rPr>
        <w:t>We are also committed not to do business with any organization that employs children younger than 1</w:t>
      </w:r>
      <w:r w:rsidR="00160141" w:rsidRPr="00F5741A">
        <w:rPr>
          <w:rFonts w:ascii="Cambria" w:hAnsi="Cambria"/>
          <w:lang w:val="en-GB"/>
        </w:rPr>
        <w:t>3</w:t>
      </w:r>
      <w:r w:rsidRPr="00F5741A">
        <w:rPr>
          <w:rFonts w:ascii="Cambria" w:hAnsi="Cambria"/>
          <w:lang w:val="en-GB"/>
        </w:rPr>
        <w:t xml:space="preserve"> years. We will include this condition in every contract we sign and reserve the right to terminate such contracts without penalty if our stakeholder violates this condition and refuses to agree on or follow through with an elimination plan.</w:t>
      </w:r>
    </w:p>
    <w:p w14:paraId="136214EB" w14:textId="77777777" w:rsidR="0032266E" w:rsidRPr="00F5741A" w:rsidRDefault="0032266E" w:rsidP="00FE5500">
      <w:pPr>
        <w:pStyle w:val="Heading4"/>
        <w:spacing w:line="288" w:lineRule="auto"/>
        <w:rPr>
          <w:rFonts w:ascii="Cambria" w:hAnsi="Cambria"/>
          <w:b w:val="0"/>
          <w:i/>
          <w:sz w:val="24"/>
          <w:szCs w:val="24"/>
          <w:lang w:val="en-GB"/>
        </w:rPr>
      </w:pPr>
    </w:p>
    <w:p w14:paraId="34C947B9" w14:textId="77777777" w:rsidR="0032266E" w:rsidRPr="00F5741A" w:rsidRDefault="0032266E" w:rsidP="00FE5500">
      <w:pPr>
        <w:pStyle w:val="Heading4"/>
        <w:spacing w:line="288" w:lineRule="auto"/>
        <w:rPr>
          <w:rFonts w:ascii="Cambria" w:hAnsi="Cambria"/>
          <w:b w:val="0"/>
          <w:i/>
          <w:sz w:val="24"/>
          <w:szCs w:val="24"/>
          <w:lang w:val="en-GB"/>
        </w:rPr>
      </w:pPr>
      <w:r w:rsidRPr="00F5741A">
        <w:rPr>
          <w:rFonts w:ascii="Cambria" w:hAnsi="Cambria"/>
          <w:b w:val="0"/>
          <w:i/>
          <w:sz w:val="24"/>
          <w:szCs w:val="24"/>
          <w:lang w:val="en-GB"/>
        </w:rPr>
        <w:t>LEGAL EXCEPTIONS</w:t>
      </w:r>
    </w:p>
    <w:p w14:paraId="28D16192" w14:textId="77777777" w:rsidR="0032266E" w:rsidRPr="00F5741A" w:rsidRDefault="0032266E" w:rsidP="00FE5500">
      <w:pPr>
        <w:pStyle w:val="NormalWeb"/>
        <w:spacing w:before="0" w:beforeAutospacing="0" w:after="0" w:afterAutospacing="0" w:line="288" w:lineRule="auto"/>
        <w:jc w:val="both"/>
        <w:rPr>
          <w:rFonts w:ascii="Cambria" w:hAnsi="Cambria"/>
          <w:lang w:val="en-GB"/>
        </w:rPr>
      </w:pPr>
      <w:r w:rsidRPr="00F5741A">
        <w:rPr>
          <w:rStyle w:val="Strong"/>
          <w:rFonts w:ascii="Cambria" w:hAnsi="Cambria"/>
          <w:lang w:val="en-GB"/>
        </w:rPr>
        <w:t>Parental employment</w:t>
      </w:r>
      <w:r w:rsidRPr="00F5741A">
        <w:rPr>
          <w:rFonts w:ascii="Cambria" w:hAnsi="Cambria"/>
          <w:lang w:val="en-GB"/>
        </w:rPr>
        <w:t xml:space="preserve">. We might occasionally do business with family-owned businesses. Those businesses are usually allowed to employ the owner’s young children as long as the work </w:t>
      </w:r>
      <w:r w:rsidR="00160141" w:rsidRPr="00F5741A">
        <w:rPr>
          <w:rFonts w:ascii="Cambria" w:hAnsi="Cambria"/>
          <w:lang w:val="en-GB"/>
        </w:rPr>
        <w:t xml:space="preserve">does not constitute child labour </w:t>
      </w:r>
      <w:r w:rsidR="00C34D6F" w:rsidRPr="00F5741A">
        <w:rPr>
          <w:rFonts w:ascii="Cambria" w:hAnsi="Cambria"/>
          <w:lang w:val="en-GB"/>
        </w:rPr>
        <w:t xml:space="preserve">and </w:t>
      </w:r>
      <w:r w:rsidRPr="00F5741A">
        <w:rPr>
          <w:rFonts w:ascii="Cambria" w:hAnsi="Cambria"/>
          <w:lang w:val="en-GB"/>
        </w:rPr>
        <w:t>is not hazardous. We accept</w:t>
      </w:r>
      <w:r w:rsidR="00160141" w:rsidRPr="00F5741A">
        <w:rPr>
          <w:rFonts w:ascii="Cambria" w:hAnsi="Cambria"/>
          <w:lang w:val="en-GB"/>
        </w:rPr>
        <w:t>, but strictly monitor,</w:t>
      </w:r>
      <w:r w:rsidRPr="00F5741A">
        <w:rPr>
          <w:rFonts w:ascii="Cambria" w:hAnsi="Cambria"/>
          <w:lang w:val="en-GB"/>
        </w:rPr>
        <w:t xml:space="preserve"> this </w:t>
      </w:r>
      <w:r w:rsidR="00C34D6F" w:rsidRPr="00F5741A">
        <w:rPr>
          <w:rFonts w:ascii="Cambria" w:hAnsi="Cambria"/>
          <w:lang w:val="en-GB"/>
        </w:rPr>
        <w:t>exemption</w:t>
      </w:r>
      <w:r w:rsidRPr="00F5741A">
        <w:rPr>
          <w:rFonts w:ascii="Cambria" w:hAnsi="Cambria"/>
          <w:lang w:val="en-GB"/>
        </w:rPr>
        <w:t xml:space="preserve">, </w:t>
      </w:r>
      <w:r w:rsidR="00160141" w:rsidRPr="00F5741A">
        <w:rPr>
          <w:rFonts w:ascii="Cambria" w:hAnsi="Cambria"/>
          <w:lang w:val="en-GB"/>
        </w:rPr>
        <w:t>and</w:t>
      </w:r>
      <w:r w:rsidRPr="00F5741A">
        <w:rPr>
          <w:rFonts w:ascii="Cambria" w:hAnsi="Cambria"/>
          <w:lang w:val="en-GB"/>
        </w:rPr>
        <w:t xml:space="preserve"> we will still dissolve our contract if it comes to our attention that these children are exposed</w:t>
      </w:r>
      <w:r w:rsidR="00D947DA" w:rsidRPr="00F5741A">
        <w:rPr>
          <w:rFonts w:ascii="Cambria" w:hAnsi="Cambria"/>
          <w:lang w:val="en-GB"/>
        </w:rPr>
        <w:t xml:space="preserve"> to</w:t>
      </w:r>
      <w:r w:rsidRPr="00F5741A">
        <w:rPr>
          <w:rFonts w:ascii="Cambria" w:hAnsi="Cambria"/>
          <w:lang w:val="en-GB"/>
        </w:rPr>
        <w:t xml:space="preserve"> danger or are working at the expense of schooling. </w:t>
      </w:r>
    </w:p>
    <w:p w14:paraId="0398DDF5" w14:textId="77777777" w:rsidR="0032266E" w:rsidRPr="00F5741A" w:rsidRDefault="0032266E" w:rsidP="00FE5500">
      <w:pPr>
        <w:pStyle w:val="NormalWeb"/>
        <w:spacing w:before="0" w:beforeAutospacing="0" w:after="0" w:afterAutospacing="0" w:line="288" w:lineRule="auto"/>
        <w:jc w:val="both"/>
        <w:rPr>
          <w:rStyle w:val="Strong"/>
          <w:rFonts w:ascii="Cambria" w:hAnsi="Cambria"/>
          <w:lang w:val="en-GB"/>
        </w:rPr>
      </w:pPr>
    </w:p>
    <w:p w14:paraId="1A87B129" w14:textId="77777777" w:rsidR="0032266E" w:rsidRPr="00F5741A" w:rsidRDefault="0032266E" w:rsidP="00FE5500">
      <w:pPr>
        <w:pStyle w:val="NormalWeb"/>
        <w:spacing w:before="0" w:beforeAutospacing="0" w:after="0" w:afterAutospacing="0" w:line="288" w:lineRule="auto"/>
        <w:jc w:val="both"/>
        <w:rPr>
          <w:rFonts w:ascii="Cambria" w:hAnsi="Cambria"/>
          <w:lang w:val="en-GB"/>
        </w:rPr>
      </w:pPr>
      <w:r w:rsidRPr="00F5741A">
        <w:rPr>
          <w:rStyle w:val="Strong"/>
          <w:rFonts w:ascii="Cambria" w:hAnsi="Cambria"/>
          <w:lang w:val="en-GB"/>
        </w:rPr>
        <w:t>Occasional work</w:t>
      </w:r>
      <w:r w:rsidRPr="00F5741A">
        <w:rPr>
          <w:rFonts w:ascii="Cambria" w:hAnsi="Cambria"/>
          <w:lang w:val="en-GB"/>
        </w:rPr>
        <w:t xml:space="preserve">. Sometimes, parents bring their children to work to teach them skills and introduce them to a work environment. They may also hand them some tasks to complete (e.g. a painter may ask his/her child to help with a painting job he/she has been </w:t>
      </w:r>
      <w:r w:rsidR="00D947DA" w:rsidRPr="00F5741A">
        <w:rPr>
          <w:rFonts w:ascii="Cambria" w:hAnsi="Cambria"/>
          <w:lang w:val="en-GB"/>
        </w:rPr>
        <w:t>contracted</w:t>
      </w:r>
      <w:r w:rsidRPr="00F5741A">
        <w:rPr>
          <w:rFonts w:ascii="Cambria" w:hAnsi="Cambria"/>
          <w:lang w:val="en-GB"/>
        </w:rPr>
        <w:t>). This is an acceptable practice, as long as it does not deprive the children of school on a consistent basis or puts them in any danger. (For example, the painter should not allow his/her child to inhale toxic paint or ask him/her to climb on scaffolding.)</w:t>
      </w:r>
    </w:p>
    <w:p w14:paraId="62A42B5D" w14:textId="77777777" w:rsidR="0032266E" w:rsidRPr="00F5741A" w:rsidRDefault="0032266E" w:rsidP="00FE5500">
      <w:pPr>
        <w:spacing w:line="288" w:lineRule="auto"/>
        <w:rPr>
          <w:rFonts w:ascii="Cambria" w:hAnsi="Cambria"/>
          <w:b/>
          <w:lang w:val="en-GB"/>
        </w:rPr>
      </w:pPr>
    </w:p>
    <w:p w14:paraId="4F2074D6" w14:textId="77777777" w:rsidR="0032266E" w:rsidRPr="00F5741A" w:rsidRDefault="0032266E" w:rsidP="00FE5500">
      <w:pPr>
        <w:spacing w:line="288" w:lineRule="auto"/>
        <w:rPr>
          <w:rFonts w:ascii="Cambria" w:hAnsi="Cambria"/>
          <w:b/>
          <w:lang w:val="en-GB"/>
        </w:rPr>
      </w:pPr>
      <w:r w:rsidRPr="00F5741A">
        <w:rPr>
          <w:rFonts w:ascii="Cambria" w:hAnsi="Cambria"/>
          <w:b/>
          <w:lang w:val="en-GB"/>
        </w:rPr>
        <w:t>Older children</w:t>
      </w:r>
    </w:p>
    <w:p w14:paraId="2B2F1EB8" w14:textId="77777777" w:rsidR="0032266E" w:rsidRPr="00F5741A" w:rsidRDefault="00160141" w:rsidP="00FE5500">
      <w:pPr>
        <w:pStyle w:val="NormalWeb"/>
        <w:spacing w:before="0" w:beforeAutospacing="0" w:after="0" w:afterAutospacing="0" w:line="288" w:lineRule="auto"/>
        <w:jc w:val="both"/>
        <w:rPr>
          <w:rFonts w:ascii="Cambria" w:hAnsi="Cambria"/>
          <w:lang w:val="en-GB"/>
        </w:rPr>
      </w:pPr>
      <w:r w:rsidRPr="00F5741A">
        <w:rPr>
          <w:rFonts w:ascii="Cambria" w:hAnsi="Cambria"/>
          <w:lang w:val="en-GB"/>
        </w:rPr>
        <w:t>In</w:t>
      </w:r>
      <w:r w:rsidR="0032266E" w:rsidRPr="00F5741A">
        <w:rPr>
          <w:rFonts w:ascii="Cambria" w:hAnsi="Cambria"/>
          <w:lang w:val="en-GB"/>
        </w:rPr>
        <w:t xml:space="preserve"> employing children who are older than 1</w:t>
      </w:r>
      <w:r w:rsidRPr="00F5741A">
        <w:rPr>
          <w:rFonts w:ascii="Cambria" w:hAnsi="Cambria"/>
          <w:lang w:val="en-GB"/>
        </w:rPr>
        <w:t>3</w:t>
      </w:r>
      <w:r w:rsidR="0032266E" w:rsidRPr="00F5741A">
        <w:rPr>
          <w:rFonts w:ascii="Cambria" w:hAnsi="Cambria"/>
          <w:lang w:val="en-GB"/>
        </w:rPr>
        <w:t xml:space="preserve"> years, we will always follow the national laws and international standards. As a general rule, these children </w:t>
      </w:r>
      <w:r w:rsidRPr="00F5741A">
        <w:rPr>
          <w:rFonts w:ascii="Cambria" w:hAnsi="Cambria"/>
          <w:lang w:val="en-GB"/>
        </w:rPr>
        <w:t xml:space="preserve">will </w:t>
      </w:r>
      <w:r w:rsidR="0032266E" w:rsidRPr="00F5741A">
        <w:rPr>
          <w:rFonts w:ascii="Cambria" w:hAnsi="Cambria"/>
          <w:lang w:val="en-GB"/>
        </w:rPr>
        <w:t>be employed, but they should never perform tasks that jeopardizes their health and safety or affects their schooling and development.</w:t>
      </w:r>
    </w:p>
    <w:p w14:paraId="49BA3EAD" w14:textId="77777777" w:rsidR="0032266E" w:rsidRPr="00F5741A" w:rsidRDefault="0032266E" w:rsidP="00FE5500">
      <w:pPr>
        <w:pStyle w:val="NormalWeb"/>
        <w:spacing w:before="0" w:beforeAutospacing="0" w:after="0" w:afterAutospacing="0" w:line="288" w:lineRule="auto"/>
        <w:jc w:val="both"/>
        <w:rPr>
          <w:rFonts w:ascii="Cambria" w:hAnsi="Cambria"/>
          <w:lang w:val="en-GB"/>
        </w:rPr>
      </w:pPr>
    </w:p>
    <w:p w14:paraId="090357C8" w14:textId="77777777" w:rsidR="0032266E" w:rsidRPr="00F5741A" w:rsidRDefault="0032266E" w:rsidP="00FE5500">
      <w:pPr>
        <w:pStyle w:val="NormalWeb"/>
        <w:spacing w:before="0" w:beforeAutospacing="0" w:after="0" w:afterAutospacing="0" w:line="288" w:lineRule="auto"/>
        <w:jc w:val="both"/>
        <w:rPr>
          <w:rFonts w:ascii="Cambria" w:hAnsi="Cambria"/>
          <w:lang w:val="en-GB"/>
        </w:rPr>
      </w:pPr>
      <w:r w:rsidRPr="00F5741A">
        <w:rPr>
          <w:rFonts w:ascii="Cambria" w:hAnsi="Cambria"/>
          <w:lang w:val="en-GB"/>
        </w:rPr>
        <w:t>For avoidance of doubt, we may employ children older than 1</w:t>
      </w:r>
      <w:r w:rsidR="00160141" w:rsidRPr="00F5741A">
        <w:rPr>
          <w:rFonts w:ascii="Cambria" w:hAnsi="Cambria"/>
          <w:lang w:val="en-GB"/>
        </w:rPr>
        <w:t>3</w:t>
      </w:r>
      <w:r w:rsidRPr="00F5741A">
        <w:rPr>
          <w:rFonts w:ascii="Cambria" w:hAnsi="Cambria"/>
          <w:lang w:val="en-GB"/>
        </w:rPr>
        <w:t xml:space="preserve"> years for light work only</w:t>
      </w:r>
      <w:r w:rsidRPr="00F5741A">
        <w:rPr>
          <w:rStyle w:val="FootnoteReference"/>
          <w:rFonts w:ascii="Cambria" w:eastAsia="Times New Roman" w:hAnsi="Cambria"/>
          <w:lang w:val="en-GB"/>
        </w:rPr>
        <w:footnoteReference w:id="20"/>
      </w:r>
      <w:r w:rsidRPr="00F5741A">
        <w:rPr>
          <w:rFonts w:ascii="Cambria" w:hAnsi="Cambria"/>
          <w:lang w:val="en-GB"/>
        </w:rPr>
        <w:t>. They will not use any heavy or dangerous equipment, chemicals or vehicles when working.</w:t>
      </w:r>
      <w:r w:rsidR="00160141" w:rsidRPr="00F5741A">
        <w:rPr>
          <w:rFonts w:ascii="Cambria" w:hAnsi="Cambria"/>
          <w:lang w:val="en-GB"/>
        </w:rPr>
        <w:t xml:space="preserve"> </w:t>
      </w:r>
      <w:r w:rsidRPr="00F5741A">
        <w:rPr>
          <w:rFonts w:ascii="Cambria" w:hAnsi="Cambria"/>
          <w:lang w:val="en-GB"/>
        </w:rPr>
        <w:t xml:space="preserve">We will determine their work hours and wage based on applicable laws. </w:t>
      </w:r>
    </w:p>
    <w:p w14:paraId="604B3A78" w14:textId="77777777" w:rsidR="00160141" w:rsidRPr="00F5741A" w:rsidRDefault="00160141" w:rsidP="00786182">
      <w:pPr>
        <w:spacing w:line="288" w:lineRule="auto"/>
        <w:jc w:val="both"/>
        <w:rPr>
          <w:rFonts w:ascii="Cambria" w:hAnsi="Cambria"/>
          <w:lang w:val="en-GB"/>
        </w:rPr>
      </w:pPr>
    </w:p>
    <w:p w14:paraId="410EEAE1" w14:textId="77777777" w:rsidR="0032266E" w:rsidRPr="00F5741A" w:rsidRDefault="0032266E" w:rsidP="00786182">
      <w:pPr>
        <w:spacing w:line="288" w:lineRule="auto"/>
        <w:jc w:val="both"/>
        <w:rPr>
          <w:rFonts w:ascii="Cambria" w:hAnsi="Cambria"/>
          <w:lang w:val="en-GB"/>
        </w:rPr>
      </w:pPr>
      <w:r w:rsidRPr="00F5741A">
        <w:rPr>
          <w:rFonts w:ascii="Cambria" w:hAnsi="Cambria"/>
          <w:lang w:val="en-GB"/>
        </w:rPr>
        <w:t xml:space="preserve">These are mandatory conditions when forming partnerships or other business relationships. We will refuse to do business with anyone who employs children of any age in hazardous or exhausting jobs or does not follow applicable laws on working hours or pay. We also expect them to communicate and enforce the </w:t>
      </w:r>
      <w:r w:rsidR="00AA4949" w:rsidRPr="00F5741A">
        <w:rPr>
          <w:rFonts w:ascii="Cambria" w:hAnsi="Cambria"/>
          <w:lang w:val="en-GB"/>
        </w:rPr>
        <w:t>“</w:t>
      </w:r>
      <w:r w:rsidRPr="00F5741A">
        <w:rPr>
          <w:rFonts w:ascii="Cambria" w:hAnsi="Cambria"/>
          <w:lang w:val="en-GB"/>
        </w:rPr>
        <w:t xml:space="preserve">no child </w:t>
      </w:r>
      <w:r w:rsidR="00F5741A" w:rsidRPr="00F5741A">
        <w:rPr>
          <w:rFonts w:ascii="Cambria" w:hAnsi="Cambria"/>
          <w:lang w:val="en-GB"/>
        </w:rPr>
        <w:t>labour</w:t>
      </w:r>
      <w:r w:rsidR="001D2288" w:rsidRPr="00F5741A">
        <w:rPr>
          <w:rFonts w:ascii="Cambria" w:hAnsi="Cambria"/>
          <w:lang w:val="en-GB"/>
        </w:rPr>
        <w:t>”</w:t>
      </w:r>
      <w:r w:rsidRPr="00F5741A">
        <w:rPr>
          <w:rFonts w:ascii="Cambria" w:hAnsi="Cambria"/>
          <w:lang w:val="en-GB"/>
        </w:rPr>
        <w:t xml:space="preserve"> policy to their own contractors.</w:t>
      </w:r>
    </w:p>
    <w:p w14:paraId="7455990B" w14:textId="77777777" w:rsidR="0032266E" w:rsidRPr="00F5741A" w:rsidRDefault="0032266E" w:rsidP="00FE5500">
      <w:pPr>
        <w:spacing w:line="288" w:lineRule="auto"/>
        <w:rPr>
          <w:rFonts w:ascii="Cambria" w:hAnsi="Cambria"/>
          <w:lang w:val="en-GB"/>
        </w:rPr>
      </w:pPr>
    </w:p>
    <w:p w14:paraId="12DD3D00" w14:textId="77777777" w:rsidR="0032266E" w:rsidRPr="00F5741A" w:rsidRDefault="0032266E" w:rsidP="00FE5500">
      <w:pPr>
        <w:spacing w:line="288" w:lineRule="auto"/>
        <w:rPr>
          <w:rFonts w:ascii="Cambria" w:hAnsi="Cambria"/>
          <w:b/>
          <w:lang w:val="en-GB"/>
        </w:rPr>
      </w:pPr>
      <w:r w:rsidRPr="00F5741A">
        <w:rPr>
          <w:rFonts w:ascii="Cambria" w:hAnsi="Cambria"/>
          <w:b/>
          <w:lang w:val="en-GB"/>
        </w:rPr>
        <w:t>Actions and Implementation</w:t>
      </w:r>
    </w:p>
    <w:p w14:paraId="4C79E22B" w14:textId="77777777" w:rsidR="0032266E" w:rsidRPr="00F5741A" w:rsidRDefault="0032266E" w:rsidP="00786182">
      <w:pPr>
        <w:spacing w:line="288" w:lineRule="auto"/>
        <w:jc w:val="both"/>
        <w:rPr>
          <w:rFonts w:ascii="Cambria" w:hAnsi="Cambria"/>
          <w:lang w:val="en-GB"/>
        </w:rPr>
      </w:pPr>
      <w:r w:rsidRPr="00F5741A">
        <w:rPr>
          <w:rFonts w:ascii="Cambria" w:hAnsi="Cambria"/>
          <w:lang w:val="en-GB"/>
        </w:rPr>
        <w:t xml:space="preserve">To make sure we enforce this policy and help eliminate child </w:t>
      </w:r>
      <w:r w:rsidR="00F5741A" w:rsidRPr="00F5741A">
        <w:rPr>
          <w:rFonts w:ascii="Cambria" w:hAnsi="Cambria"/>
          <w:lang w:val="en-GB"/>
        </w:rPr>
        <w:t>labour</w:t>
      </w:r>
      <w:r w:rsidRPr="00F5741A">
        <w:rPr>
          <w:rFonts w:ascii="Cambria" w:hAnsi="Cambria"/>
          <w:lang w:val="en-GB"/>
        </w:rPr>
        <w:t>, we are committed to:</w:t>
      </w:r>
    </w:p>
    <w:p w14:paraId="7AE67C29" w14:textId="77777777" w:rsidR="0032266E" w:rsidRPr="00F5741A" w:rsidRDefault="0032266E" w:rsidP="00786182">
      <w:pPr>
        <w:numPr>
          <w:ilvl w:val="0"/>
          <w:numId w:val="22"/>
        </w:numPr>
        <w:spacing w:line="288" w:lineRule="auto"/>
        <w:jc w:val="both"/>
        <w:rPr>
          <w:rFonts w:ascii="Cambria" w:hAnsi="Cambria"/>
          <w:lang w:val="en-GB"/>
        </w:rPr>
      </w:pPr>
      <w:r w:rsidRPr="00F5741A">
        <w:rPr>
          <w:rFonts w:ascii="Cambria" w:hAnsi="Cambria"/>
          <w:lang w:val="en-GB"/>
        </w:rPr>
        <w:t xml:space="preserve">Working with governments and other organizations to end child </w:t>
      </w:r>
      <w:r w:rsidR="00F5741A" w:rsidRPr="00F5741A">
        <w:rPr>
          <w:rFonts w:ascii="Cambria" w:hAnsi="Cambria"/>
          <w:lang w:val="en-GB"/>
        </w:rPr>
        <w:t>labour</w:t>
      </w:r>
      <w:r w:rsidRPr="00F5741A">
        <w:rPr>
          <w:rFonts w:ascii="Cambria" w:hAnsi="Cambria"/>
          <w:lang w:val="en-GB"/>
        </w:rPr>
        <w:t>. We may sponsor or organize actions to educate communities, build schools or find ways to ensure children will not be forced to work to support their families.</w:t>
      </w:r>
    </w:p>
    <w:p w14:paraId="77362A5A" w14:textId="77777777" w:rsidR="0032266E" w:rsidRPr="00F5741A" w:rsidRDefault="0032266E" w:rsidP="00AA4949">
      <w:pPr>
        <w:numPr>
          <w:ilvl w:val="0"/>
          <w:numId w:val="44"/>
        </w:numPr>
        <w:spacing w:line="288" w:lineRule="auto"/>
        <w:jc w:val="both"/>
        <w:rPr>
          <w:rFonts w:ascii="Cambria" w:hAnsi="Cambria"/>
          <w:lang w:val="en-GB"/>
        </w:rPr>
      </w:pPr>
      <w:r w:rsidRPr="00F5741A">
        <w:rPr>
          <w:rFonts w:ascii="Cambria" w:hAnsi="Cambria"/>
          <w:lang w:val="en-GB"/>
        </w:rPr>
        <w:t xml:space="preserve">Educating our staff on </w:t>
      </w:r>
      <w:r w:rsidR="00160141" w:rsidRPr="00F5741A">
        <w:rPr>
          <w:rFonts w:ascii="Cambria" w:hAnsi="Cambria"/>
          <w:lang w:val="en-GB"/>
        </w:rPr>
        <w:t xml:space="preserve">applicable employment </w:t>
      </w:r>
      <w:r w:rsidRPr="00F5741A">
        <w:rPr>
          <w:rFonts w:ascii="Cambria" w:hAnsi="Cambria"/>
          <w:lang w:val="en-GB"/>
        </w:rPr>
        <w:t>laws and show them how to</w:t>
      </w:r>
      <w:r w:rsidR="001D2288" w:rsidRPr="00F5741A">
        <w:rPr>
          <w:rFonts w:ascii="Cambria" w:hAnsi="Cambria"/>
          <w:lang w:val="en-GB"/>
        </w:rPr>
        <w:t xml:space="preserve"> identify and</w:t>
      </w:r>
      <w:r w:rsidRPr="00F5741A">
        <w:rPr>
          <w:rFonts w:ascii="Cambria" w:hAnsi="Cambria"/>
          <w:lang w:val="en-GB"/>
        </w:rPr>
        <w:t xml:space="preserve"> report child </w:t>
      </w:r>
      <w:r w:rsidR="00F5741A" w:rsidRPr="00F5741A">
        <w:rPr>
          <w:rFonts w:ascii="Cambria" w:hAnsi="Cambria"/>
          <w:lang w:val="en-GB"/>
        </w:rPr>
        <w:t>labour</w:t>
      </w:r>
      <w:r w:rsidRPr="00F5741A">
        <w:rPr>
          <w:rFonts w:ascii="Cambria" w:hAnsi="Cambria"/>
          <w:lang w:val="en-GB"/>
        </w:rPr>
        <w:t xml:space="preserve"> if they </w:t>
      </w:r>
      <w:r w:rsidR="004E6E7F" w:rsidRPr="00F5741A">
        <w:rPr>
          <w:rFonts w:ascii="Cambria" w:hAnsi="Cambria"/>
          <w:lang w:val="en-GB"/>
        </w:rPr>
        <w:t xml:space="preserve">detect </w:t>
      </w:r>
      <w:r w:rsidRPr="00F5741A">
        <w:rPr>
          <w:rFonts w:ascii="Cambria" w:hAnsi="Cambria"/>
          <w:lang w:val="en-GB"/>
        </w:rPr>
        <w:t>or suspect it.</w:t>
      </w:r>
    </w:p>
    <w:p w14:paraId="7403A977" w14:textId="77777777" w:rsidR="0032266E" w:rsidRPr="00F5741A" w:rsidRDefault="0032266E" w:rsidP="00AA4949">
      <w:pPr>
        <w:numPr>
          <w:ilvl w:val="0"/>
          <w:numId w:val="44"/>
        </w:numPr>
        <w:spacing w:line="288" w:lineRule="auto"/>
        <w:jc w:val="both"/>
        <w:rPr>
          <w:rFonts w:ascii="Cambria" w:hAnsi="Cambria"/>
          <w:lang w:val="en-GB"/>
        </w:rPr>
      </w:pPr>
      <w:r w:rsidRPr="00F5741A">
        <w:rPr>
          <w:rFonts w:ascii="Cambria" w:hAnsi="Cambria"/>
          <w:lang w:val="en-GB"/>
        </w:rPr>
        <w:t>Requiring hiring managers and HR to avoid hiring minors under the legal age for working. We also expect them to know and follow this policy and laws on wages and hours for older children.</w:t>
      </w:r>
    </w:p>
    <w:p w14:paraId="4B89344A" w14:textId="77777777" w:rsidR="0032266E" w:rsidRPr="00F5741A" w:rsidRDefault="0032266E" w:rsidP="00130157">
      <w:pPr>
        <w:numPr>
          <w:ilvl w:val="0"/>
          <w:numId w:val="44"/>
        </w:numPr>
        <w:spacing w:line="288" w:lineRule="auto"/>
        <w:jc w:val="both"/>
        <w:rPr>
          <w:rFonts w:ascii="Cambria" w:hAnsi="Cambria"/>
          <w:lang w:val="en-GB"/>
        </w:rPr>
      </w:pPr>
      <w:r w:rsidRPr="00F5741A">
        <w:rPr>
          <w:rFonts w:ascii="Cambria" w:hAnsi="Cambria"/>
          <w:lang w:val="en-GB"/>
        </w:rPr>
        <w:t xml:space="preserve">Keeping and validating documentation verifying our employees’ age after they are hired. If we discover that we have hired a minor under the age of 18, we will review applicable laws and adjust working hours accordingly. If we need to let the child go, we will assess their situation and make sure to provide for them to the best of our ability (e.g. pay him or her their would-be salary for a couple of months) when necessary or employ a grown up family member to compensate for foregone </w:t>
      </w:r>
      <w:r w:rsidR="00A3684B" w:rsidRPr="00F5741A">
        <w:rPr>
          <w:rFonts w:ascii="Cambria" w:hAnsi="Cambria"/>
          <w:lang w:val="en-GB"/>
        </w:rPr>
        <w:t>income</w:t>
      </w:r>
      <w:r w:rsidRPr="00F5741A">
        <w:rPr>
          <w:rFonts w:ascii="Cambria" w:hAnsi="Cambria"/>
          <w:lang w:val="en-GB"/>
        </w:rPr>
        <w:t>.</w:t>
      </w:r>
    </w:p>
    <w:p w14:paraId="69A7D0AC" w14:textId="77777777" w:rsidR="0032266E" w:rsidRPr="00F5741A" w:rsidRDefault="0032266E" w:rsidP="00130157">
      <w:pPr>
        <w:numPr>
          <w:ilvl w:val="0"/>
          <w:numId w:val="44"/>
        </w:numPr>
        <w:spacing w:line="288" w:lineRule="auto"/>
        <w:jc w:val="both"/>
        <w:rPr>
          <w:rFonts w:ascii="Cambria" w:hAnsi="Cambria"/>
          <w:lang w:val="en-GB"/>
        </w:rPr>
      </w:pPr>
      <w:r w:rsidRPr="00F5741A">
        <w:rPr>
          <w:rFonts w:ascii="Cambria" w:hAnsi="Cambria"/>
          <w:lang w:val="en-GB"/>
        </w:rPr>
        <w:t xml:space="preserve">Communicating our </w:t>
      </w:r>
      <w:r w:rsidR="001D2288" w:rsidRPr="00F5741A">
        <w:rPr>
          <w:rFonts w:ascii="Cambria" w:hAnsi="Cambria"/>
          <w:lang w:val="en-GB"/>
        </w:rPr>
        <w:t>“</w:t>
      </w:r>
      <w:r w:rsidRPr="00F5741A">
        <w:rPr>
          <w:rFonts w:ascii="Cambria" w:hAnsi="Cambria"/>
          <w:lang w:val="en-GB"/>
        </w:rPr>
        <w:t xml:space="preserve">no child </w:t>
      </w:r>
      <w:r w:rsidR="00F5741A" w:rsidRPr="00F5741A">
        <w:rPr>
          <w:rFonts w:ascii="Cambria" w:hAnsi="Cambria"/>
          <w:lang w:val="en-GB"/>
        </w:rPr>
        <w:t>labour</w:t>
      </w:r>
      <w:r w:rsidR="001D2288" w:rsidRPr="00F5741A">
        <w:rPr>
          <w:rFonts w:ascii="Cambria" w:hAnsi="Cambria"/>
          <w:lang w:val="en-GB"/>
        </w:rPr>
        <w:t>”</w:t>
      </w:r>
      <w:r w:rsidRPr="00F5741A">
        <w:rPr>
          <w:rFonts w:ascii="Cambria" w:hAnsi="Cambria"/>
          <w:lang w:val="en-GB"/>
        </w:rPr>
        <w:t xml:space="preserve"> policy to organizations we are connected with and ensure our contracts have the right stipulations.</w:t>
      </w:r>
    </w:p>
    <w:p w14:paraId="65FD55DC" w14:textId="77777777" w:rsidR="0032266E" w:rsidRPr="00F5741A" w:rsidRDefault="0032266E" w:rsidP="00130157">
      <w:pPr>
        <w:numPr>
          <w:ilvl w:val="0"/>
          <w:numId w:val="44"/>
        </w:numPr>
        <w:spacing w:line="288" w:lineRule="auto"/>
        <w:jc w:val="both"/>
        <w:rPr>
          <w:rFonts w:ascii="Cambria" w:hAnsi="Cambria"/>
          <w:lang w:val="en-GB"/>
        </w:rPr>
      </w:pPr>
      <w:r w:rsidRPr="00F5741A">
        <w:rPr>
          <w:rFonts w:ascii="Cambria" w:hAnsi="Cambria"/>
          <w:lang w:val="en-GB"/>
        </w:rPr>
        <w:t xml:space="preserve">Auditing suppliers and partners (especially those in </w:t>
      </w:r>
      <w:hyperlink r:id="rId31" w:tgtFrame="_blank" w:history="1">
        <w:r w:rsidRPr="00F5741A">
          <w:rPr>
            <w:rStyle w:val="Hyperlink"/>
            <w:rFonts w:ascii="Cambria" w:hAnsi="Cambria"/>
            <w:color w:val="auto"/>
            <w:u w:val="none"/>
            <w:lang w:val="en-GB"/>
          </w:rPr>
          <w:t xml:space="preserve">industries with high child </w:t>
        </w:r>
        <w:r w:rsidR="00F5741A" w:rsidRPr="00F5741A">
          <w:rPr>
            <w:rStyle w:val="Hyperlink"/>
            <w:rFonts w:ascii="Cambria" w:hAnsi="Cambria"/>
            <w:color w:val="auto"/>
            <w:u w:val="none"/>
            <w:lang w:val="en-GB"/>
          </w:rPr>
          <w:t>labour</w:t>
        </w:r>
        <w:r w:rsidRPr="00F5741A">
          <w:rPr>
            <w:rStyle w:val="Hyperlink"/>
            <w:rFonts w:ascii="Cambria" w:hAnsi="Cambria"/>
            <w:color w:val="auto"/>
            <w:u w:val="none"/>
            <w:lang w:val="en-GB"/>
          </w:rPr>
          <w:t xml:space="preserve"> risk</w:t>
        </w:r>
      </w:hyperlink>
      <w:r w:rsidRPr="00F5741A">
        <w:rPr>
          <w:rFonts w:ascii="Cambria" w:hAnsi="Cambria"/>
          <w:lang w:val="en-GB"/>
        </w:rPr>
        <w:t xml:space="preserve">) periodically to ensure they are not involved in child </w:t>
      </w:r>
      <w:r w:rsidR="00F5741A" w:rsidRPr="00F5741A">
        <w:rPr>
          <w:rFonts w:ascii="Cambria" w:hAnsi="Cambria"/>
          <w:lang w:val="en-GB"/>
        </w:rPr>
        <w:t>labour</w:t>
      </w:r>
      <w:r w:rsidRPr="00F5741A">
        <w:rPr>
          <w:rFonts w:ascii="Cambria" w:hAnsi="Cambria"/>
          <w:lang w:val="en-GB"/>
        </w:rPr>
        <w:t>, possibly with unannounced onsite visits too. We will require them to provide us with an updated list of all their business locations at all times. If we discover hidden business sites that employ children, we will dissolve our contract immediately.</w:t>
      </w:r>
    </w:p>
    <w:p w14:paraId="42D3D108" w14:textId="77777777" w:rsidR="0032266E" w:rsidRPr="00F5741A" w:rsidRDefault="0032266E" w:rsidP="00130157">
      <w:pPr>
        <w:numPr>
          <w:ilvl w:val="0"/>
          <w:numId w:val="44"/>
        </w:numPr>
        <w:spacing w:line="288" w:lineRule="auto"/>
        <w:jc w:val="both"/>
        <w:rPr>
          <w:rFonts w:ascii="Cambria" w:hAnsi="Cambria"/>
          <w:lang w:val="en-GB"/>
        </w:rPr>
      </w:pPr>
      <w:r w:rsidRPr="00F5741A">
        <w:rPr>
          <w:rFonts w:ascii="Cambria" w:hAnsi="Cambria"/>
          <w:lang w:val="en-GB"/>
        </w:rPr>
        <w:t xml:space="preserve">Demanding and monitoring an elimination plan in cases where suppliers discover child </w:t>
      </w:r>
      <w:r w:rsidR="00F5741A" w:rsidRPr="00F5741A">
        <w:rPr>
          <w:rFonts w:ascii="Cambria" w:hAnsi="Cambria"/>
          <w:lang w:val="en-GB"/>
        </w:rPr>
        <w:t>labour</w:t>
      </w:r>
      <w:r w:rsidRPr="00F5741A">
        <w:rPr>
          <w:rFonts w:ascii="Cambria" w:hAnsi="Cambria"/>
          <w:lang w:val="en-GB"/>
        </w:rPr>
        <w:t xml:space="preserve"> in their business. We will also work together with the stakeholder to create plans to support children, keeping their best interests in mind, and make efforts to involve them and their families in the process.</w:t>
      </w:r>
    </w:p>
    <w:p w14:paraId="53070043" w14:textId="77777777" w:rsidR="0032266E" w:rsidRPr="00F5741A" w:rsidRDefault="0032266E" w:rsidP="00130157">
      <w:pPr>
        <w:numPr>
          <w:ilvl w:val="0"/>
          <w:numId w:val="44"/>
        </w:numPr>
        <w:spacing w:line="288" w:lineRule="auto"/>
        <w:jc w:val="both"/>
        <w:rPr>
          <w:rFonts w:ascii="Cambria" w:hAnsi="Cambria"/>
          <w:lang w:val="en-GB"/>
        </w:rPr>
      </w:pPr>
      <w:r w:rsidRPr="00F5741A">
        <w:rPr>
          <w:rFonts w:ascii="Cambria" w:hAnsi="Cambria"/>
          <w:lang w:val="en-GB"/>
        </w:rPr>
        <w:t xml:space="preserve">Employing or consulting with experts on topics like child </w:t>
      </w:r>
      <w:r w:rsidR="00F5741A" w:rsidRPr="00F5741A">
        <w:rPr>
          <w:rFonts w:ascii="Cambria" w:hAnsi="Cambria"/>
          <w:lang w:val="en-GB"/>
        </w:rPr>
        <w:t>labour</w:t>
      </w:r>
      <w:r w:rsidRPr="00F5741A">
        <w:rPr>
          <w:rFonts w:ascii="Cambria" w:hAnsi="Cambria"/>
          <w:lang w:val="en-GB"/>
        </w:rPr>
        <w:t>, health and safety standards or corporate social responsibility.</w:t>
      </w:r>
    </w:p>
    <w:p w14:paraId="4EA1FACE" w14:textId="77777777" w:rsidR="0032266E" w:rsidRPr="00F5741A" w:rsidRDefault="0032266E" w:rsidP="00FE5500">
      <w:pPr>
        <w:spacing w:line="288" w:lineRule="auto"/>
        <w:rPr>
          <w:rFonts w:ascii="Cambria" w:hAnsi="Cambria"/>
          <w:lang w:val="en-GB"/>
        </w:rPr>
      </w:pPr>
    </w:p>
    <w:p w14:paraId="371FA354" w14:textId="77777777" w:rsidR="0032266E" w:rsidRPr="00F5741A" w:rsidRDefault="0032266E" w:rsidP="00FE5500">
      <w:pPr>
        <w:spacing w:line="288" w:lineRule="auto"/>
        <w:rPr>
          <w:rFonts w:ascii="Cambria" w:hAnsi="Cambria"/>
          <w:b/>
          <w:lang w:val="en-GB"/>
        </w:rPr>
      </w:pPr>
      <w:r w:rsidRPr="00F5741A">
        <w:rPr>
          <w:rFonts w:ascii="Cambria" w:hAnsi="Cambria"/>
          <w:b/>
          <w:lang w:val="en-GB"/>
        </w:rPr>
        <w:t>Children’s welfare is everyone’s business</w:t>
      </w:r>
    </w:p>
    <w:p w14:paraId="53C995F8" w14:textId="77777777" w:rsidR="0032266E" w:rsidRPr="00F5741A" w:rsidRDefault="0032266E" w:rsidP="00786182">
      <w:pPr>
        <w:spacing w:line="288" w:lineRule="auto"/>
        <w:jc w:val="both"/>
        <w:rPr>
          <w:rFonts w:ascii="Cambria" w:hAnsi="Cambria"/>
          <w:lang w:val="en-GB"/>
        </w:rPr>
      </w:pPr>
      <w:r w:rsidRPr="00F5741A">
        <w:rPr>
          <w:rFonts w:ascii="Cambria" w:hAnsi="Cambria"/>
          <w:lang w:val="en-GB"/>
        </w:rPr>
        <w:lastRenderedPageBreak/>
        <w:t>We want to grow and thrive as a business, but we are also committed to do good to the community we belong in. We ask all of our employees and partners to follow this policy, not just because we demand it as an organization, but because securing a bright future for children is everyone’s duty.</w:t>
      </w:r>
    </w:p>
    <w:p w14:paraId="778B3DBB" w14:textId="77777777" w:rsidR="0032266E" w:rsidRPr="00F5741A" w:rsidRDefault="0032266E" w:rsidP="00FE5500">
      <w:pPr>
        <w:spacing w:line="288" w:lineRule="auto"/>
        <w:rPr>
          <w:rFonts w:ascii="Cambria" w:hAnsi="Cambria"/>
          <w:lang w:val="en-GB"/>
        </w:rPr>
      </w:pPr>
    </w:p>
    <w:p w14:paraId="33CC2BB1" w14:textId="77777777" w:rsidR="0032266E" w:rsidRPr="00F5741A" w:rsidRDefault="0032266E" w:rsidP="00FE5500">
      <w:pPr>
        <w:spacing w:line="288" w:lineRule="auto"/>
        <w:rPr>
          <w:rFonts w:ascii="Cambria" w:hAnsi="Cambria"/>
          <w:lang w:val="en-GB"/>
        </w:rPr>
      </w:pPr>
    </w:p>
    <w:p w14:paraId="3AB4E969" w14:textId="77777777" w:rsidR="0032266E" w:rsidRPr="00F5741A" w:rsidRDefault="0032266E" w:rsidP="00FE5500">
      <w:pPr>
        <w:spacing w:line="288" w:lineRule="auto"/>
        <w:rPr>
          <w:rFonts w:ascii="Cambria" w:hAnsi="Cambria"/>
          <w:lang w:val="en-GB"/>
        </w:rPr>
      </w:pPr>
    </w:p>
    <w:p w14:paraId="496B3F41" w14:textId="77777777" w:rsidR="0032266E" w:rsidRPr="00F5741A" w:rsidRDefault="0032266E" w:rsidP="001D2288">
      <w:pPr>
        <w:pStyle w:val="Heading1"/>
        <w:spacing w:line="288" w:lineRule="auto"/>
        <w:rPr>
          <w:lang w:val="en-GB"/>
        </w:rPr>
      </w:pPr>
      <w:r w:rsidRPr="00F5741A">
        <w:rPr>
          <w:lang w:val="en-GB"/>
        </w:rPr>
        <w:br w:type="page"/>
      </w:r>
      <w:bookmarkStart w:id="109" w:name="_Toc80106732"/>
      <w:bookmarkStart w:id="110" w:name="_Toc84243622"/>
      <w:bookmarkStart w:id="111" w:name="_Toc80213066"/>
      <w:r w:rsidR="00D947DA" w:rsidRPr="00F5741A">
        <w:rPr>
          <w:lang w:val="en-GB"/>
        </w:rPr>
        <w:lastRenderedPageBreak/>
        <w:t>Annex 2</w:t>
      </w:r>
      <w:r w:rsidRPr="00F5741A">
        <w:rPr>
          <w:lang w:val="en-GB"/>
        </w:rPr>
        <w:t>:</w:t>
      </w:r>
      <w:r w:rsidRPr="00F5741A">
        <w:rPr>
          <w:lang w:val="en-GB"/>
        </w:rPr>
        <w:tab/>
        <w:t>BIBLIOGRAPHY</w:t>
      </w:r>
      <w:bookmarkEnd w:id="109"/>
      <w:bookmarkEnd w:id="110"/>
      <w:bookmarkEnd w:id="111"/>
      <w:r w:rsidRPr="00F5741A">
        <w:rPr>
          <w:lang w:val="en-GB"/>
        </w:rPr>
        <w:t xml:space="preserve"> </w:t>
      </w:r>
    </w:p>
    <w:p w14:paraId="163727A5" w14:textId="470977F2" w:rsidR="00AE6524" w:rsidRPr="00F5741A" w:rsidRDefault="00AE6524" w:rsidP="00FE5500">
      <w:pPr>
        <w:spacing w:line="288" w:lineRule="auto"/>
        <w:rPr>
          <w:rFonts w:ascii="Cambria" w:hAnsi="Cambria" w:cs="Arial"/>
          <w:b/>
          <w:lang w:val="en-GB"/>
        </w:rPr>
      </w:pPr>
    </w:p>
    <w:p w14:paraId="5CF89D70" w14:textId="77777777" w:rsidR="00AE6524" w:rsidRPr="00F5741A" w:rsidRDefault="00AE6524" w:rsidP="001D2288">
      <w:pPr>
        <w:pStyle w:val="ListParagraph"/>
        <w:numPr>
          <w:ilvl w:val="0"/>
          <w:numId w:val="1"/>
        </w:numPr>
        <w:spacing w:line="288" w:lineRule="auto"/>
        <w:jc w:val="both"/>
        <w:rPr>
          <w:rFonts w:ascii="Cambria" w:hAnsi="Cambria"/>
          <w:lang w:val="en-GB"/>
        </w:rPr>
      </w:pPr>
      <w:r>
        <w:fldChar w:fldCharType="begin"/>
      </w:r>
      <w:r>
        <w:instrText xml:space="preserve"> HYPERLINK "https://www.ilo.org/ipec/Action/CSR/clp/lang--en/index.htm" </w:instrText>
      </w:r>
      <w:r>
        <w:fldChar w:fldCharType="separate"/>
      </w:r>
      <w:r w:rsidRPr="00F5741A">
        <w:rPr>
          <w:rStyle w:val="Hyperlink"/>
          <w:rFonts w:ascii="Cambria" w:hAnsi="Cambria"/>
          <w:lang w:val="en-GB"/>
        </w:rPr>
        <w:t>https://www.ilo.org/ipec/Action/CSR/clp/lang--</w:t>
      </w:r>
      <w:proofErr w:type="spellStart"/>
      <w:r w:rsidRPr="00F5741A">
        <w:rPr>
          <w:rStyle w:val="Hyperlink"/>
          <w:rFonts w:ascii="Cambria" w:hAnsi="Cambria"/>
          <w:lang w:val="en-GB"/>
        </w:rPr>
        <w:t>en</w:t>
      </w:r>
      <w:proofErr w:type="spellEnd"/>
      <w:r w:rsidRPr="00F5741A">
        <w:rPr>
          <w:rStyle w:val="Hyperlink"/>
          <w:rFonts w:ascii="Cambria" w:hAnsi="Cambria"/>
          <w:lang w:val="en-GB"/>
        </w:rPr>
        <w:t>/index.htm</w:t>
      </w:r>
      <w:r>
        <w:rPr>
          <w:rStyle w:val="Hyperlink"/>
          <w:rFonts w:ascii="Cambria" w:hAnsi="Cambria"/>
          <w:lang w:val="en-GB"/>
        </w:rPr>
        <w:fldChar w:fldCharType="end"/>
      </w:r>
      <w:r w:rsidRPr="00F5741A">
        <w:rPr>
          <w:rFonts w:ascii="Cambria" w:hAnsi="Cambria"/>
          <w:lang w:val="en-GB"/>
        </w:rPr>
        <w:t xml:space="preserve">    </w:t>
      </w:r>
    </w:p>
    <w:p w14:paraId="48BCA9E1" w14:textId="77777777" w:rsidR="00AE6524" w:rsidRPr="00F5741A" w:rsidRDefault="00AE6524" w:rsidP="001D2288">
      <w:pPr>
        <w:pStyle w:val="ListParagraph"/>
        <w:numPr>
          <w:ilvl w:val="0"/>
          <w:numId w:val="1"/>
        </w:numPr>
        <w:spacing w:line="288" w:lineRule="auto"/>
        <w:jc w:val="both"/>
        <w:rPr>
          <w:rFonts w:ascii="Cambria" w:hAnsi="Cambria"/>
          <w:lang w:val="en-GB"/>
        </w:rPr>
      </w:pPr>
      <w:r w:rsidRPr="00F5741A">
        <w:rPr>
          <w:rFonts w:ascii="Cambria" w:hAnsi="Cambria"/>
          <w:lang w:val="en-GB"/>
        </w:rPr>
        <w:t>ILO (2007) - Eliminating Child Labour -Guides for Employer</w:t>
      </w:r>
    </w:p>
    <w:p w14:paraId="08CDEE90" w14:textId="77777777" w:rsidR="00AE6524" w:rsidRPr="00F5741A" w:rsidRDefault="00AE6524" w:rsidP="00901791">
      <w:pPr>
        <w:pStyle w:val="ListParagraph"/>
        <w:numPr>
          <w:ilvl w:val="0"/>
          <w:numId w:val="1"/>
        </w:numPr>
        <w:spacing w:line="288" w:lineRule="auto"/>
        <w:jc w:val="both"/>
        <w:rPr>
          <w:rFonts w:ascii="Cambria" w:hAnsi="Cambria"/>
          <w:lang w:val="en-GB"/>
        </w:rPr>
      </w:pPr>
      <w:r w:rsidRPr="00F5741A">
        <w:rPr>
          <w:rFonts w:ascii="Cambria" w:hAnsi="Cambria"/>
          <w:lang w:val="en-GB"/>
        </w:rPr>
        <w:t>ILO (2011) Employers’ and Workers’ handbook on hazardous child labour</w:t>
      </w:r>
    </w:p>
    <w:p w14:paraId="5F45CB46" w14:textId="77777777" w:rsidR="00AE6524" w:rsidRPr="00F5741A" w:rsidRDefault="00AE6524" w:rsidP="001D2288">
      <w:pPr>
        <w:pStyle w:val="ListParagraph"/>
        <w:numPr>
          <w:ilvl w:val="0"/>
          <w:numId w:val="1"/>
        </w:numPr>
        <w:spacing w:line="288" w:lineRule="auto"/>
        <w:jc w:val="both"/>
        <w:rPr>
          <w:rFonts w:ascii="Cambria" w:hAnsi="Cambria"/>
          <w:lang w:val="en-GB"/>
        </w:rPr>
      </w:pPr>
      <w:r>
        <w:rPr>
          <w:rFonts w:ascii="Cambria" w:hAnsi="Cambria"/>
          <w:lang w:val="en-GB"/>
        </w:rPr>
        <w:t>ILO (2016) – Checkpoints for companies: Eliminating and preventing child labour</w:t>
      </w:r>
    </w:p>
    <w:p w14:paraId="139428C7" w14:textId="77777777" w:rsidR="00AE6524" w:rsidRPr="00F5741A" w:rsidRDefault="00AE6524" w:rsidP="00901791">
      <w:pPr>
        <w:pStyle w:val="ListParagraph"/>
        <w:numPr>
          <w:ilvl w:val="0"/>
          <w:numId w:val="1"/>
        </w:numPr>
        <w:spacing w:line="288" w:lineRule="auto"/>
        <w:jc w:val="both"/>
        <w:rPr>
          <w:rFonts w:ascii="Cambria" w:hAnsi="Cambria"/>
          <w:lang w:val="en-GB"/>
        </w:rPr>
      </w:pPr>
      <w:r w:rsidRPr="00F5741A">
        <w:rPr>
          <w:rFonts w:ascii="Cambria" w:hAnsi="Cambria"/>
          <w:lang w:val="en-GB"/>
        </w:rPr>
        <w:t xml:space="preserve">ILO (2018) -The impact of social dialogue and collective bargaining on working conditions in SMEs / International Labour Office, Enterprises Department. </w:t>
      </w:r>
    </w:p>
    <w:p w14:paraId="35ED26CC" w14:textId="77777777" w:rsidR="00AE6524" w:rsidRPr="00F5741A" w:rsidRDefault="00AE6524" w:rsidP="00901791">
      <w:pPr>
        <w:pStyle w:val="ListParagraph"/>
        <w:numPr>
          <w:ilvl w:val="0"/>
          <w:numId w:val="1"/>
        </w:numPr>
        <w:spacing w:line="288" w:lineRule="auto"/>
        <w:jc w:val="both"/>
        <w:rPr>
          <w:rFonts w:ascii="Cambria" w:hAnsi="Cambria"/>
          <w:lang w:val="en-GB"/>
        </w:rPr>
      </w:pPr>
      <w:r w:rsidRPr="00F5741A">
        <w:rPr>
          <w:rFonts w:ascii="Cambria" w:hAnsi="Cambria"/>
          <w:lang w:val="en-GB"/>
        </w:rPr>
        <w:t>ILO (2021): The role of cooperatives in eliminating child labour - A facilitator guide to train field trainers</w:t>
      </w:r>
    </w:p>
    <w:p w14:paraId="65F6250B" w14:textId="77777777" w:rsidR="00AE6524" w:rsidRPr="00F5741A" w:rsidRDefault="00AE6524" w:rsidP="00901791">
      <w:pPr>
        <w:pStyle w:val="ListParagraph"/>
        <w:numPr>
          <w:ilvl w:val="0"/>
          <w:numId w:val="1"/>
        </w:numPr>
        <w:spacing w:line="288" w:lineRule="auto"/>
        <w:jc w:val="both"/>
        <w:rPr>
          <w:rFonts w:ascii="Cambria" w:hAnsi="Cambria"/>
          <w:lang w:val="en-GB"/>
        </w:rPr>
      </w:pPr>
      <w:r w:rsidRPr="00F5741A">
        <w:rPr>
          <w:rFonts w:ascii="Cambria" w:hAnsi="Cambria"/>
          <w:lang w:val="en-GB"/>
        </w:rPr>
        <w:t>ILO recommendation 204:</w:t>
      </w:r>
      <w:r w:rsidRPr="00F5741A">
        <w:rPr>
          <w:rFonts w:ascii="Cambria" w:hAnsi="Cambria"/>
          <w:bCs/>
          <w:spacing w:val="-5"/>
          <w:lang w:val="en-GB"/>
        </w:rPr>
        <w:t xml:space="preserve"> Transition from the Informal to the Formal Economy Recommendation, 2015 (No. 204)</w:t>
      </w:r>
    </w:p>
    <w:p w14:paraId="2EF7F508" w14:textId="77777777" w:rsidR="00AE6524" w:rsidRPr="00F5741A" w:rsidRDefault="00AE6524" w:rsidP="00901791">
      <w:pPr>
        <w:pStyle w:val="ListParagraph"/>
        <w:numPr>
          <w:ilvl w:val="0"/>
          <w:numId w:val="1"/>
        </w:numPr>
        <w:spacing w:line="288" w:lineRule="auto"/>
        <w:jc w:val="both"/>
        <w:rPr>
          <w:rFonts w:ascii="Cambria" w:hAnsi="Cambria"/>
          <w:lang w:val="en-GB"/>
        </w:rPr>
      </w:pPr>
      <w:r w:rsidRPr="00F5741A">
        <w:rPr>
          <w:rFonts w:ascii="Cambria" w:hAnsi="Cambria"/>
          <w:lang w:val="en-GB"/>
        </w:rPr>
        <w:t>ILO-IPEC (2006) -Tackling hazardous child labour in agriculture: Guidance on policy and practice</w:t>
      </w:r>
    </w:p>
    <w:p w14:paraId="79800C2B" w14:textId="77777777" w:rsidR="00AE6524" w:rsidRPr="00F5741A" w:rsidRDefault="00AE6524" w:rsidP="00C4758E">
      <w:pPr>
        <w:pStyle w:val="ListParagraph"/>
        <w:numPr>
          <w:ilvl w:val="0"/>
          <w:numId w:val="1"/>
        </w:numPr>
        <w:spacing w:line="288" w:lineRule="auto"/>
        <w:jc w:val="both"/>
        <w:rPr>
          <w:rFonts w:ascii="Cambria" w:hAnsi="Cambria"/>
          <w:lang w:val="en-GB"/>
        </w:rPr>
      </w:pPr>
      <w:r w:rsidRPr="00F5741A">
        <w:rPr>
          <w:rFonts w:ascii="Cambria" w:hAnsi="Cambria"/>
          <w:lang w:val="en-GB"/>
        </w:rPr>
        <w:t xml:space="preserve">ILO/IOE (2015) - Child Labour Guidance Tool for Business - How to do business with respect for children’s right to be free from child labour. </w:t>
      </w:r>
    </w:p>
    <w:p w14:paraId="405FCCC6" w14:textId="77777777" w:rsidR="00AE6524" w:rsidRPr="00F5741A" w:rsidRDefault="00AE6524" w:rsidP="00C4758E">
      <w:pPr>
        <w:pStyle w:val="ListParagraph"/>
        <w:numPr>
          <w:ilvl w:val="0"/>
          <w:numId w:val="1"/>
        </w:numPr>
        <w:spacing w:line="288" w:lineRule="auto"/>
        <w:jc w:val="both"/>
        <w:rPr>
          <w:rFonts w:ascii="Cambria" w:hAnsi="Cambria"/>
          <w:lang w:val="en-GB"/>
        </w:rPr>
      </w:pPr>
      <w:r w:rsidRPr="00F5741A">
        <w:rPr>
          <w:rFonts w:ascii="Cambria" w:hAnsi="Cambria"/>
          <w:lang w:val="en-GB"/>
        </w:rPr>
        <w:t xml:space="preserve">ILO/UNICEF (2021) - Child Labour Estimates 2020: Tends and the way forward. </w:t>
      </w:r>
    </w:p>
    <w:p w14:paraId="363FAB36" w14:textId="77777777" w:rsidR="00AE6524" w:rsidRPr="00F5741A" w:rsidRDefault="00AE6524" w:rsidP="00C4758E">
      <w:pPr>
        <w:pStyle w:val="ListParagraph"/>
        <w:numPr>
          <w:ilvl w:val="0"/>
          <w:numId w:val="1"/>
        </w:numPr>
        <w:spacing w:line="288" w:lineRule="auto"/>
        <w:jc w:val="both"/>
        <w:rPr>
          <w:rFonts w:ascii="Cambria" w:hAnsi="Cambria"/>
          <w:lang w:val="en-GB"/>
        </w:rPr>
      </w:pPr>
      <w:r w:rsidRPr="00F5741A">
        <w:rPr>
          <w:rFonts w:ascii="Cambria" w:hAnsi="Cambria"/>
          <w:lang w:val="en-GB"/>
        </w:rPr>
        <w:t>KNBS (2019) - Economic survey</w:t>
      </w:r>
    </w:p>
    <w:p w14:paraId="439803F1" w14:textId="77777777" w:rsidR="00AE6524" w:rsidRPr="00F5741A" w:rsidRDefault="00AE6524" w:rsidP="00786182">
      <w:pPr>
        <w:pStyle w:val="FootnoteText"/>
        <w:numPr>
          <w:ilvl w:val="0"/>
          <w:numId w:val="1"/>
        </w:numPr>
        <w:spacing w:line="288" w:lineRule="auto"/>
        <w:jc w:val="both"/>
        <w:rPr>
          <w:rFonts w:ascii="Cambria" w:hAnsi="Cambria"/>
          <w:sz w:val="24"/>
          <w:szCs w:val="24"/>
          <w:lang w:val="en-GB"/>
        </w:rPr>
      </w:pPr>
      <w:r w:rsidRPr="00F5741A">
        <w:rPr>
          <w:rFonts w:ascii="Cambria" w:hAnsi="Cambria"/>
          <w:sz w:val="24"/>
          <w:szCs w:val="24"/>
          <w:lang w:val="en-GB"/>
        </w:rPr>
        <w:t>KNBS (2019) – Kenya Population and Housing Census Report Vol IV: Distribution of population by social Economic Characteristics</w:t>
      </w:r>
    </w:p>
    <w:p w14:paraId="39DC1FC6" w14:textId="77777777" w:rsidR="00AE6524" w:rsidRPr="00F5741A" w:rsidRDefault="00AE6524" w:rsidP="001D2288">
      <w:pPr>
        <w:pStyle w:val="ListParagraph"/>
        <w:numPr>
          <w:ilvl w:val="0"/>
          <w:numId w:val="1"/>
        </w:numPr>
        <w:spacing w:line="288" w:lineRule="auto"/>
        <w:jc w:val="both"/>
        <w:rPr>
          <w:rFonts w:ascii="Cambria" w:hAnsi="Cambria"/>
          <w:lang w:val="en-GB"/>
        </w:rPr>
      </w:pPr>
      <w:proofErr w:type="spellStart"/>
      <w:r w:rsidRPr="00F5741A">
        <w:rPr>
          <w:rFonts w:ascii="Cambria" w:hAnsi="Cambria"/>
          <w:lang w:val="en-GB"/>
        </w:rPr>
        <w:t>RoK</w:t>
      </w:r>
      <w:proofErr w:type="spellEnd"/>
      <w:r w:rsidRPr="00F5741A">
        <w:rPr>
          <w:rFonts w:ascii="Cambria" w:hAnsi="Cambria"/>
          <w:lang w:val="en-GB"/>
        </w:rPr>
        <w:t xml:space="preserve"> (2013) - The Micro and Small Enterprises Act no. 55 of 2012. </w:t>
      </w:r>
    </w:p>
    <w:p w14:paraId="4CBBC5FF" w14:textId="77777777" w:rsidR="00AE6524" w:rsidRPr="00F5741A" w:rsidRDefault="00AE6524" w:rsidP="00786182">
      <w:pPr>
        <w:pStyle w:val="FootnoteText"/>
        <w:numPr>
          <w:ilvl w:val="0"/>
          <w:numId w:val="1"/>
        </w:numPr>
        <w:spacing w:line="288" w:lineRule="auto"/>
        <w:jc w:val="both"/>
        <w:rPr>
          <w:rFonts w:ascii="Cambria" w:hAnsi="Cambria"/>
          <w:sz w:val="24"/>
          <w:szCs w:val="24"/>
          <w:lang w:val="en-GB"/>
        </w:rPr>
      </w:pPr>
      <w:r w:rsidRPr="00F5741A">
        <w:rPr>
          <w:rFonts w:ascii="Cambria" w:hAnsi="Cambria"/>
          <w:sz w:val="24"/>
          <w:szCs w:val="24"/>
          <w:lang w:val="en-GB"/>
        </w:rPr>
        <w:t xml:space="preserve">Toolkit to address child labour in the Agricultural Sector in Egypt: </w:t>
      </w:r>
      <w:hyperlink r:id="rId32" w:history="1">
        <w:r w:rsidRPr="00F5741A">
          <w:rPr>
            <w:rStyle w:val="Hyperlink"/>
            <w:rFonts w:ascii="Cambria" w:hAnsi="Cambria"/>
            <w:sz w:val="24"/>
            <w:szCs w:val="24"/>
            <w:lang w:val="en-GB"/>
          </w:rPr>
          <w:t>https://resourcecentre.savethechildren.net/sites/default/files/documents/4574.pdf</w:t>
        </w:r>
      </w:hyperlink>
      <w:r w:rsidRPr="00F5741A">
        <w:rPr>
          <w:rFonts w:ascii="Cambria" w:hAnsi="Cambria"/>
          <w:sz w:val="24"/>
          <w:szCs w:val="24"/>
          <w:lang w:val="en-GB"/>
        </w:rPr>
        <w:t xml:space="preserve"> </w:t>
      </w:r>
    </w:p>
    <w:p w14:paraId="5AA7A406" w14:textId="77777777" w:rsidR="00AE6524" w:rsidRPr="00F5741A" w:rsidRDefault="00AE6524" w:rsidP="001D2288">
      <w:pPr>
        <w:pStyle w:val="ListParagraph"/>
        <w:numPr>
          <w:ilvl w:val="0"/>
          <w:numId w:val="1"/>
        </w:numPr>
        <w:spacing w:line="288" w:lineRule="auto"/>
        <w:jc w:val="both"/>
        <w:rPr>
          <w:rFonts w:ascii="Cambria" w:hAnsi="Cambria"/>
          <w:lang w:val="en-GB"/>
        </w:rPr>
      </w:pPr>
      <w:r w:rsidRPr="00F5741A">
        <w:rPr>
          <w:rFonts w:ascii="Cambria" w:hAnsi="Cambria"/>
          <w:lang w:val="en-GB"/>
        </w:rPr>
        <w:t xml:space="preserve">UN (2011) - Guiding Principles on Business and Human Rights: Implementing the United Nations “Protect, Respect and Remedy” Framework, </w:t>
      </w:r>
    </w:p>
    <w:p w14:paraId="6C4C5298" w14:textId="77777777" w:rsidR="00AE6524" w:rsidRDefault="00AE6524" w:rsidP="001D2288">
      <w:pPr>
        <w:pStyle w:val="ListParagraph"/>
        <w:numPr>
          <w:ilvl w:val="0"/>
          <w:numId w:val="1"/>
        </w:numPr>
        <w:spacing w:line="288" w:lineRule="auto"/>
        <w:jc w:val="both"/>
        <w:rPr>
          <w:rFonts w:ascii="Cambria" w:hAnsi="Cambria"/>
          <w:lang w:val="en-GB"/>
        </w:rPr>
      </w:pPr>
      <w:r w:rsidRPr="00F5741A">
        <w:rPr>
          <w:rFonts w:ascii="Cambria" w:hAnsi="Cambria"/>
          <w:lang w:val="en-GB"/>
        </w:rPr>
        <w:t xml:space="preserve">USDOL Department of Labour (2019) - Child Labour Report </w:t>
      </w:r>
    </w:p>
    <w:p w14:paraId="52C6B3B7" w14:textId="77777777" w:rsidR="00AE6524" w:rsidRDefault="00AE6524">
      <w:pPr>
        <w:rPr>
          <w:rFonts w:ascii="Cambria" w:eastAsia="Calibri" w:hAnsi="Cambria"/>
          <w:b/>
          <w:lang w:val="en-GB"/>
        </w:rPr>
      </w:pPr>
      <w:bookmarkStart w:id="112" w:name="_Toc80106733"/>
      <w:bookmarkStart w:id="113" w:name="_Toc84243623"/>
      <w:r>
        <w:rPr>
          <w:lang w:val="en-GB"/>
        </w:rPr>
        <w:br w:type="page"/>
      </w:r>
    </w:p>
    <w:p w14:paraId="057890B5" w14:textId="514B59F4" w:rsidR="0032266E" w:rsidRPr="00F5741A" w:rsidRDefault="00D947DA" w:rsidP="00FE5500">
      <w:pPr>
        <w:pStyle w:val="Heading1"/>
        <w:spacing w:line="288" w:lineRule="auto"/>
        <w:rPr>
          <w:lang w:val="en-GB"/>
        </w:rPr>
      </w:pPr>
      <w:r w:rsidRPr="00F5741A">
        <w:rPr>
          <w:lang w:val="en-GB"/>
        </w:rPr>
        <w:lastRenderedPageBreak/>
        <w:t>ANNEX 3</w:t>
      </w:r>
      <w:r w:rsidR="0032266E" w:rsidRPr="00F5741A">
        <w:rPr>
          <w:lang w:val="en-GB"/>
        </w:rPr>
        <w:t>:  LIST OF PERSONS INTERVIEWED</w:t>
      </w:r>
      <w:bookmarkEnd w:id="112"/>
      <w:bookmarkEnd w:id="113"/>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2"/>
        <w:gridCol w:w="2663"/>
        <w:gridCol w:w="1948"/>
        <w:gridCol w:w="2992"/>
      </w:tblGrid>
      <w:tr w:rsidR="00130157" w:rsidRPr="00F5741A" w14:paraId="4700595D" w14:textId="77777777" w:rsidTr="00130157">
        <w:trPr>
          <w:tblHeader/>
        </w:trPr>
        <w:tc>
          <w:tcPr>
            <w:tcW w:w="3310" w:type="dxa"/>
            <w:shd w:val="clear" w:color="auto" w:fill="auto"/>
          </w:tcPr>
          <w:p w14:paraId="7D542087" w14:textId="77777777" w:rsidR="0032266E" w:rsidRPr="00F5741A" w:rsidRDefault="0032266E" w:rsidP="00130157">
            <w:pPr>
              <w:spacing w:line="288" w:lineRule="auto"/>
              <w:rPr>
                <w:rFonts w:ascii="Cambria" w:hAnsi="Cambria"/>
                <w:b/>
                <w:lang w:val="en-GB"/>
              </w:rPr>
            </w:pPr>
            <w:r w:rsidRPr="00F5741A">
              <w:rPr>
                <w:rFonts w:ascii="Cambria" w:hAnsi="Cambria"/>
                <w:b/>
                <w:lang w:val="en-GB"/>
              </w:rPr>
              <w:t>Name</w:t>
            </w:r>
          </w:p>
        </w:tc>
        <w:tc>
          <w:tcPr>
            <w:tcW w:w="2894" w:type="dxa"/>
            <w:shd w:val="clear" w:color="auto" w:fill="auto"/>
          </w:tcPr>
          <w:p w14:paraId="1F70E4C3" w14:textId="77777777" w:rsidR="0032266E" w:rsidRPr="00F5741A" w:rsidRDefault="0032266E" w:rsidP="00130157">
            <w:pPr>
              <w:spacing w:line="288" w:lineRule="auto"/>
              <w:rPr>
                <w:rFonts w:ascii="Cambria" w:hAnsi="Cambria"/>
                <w:b/>
                <w:lang w:val="en-GB"/>
              </w:rPr>
            </w:pPr>
            <w:r w:rsidRPr="00F5741A">
              <w:rPr>
                <w:rFonts w:ascii="Cambria" w:hAnsi="Cambria"/>
                <w:b/>
                <w:lang w:val="en-GB"/>
              </w:rPr>
              <w:t>Organisation</w:t>
            </w:r>
          </w:p>
        </w:tc>
        <w:tc>
          <w:tcPr>
            <w:tcW w:w="2236" w:type="dxa"/>
            <w:shd w:val="clear" w:color="auto" w:fill="auto"/>
          </w:tcPr>
          <w:p w14:paraId="4904E149" w14:textId="77777777" w:rsidR="0032266E" w:rsidRPr="00F5741A" w:rsidRDefault="0032266E" w:rsidP="00130157">
            <w:pPr>
              <w:spacing w:line="288" w:lineRule="auto"/>
              <w:rPr>
                <w:rFonts w:ascii="Cambria" w:hAnsi="Cambria"/>
                <w:b/>
                <w:lang w:val="en-GB"/>
              </w:rPr>
            </w:pPr>
            <w:r w:rsidRPr="00F5741A">
              <w:rPr>
                <w:rFonts w:ascii="Cambria" w:hAnsi="Cambria"/>
                <w:b/>
                <w:lang w:val="en-GB"/>
              </w:rPr>
              <w:t>Position</w:t>
            </w:r>
          </w:p>
        </w:tc>
        <w:tc>
          <w:tcPr>
            <w:tcW w:w="1625" w:type="dxa"/>
            <w:shd w:val="clear" w:color="auto" w:fill="auto"/>
          </w:tcPr>
          <w:p w14:paraId="5B437C31" w14:textId="77777777" w:rsidR="0032266E" w:rsidRPr="00F5741A" w:rsidRDefault="0032266E" w:rsidP="00130157">
            <w:pPr>
              <w:spacing w:line="288" w:lineRule="auto"/>
              <w:rPr>
                <w:rFonts w:ascii="Cambria" w:hAnsi="Cambria"/>
                <w:b/>
                <w:lang w:val="en-GB"/>
              </w:rPr>
            </w:pPr>
            <w:r w:rsidRPr="00F5741A">
              <w:rPr>
                <w:rFonts w:ascii="Cambria" w:hAnsi="Cambria"/>
                <w:b/>
                <w:lang w:val="en-GB"/>
              </w:rPr>
              <w:t>contact</w:t>
            </w:r>
          </w:p>
        </w:tc>
      </w:tr>
      <w:tr w:rsidR="00130157" w:rsidRPr="00F5741A" w14:paraId="6164931B" w14:textId="77777777" w:rsidTr="00130157">
        <w:tc>
          <w:tcPr>
            <w:tcW w:w="3310" w:type="dxa"/>
            <w:shd w:val="clear" w:color="auto" w:fill="auto"/>
          </w:tcPr>
          <w:p w14:paraId="73711E66" w14:textId="77777777" w:rsidR="0032266E" w:rsidRPr="00F5741A" w:rsidRDefault="0032266E" w:rsidP="00130157">
            <w:pPr>
              <w:pStyle w:val="ListParagraph"/>
              <w:numPr>
                <w:ilvl w:val="0"/>
                <w:numId w:val="26"/>
              </w:numPr>
              <w:spacing w:line="288" w:lineRule="auto"/>
              <w:ind w:left="317" w:hanging="317"/>
              <w:rPr>
                <w:rFonts w:ascii="Cambria" w:hAnsi="Cambria"/>
                <w:bCs/>
                <w:lang w:val="en-GB"/>
              </w:rPr>
            </w:pPr>
            <w:proofErr w:type="spellStart"/>
            <w:r w:rsidRPr="00F5741A">
              <w:rPr>
                <w:rFonts w:ascii="Cambria" w:hAnsi="Cambria"/>
                <w:bCs/>
                <w:lang w:val="en-GB"/>
              </w:rPr>
              <w:t>Melchizedeki</w:t>
            </w:r>
            <w:proofErr w:type="spellEnd"/>
            <w:r w:rsidRPr="00F5741A">
              <w:rPr>
                <w:rFonts w:ascii="Cambria" w:hAnsi="Cambria"/>
                <w:bCs/>
                <w:lang w:val="en-GB"/>
              </w:rPr>
              <w:t xml:space="preserve"> Jemo </w:t>
            </w:r>
          </w:p>
        </w:tc>
        <w:tc>
          <w:tcPr>
            <w:tcW w:w="2894" w:type="dxa"/>
            <w:shd w:val="clear" w:color="auto" w:fill="auto"/>
          </w:tcPr>
          <w:p w14:paraId="55A8122F"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Kenya Quarry and Mine Workers Union</w:t>
            </w:r>
          </w:p>
        </w:tc>
        <w:tc>
          <w:tcPr>
            <w:tcW w:w="2236" w:type="dxa"/>
            <w:shd w:val="clear" w:color="auto" w:fill="auto"/>
          </w:tcPr>
          <w:p w14:paraId="2BCE7AE7"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 xml:space="preserve">Administrative secretary/ Branch Secretary </w:t>
            </w:r>
          </w:p>
        </w:tc>
        <w:tc>
          <w:tcPr>
            <w:tcW w:w="1625" w:type="dxa"/>
            <w:shd w:val="clear" w:color="auto" w:fill="auto"/>
          </w:tcPr>
          <w:p w14:paraId="2B4DC3FD"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0722837181</w:t>
            </w:r>
          </w:p>
        </w:tc>
      </w:tr>
      <w:tr w:rsidR="00130157" w:rsidRPr="00F5741A" w14:paraId="7EE5904B" w14:textId="77777777" w:rsidTr="00130157">
        <w:tc>
          <w:tcPr>
            <w:tcW w:w="3310" w:type="dxa"/>
            <w:shd w:val="clear" w:color="auto" w:fill="auto"/>
          </w:tcPr>
          <w:p w14:paraId="6A6C569C" w14:textId="77777777" w:rsidR="0032266E" w:rsidRPr="00F5741A" w:rsidRDefault="0032266E" w:rsidP="00130157">
            <w:pPr>
              <w:pStyle w:val="ListParagraph"/>
              <w:numPr>
                <w:ilvl w:val="0"/>
                <w:numId w:val="26"/>
              </w:numPr>
              <w:spacing w:line="288" w:lineRule="auto"/>
              <w:ind w:left="317" w:hanging="317"/>
              <w:rPr>
                <w:rFonts w:ascii="Cambria" w:hAnsi="Cambria"/>
                <w:bCs/>
                <w:lang w:val="en-GB"/>
              </w:rPr>
            </w:pPr>
            <w:r w:rsidRPr="00F5741A">
              <w:rPr>
                <w:rFonts w:ascii="Cambria" w:hAnsi="Cambria"/>
                <w:bCs/>
                <w:lang w:val="en-GB"/>
              </w:rPr>
              <w:t xml:space="preserve">Elizabeth </w:t>
            </w:r>
            <w:proofErr w:type="spellStart"/>
            <w:r w:rsidRPr="00F5741A">
              <w:rPr>
                <w:rFonts w:ascii="Cambria" w:hAnsi="Cambria"/>
                <w:bCs/>
                <w:lang w:val="en-GB"/>
              </w:rPr>
              <w:t>Thande</w:t>
            </w:r>
            <w:proofErr w:type="spellEnd"/>
          </w:p>
        </w:tc>
        <w:tc>
          <w:tcPr>
            <w:tcW w:w="2894" w:type="dxa"/>
            <w:shd w:val="clear" w:color="auto" w:fill="auto"/>
          </w:tcPr>
          <w:p w14:paraId="59439CC6"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African Women in Agribusiness Network/Horticulture farm (Kiambu County)</w:t>
            </w:r>
          </w:p>
        </w:tc>
        <w:tc>
          <w:tcPr>
            <w:tcW w:w="2236" w:type="dxa"/>
            <w:shd w:val="clear" w:color="auto" w:fill="auto"/>
          </w:tcPr>
          <w:p w14:paraId="11E24CAC"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Past Chair/ Owner Manager</w:t>
            </w:r>
          </w:p>
        </w:tc>
        <w:tc>
          <w:tcPr>
            <w:tcW w:w="1625" w:type="dxa"/>
            <w:shd w:val="clear" w:color="auto" w:fill="auto"/>
          </w:tcPr>
          <w:p w14:paraId="31A415D0"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0722380358</w:t>
            </w:r>
          </w:p>
        </w:tc>
      </w:tr>
      <w:tr w:rsidR="00130157" w:rsidRPr="00F5741A" w14:paraId="54A1DD29" w14:textId="77777777" w:rsidTr="00130157">
        <w:tc>
          <w:tcPr>
            <w:tcW w:w="3310" w:type="dxa"/>
            <w:shd w:val="clear" w:color="auto" w:fill="auto"/>
          </w:tcPr>
          <w:p w14:paraId="47DD953E" w14:textId="77777777" w:rsidR="0032266E" w:rsidRPr="00F5741A" w:rsidRDefault="0032266E" w:rsidP="00130157">
            <w:pPr>
              <w:pStyle w:val="ListParagraph"/>
              <w:numPr>
                <w:ilvl w:val="0"/>
                <w:numId w:val="26"/>
              </w:numPr>
              <w:spacing w:line="288" w:lineRule="auto"/>
              <w:ind w:left="317" w:hanging="317"/>
              <w:rPr>
                <w:rFonts w:ascii="Cambria" w:hAnsi="Cambria"/>
                <w:bCs/>
                <w:lang w:val="en-GB"/>
              </w:rPr>
            </w:pPr>
            <w:r w:rsidRPr="00F5741A">
              <w:rPr>
                <w:rFonts w:ascii="Cambria" w:hAnsi="Cambria"/>
                <w:bCs/>
                <w:lang w:val="en-GB"/>
              </w:rPr>
              <w:t xml:space="preserve">Dr Musa </w:t>
            </w:r>
            <w:proofErr w:type="spellStart"/>
            <w:r w:rsidRPr="00F5741A">
              <w:rPr>
                <w:rFonts w:ascii="Cambria" w:hAnsi="Cambria"/>
                <w:bCs/>
                <w:lang w:val="en-GB"/>
              </w:rPr>
              <w:t>Nyandusi</w:t>
            </w:r>
            <w:proofErr w:type="spellEnd"/>
          </w:p>
        </w:tc>
        <w:tc>
          <w:tcPr>
            <w:tcW w:w="2894" w:type="dxa"/>
            <w:shd w:val="clear" w:color="auto" w:fill="auto"/>
          </w:tcPr>
          <w:p w14:paraId="1AB33914"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Dept of OSH, MLSP</w:t>
            </w:r>
          </w:p>
        </w:tc>
        <w:tc>
          <w:tcPr>
            <w:tcW w:w="2236" w:type="dxa"/>
            <w:shd w:val="clear" w:color="auto" w:fill="auto"/>
          </w:tcPr>
          <w:p w14:paraId="68A167AA"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Secretary</w:t>
            </w:r>
          </w:p>
        </w:tc>
        <w:tc>
          <w:tcPr>
            <w:tcW w:w="1625" w:type="dxa"/>
            <w:shd w:val="clear" w:color="auto" w:fill="auto"/>
          </w:tcPr>
          <w:p w14:paraId="1312D5D4"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0724504220</w:t>
            </w:r>
          </w:p>
        </w:tc>
      </w:tr>
      <w:tr w:rsidR="00130157" w:rsidRPr="00F5741A" w14:paraId="4021A512" w14:textId="77777777" w:rsidTr="00130157">
        <w:tc>
          <w:tcPr>
            <w:tcW w:w="3310" w:type="dxa"/>
            <w:shd w:val="clear" w:color="auto" w:fill="auto"/>
          </w:tcPr>
          <w:p w14:paraId="60AE621B" w14:textId="77777777" w:rsidR="0032266E" w:rsidRPr="00F5741A" w:rsidRDefault="0032266E" w:rsidP="00130157">
            <w:pPr>
              <w:pStyle w:val="ListParagraph"/>
              <w:numPr>
                <w:ilvl w:val="0"/>
                <w:numId w:val="26"/>
              </w:numPr>
              <w:spacing w:line="288" w:lineRule="auto"/>
              <w:ind w:left="317" w:hanging="317"/>
              <w:rPr>
                <w:rFonts w:ascii="Cambria" w:hAnsi="Cambria"/>
                <w:bCs/>
                <w:lang w:val="en-GB"/>
              </w:rPr>
            </w:pPr>
            <w:r w:rsidRPr="00F5741A">
              <w:rPr>
                <w:rFonts w:ascii="Cambria" w:hAnsi="Cambria"/>
                <w:bCs/>
                <w:lang w:val="en-GB"/>
              </w:rPr>
              <w:t xml:space="preserve">Mr </w:t>
            </w:r>
            <w:proofErr w:type="spellStart"/>
            <w:r w:rsidRPr="00F5741A">
              <w:rPr>
                <w:rFonts w:ascii="Cambria" w:hAnsi="Cambria"/>
                <w:bCs/>
                <w:lang w:val="en-GB"/>
              </w:rPr>
              <w:t>Nyongesa</w:t>
            </w:r>
            <w:proofErr w:type="spellEnd"/>
          </w:p>
        </w:tc>
        <w:tc>
          <w:tcPr>
            <w:tcW w:w="2894" w:type="dxa"/>
            <w:shd w:val="clear" w:color="auto" w:fill="auto"/>
          </w:tcPr>
          <w:p w14:paraId="1CF69B73"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Dept of OSH, MLSP</w:t>
            </w:r>
          </w:p>
        </w:tc>
        <w:tc>
          <w:tcPr>
            <w:tcW w:w="2236" w:type="dxa"/>
            <w:shd w:val="clear" w:color="auto" w:fill="auto"/>
          </w:tcPr>
          <w:p w14:paraId="3BB644FF"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Head of Field Operations</w:t>
            </w:r>
          </w:p>
        </w:tc>
        <w:tc>
          <w:tcPr>
            <w:tcW w:w="1625" w:type="dxa"/>
            <w:shd w:val="clear" w:color="auto" w:fill="auto"/>
          </w:tcPr>
          <w:p w14:paraId="5A81C9A5" w14:textId="77777777" w:rsidR="0032266E" w:rsidRPr="00F5741A" w:rsidRDefault="0032266E" w:rsidP="00130157">
            <w:pPr>
              <w:spacing w:line="288" w:lineRule="auto"/>
              <w:rPr>
                <w:rFonts w:ascii="Cambria" w:hAnsi="Cambria"/>
                <w:bCs/>
                <w:lang w:val="en-GB"/>
              </w:rPr>
            </w:pPr>
          </w:p>
        </w:tc>
      </w:tr>
      <w:tr w:rsidR="00130157" w:rsidRPr="00F5741A" w14:paraId="6A1C22D1" w14:textId="77777777" w:rsidTr="00130157">
        <w:tc>
          <w:tcPr>
            <w:tcW w:w="3310" w:type="dxa"/>
            <w:shd w:val="clear" w:color="auto" w:fill="auto"/>
          </w:tcPr>
          <w:p w14:paraId="65C66D1E" w14:textId="77777777" w:rsidR="0032266E" w:rsidRPr="00F5741A" w:rsidRDefault="0032266E" w:rsidP="00130157">
            <w:pPr>
              <w:pStyle w:val="ListParagraph"/>
              <w:numPr>
                <w:ilvl w:val="0"/>
                <w:numId w:val="26"/>
              </w:numPr>
              <w:spacing w:line="288" w:lineRule="auto"/>
              <w:ind w:left="317" w:hanging="317"/>
              <w:rPr>
                <w:rFonts w:ascii="Cambria" w:hAnsi="Cambria"/>
                <w:bCs/>
                <w:lang w:val="en-GB"/>
              </w:rPr>
            </w:pPr>
            <w:r w:rsidRPr="00F5741A">
              <w:rPr>
                <w:rFonts w:ascii="Cambria" w:hAnsi="Cambria"/>
                <w:bCs/>
                <w:lang w:val="en-GB"/>
              </w:rPr>
              <w:t xml:space="preserve">Hannah </w:t>
            </w:r>
            <w:proofErr w:type="spellStart"/>
            <w:r w:rsidRPr="00F5741A">
              <w:rPr>
                <w:rFonts w:ascii="Cambria" w:hAnsi="Cambria"/>
                <w:bCs/>
                <w:lang w:val="en-GB"/>
              </w:rPr>
              <w:t>Wangombe</w:t>
            </w:r>
            <w:proofErr w:type="spellEnd"/>
          </w:p>
        </w:tc>
        <w:tc>
          <w:tcPr>
            <w:tcW w:w="2894" w:type="dxa"/>
            <w:shd w:val="clear" w:color="auto" w:fill="auto"/>
          </w:tcPr>
          <w:p w14:paraId="0854FFFA"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Association of Women in Energy and Extractives in Kenya (AWAKE)</w:t>
            </w:r>
          </w:p>
        </w:tc>
        <w:tc>
          <w:tcPr>
            <w:tcW w:w="2236" w:type="dxa"/>
            <w:shd w:val="clear" w:color="auto" w:fill="auto"/>
          </w:tcPr>
          <w:p w14:paraId="3FECD8C3"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CEO</w:t>
            </w:r>
          </w:p>
        </w:tc>
        <w:tc>
          <w:tcPr>
            <w:tcW w:w="1625" w:type="dxa"/>
            <w:shd w:val="clear" w:color="auto" w:fill="auto"/>
          </w:tcPr>
          <w:p w14:paraId="7C447A7E"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0722934084</w:t>
            </w:r>
          </w:p>
        </w:tc>
      </w:tr>
      <w:tr w:rsidR="00130157" w:rsidRPr="00F5741A" w14:paraId="675A607B" w14:textId="77777777" w:rsidTr="00130157">
        <w:tc>
          <w:tcPr>
            <w:tcW w:w="3310" w:type="dxa"/>
            <w:shd w:val="clear" w:color="auto" w:fill="auto"/>
          </w:tcPr>
          <w:p w14:paraId="54708D42" w14:textId="77777777" w:rsidR="0032266E" w:rsidRPr="00F5741A" w:rsidRDefault="0032266E" w:rsidP="00130157">
            <w:pPr>
              <w:pStyle w:val="ListParagraph"/>
              <w:numPr>
                <w:ilvl w:val="0"/>
                <w:numId w:val="26"/>
              </w:numPr>
              <w:spacing w:line="288" w:lineRule="auto"/>
              <w:ind w:left="317" w:hanging="317"/>
              <w:rPr>
                <w:rFonts w:ascii="Cambria" w:hAnsi="Cambria"/>
                <w:bCs/>
                <w:lang w:val="en-GB"/>
              </w:rPr>
            </w:pPr>
            <w:r w:rsidRPr="00F5741A">
              <w:rPr>
                <w:rFonts w:ascii="Cambria" w:hAnsi="Cambria"/>
                <w:bCs/>
                <w:lang w:val="en-GB"/>
              </w:rPr>
              <w:t xml:space="preserve">Tanya </w:t>
            </w:r>
            <w:proofErr w:type="spellStart"/>
            <w:r w:rsidRPr="00F5741A">
              <w:rPr>
                <w:rFonts w:ascii="Cambria" w:hAnsi="Cambria"/>
                <w:bCs/>
                <w:lang w:val="en-GB"/>
              </w:rPr>
              <w:t>Kamatu</w:t>
            </w:r>
            <w:proofErr w:type="spellEnd"/>
          </w:p>
        </w:tc>
        <w:tc>
          <w:tcPr>
            <w:tcW w:w="2894" w:type="dxa"/>
            <w:shd w:val="clear" w:color="auto" w:fill="auto"/>
          </w:tcPr>
          <w:p w14:paraId="7CE7F4F0"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 xml:space="preserve">MSME Authority </w:t>
            </w:r>
          </w:p>
        </w:tc>
        <w:tc>
          <w:tcPr>
            <w:tcW w:w="2236" w:type="dxa"/>
            <w:shd w:val="clear" w:color="auto" w:fill="auto"/>
          </w:tcPr>
          <w:p w14:paraId="69ACA4D4"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Enterprise Development Officer</w:t>
            </w:r>
          </w:p>
        </w:tc>
        <w:tc>
          <w:tcPr>
            <w:tcW w:w="1625" w:type="dxa"/>
            <w:shd w:val="clear" w:color="auto" w:fill="auto"/>
          </w:tcPr>
          <w:p w14:paraId="1F3C4CC8"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0740407755</w:t>
            </w:r>
          </w:p>
        </w:tc>
      </w:tr>
      <w:tr w:rsidR="00130157" w:rsidRPr="00F5741A" w14:paraId="6BD8A512" w14:textId="77777777" w:rsidTr="00130157">
        <w:tc>
          <w:tcPr>
            <w:tcW w:w="3310" w:type="dxa"/>
            <w:shd w:val="clear" w:color="auto" w:fill="auto"/>
          </w:tcPr>
          <w:p w14:paraId="113447FF" w14:textId="77777777" w:rsidR="0032266E" w:rsidRPr="00F5741A" w:rsidRDefault="0032266E" w:rsidP="00130157">
            <w:pPr>
              <w:pStyle w:val="ListParagraph"/>
              <w:numPr>
                <w:ilvl w:val="0"/>
                <w:numId w:val="26"/>
              </w:numPr>
              <w:spacing w:line="288" w:lineRule="auto"/>
              <w:ind w:left="317" w:hanging="317"/>
              <w:rPr>
                <w:rFonts w:ascii="Cambria" w:hAnsi="Cambria"/>
                <w:bCs/>
                <w:lang w:val="en-GB"/>
              </w:rPr>
            </w:pPr>
            <w:r w:rsidRPr="00F5741A">
              <w:rPr>
                <w:rFonts w:ascii="Cambria" w:hAnsi="Cambria"/>
                <w:bCs/>
                <w:lang w:val="en-GB"/>
              </w:rPr>
              <w:t>Kanari Ngugi</w:t>
            </w:r>
          </w:p>
        </w:tc>
        <w:tc>
          <w:tcPr>
            <w:tcW w:w="2894" w:type="dxa"/>
            <w:shd w:val="clear" w:color="auto" w:fill="auto"/>
          </w:tcPr>
          <w:p w14:paraId="1DBAB809" w14:textId="77777777" w:rsidR="0032266E" w:rsidRPr="00F5741A" w:rsidRDefault="0032266E" w:rsidP="00130157">
            <w:pPr>
              <w:spacing w:line="288" w:lineRule="auto"/>
              <w:rPr>
                <w:rFonts w:ascii="Cambria" w:hAnsi="Cambria"/>
                <w:bCs/>
                <w:lang w:val="en-GB"/>
              </w:rPr>
            </w:pPr>
            <w:proofErr w:type="spellStart"/>
            <w:r w:rsidRPr="00F5741A">
              <w:rPr>
                <w:rFonts w:ascii="Cambria" w:hAnsi="Cambria"/>
                <w:bCs/>
                <w:lang w:val="en-GB"/>
              </w:rPr>
              <w:t>Kisima</w:t>
            </w:r>
            <w:proofErr w:type="spellEnd"/>
            <w:r w:rsidRPr="00F5741A">
              <w:rPr>
                <w:rFonts w:ascii="Cambria" w:hAnsi="Cambria"/>
                <w:bCs/>
                <w:lang w:val="en-GB"/>
              </w:rPr>
              <w:t xml:space="preserve"> (Coffee) Farm (Kiambu County)</w:t>
            </w:r>
          </w:p>
        </w:tc>
        <w:tc>
          <w:tcPr>
            <w:tcW w:w="2236" w:type="dxa"/>
            <w:shd w:val="clear" w:color="auto" w:fill="auto"/>
          </w:tcPr>
          <w:p w14:paraId="1F33062A"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Owner Manager</w:t>
            </w:r>
          </w:p>
        </w:tc>
        <w:tc>
          <w:tcPr>
            <w:tcW w:w="1625" w:type="dxa"/>
            <w:shd w:val="clear" w:color="auto" w:fill="auto"/>
          </w:tcPr>
          <w:p w14:paraId="03804B62"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0722730597</w:t>
            </w:r>
          </w:p>
        </w:tc>
      </w:tr>
      <w:tr w:rsidR="00130157" w:rsidRPr="00F5741A" w14:paraId="4E650FF2" w14:textId="77777777" w:rsidTr="00130157">
        <w:tc>
          <w:tcPr>
            <w:tcW w:w="3310" w:type="dxa"/>
            <w:shd w:val="clear" w:color="auto" w:fill="auto"/>
          </w:tcPr>
          <w:p w14:paraId="7141A5C3" w14:textId="77777777" w:rsidR="0032266E" w:rsidRPr="00F5741A" w:rsidRDefault="0032266E" w:rsidP="00130157">
            <w:pPr>
              <w:pStyle w:val="ListParagraph"/>
              <w:numPr>
                <w:ilvl w:val="0"/>
                <w:numId w:val="26"/>
              </w:numPr>
              <w:spacing w:line="288" w:lineRule="auto"/>
              <w:ind w:left="317" w:hanging="317"/>
              <w:rPr>
                <w:rFonts w:ascii="Cambria" w:hAnsi="Cambria"/>
                <w:bCs/>
                <w:lang w:val="en-GB"/>
              </w:rPr>
            </w:pPr>
            <w:r w:rsidRPr="00F5741A">
              <w:rPr>
                <w:rFonts w:ascii="Cambria" w:hAnsi="Cambria"/>
                <w:bCs/>
                <w:lang w:val="en-GB"/>
              </w:rPr>
              <w:t xml:space="preserve">Steve </w:t>
            </w:r>
            <w:proofErr w:type="spellStart"/>
            <w:r w:rsidRPr="00F5741A">
              <w:rPr>
                <w:rFonts w:ascii="Cambria" w:hAnsi="Cambria"/>
                <w:bCs/>
                <w:lang w:val="en-GB"/>
              </w:rPr>
              <w:t>Mungata</w:t>
            </w:r>
            <w:proofErr w:type="spellEnd"/>
          </w:p>
        </w:tc>
        <w:tc>
          <w:tcPr>
            <w:tcW w:w="2894" w:type="dxa"/>
            <w:shd w:val="clear" w:color="auto" w:fill="auto"/>
          </w:tcPr>
          <w:p w14:paraId="7E811E5A"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Deco and Beyond (Furniture)</w:t>
            </w:r>
          </w:p>
        </w:tc>
        <w:tc>
          <w:tcPr>
            <w:tcW w:w="2236" w:type="dxa"/>
            <w:shd w:val="clear" w:color="auto" w:fill="auto"/>
          </w:tcPr>
          <w:p w14:paraId="3A764DEB"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Owner Manager</w:t>
            </w:r>
          </w:p>
        </w:tc>
        <w:tc>
          <w:tcPr>
            <w:tcW w:w="1625" w:type="dxa"/>
            <w:shd w:val="clear" w:color="auto" w:fill="auto"/>
          </w:tcPr>
          <w:p w14:paraId="67980783"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0705131948</w:t>
            </w:r>
          </w:p>
        </w:tc>
      </w:tr>
      <w:tr w:rsidR="00130157" w:rsidRPr="00F5741A" w14:paraId="591AE1F5" w14:textId="77777777" w:rsidTr="00130157">
        <w:tc>
          <w:tcPr>
            <w:tcW w:w="3310" w:type="dxa"/>
            <w:shd w:val="clear" w:color="auto" w:fill="auto"/>
          </w:tcPr>
          <w:p w14:paraId="16218B36" w14:textId="77777777" w:rsidR="0032266E" w:rsidRPr="00F5741A" w:rsidRDefault="0032266E" w:rsidP="00130157">
            <w:pPr>
              <w:pStyle w:val="ListParagraph"/>
              <w:numPr>
                <w:ilvl w:val="0"/>
                <w:numId w:val="26"/>
              </w:numPr>
              <w:spacing w:line="288" w:lineRule="auto"/>
              <w:ind w:left="317" w:hanging="317"/>
              <w:rPr>
                <w:rFonts w:ascii="Cambria" w:hAnsi="Cambria"/>
                <w:bCs/>
                <w:lang w:val="en-GB"/>
              </w:rPr>
            </w:pPr>
            <w:r w:rsidRPr="00F5741A">
              <w:rPr>
                <w:rFonts w:ascii="Cambria" w:hAnsi="Cambria"/>
                <w:bCs/>
                <w:lang w:val="en-GB"/>
              </w:rPr>
              <w:t xml:space="preserve">David </w:t>
            </w:r>
            <w:proofErr w:type="spellStart"/>
            <w:r w:rsidRPr="00F5741A">
              <w:rPr>
                <w:rFonts w:ascii="Cambria" w:hAnsi="Cambria"/>
                <w:bCs/>
                <w:lang w:val="en-GB"/>
              </w:rPr>
              <w:t>Zowe</w:t>
            </w:r>
            <w:proofErr w:type="spellEnd"/>
          </w:p>
        </w:tc>
        <w:tc>
          <w:tcPr>
            <w:tcW w:w="2894" w:type="dxa"/>
            <w:shd w:val="clear" w:color="auto" w:fill="auto"/>
          </w:tcPr>
          <w:p w14:paraId="1FE6575C" w14:textId="77777777" w:rsidR="0032266E" w:rsidRPr="00F5741A" w:rsidRDefault="0032266E" w:rsidP="00130157">
            <w:pPr>
              <w:spacing w:line="288" w:lineRule="auto"/>
              <w:rPr>
                <w:rFonts w:ascii="Cambria" w:hAnsi="Cambria"/>
                <w:bCs/>
                <w:lang w:val="en-GB"/>
              </w:rPr>
            </w:pPr>
            <w:proofErr w:type="spellStart"/>
            <w:r w:rsidRPr="00F5741A">
              <w:rPr>
                <w:rFonts w:ascii="Cambria" w:hAnsi="Cambria"/>
                <w:bCs/>
                <w:lang w:val="en-GB"/>
              </w:rPr>
              <w:t>Taita</w:t>
            </w:r>
            <w:proofErr w:type="spellEnd"/>
            <w:r w:rsidRPr="00F5741A">
              <w:rPr>
                <w:rFonts w:ascii="Cambria" w:hAnsi="Cambria"/>
                <w:bCs/>
                <w:lang w:val="en-GB"/>
              </w:rPr>
              <w:t xml:space="preserve"> Taveta Artisanal Miners Association</w:t>
            </w:r>
          </w:p>
        </w:tc>
        <w:tc>
          <w:tcPr>
            <w:tcW w:w="2236" w:type="dxa"/>
            <w:shd w:val="clear" w:color="auto" w:fill="auto"/>
          </w:tcPr>
          <w:p w14:paraId="62B21580"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Chairman</w:t>
            </w:r>
          </w:p>
        </w:tc>
        <w:tc>
          <w:tcPr>
            <w:tcW w:w="1625" w:type="dxa"/>
            <w:shd w:val="clear" w:color="auto" w:fill="auto"/>
          </w:tcPr>
          <w:p w14:paraId="64EFA85D"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0722278619</w:t>
            </w:r>
          </w:p>
        </w:tc>
      </w:tr>
      <w:tr w:rsidR="00130157" w:rsidRPr="00F5741A" w14:paraId="3D3CE9A0" w14:textId="77777777" w:rsidTr="00130157">
        <w:tc>
          <w:tcPr>
            <w:tcW w:w="3310" w:type="dxa"/>
            <w:shd w:val="clear" w:color="auto" w:fill="auto"/>
          </w:tcPr>
          <w:p w14:paraId="775B5C9A" w14:textId="77777777" w:rsidR="0032266E" w:rsidRPr="00F5741A" w:rsidRDefault="0032266E" w:rsidP="00130157">
            <w:pPr>
              <w:pStyle w:val="ListParagraph"/>
              <w:numPr>
                <w:ilvl w:val="0"/>
                <w:numId w:val="26"/>
              </w:numPr>
              <w:spacing w:line="288" w:lineRule="auto"/>
              <w:ind w:left="317" w:hanging="317"/>
              <w:rPr>
                <w:rFonts w:ascii="Cambria" w:hAnsi="Cambria"/>
                <w:bCs/>
                <w:lang w:val="en-GB"/>
              </w:rPr>
            </w:pPr>
            <w:r w:rsidRPr="00F5741A">
              <w:rPr>
                <w:rFonts w:ascii="Cambria" w:hAnsi="Cambria"/>
                <w:bCs/>
                <w:lang w:val="en-GB"/>
              </w:rPr>
              <w:t>Eustace Karanja</w:t>
            </w:r>
          </w:p>
        </w:tc>
        <w:tc>
          <w:tcPr>
            <w:tcW w:w="2894" w:type="dxa"/>
            <w:shd w:val="clear" w:color="auto" w:fill="auto"/>
          </w:tcPr>
          <w:p w14:paraId="06FC6FAB"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Tea Farm (Nyeri County)</w:t>
            </w:r>
          </w:p>
        </w:tc>
        <w:tc>
          <w:tcPr>
            <w:tcW w:w="2236" w:type="dxa"/>
            <w:shd w:val="clear" w:color="auto" w:fill="auto"/>
          </w:tcPr>
          <w:p w14:paraId="1D54A001"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Owner manager</w:t>
            </w:r>
          </w:p>
        </w:tc>
        <w:tc>
          <w:tcPr>
            <w:tcW w:w="1625" w:type="dxa"/>
            <w:shd w:val="clear" w:color="auto" w:fill="auto"/>
          </w:tcPr>
          <w:p w14:paraId="528B18A2"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0722521024</w:t>
            </w:r>
          </w:p>
        </w:tc>
      </w:tr>
      <w:tr w:rsidR="00130157" w:rsidRPr="00F5741A" w14:paraId="5F1AA470" w14:textId="77777777" w:rsidTr="00130157">
        <w:tc>
          <w:tcPr>
            <w:tcW w:w="3310" w:type="dxa"/>
            <w:shd w:val="clear" w:color="auto" w:fill="auto"/>
          </w:tcPr>
          <w:p w14:paraId="64DB72BE" w14:textId="77777777" w:rsidR="0032266E" w:rsidRPr="00F5741A" w:rsidRDefault="0032266E" w:rsidP="00130157">
            <w:pPr>
              <w:pStyle w:val="ListParagraph"/>
              <w:numPr>
                <w:ilvl w:val="0"/>
                <w:numId w:val="26"/>
              </w:numPr>
              <w:spacing w:line="288" w:lineRule="auto"/>
              <w:ind w:left="317" w:hanging="317"/>
              <w:rPr>
                <w:rFonts w:ascii="Cambria" w:hAnsi="Cambria"/>
                <w:bCs/>
                <w:lang w:val="en-GB"/>
              </w:rPr>
            </w:pPr>
            <w:proofErr w:type="spellStart"/>
            <w:r w:rsidRPr="00F5741A">
              <w:rPr>
                <w:rFonts w:ascii="Cambria" w:hAnsi="Cambria"/>
                <w:bCs/>
                <w:lang w:val="en-GB"/>
              </w:rPr>
              <w:t>Chawia</w:t>
            </w:r>
            <w:proofErr w:type="spellEnd"/>
            <w:r w:rsidRPr="00F5741A">
              <w:rPr>
                <w:rFonts w:ascii="Cambria" w:hAnsi="Cambria"/>
                <w:bCs/>
                <w:lang w:val="en-GB"/>
              </w:rPr>
              <w:t xml:space="preserve"> </w:t>
            </w:r>
            <w:proofErr w:type="spellStart"/>
            <w:r w:rsidRPr="00F5741A">
              <w:rPr>
                <w:rFonts w:ascii="Cambria" w:hAnsi="Cambria"/>
                <w:bCs/>
                <w:lang w:val="en-GB"/>
              </w:rPr>
              <w:t>Mwandime</w:t>
            </w:r>
            <w:proofErr w:type="spellEnd"/>
          </w:p>
        </w:tc>
        <w:tc>
          <w:tcPr>
            <w:tcW w:w="2894" w:type="dxa"/>
            <w:shd w:val="clear" w:color="auto" w:fill="auto"/>
          </w:tcPr>
          <w:p w14:paraId="51CDD823" w14:textId="77777777" w:rsidR="0032266E" w:rsidRPr="00F5741A" w:rsidRDefault="0032266E" w:rsidP="00130157">
            <w:pPr>
              <w:spacing w:line="288" w:lineRule="auto"/>
              <w:rPr>
                <w:rFonts w:ascii="Cambria" w:hAnsi="Cambria"/>
                <w:bCs/>
                <w:lang w:val="en-GB"/>
              </w:rPr>
            </w:pPr>
            <w:proofErr w:type="spellStart"/>
            <w:r w:rsidRPr="00F5741A">
              <w:rPr>
                <w:rFonts w:ascii="Cambria" w:hAnsi="Cambria"/>
                <w:bCs/>
                <w:lang w:val="en-GB"/>
              </w:rPr>
              <w:t>Awongo</w:t>
            </w:r>
            <w:proofErr w:type="spellEnd"/>
            <w:r w:rsidRPr="00F5741A">
              <w:rPr>
                <w:rFonts w:ascii="Cambria" w:hAnsi="Cambria"/>
                <w:bCs/>
                <w:lang w:val="en-GB"/>
              </w:rPr>
              <w:t xml:space="preserve"> Mining CBO (</w:t>
            </w:r>
            <w:proofErr w:type="spellStart"/>
            <w:r w:rsidRPr="00F5741A">
              <w:rPr>
                <w:rFonts w:ascii="Cambria" w:hAnsi="Cambria"/>
                <w:bCs/>
                <w:lang w:val="en-GB"/>
              </w:rPr>
              <w:t>Taita</w:t>
            </w:r>
            <w:proofErr w:type="spellEnd"/>
            <w:r w:rsidRPr="00F5741A">
              <w:rPr>
                <w:rFonts w:ascii="Cambria" w:hAnsi="Cambria"/>
                <w:bCs/>
                <w:lang w:val="en-GB"/>
              </w:rPr>
              <w:t xml:space="preserve"> Taveta)</w:t>
            </w:r>
          </w:p>
        </w:tc>
        <w:tc>
          <w:tcPr>
            <w:tcW w:w="2236" w:type="dxa"/>
            <w:shd w:val="clear" w:color="auto" w:fill="auto"/>
          </w:tcPr>
          <w:p w14:paraId="60E98CE1"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Secretary /</w:t>
            </w:r>
          </w:p>
          <w:p w14:paraId="7ACE8F97"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Volunteer Children officer</w:t>
            </w:r>
          </w:p>
        </w:tc>
        <w:tc>
          <w:tcPr>
            <w:tcW w:w="1625" w:type="dxa"/>
            <w:shd w:val="clear" w:color="auto" w:fill="auto"/>
          </w:tcPr>
          <w:p w14:paraId="61679DB9"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0727304701</w:t>
            </w:r>
          </w:p>
        </w:tc>
      </w:tr>
      <w:tr w:rsidR="00130157" w:rsidRPr="00F5741A" w14:paraId="3C7C81A3" w14:textId="77777777" w:rsidTr="00130157">
        <w:tc>
          <w:tcPr>
            <w:tcW w:w="3310" w:type="dxa"/>
            <w:shd w:val="clear" w:color="auto" w:fill="auto"/>
          </w:tcPr>
          <w:p w14:paraId="1C233B8D" w14:textId="77777777" w:rsidR="0032266E" w:rsidRPr="00F5741A" w:rsidRDefault="0032266E" w:rsidP="00130157">
            <w:pPr>
              <w:pStyle w:val="ListParagraph"/>
              <w:numPr>
                <w:ilvl w:val="0"/>
                <w:numId w:val="26"/>
              </w:numPr>
              <w:spacing w:line="288" w:lineRule="auto"/>
              <w:ind w:left="317" w:hanging="317"/>
              <w:rPr>
                <w:rFonts w:ascii="Cambria" w:hAnsi="Cambria"/>
                <w:bCs/>
                <w:lang w:val="en-GB"/>
              </w:rPr>
            </w:pPr>
            <w:r w:rsidRPr="00F5741A">
              <w:rPr>
                <w:rFonts w:ascii="Cambria" w:hAnsi="Cambria"/>
                <w:bCs/>
                <w:lang w:val="en-GB"/>
              </w:rPr>
              <w:t xml:space="preserve">Bernard </w:t>
            </w:r>
            <w:proofErr w:type="spellStart"/>
            <w:r w:rsidRPr="00F5741A">
              <w:rPr>
                <w:rFonts w:ascii="Cambria" w:hAnsi="Cambria"/>
                <w:bCs/>
                <w:lang w:val="en-GB"/>
              </w:rPr>
              <w:t>Mutanyi</w:t>
            </w:r>
            <w:proofErr w:type="spellEnd"/>
          </w:p>
        </w:tc>
        <w:tc>
          <w:tcPr>
            <w:tcW w:w="2894" w:type="dxa"/>
            <w:shd w:val="clear" w:color="auto" w:fill="auto"/>
          </w:tcPr>
          <w:p w14:paraId="0EB0420E"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Artisanal gold miner, (Kakamega)</w:t>
            </w:r>
          </w:p>
        </w:tc>
        <w:tc>
          <w:tcPr>
            <w:tcW w:w="2236" w:type="dxa"/>
            <w:shd w:val="clear" w:color="auto" w:fill="auto"/>
          </w:tcPr>
          <w:p w14:paraId="1AE2BE8C"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Miner</w:t>
            </w:r>
          </w:p>
        </w:tc>
        <w:tc>
          <w:tcPr>
            <w:tcW w:w="1625" w:type="dxa"/>
            <w:shd w:val="clear" w:color="auto" w:fill="auto"/>
          </w:tcPr>
          <w:p w14:paraId="07B4C1D3" w14:textId="77777777" w:rsidR="0032266E" w:rsidRPr="00F5741A" w:rsidRDefault="0032266E" w:rsidP="00130157">
            <w:pPr>
              <w:spacing w:line="288" w:lineRule="auto"/>
              <w:rPr>
                <w:rFonts w:ascii="Cambria" w:hAnsi="Cambria"/>
                <w:bCs/>
                <w:lang w:val="en-GB"/>
              </w:rPr>
            </w:pPr>
            <w:r w:rsidRPr="00F5741A">
              <w:rPr>
                <w:rFonts w:ascii="Cambria" w:hAnsi="Cambria"/>
                <w:bCs/>
                <w:lang w:val="en-GB"/>
              </w:rPr>
              <w:t>0723744127</w:t>
            </w:r>
          </w:p>
        </w:tc>
      </w:tr>
      <w:tr w:rsidR="00130157" w:rsidRPr="00F5741A" w14:paraId="0243A073" w14:textId="77777777" w:rsidTr="00130157">
        <w:tc>
          <w:tcPr>
            <w:tcW w:w="3310" w:type="dxa"/>
            <w:shd w:val="clear" w:color="auto" w:fill="auto"/>
          </w:tcPr>
          <w:p w14:paraId="0F8616B8" w14:textId="77777777" w:rsidR="0032266E" w:rsidRPr="00F5741A" w:rsidRDefault="0032266E" w:rsidP="00130157">
            <w:pPr>
              <w:pStyle w:val="ListParagraph"/>
              <w:numPr>
                <w:ilvl w:val="0"/>
                <w:numId w:val="26"/>
              </w:numPr>
              <w:spacing w:line="288" w:lineRule="auto"/>
              <w:ind w:left="317" w:hanging="317"/>
              <w:rPr>
                <w:rFonts w:ascii="Cambria" w:hAnsi="Cambria"/>
                <w:bCs/>
                <w:lang w:val="en-GB"/>
              </w:rPr>
            </w:pPr>
            <w:r w:rsidRPr="00F5741A">
              <w:rPr>
                <w:rFonts w:ascii="Cambria" w:hAnsi="Cambria"/>
                <w:lang w:val="en-GB"/>
              </w:rPr>
              <w:t>Geoffrey Matai</w:t>
            </w:r>
          </w:p>
        </w:tc>
        <w:tc>
          <w:tcPr>
            <w:tcW w:w="2894" w:type="dxa"/>
            <w:shd w:val="clear" w:color="auto" w:fill="auto"/>
          </w:tcPr>
          <w:p w14:paraId="262255C8" w14:textId="77777777" w:rsidR="0032266E" w:rsidRPr="00F5741A" w:rsidRDefault="0032266E" w:rsidP="00130157">
            <w:pPr>
              <w:spacing w:line="288" w:lineRule="auto"/>
              <w:rPr>
                <w:rFonts w:ascii="Cambria" w:hAnsi="Cambria"/>
                <w:bCs/>
                <w:lang w:val="en-GB"/>
              </w:rPr>
            </w:pPr>
            <w:r w:rsidRPr="00F5741A">
              <w:rPr>
                <w:rFonts w:ascii="Cambria" w:hAnsi="Cambria"/>
                <w:lang w:val="en-GB"/>
              </w:rPr>
              <w:t xml:space="preserve">Kenya Agriculture and Plantation Workers Union (KAPWU) </w:t>
            </w:r>
          </w:p>
        </w:tc>
        <w:tc>
          <w:tcPr>
            <w:tcW w:w="2236" w:type="dxa"/>
            <w:shd w:val="clear" w:color="auto" w:fill="auto"/>
          </w:tcPr>
          <w:p w14:paraId="0E419155" w14:textId="77777777" w:rsidR="0032266E" w:rsidRPr="00F5741A" w:rsidRDefault="0032266E" w:rsidP="00130157">
            <w:pPr>
              <w:spacing w:line="288" w:lineRule="auto"/>
              <w:rPr>
                <w:rFonts w:ascii="Cambria" w:hAnsi="Cambria"/>
                <w:bCs/>
                <w:lang w:val="en-GB"/>
              </w:rPr>
            </w:pPr>
            <w:r w:rsidRPr="00F5741A">
              <w:rPr>
                <w:rFonts w:ascii="Cambria" w:hAnsi="Cambria"/>
                <w:lang w:val="en-GB"/>
              </w:rPr>
              <w:t>Branch Secretary Limuru</w:t>
            </w:r>
          </w:p>
        </w:tc>
        <w:tc>
          <w:tcPr>
            <w:tcW w:w="1625" w:type="dxa"/>
            <w:shd w:val="clear" w:color="auto" w:fill="auto"/>
          </w:tcPr>
          <w:p w14:paraId="04711BC9" w14:textId="77777777" w:rsidR="0032266E" w:rsidRPr="00F5741A" w:rsidRDefault="0032266E" w:rsidP="00130157">
            <w:pPr>
              <w:spacing w:line="288" w:lineRule="auto"/>
              <w:rPr>
                <w:rFonts w:ascii="Cambria" w:hAnsi="Cambria"/>
                <w:bCs/>
                <w:lang w:val="en-GB"/>
              </w:rPr>
            </w:pPr>
            <w:r w:rsidRPr="00F5741A">
              <w:rPr>
                <w:rFonts w:ascii="Cambria" w:hAnsi="Cambria"/>
                <w:lang w:val="en-GB"/>
              </w:rPr>
              <w:t>0722647162</w:t>
            </w:r>
          </w:p>
        </w:tc>
      </w:tr>
      <w:tr w:rsidR="00130157" w:rsidRPr="00F5741A" w14:paraId="6CBFEF31" w14:textId="77777777" w:rsidTr="00130157">
        <w:tc>
          <w:tcPr>
            <w:tcW w:w="3310" w:type="dxa"/>
            <w:shd w:val="clear" w:color="auto" w:fill="auto"/>
          </w:tcPr>
          <w:p w14:paraId="776F189E" w14:textId="77777777" w:rsidR="0032266E" w:rsidRPr="00F5741A" w:rsidRDefault="0032266E" w:rsidP="00130157">
            <w:pPr>
              <w:pStyle w:val="ListParagraph"/>
              <w:numPr>
                <w:ilvl w:val="0"/>
                <w:numId w:val="26"/>
              </w:numPr>
              <w:spacing w:line="288" w:lineRule="auto"/>
              <w:ind w:left="317" w:hanging="317"/>
              <w:rPr>
                <w:rFonts w:ascii="Cambria" w:hAnsi="Cambria"/>
                <w:bCs/>
                <w:lang w:val="en-GB"/>
              </w:rPr>
            </w:pPr>
            <w:r w:rsidRPr="00F5741A">
              <w:rPr>
                <w:rFonts w:ascii="Cambria" w:hAnsi="Cambria"/>
                <w:lang w:val="en-GB"/>
              </w:rPr>
              <w:t xml:space="preserve">Virginia </w:t>
            </w:r>
            <w:proofErr w:type="spellStart"/>
            <w:r w:rsidRPr="00F5741A">
              <w:rPr>
                <w:rFonts w:ascii="Cambria" w:hAnsi="Cambria"/>
                <w:lang w:val="en-GB"/>
              </w:rPr>
              <w:t>Chege</w:t>
            </w:r>
            <w:proofErr w:type="spellEnd"/>
          </w:p>
        </w:tc>
        <w:tc>
          <w:tcPr>
            <w:tcW w:w="2894" w:type="dxa"/>
            <w:shd w:val="clear" w:color="auto" w:fill="auto"/>
          </w:tcPr>
          <w:p w14:paraId="7C10521E" w14:textId="77777777" w:rsidR="0032266E" w:rsidRPr="00F5741A" w:rsidRDefault="0032266E" w:rsidP="00130157">
            <w:pPr>
              <w:spacing w:line="288" w:lineRule="auto"/>
              <w:rPr>
                <w:rFonts w:ascii="Cambria" w:hAnsi="Cambria"/>
                <w:bCs/>
                <w:lang w:val="en-GB"/>
              </w:rPr>
            </w:pPr>
            <w:r w:rsidRPr="00F5741A">
              <w:rPr>
                <w:rFonts w:ascii="Cambria" w:hAnsi="Cambria"/>
                <w:lang w:val="en-GB"/>
              </w:rPr>
              <w:t xml:space="preserve">Kenya Tea Development Agency (KTDA) </w:t>
            </w:r>
          </w:p>
        </w:tc>
        <w:tc>
          <w:tcPr>
            <w:tcW w:w="2236" w:type="dxa"/>
            <w:shd w:val="clear" w:color="auto" w:fill="auto"/>
          </w:tcPr>
          <w:p w14:paraId="192B4F3F" w14:textId="77777777" w:rsidR="0032266E" w:rsidRPr="00F5741A" w:rsidRDefault="0032266E" w:rsidP="00130157">
            <w:pPr>
              <w:spacing w:line="288" w:lineRule="auto"/>
              <w:rPr>
                <w:rFonts w:ascii="Cambria" w:hAnsi="Cambria"/>
                <w:bCs/>
                <w:lang w:val="en-GB"/>
              </w:rPr>
            </w:pPr>
            <w:r w:rsidRPr="00F5741A">
              <w:rPr>
                <w:rFonts w:ascii="Cambria" w:hAnsi="Cambria"/>
                <w:lang w:val="en-GB"/>
              </w:rPr>
              <w:t xml:space="preserve">Region 2 Manager </w:t>
            </w:r>
          </w:p>
        </w:tc>
        <w:tc>
          <w:tcPr>
            <w:tcW w:w="1625" w:type="dxa"/>
            <w:shd w:val="clear" w:color="auto" w:fill="auto"/>
          </w:tcPr>
          <w:p w14:paraId="2D8BF197" w14:textId="77777777" w:rsidR="0032266E" w:rsidRPr="00F5741A" w:rsidRDefault="0032266E" w:rsidP="00130157">
            <w:pPr>
              <w:spacing w:line="288" w:lineRule="auto"/>
              <w:rPr>
                <w:rFonts w:ascii="Cambria" w:hAnsi="Cambria"/>
                <w:bCs/>
                <w:lang w:val="en-GB"/>
              </w:rPr>
            </w:pPr>
            <w:r w:rsidRPr="00F5741A">
              <w:rPr>
                <w:rFonts w:ascii="Cambria" w:hAnsi="Cambria"/>
                <w:lang w:val="en-GB"/>
              </w:rPr>
              <w:t>0722395487</w:t>
            </w:r>
          </w:p>
        </w:tc>
      </w:tr>
      <w:tr w:rsidR="00130157" w:rsidRPr="00F5741A" w14:paraId="0672A6AB" w14:textId="77777777" w:rsidTr="00130157">
        <w:tc>
          <w:tcPr>
            <w:tcW w:w="3310" w:type="dxa"/>
            <w:shd w:val="clear" w:color="auto" w:fill="auto"/>
          </w:tcPr>
          <w:p w14:paraId="1A4813A1" w14:textId="77777777" w:rsidR="0032266E" w:rsidRPr="00F5741A" w:rsidRDefault="0032266E" w:rsidP="00130157">
            <w:pPr>
              <w:pStyle w:val="ListParagraph"/>
              <w:numPr>
                <w:ilvl w:val="0"/>
                <w:numId w:val="26"/>
              </w:numPr>
              <w:spacing w:line="288" w:lineRule="auto"/>
              <w:ind w:left="317" w:hanging="317"/>
              <w:rPr>
                <w:rFonts w:ascii="Cambria" w:hAnsi="Cambria"/>
                <w:bCs/>
                <w:lang w:val="en-GB"/>
              </w:rPr>
            </w:pPr>
            <w:r w:rsidRPr="00F5741A">
              <w:rPr>
                <w:rFonts w:ascii="Cambria" w:hAnsi="Cambria"/>
                <w:lang w:val="en-GB"/>
              </w:rPr>
              <w:t xml:space="preserve">Moses </w:t>
            </w:r>
            <w:proofErr w:type="spellStart"/>
            <w:r w:rsidRPr="00F5741A">
              <w:rPr>
                <w:rFonts w:ascii="Cambria" w:hAnsi="Cambria"/>
                <w:lang w:val="en-GB"/>
              </w:rPr>
              <w:t>Chorio</w:t>
            </w:r>
            <w:proofErr w:type="spellEnd"/>
          </w:p>
        </w:tc>
        <w:tc>
          <w:tcPr>
            <w:tcW w:w="2894" w:type="dxa"/>
            <w:shd w:val="clear" w:color="auto" w:fill="auto"/>
          </w:tcPr>
          <w:p w14:paraId="5A25BF75" w14:textId="77777777" w:rsidR="0032266E" w:rsidRPr="00F5741A" w:rsidRDefault="0032266E" w:rsidP="00130157">
            <w:pPr>
              <w:spacing w:line="288" w:lineRule="auto"/>
              <w:rPr>
                <w:rFonts w:ascii="Cambria" w:hAnsi="Cambria"/>
                <w:bCs/>
                <w:lang w:val="en-GB"/>
              </w:rPr>
            </w:pPr>
            <w:r w:rsidRPr="00F5741A">
              <w:rPr>
                <w:rFonts w:ascii="Cambria" w:hAnsi="Cambria"/>
                <w:lang w:val="en-GB"/>
              </w:rPr>
              <w:t xml:space="preserve">Kenya Agriculture and Plantation Workers Union (KAPWU) </w:t>
            </w:r>
          </w:p>
        </w:tc>
        <w:tc>
          <w:tcPr>
            <w:tcW w:w="2236" w:type="dxa"/>
            <w:shd w:val="clear" w:color="auto" w:fill="auto"/>
          </w:tcPr>
          <w:p w14:paraId="752EDFA4" w14:textId="77777777" w:rsidR="0032266E" w:rsidRPr="00F5741A" w:rsidRDefault="0032266E" w:rsidP="00130157">
            <w:pPr>
              <w:spacing w:line="288" w:lineRule="auto"/>
              <w:rPr>
                <w:rFonts w:ascii="Cambria" w:hAnsi="Cambria"/>
                <w:bCs/>
                <w:lang w:val="en-GB"/>
              </w:rPr>
            </w:pPr>
            <w:r w:rsidRPr="00F5741A">
              <w:rPr>
                <w:rFonts w:ascii="Cambria" w:hAnsi="Cambria"/>
                <w:lang w:val="en-GB"/>
              </w:rPr>
              <w:t xml:space="preserve">Branch Secretary Nyeri </w:t>
            </w:r>
            <w:r w:rsidRPr="00F5741A">
              <w:rPr>
                <w:rFonts w:ascii="Cambria" w:hAnsi="Cambria"/>
                <w:lang w:val="en-GB"/>
              </w:rPr>
              <w:lastRenderedPageBreak/>
              <w:t xml:space="preserve">and </w:t>
            </w:r>
            <w:proofErr w:type="spellStart"/>
            <w:r w:rsidRPr="00F5741A">
              <w:rPr>
                <w:rFonts w:ascii="Cambria" w:hAnsi="Cambria"/>
                <w:lang w:val="en-GB"/>
              </w:rPr>
              <w:t>Murang’a</w:t>
            </w:r>
            <w:proofErr w:type="spellEnd"/>
            <w:r w:rsidRPr="00F5741A">
              <w:rPr>
                <w:rFonts w:ascii="Cambria" w:hAnsi="Cambria"/>
                <w:lang w:val="en-GB"/>
              </w:rPr>
              <w:t xml:space="preserve"> North</w:t>
            </w:r>
          </w:p>
        </w:tc>
        <w:tc>
          <w:tcPr>
            <w:tcW w:w="1625" w:type="dxa"/>
            <w:shd w:val="clear" w:color="auto" w:fill="auto"/>
          </w:tcPr>
          <w:p w14:paraId="22468540" w14:textId="77777777" w:rsidR="0032266E" w:rsidRPr="00F5741A" w:rsidRDefault="0032266E" w:rsidP="00130157">
            <w:pPr>
              <w:spacing w:line="288" w:lineRule="auto"/>
              <w:rPr>
                <w:rFonts w:ascii="Cambria" w:hAnsi="Cambria"/>
                <w:bCs/>
                <w:lang w:val="en-GB"/>
              </w:rPr>
            </w:pPr>
            <w:r w:rsidRPr="00F5741A">
              <w:rPr>
                <w:rFonts w:ascii="Cambria" w:hAnsi="Cambria"/>
                <w:lang w:val="en-GB"/>
              </w:rPr>
              <w:lastRenderedPageBreak/>
              <w:t>0726786196</w:t>
            </w:r>
          </w:p>
        </w:tc>
      </w:tr>
      <w:tr w:rsidR="00130157" w:rsidRPr="00F5741A" w14:paraId="4AD74A95" w14:textId="77777777" w:rsidTr="00130157">
        <w:tc>
          <w:tcPr>
            <w:tcW w:w="3310" w:type="dxa"/>
            <w:shd w:val="clear" w:color="auto" w:fill="auto"/>
          </w:tcPr>
          <w:p w14:paraId="7770AD5C" w14:textId="77777777" w:rsidR="0032266E" w:rsidRPr="00F5741A" w:rsidRDefault="0032266E" w:rsidP="00130157">
            <w:pPr>
              <w:pStyle w:val="ListParagraph"/>
              <w:numPr>
                <w:ilvl w:val="0"/>
                <w:numId w:val="26"/>
              </w:numPr>
              <w:spacing w:line="288" w:lineRule="auto"/>
              <w:ind w:left="317" w:hanging="317"/>
              <w:rPr>
                <w:rFonts w:ascii="Cambria" w:hAnsi="Cambria"/>
                <w:bCs/>
                <w:lang w:val="en-GB"/>
              </w:rPr>
            </w:pPr>
            <w:r w:rsidRPr="00F5741A">
              <w:rPr>
                <w:rFonts w:ascii="Cambria" w:hAnsi="Cambria"/>
                <w:lang w:val="en-GB"/>
              </w:rPr>
              <w:t xml:space="preserve">Francis </w:t>
            </w:r>
            <w:proofErr w:type="spellStart"/>
            <w:r w:rsidRPr="00F5741A">
              <w:rPr>
                <w:rFonts w:ascii="Cambria" w:hAnsi="Cambria"/>
                <w:lang w:val="en-GB"/>
              </w:rPr>
              <w:t>Chepkech</w:t>
            </w:r>
            <w:proofErr w:type="spellEnd"/>
          </w:p>
        </w:tc>
        <w:tc>
          <w:tcPr>
            <w:tcW w:w="2894" w:type="dxa"/>
            <w:shd w:val="clear" w:color="auto" w:fill="auto"/>
          </w:tcPr>
          <w:p w14:paraId="38B787F3" w14:textId="77777777" w:rsidR="0032266E" w:rsidRPr="00F5741A" w:rsidRDefault="0032266E" w:rsidP="00130157">
            <w:pPr>
              <w:spacing w:line="288" w:lineRule="auto"/>
              <w:rPr>
                <w:rFonts w:ascii="Cambria" w:hAnsi="Cambria"/>
                <w:bCs/>
                <w:lang w:val="en-GB"/>
              </w:rPr>
            </w:pPr>
            <w:r w:rsidRPr="00F5741A">
              <w:rPr>
                <w:rFonts w:ascii="Cambria" w:hAnsi="Cambria"/>
                <w:lang w:val="en-GB"/>
              </w:rPr>
              <w:t xml:space="preserve">Kenya Agriculture and Plantation Workers Union (KAPWU) </w:t>
            </w:r>
          </w:p>
        </w:tc>
        <w:tc>
          <w:tcPr>
            <w:tcW w:w="2236" w:type="dxa"/>
            <w:shd w:val="clear" w:color="auto" w:fill="auto"/>
          </w:tcPr>
          <w:p w14:paraId="73E753E9" w14:textId="77777777" w:rsidR="0032266E" w:rsidRPr="00F5741A" w:rsidRDefault="0032266E" w:rsidP="00130157">
            <w:pPr>
              <w:spacing w:line="288" w:lineRule="auto"/>
              <w:rPr>
                <w:rFonts w:ascii="Cambria" w:hAnsi="Cambria"/>
                <w:bCs/>
                <w:lang w:val="en-GB"/>
              </w:rPr>
            </w:pPr>
            <w:r w:rsidRPr="00F5741A">
              <w:rPr>
                <w:rFonts w:ascii="Cambria" w:hAnsi="Cambria"/>
                <w:lang w:val="en-GB"/>
              </w:rPr>
              <w:t>Branch Secretary Kirinyaga and Embu</w:t>
            </w:r>
          </w:p>
        </w:tc>
        <w:tc>
          <w:tcPr>
            <w:tcW w:w="1625" w:type="dxa"/>
            <w:shd w:val="clear" w:color="auto" w:fill="auto"/>
          </w:tcPr>
          <w:p w14:paraId="0C8AFB4C" w14:textId="77777777" w:rsidR="0032266E" w:rsidRPr="00F5741A" w:rsidRDefault="0032266E" w:rsidP="00130157">
            <w:pPr>
              <w:spacing w:line="288" w:lineRule="auto"/>
              <w:rPr>
                <w:rFonts w:ascii="Cambria" w:hAnsi="Cambria"/>
                <w:bCs/>
                <w:lang w:val="en-GB"/>
              </w:rPr>
            </w:pPr>
            <w:r w:rsidRPr="00F5741A">
              <w:rPr>
                <w:rFonts w:ascii="Cambria" w:hAnsi="Cambria"/>
                <w:lang w:val="en-GB"/>
              </w:rPr>
              <w:t>0705773937/0733963155</w:t>
            </w:r>
          </w:p>
        </w:tc>
      </w:tr>
      <w:tr w:rsidR="00EF15F2" w:rsidRPr="00F5741A" w14:paraId="7F29D3B4" w14:textId="77777777" w:rsidTr="00130157">
        <w:tc>
          <w:tcPr>
            <w:tcW w:w="3310" w:type="dxa"/>
            <w:shd w:val="clear" w:color="auto" w:fill="auto"/>
          </w:tcPr>
          <w:p w14:paraId="28829A29" w14:textId="3FBBCC2E" w:rsidR="00EF15F2" w:rsidRPr="00F5741A" w:rsidRDefault="00EF15F2" w:rsidP="00130157">
            <w:pPr>
              <w:pStyle w:val="ListParagraph"/>
              <w:numPr>
                <w:ilvl w:val="0"/>
                <w:numId w:val="26"/>
              </w:numPr>
              <w:spacing w:line="288" w:lineRule="auto"/>
              <w:ind w:left="317" w:hanging="317"/>
              <w:rPr>
                <w:rFonts w:ascii="Cambria" w:hAnsi="Cambria"/>
                <w:lang w:val="en-GB"/>
              </w:rPr>
            </w:pPr>
            <w:r>
              <w:rPr>
                <w:rFonts w:ascii="Cambria" w:hAnsi="Cambria"/>
                <w:lang w:val="en-GB"/>
              </w:rPr>
              <w:t xml:space="preserve"> Stephen </w:t>
            </w:r>
            <w:proofErr w:type="spellStart"/>
            <w:r>
              <w:rPr>
                <w:rFonts w:ascii="Cambria" w:hAnsi="Cambria"/>
                <w:lang w:val="en-GB"/>
              </w:rPr>
              <w:t>Obiro</w:t>
            </w:r>
            <w:proofErr w:type="spellEnd"/>
          </w:p>
        </w:tc>
        <w:tc>
          <w:tcPr>
            <w:tcW w:w="2894" w:type="dxa"/>
            <w:shd w:val="clear" w:color="auto" w:fill="auto"/>
          </w:tcPr>
          <w:p w14:paraId="3560D038" w14:textId="4FFC1A9B" w:rsidR="00EF15F2" w:rsidRPr="00F5741A" w:rsidRDefault="00EF15F2" w:rsidP="00130157">
            <w:pPr>
              <w:spacing w:line="288" w:lineRule="auto"/>
              <w:rPr>
                <w:rFonts w:ascii="Cambria" w:hAnsi="Cambria"/>
                <w:lang w:val="en-GB"/>
              </w:rPr>
            </w:pPr>
            <w:r>
              <w:rPr>
                <w:rFonts w:ascii="Cambria" w:hAnsi="Cambria"/>
                <w:lang w:val="en-GB"/>
              </w:rPr>
              <w:t>Federation of Kenya Employers</w:t>
            </w:r>
          </w:p>
        </w:tc>
        <w:tc>
          <w:tcPr>
            <w:tcW w:w="2236" w:type="dxa"/>
            <w:shd w:val="clear" w:color="auto" w:fill="auto"/>
          </w:tcPr>
          <w:p w14:paraId="5E20BD19" w14:textId="3844BAB7" w:rsidR="00EF15F2" w:rsidRPr="00F5741A" w:rsidRDefault="00EF15F2" w:rsidP="00130157">
            <w:pPr>
              <w:spacing w:line="288" w:lineRule="auto"/>
              <w:rPr>
                <w:rFonts w:ascii="Cambria" w:hAnsi="Cambria"/>
                <w:lang w:val="en-GB"/>
              </w:rPr>
            </w:pPr>
            <w:r>
              <w:rPr>
                <w:rFonts w:ascii="Cambria" w:hAnsi="Cambria"/>
                <w:lang w:val="en-GB"/>
              </w:rPr>
              <w:t>Head of Programmes</w:t>
            </w:r>
          </w:p>
        </w:tc>
        <w:tc>
          <w:tcPr>
            <w:tcW w:w="1625" w:type="dxa"/>
            <w:shd w:val="clear" w:color="auto" w:fill="auto"/>
          </w:tcPr>
          <w:p w14:paraId="2903503C" w14:textId="7230F2D6" w:rsidR="00EF15F2" w:rsidRPr="00F5741A" w:rsidRDefault="00EF15F2" w:rsidP="00130157">
            <w:pPr>
              <w:spacing w:line="288" w:lineRule="auto"/>
              <w:rPr>
                <w:rFonts w:ascii="Cambria" w:hAnsi="Cambria"/>
                <w:lang w:val="en-GB"/>
              </w:rPr>
            </w:pPr>
            <w:r w:rsidRPr="00EF15F2">
              <w:rPr>
                <w:rFonts w:ascii="Cambria" w:hAnsi="Cambria"/>
                <w:lang w:val="en-GB"/>
              </w:rPr>
              <w:t>sobiro@fke-kenya.org</w:t>
            </w:r>
          </w:p>
        </w:tc>
      </w:tr>
    </w:tbl>
    <w:p w14:paraId="405503E8" w14:textId="77777777" w:rsidR="0032266E" w:rsidRPr="00F5741A" w:rsidRDefault="0032266E" w:rsidP="003C2AF0">
      <w:pPr>
        <w:spacing w:line="288" w:lineRule="auto"/>
        <w:jc w:val="both"/>
        <w:rPr>
          <w:rFonts w:ascii="Cambria" w:hAnsi="Cambria" w:cs="Arial"/>
          <w:b/>
          <w:lang w:val="en-GB"/>
        </w:rPr>
      </w:pPr>
    </w:p>
    <w:bookmarkEnd w:id="16"/>
    <w:bookmarkEnd w:id="17"/>
    <w:bookmarkEnd w:id="18"/>
    <w:bookmarkEnd w:id="19"/>
    <w:bookmarkEnd w:id="20"/>
    <w:bookmarkEnd w:id="21"/>
    <w:bookmarkEnd w:id="22"/>
    <w:p w14:paraId="1883A397" w14:textId="77777777" w:rsidR="00816AE5" w:rsidRPr="00F5741A" w:rsidRDefault="00816AE5" w:rsidP="00FE5500">
      <w:pPr>
        <w:spacing w:line="288" w:lineRule="auto"/>
        <w:jc w:val="both"/>
        <w:rPr>
          <w:rFonts w:ascii="Cambria" w:hAnsi="Cambria"/>
          <w:lang w:val="en-GB"/>
        </w:rPr>
      </w:pPr>
    </w:p>
    <w:sectPr w:rsidR="00816AE5" w:rsidRPr="00F5741A" w:rsidSect="00786182">
      <w:headerReference w:type="default" r:id="rId33"/>
      <w:footerReference w:type="default" r:id="rId34"/>
      <w:pgSz w:w="11906" w:h="16838"/>
      <w:pgMar w:top="1134" w:right="1701" w:bottom="134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889FB" w14:textId="77777777" w:rsidR="003639F7" w:rsidRDefault="003639F7">
      <w:r>
        <w:separator/>
      </w:r>
    </w:p>
  </w:endnote>
  <w:endnote w:type="continuationSeparator" w:id="0">
    <w:p w14:paraId="7C96DEFA" w14:textId="77777777" w:rsidR="003639F7" w:rsidRDefault="003639F7">
      <w:r>
        <w:continuationSeparator/>
      </w:r>
    </w:p>
  </w:endnote>
  <w:endnote w:type="continuationNotice" w:id="1">
    <w:p w14:paraId="52349C22" w14:textId="77777777" w:rsidR="003639F7" w:rsidRDefault="003639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iandra GD">
    <w:panose1 w:val="020E0502030308020204"/>
    <w:charset w:val="4D"/>
    <w:family w:val="swiss"/>
    <w:pitch w:val="variable"/>
    <w:sig w:usb0="00000003" w:usb1="00000000" w:usb2="00000000" w:usb3="00000000" w:csb0="00000001" w:csb1="00000000"/>
  </w:font>
  <w:font w:name="Open Sans">
    <w:panose1 w:val="020B0604020202020204"/>
    <w:charset w:val="00"/>
    <w:family w:val="swiss"/>
    <w:pitch w:val="variable"/>
    <w:sig w:usb0="E00002EF" w:usb1="4000205B"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70EB1" w14:textId="77777777" w:rsidR="00FB621E" w:rsidRDefault="00FB62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0B67C2" w14:textId="77777777" w:rsidR="00FB621E" w:rsidRDefault="00FB6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7823" w14:textId="77777777" w:rsidR="00FB621E" w:rsidRDefault="00FB621E">
    <w:pPr>
      <w:pStyle w:val="Footer"/>
      <w:framePr w:wrap="around" w:vAnchor="text" w:hAnchor="margin" w:xAlign="center" w:y="1"/>
      <w:rPr>
        <w:rStyle w:val="PageNumber"/>
      </w:rPr>
    </w:pPr>
    <w:r>
      <w:rPr>
        <w:rStyle w:val="PageNumber"/>
      </w:rPr>
      <w:tab/>
    </w:r>
    <w:r>
      <w:rPr>
        <w:rStyle w:val="PageNumber"/>
      </w:rPr>
      <w:fldChar w:fldCharType="begin"/>
    </w:r>
    <w:r>
      <w:rPr>
        <w:rStyle w:val="PageNumber"/>
      </w:rPr>
      <w:instrText xml:space="preserve">PAGE  </w:instrText>
    </w:r>
    <w:r>
      <w:rPr>
        <w:rStyle w:val="PageNumber"/>
      </w:rPr>
      <w:fldChar w:fldCharType="separate"/>
    </w:r>
    <w:r w:rsidR="00AE6170">
      <w:rPr>
        <w:rStyle w:val="PageNumber"/>
        <w:noProof/>
      </w:rPr>
      <w:t>v</w:t>
    </w:r>
    <w:r>
      <w:rPr>
        <w:rStyle w:val="PageNumber"/>
      </w:rPr>
      <w:fldChar w:fldCharType="end"/>
    </w:r>
  </w:p>
  <w:p w14:paraId="5E22835F" w14:textId="77777777" w:rsidR="00FB621E" w:rsidRDefault="00FB621E">
    <w:pPr>
      <w:pStyle w:val="Footer"/>
      <w:framePr w:wrap="around" w:vAnchor="text" w:hAnchor="margin" w:xAlign="center" w:y="1"/>
      <w:rPr>
        <w:rStyle w:val="PageNumber"/>
      </w:rPr>
    </w:pPr>
  </w:p>
  <w:p w14:paraId="6D16B73D" w14:textId="77777777" w:rsidR="00FB621E" w:rsidRDefault="00FB62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A976" w14:textId="77777777" w:rsidR="00FB621E" w:rsidRDefault="00FB621E" w:rsidP="006746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9CB909" w14:textId="77777777" w:rsidR="00FB621E" w:rsidRDefault="00FB621E" w:rsidP="006746A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807D9" w14:textId="77777777" w:rsidR="00FB621E" w:rsidRDefault="00FB621E">
    <w:pPr>
      <w:pStyle w:val="Footer"/>
      <w:jc w:val="center"/>
    </w:pPr>
    <w:r>
      <w:fldChar w:fldCharType="begin"/>
    </w:r>
    <w:r>
      <w:instrText xml:space="preserve"> PAGE   \* MERGEFORMAT </w:instrText>
    </w:r>
    <w:r>
      <w:fldChar w:fldCharType="separate"/>
    </w:r>
    <w:r w:rsidR="00AE6170">
      <w:rPr>
        <w:noProof/>
      </w:rPr>
      <w:t>35</w:t>
    </w:r>
    <w:r>
      <w:rPr>
        <w:noProof/>
      </w:rPr>
      <w:fldChar w:fldCharType="end"/>
    </w:r>
  </w:p>
  <w:p w14:paraId="03920998" w14:textId="77777777" w:rsidR="00FB621E" w:rsidRDefault="00FB621E" w:rsidP="006746A8">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EAB4F" w14:textId="77777777" w:rsidR="00FB621E" w:rsidRDefault="00FB621E">
    <w:pPr>
      <w:pStyle w:val="Footer"/>
      <w:jc w:val="center"/>
    </w:pPr>
    <w:r>
      <w:fldChar w:fldCharType="begin"/>
    </w:r>
    <w:r>
      <w:instrText xml:space="preserve"> PAGE   \* MERGEFORMAT </w:instrText>
    </w:r>
    <w:r>
      <w:fldChar w:fldCharType="separate"/>
    </w:r>
    <w:r w:rsidR="00AE6170">
      <w:rPr>
        <w:noProof/>
      </w:rPr>
      <w:t>43</w:t>
    </w:r>
    <w:r>
      <w:fldChar w:fldCharType="end"/>
    </w:r>
  </w:p>
  <w:p w14:paraId="4C1EEF62" w14:textId="77777777" w:rsidR="00FB621E" w:rsidRDefault="00FB621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8F44B" w14:textId="77777777" w:rsidR="003639F7" w:rsidRDefault="003639F7">
      <w:r>
        <w:separator/>
      </w:r>
    </w:p>
  </w:footnote>
  <w:footnote w:type="continuationSeparator" w:id="0">
    <w:p w14:paraId="57702BE4" w14:textId="77777777" w:rsidR="003639F7" w:rsidRDefault="003639F7">
      <w:r>
        <w:continuationSeparator/>
      </w:r>
    </w:p>
  </w:footnote>
  <w:footnote w:type="continuationNotice" w:id="1">
    <w:p w14:paraId="00FA106D" w14:textId="77777777" w:rsidR="003639F7" w:rsidRDefault="003639F7"/>
  </w:footnote>
  <w:footnote w:id="2">
    <w:p w14:paraId="655A3F78" w14:textId="77777777" w:rsidR="00FB621E" w:rsidRDefault="00FB621E" w:rsidP="0032266E">
      <w:pPr>
        <w:pStyle w:val="footnotedescription"/>
      </w:pPr>
      <w:r>
        <w:rPr>
          <w:rStyle w:val="footnotemark"/>
        </w:rPr>
        <w:footnoteRef/>
      </w:r>
      <w:r>
        <w:t xml:space="preserve"> https://www.ilo.org/ipec/Action/CSR/clp/lang--en/index.htm  </w:t>
      </w:r>
    </w:p>
  </w:footnote>
  <w:footnote w:id="3">
    <w:p w14:paraId="5241D042" w14:textId="77777777" w:rsidR="00FB621E" w:rsidRPr="00BE1C87" w:rsidRDefault="00FB621E" w:rsidP="00ED2E4C">
      <w:pPr>
        <w:rPr>
          <w:sz w:val="21"/>
          <w:szCs w:val="21"/>
        </w:rPr>
      </w:pPr>
      <w:r>
        <w:rPr>
          <w:rStyle w:val="FootnoteReference"/>
        </w:rPr>
        <w:footnoteRef/>
      </w:r>
      <w:r>
        <w:t xml:space="preserve"> </w:t>
      </w:r>
      <w:r w:rsidRPr="00BE1C87">
        <w:rPr>
          <w:rStyle w:val="markedcontent"/>
          <w:sz w:val="21"/>
          <w:szCs w:val="21"/>
        </w:rPr>
        <w:t>National Action Plan on Business and Human Rights: For The Implementation of The United Nations Guiding Principles on Business And Human Rights; RoK; June 2019</w:t>
      </w:r>
    </w:p>
    <w:p w14:paraId="41DF62DF" w14:textId="77777777" w:rsidR="00FB621E" w:rsidRPr="00BE1C87" w:rsidRDefault="00FB621E">
      <w:pPr>
        <w:pStyle w:val="FootnoteText"/>
        <w:rPr>
          <w:sz w:val="21"/>
          <w:szCs w:val="21"/>
          <w:lang w:val="en-US"/>
        </w:rPr>
      </w:pPr>
    </w:p>
  </w:footnote>
  <w:footnote w:id="4">
    <w:p w14:paraId="31E0D842" w14:textId="77777777" w:rsidR="00FB621E" w:rsidRPr="003707BC" w:rsidRDefault="00FB621E" w:rsidP="0032266E">
      <w:pPr>
        <w:pStyle w:val="FootnoteText"/>
      </w:pPr>
      <w:r>
        <w:rPr>
          <w:rStyle w:val="FootnoteReference"/>
        </w:rPr>
        <w:footnoteRef/>
      </w:r>
      <w:r>
        <w:t xml:space="preserve"> KNBS (2019) – Kenya Population and Housing Census Report Vol IV: Distribution of population by social Economic Characteristics</w:t>
      </w:r>
    </w:p>
  </w:footnote>
  <w:footnote w:id="5">
    <w:p w14:paraId="19D52E40" w14:textId="77777777" w:rsidR="00FB621E" w:rsidRPr="003707BC" w:rsidRDefault="00FB621E" w:rsidP="0032266E">
      <w:pPr>
        <w:pStyle w:val="FootnoteText"/>
      </w:pPr>
      <w:r>
        <w:rPr>
          <w:rStyle w:val="FootnoteReference"/>
        </w:rPr>
        <w:footnoteRef/>
      </w:r>
      <w:r>
        <w:t xml:space="preserve"> The completion levels referred to for this age group were pre-primary and primary level</w:t>
      </w:r>
    </w:p>
  </w:footnote>
  <w:footnote w:id="6">
    <w:p w14:paraId="225C11A9" w14:textId="77777777" w:rsidR="00FB621E" w:rsidRPr="00786182" w:rsidRDefault="00FB621E">
      <w:pPr>
        <w:pStyle w:val="FootnoteText"/>
        <w:rPr>
          <w:lang w:val="en-US"/>
        </w:rPr>
      </w:pPr>
      <w:r>
        <w:rPr>
          <w:rStyle w:val="FootnoteReference"/>
        </w:rPr>
        <w:footnoteRef/>
      </w:r>
      <w:r>
        <w:t xml:space="preserve"> </w:t>
      </w:r>
      <w:r w:rsidRPr="00BE1C87">
        <w:rPr>
          <w:rFonts w:ascii="Cambria" w:hAnsi="Cambria"/>
          <w:sz w:val="18"/>
          <w:szCs w:val="18"/>
          <w:lang w:val="en-US"/>
        </w:rPr>
        <w:t>Child Poverty in Kenya: A Multidimensional Approach; Kenya National Bureau of Statistics and UNICEF; ISBN: 978-9966-102-01-0</w:t>
      </w:r>
    </w:p>
  </w:footnote>
  <w:footnote w:id="7">
    <w:p w14:paraId="411E5404" w14:textId="77777777" w:rsidR="00FB621E" w:rsidRPr="00BE1C87" w:rsidRDefault="00FB621E">
      <w:pPr>
        <w:pStyle w:val="FootnoteText"/>
        <w:rPr>
          <w:lang w:val="en-US"/>
        </w:rPr>
      </w:pPr>
      <w:r>
        <w:rPr>
          <w:rStyle w:val="FootnoteReference"/>
        </w:rPr>
        <w:footnoteRef/>
      </w:r>
      <w:r>
        <w:t xml:space="preserve"> </w:t>
      </w:r>
      <w:r w:rsidRPr="00521868">
        <w:rPr>
          <w:rFonts w:ascii="Cambria" w:hAnsi="Cambria"/>
          <w:bCs/>
          <w:sz w:val="18"/>
          <w:szCs w:val="18"/>
        </w:rPr>
        <w:t>The full text of each convention can be found at the websites indicated in the Resources Chapter</w:t>
      </w:r>
    </w:p>
  </w:footnote>
  <w:footnote w:id="8">
    <w:p w14:paraId="4389EC34" w14:textId="77777777" w:rsidR="00FB621E" w:rsidRPr="00810750" w:rsidRDefault="00FB621E" w:rsidP="0032266E">
      <w:pPr>
        <w:pStyle w:val="NormalWeb"/>
        <w:rPr>
          <w:rFonts w:ascii="Cambria" w:hAnsi="Cambria"/>
          <w:sz w:val="18"/>
          <w:szCs w:val="18"/>
        </w:rPr>
      </w:pPr>
      <w:r w:rsidRPr="00DE44DC">
        <w:rPr>
          <w:rStyle w:val="FootnoteReference"/>
          <w:rFonts w:ascii="Cambria" w:hAnsi="Cambria"/>
          <w:sz w:val="18"/>
          <w:szCs w:val="18"/>
        </w:rPr>
        <w:footnoteRef/>
      </w:r>
      <w:r w:rsidRPr="00DE44DC">
        <w:rPr>
          <w:rFonts w:ascii="Cambria" w:hAnsi="Cambria"/>
          <w:sz w:val="18"/>
          <w:szCs w:val="18"/>
        </w:rPr>
        <w:t xml:space="preserve"> </w:t>
      </w:r>
      <w:r w:rsidRPr="00DE44DC">
        <w:rPr>
          <w:rFonts w:ascii="Cambria" w:hAnsi="Cambria"/>
          <w:sz w:val="18"/>
          <w:szCs w:val="18"/>
          <w:lang w:val="en-US"/>
        </w:rPr>
        <w:t xml:space="preserve">ILO (2011) </w:t>
      </w:r>
      <w:r w:rsidRPr="00DE44DC">
        <w:rPr>
          <w:rFonts w:ascii="Cambria" w:hAnsi="Cambria"/>
          <w:sz w:val="18"/>
          <w:szCs w:val="18"/>
        </w:rPr>
        <w:t xml:space="preserve">Employers’ and Workers’ </w:t>
      </w:r>
      <w:r w:rsidRPr="00810750">
        <w:rPr>
          <w:rFonts w:ascii="Cambria" w:hAnsi="Cambria"/>
          <w:sz w:val="18"/>
          <w:szCs w:val="18"/>
        </w:rPr>
        <w:t>handbook</w:t>
      </w:r>
      <w:r w:rsidRPr="00810750">
        <w:rPr>
          <w:rFonts w:ascii="Cambria" w:hAnsi="Cambria"/>
          <w:sz w:val="18"/>
          <w:szCs w:val="18"/>
          <w:lang w:val="en-US"/>
        </w:rPr>
        <w:t xml:space="preserve"> </w:t>
      </w:r>
      <w:r w:rsidRPr="00810750">
        <w:rPr>
          <w:rFonts w:ascii="Cambria" w:hAnsi="Cambria"/>
          <w:sz w:val="18"/>
          <w:szCs w:val="18"/>
        </w:rPr>
        <w:t xml:space="preserve">on hazardous child labour </w:t>
      </w:r>
    </w:p>
  </w:footnote>
  <w:footnote w:id="9">
    <w:p w14:paraId="1D375D10" w14:textId="77777777" w:rsidR="00FB621E" w:rsidRPr="00810750" w:rsidRDefault="00FB621E" w:rsidP="0032266E">
      <w:pPr>
        <w:rPr>
          <w:rFonts w:ascii="Cambria" w:hAnsi="Cambria"/>
          <w:sz w:val="18"/>
          <w:szCs w:val="18"/>
        </w:rPr>
      </w:pPr>
      <w:r>
        <w:rPr>
          <w:rStyle w:val="FootnoteReference"/>
        </w:rPr>
        <w:footnoteRef/>
      </w:r>
      <w:r>
        <w:t xml:space="preserve"> </w:t>
      </w:r>
      <w:r w:rsidRPr="00810750">
        <w:rPr>
          <w:rFonts w:ascii="Cambria" w:hAnsi="Cambria"/>
          <w:sz w:val="18"/>
          <w:szCs w:val="18"/>
        </w:rPr>
        <w:t>ILO (2021)</w:t>
      </w:r>
      <w:r>
        <w:rPr>
          <w:rFonts w:ascii="Cambria" w:hAnsi="Cambria"/>
          <w:sz w:val="18"/>
          <w:szCs w:val="18"/>
        </w:rPr>
        <w:t>:</w:t>
      </w:r>
      <w:r>
        <w:t xml:space="preserve"> </w:t>
      </w:r>
      <w:r w:rsidRPr="00810750">
        <w:rPr>
          <w:rFonts w:ascii="Cambria" w:hAnsi="Cambria"/>
          <w:sz w:val="18"/>
          <w:szCs w:val="18"/>
        </w:rPr>
        <w:t>The role of cooperatives in eliminating child labour</w:t>
      </w:r>
      <w:r>
        <w:rPr>
          <w:rFonts w:ascii="Cambria" w:hAnsi="Cambria"/>
          <w:sz w:val="18"/>
          <w:szCs w:val="18"/>
          <w:lang w:val="en-US"/>
        </w:rPr>
        <w:t xml:space="preserve"> -</w:t>
      </w:r>
      <w:r w:rsidRPr="00810750">
        <w:rPr>
          <w:rFonts w:ascii="Cambria" w:hAnsi="Cambria"/>
          <w:sz w:val="18"/>
          <w:szCs w:val="18"/>
        </w:rPr>
        <w:t xml:space="preserve"> A facilitator guide to train field trainers</w:t>
      </w:r>
    </w:p>
    <w:p w14:paraId="6FF9DDF1" w14:textId="77777777" w:rsidR="00FB621E" w:rsidRPr="00810750" w:rsidRDefault="00FB621E" w:rsidP="0032266E">
      <w:pPr>
        <w:pStyle w:val="FootnoteText"/>
        <w:rPr>
          <w:rFonts w:ascii="Cambria" w:hAnsi="Cambria"/>
          <w:sz w:val="18"/>
          <w:szCs w:val="18"/>
          <w:lang w:val="en-US"/>
        </w:rPr>
      </w:pPr>
    </w:p>
  </w:footnote>
  <w:footnote w:id="10">
    <w:p w14:paraId="5FC44A0E" w14:textId="77777777" w:rsidR="00FB621E" w:rsidRPr="00BE1C87" w:rsidRDefault="00FB621E" w:rsidP="0032266E">
      <w:pPr>
        <w:pStyle w:val="FootnoteText"/>
        <w:rPr>
          <w:rFonts w:ascii="Cambria" w:hAnsi="Cambria" w:cs="Calibri"/>
          <w:sz w:val="18"/>
          <w:szCs w:val="18"/>
          <w:lang w:val="en-US"/>
        </w:rPr>
      </w:pPr>
      <w:r w:rsidRPr="00BE1C87">
        <w:rPr>
          <w:rStyle w:val="FootnoteReference"/>
          <w:rFonts w:ascii="Cambria" w:hAnsi="Cambria" w:cs="Calibri"/>
          <w:sz w:val="18"/>
          <w:szCs w:val="18"/>
        </w:rPr>
        <w:footnoteRef/>
      </w:r>
      <w:r w:rsidRPr="00BE1C87">
        <w:rPr>
          <w:rFonts w:ascii="Cambria" w:hAnsi="Cambria" w:cs="Calibri"/>
          <w:sz w:val="18"/>
          <w:szCs w:val="18"/>
        </w:rPr>
        <w:t xml:space="preserve"> </w:t>
      </w:r>
      <w:r w:rsidRPr="00BE1C87">
        <w:rPr>
          <w:rFonts w:ascii="Cambria" w:hAnsi="Cambria" w:cs="Calibri"/>
          <w:sz w:val="18"/>
          <w:szCs w:val="18"/>
          <w:lang w:val="en-US"/>
        </w:rPr>
        <w:t>This does not, however, mean that the large and multinational enterprises do not have a role to play in combating child labour, or that there is no child labour in their supply chains.</w:t>
      </w:r>
    </w:p>
  </w:footnote>
  <w:footnote w:id="11">
    <w:p w14:paraId="0859DD52" w14:textId="77777777" w:rsidR="00FB621E" w:rsidRPr="00BE1C87" w:rsidRDefault="00FB621E" w:rsidP="00BE1C87">
      <w:pPr>
        <w:rPr>
          <w:lang w:val="en-US"/>
        </w:rPr>
      </w:pPr>
      <w:r w:rsidRPr="00BE1C87">
        <w:rPr>
          <w:rStyle w:val="FootnoteReference"/>
          <w:rFonts w:ascii="Cambria" w:hAnsi="Cambria" w:cs="Calibri"/>
          <w:sz w:val="18"/>
          <w:szCs w:val="18"/>
        </w:rPr>
        <w:footnoteRef/>
      </w:r>
      <w:r w:rsidRPr="00BE1C87">
        <w:rPr>
          <w:rFonts w:ascii="Cambria" w:hAnsi="Cambria" w:cs="Calibri"/>
          <w:sz w:val="18"/>
          <w:szCs w:val="18"/>
        </w:rPr>
        <w:t xml:space="preserve"> The impact of social dialogue and collective bargaining on working conditions in SMEs / International Labour Office, Enterprises Department. - Geneva: ILO, 2018</w:t>
      </w:r>
    </w:p>
  </w:footnote>
  <w:footnote w:id="12">
    <w:p w14:paraId="7A8C4B48" w14:textId="77777777" w:rsidR="00FB621E" w:rsidRPr="007B787A" w:rsidRDefault="00FB621E" w:rsidP="0032266E">
      <w:pPr>
        <w:pStyle w:val="FootnoteText"/>
        <w:rPr>
          <w:lang w:val="en-US"/>
        </w:rPr>
      </w:pPr>
      <w:r w:rsidRPr="00BE1C87">
        <w:rPr>
          <w:rStyle w:val="FootnoteReference"/>
          <w:rFonts w:ascii="Cambria" w:hAnsi="Cambria" w:cs="Calibri"/>
          <w:sz w:val="18"/>
          <w:szCs w:val="18"/>
        </w:rPr>
        <w:footnoteRef/>
      </w:r>
      <w:r w:rsidRPr="00BE1C87">
        <w:rPr>
          <w:rFonts w:ascii="Cambria" w:hAnsi="Cambria" w:cs="Calibri"/>
          <w:sz w:val="18"/>
          <w:szCs w:val="18"/>
        </w:rPr>
        <w:t xml:space="preserve"> </w:t>
      </w:r>
      <w:r w:rsidRPr="00BE1C87">
        <w:rPr>
          <w:rFonts w:ascii="Cambria" w:hAnsi="Cambria" w:cs="Calibri"/>
          <w:sz w:val="18"/>
          <w:szCs w:val="18"/>
          <w:lang w:val="en-US" w:eastAsia="en-US"/>
        </w:rPr>
        <w:t>KNBS 2019 Economic survey</w:t>
      </w:r>
      <w:r w:rsidRPr="00786182">
        <w:rPr>
          <w:rFonts w:ascii="Calibri" w:hAnsi="Calibri" w:cs="Calibri"/>
          <w:sz w:val="18"/>
          <w:szCs w:val="18"/>
          <w:lang w:val="en-US" w:eastAsia="en-US"/>
        </w:rPr>
        <w:t>.</w:t>
      </w:r>
    </w:p>
  </w:footnote>
  <w:footnote w:id="13">
    <w:p w14:paraId="733107B5" w14:textId="77777777" w:rsidR="00FB621E" w:rsidRPr="005A4AAA" w:rsidRDefault="00FB621E" w:rsidP="0032266E">
      <w:pPr>
        <w:pStyle w:val="FootnoteText"/>
        <w:rPr>
          <w:lang w:val="en-US"/>
        </w:rPr>
      </w:pPr>
      <w:r>
        <w:rPr>
          <w:rStyle w:val="FootnoteReference"/>
        </w:rPr>
        <w:footnoteRef/>
      </w:r>
      <w:r>
        <w:t xml:space="preserve"> </w:t>
      </w:r>
      <w:r>
        <w:rPr>
          <w:lang w:val="en-US"/>
        </w:rPr>
        <w:t>Several SME actors in agriculture and mining were interviewed</w:t>
      </w:r>
    </w:p>
  </w:footnote>
  <w:footnote w:id="14">
    <w:p w14:paraId="3B01A304" w14:textId="77777777" w:rsidR="00FB621E" w:rsidRPr="00FF10B1" w:rsidRDefault="00FB621E">
      <w:pPr>
        <w:pStyle w:val="FootnoteText"/>
        <w:rPr>
          <w:lang w:val="en-US"/>
        </w:rPr>
      </w:pPr>
      <w:r>
        <w:rPr>
          <w:rStyle w:val="FootnoteReference"/>
        </w:rPr>
        <w:footnoteRef/>
      </w:r>
      <w:r>
        <w:t xml:space="preserve"> </w:t>
      </w:r>
      <w:r>
        <w:rPr>
          <w:lang w:val="en-US"/>
        </w:rPr>
        <w:t>ILO 2007 - Guide for Employers on the elimination of child labour</w:t>
      </w:r>
    </w:p>
  </w:footnote>
  <w:footnote w:id="15">
    <w:p w14:paraId="48D79876" w14:textId="77777777" w:rsidR="00FB621E" w:rsidRPr="003C2AF0" w:rsidRDefault="00FB621E" w:rsidP="0032266E">
      <w:pPr>
        <w:rPr>
          <w:rFonts w:ascii="Cambria" w:hAnsi="Cambria"/>
          <w:sz w:val="18"/>
          <w:lang w:val="en-US"/>
        </w:rPr>
      </w:pPr>
      <w:r w:rsidRPr="003C2AF0">
        <w:rPr>
          <w:rStyle w:val="FootnoteReference"/>
          <w:rFonts w:ascii="Cambria" w:hAnsi="Cambria"/>
          <w:sz w:val="18"/>
        </w:rPr>
        <w:footnoteRef/>
      </w:r>
      <w:r w:rsidRPr="003C2AF0">
        <w:rPr>
          <w:rFonts w:ascii="Cambria" w:hAnsi="Cambria"/>
          <w:sz w:val="18"/>
        </w:rPr>
        <w:t xml:space="preserve"> </w:t>
      </w:r>
      <w:r w:rsidRPr="003C2AF0">
        <w:rPr>
          <w:rFonts w:ascii="Cambria" w:hAnsi="Cambria"/>
          <w:sz w:val="18"/>
          <w:lang w:val="en-US"/>
        </w:rPr>
        <w:t xml:space="preserve">ILO 2007 </w:t>
      </w:r>
      <w:r w:rsidRPr="003C2AF0">
        <w:rPr>
          <w:rFonts w:ascii="Cambria" w:hAnsi="Cambria"/>
          <w:sz w:val="18"/>
        </w:rPr>
        <w:t>Eliminating Child Labour</w:t>
      </w:r>
      <w:r w:rsidRPr="003C2AF0">
        <w:rPr>
          <w:rFonts w:ascii="Cambria" w:hAnsi="Cambria"/>
          <w:sz w:val="18"/>
          <w:lang w:val="en-US"/>
        </w:rPr>
        <w:t xml:space="preserve"> -Guides for Employers</w:t>
      </w:r>
    </w:p>
    <w:p w14:paraId="1200AFB3" w14:textId="77777777" w:rsidR="00FB621E" w:rsidRPr="0032266E" w:rsidRDefault="00FB621E" w:rsidP="0032266E">
      <w:pPr>
        <w:pStyle w:val="FootnoteText"/>
        <w:rPr>
          <w:rFonts w:ascii="Calibri Light" w:hAnsi="Calibri Light"/>
          <w:sz w:val="18"/>
          <w:szCs w:val="18"/>
          <w:lang w:val="en-US"/>
        </w:rPr>
      </w:pPr>
    </w:p>
  </w:footnote>
  <w:footnote w:id="16">
    <w:p w14:paraId="3F612EC8" w14:textId="77777777" w:rsidR="00FB621E" w:rsidRPr="003C2AF0" w:rsidRDefault="00FB621E" w:rsidP="0032266E">
      <w:pPr>
        <w:pStyle w:val="FootnoteText"/>
        <w:rPr>
          <w:rFonts w:ascii="Cambria" w:hAnsi="Cambria"/>
          <w:sz w:val="18"/>
        </w:rPr>
      </w:pPr>
      <w:r w:rsidRPr="003C2AF0">
        <w:rPr>
          <w:rStyle w:val="FootnoteReference"/>
          <w:rFonts w:ascii="Cambria" w:hAnsi="Cambria"/>
          <w:sz w:val="18"/>
        </w:rPr>
        <w:footnoteRef/>
      </w:r>
      <w:r w:rsidRPr="003C2AF0">
        <w:rPr>
          <w:rFonts w:ascii="Cambria" w:hAnsi="Cambria"/>
          <w:sz w:val="18"/>
        </w:rPr>
        <w:t xml:space="preserve"> In Kenya, SMES can find ready support to develop an appropriate policy from </w:t>
      </w:r>
      <w:r w:rsidRPr="003C2AF0">
        <w:rPr>
          <w:rFonts w:ascii="Cambria" w:hAnsi="Cambria"/>
          <w:sz w:val="18"/>
          <w:lang w:val="en-US"/>
        </w:rPr>
        <w:t>Sub County</w:t>
      </w:r>
      <w:r w:rsidRPr="003C2AF0">
        <w:rPr>
          <w:rFonts w:ascii="Cambria" w:hAnsi="Cambria"/>
          <w:sz w:val="18"/>
        </w:rPr>
        <w:t xml:space="preserve"> Children officers and child rights civil society organizations.</w:t>
      </w:r>
    </w:p>
  </w:footnote>
  <w:footnote w:id="17">
    <w:p w14:paraId="31D4C29D" w14:textId="094965E0" w:rsidR="00AE6524" w:rsidRPr="00AE6524" w:rsidRDefault="00AE6524">
      <w:pPr>
        <w:pStyle w:val="FootnoteText"/>
        <w:rPr>
          <w:rFonts w:ascii="Cambria" w:hAnsi="Cambria"/>
          <w:sz w:val="18"/>
          <w:szCs w:val="18"/>
          <w:lang w:val="en-US"/>
        </w:rPr>
      </w:pPr>
      <w:r w:rsidRPr="00AE6524">
        <w:rPr>
          <w:rStyle w:val="FootnoteReference"/>
          <w:rFonts w:ascii="Cambria" w:hAnsi="Cambria"/>
          <w:sz w:val="18"/>
          <w:szCs w:val="18"/>
        </w:rPr>
        <w:footnoteRef/>
      </w:r>
      <w:r w:rsidRPr="00AE6524">
        <w:rPr>
          <w:rFonts w:ascii="Cambria" w:hAnsi="Cambria"/>
          <w:sz w:val="18"/>
          <w:szCs w:val="18"/>
        </w:rPr>
        <w:t xml:space="preserve"> </w:t>
      </w:r>
      <w:r w:rsidRPr="00AE6524">
        <w:rPr>
          <w:rFonts w:ascii="Cambria" w:hAnsi="Cambria"/>
          <w:sz w:val="18"/>
          <w:szCs w:val="18"/>
          <w:lang w:val="en-US"/>
        </w:rPr>
        <w:t>ILO 92016)- Checkpoint for Companies – Eliminating and preventing child labour</w:t>
      </w:r>
    </w:p>
  </w:footnote>
  <w:footnote w:id="18">
    <w:p w14:paraId="2B42491C" w14:textId="77777777" w:rsidR="00FB621E" w:rsidRPr="007D318F" w:rsidRDefault="00FB621E" w:rsidP="0032266E">
      <w:pPr>
        <w:rPr>
          <w:rFonts w:ascii="Cambria" w:hAnsi="Cambria"/>
          <w:sz w:val="18"/>
          <w:szCs w:val="18"/>
        </w:rPr>
      </w:pPr>
      <w:r w:rsidRPr="007D318F">
        <w:rPr>
          <w:rStyle w:val="FootnoteReference"/>
          <w:rFonts w:ascii="Cambria" w:hAnsi="Cambria"/>
          <w:sz w:val="18"/>
          <w:szCs w:val="18"/>
        </w:rPr>
        <w:footnoteRef/>
      </w:r>
      <w:r w:rsidRPr="007D318F">
        <w:rPr>
          <w:rFonts w:ascii="Cambria" w:hAnsi="Cambria"/>
          <w:sz w:val="18"/>
          <w:szCs w:val="18"/>
        </w:rPr>
        <w:t xml:space="preserve"> </w:t>
      </w:r>
      <w:r w:rsidRPr="007D318F">
        <w:rPr>
          <w:rFonts w:ascii="Cambria" w:hAnsi="Cambria"/>
          <w:sz w:val="18"/>
          <w:szCs w:val="18"/>
        </w:rPr>
        <w:t>ILO (2013) Training Package on Workplace Risk Assessment and Management for Small and Medium-Sized Enterprises First published 2013</w:t>
      </w:r>
    </w:p>
    <w:p w14:paraId="28FB7CB5" w14:textId="77777777" w:rsidR="00FB621E" w:rsidRPr="00A724A6" w:rsidRDefault="00FB621E" w:rsidP="0032266E">
      <w:pPr>
        <w:pStyle w:val="FootnoteText"/>
        <w:rPr>
          <w:lang w:val="en-US"/>
        </w:rPr>
      </w:pPr>
    </w:p>
  </w:footnote>
  <w:footnote w:id="19">
    <w:p w14:paraId="52EBF4CF" w14:textId="77777777" w:rsidR="00FB621E" w:rsidRPr="00512660" w:rsidRDefault="00FB621E" w:rsidP="006746A8">
      <w:pPr>
        <w:pStyle w:val="FootnoteText"/>
        <w:rPr>
          <w:sz w:val="18"/>
          <w:szCs w:val="18"/>
          <w:lang w:val="en-US"/>
        </w:rPr>
      </w:pPr>
      <w:r>
        <w:rPr>
          <w:rStyle w:val="FootnoteReference"/>
        </w:rPr>
        <w:footnoteRef/>
      </w:r>
      <w:r>
        <w:t xml:space="preserve"> </w:t>
      </w:r>
      <w:r w:rsidRPr="00512660">
        <w:rPr>
          <w:rFonts w:ascii="Cambria" w:hAnsi="Cambria"/>
          <w:sz w:val="18"/>
          <w:szCs w:val="18"/>
        </w:rPr>
        <w:t>ILO</w:t>
      </w:r>
      <w:r w:rsidRPr="00512660">
        <w:rPr>
          <w:rFonts w:ascii="Cambria" w:hAnsi="Cambria"/>
          <w:sz w:val="18"/>
          <w:szCs w:val="18"/>
          <w:lang w:val="en-US"/>
        </w:rPr>
        <w:t>-</w:t>
      </w:r>
      <w:r w:rsidRPr="00512660">
        <w:rPr>
          <w:rFonts w:ascii="Cambria" w:hAnsi="Cambria"/>
          <w:sz w:val="18"/>
          <w:szCs w:val="18"/>
        </w:rPr>
        <w:t xml:space="preserve">IPEC </w:t>
      </w:r>
      <w:r>
        <w:rPr>
          <w:rFonts w:ascii="Cambria" w:hAnsi="Cambria"/>
          <w:sz w:val="18"/>
          <w:szCs w:val="18"/>
          <w:lang w:val="en-US"/>
        </w:rPr>
        <w:t>(2006) -</w:t>
      </w:r>
      <w:r w:rsidRPr="00512660">
        <w:rPr>
          <w:rFonts w:ascii="Cambria" w:hAnsi="Cambria"/>
          <w:sz w:val="18"/>
          <w:szCs w:val="18"/>
        </w:rPr>
        <w:t>Tackling hazardous child labour in agriculture: Guidance on policy and practice</w:t>
      </w:r>
    </w:p>
  </w:footnote>
  <w:footnote w:id="20">
    <w:p w14:paraId="411B86DC" w14:textId="77777777" w:rsidR="00FB621E" w:rsidRDefault="00FB621E" w:rsidP="0032266E">
      <w:pPr>
        <w:pStyle w:val="FootnoteText"/>
      </w:pPr>
      <w:r w:rsidRPr="0032266E">
        <w:rPr>
          <w:rStyle w:val="FootnoteReference"/>
        </w:rPr>
        <w:footnoteRef/>
      </w:r>
      <w:r>
        <w:t xml:space="preserve"> The Company may at this point itemize what constitutes “light work in its establishment</w:t>
      </w:r>
      <w:r>
        <w:rPr>
          <w:lang w:val="en-US"/>
        </w:rPr>
        <w:t xml:space="preserve"> guided by the Kenyan law and international standards as well as best practices from other jurisdictions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7540" w14:textId="77777777" w:rsidR="00FB621E" w:rsidRDefault="00FB62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B442" w14:textId="77777777" w:rsidR="00FB621E" w:rsidRDefault="00FB621E">
    <w:pPr>
      <w:pStyle w:val="Header"/>
      <w:jc w:val="center"/>
    </w:pPr>
  </w:p>
  <w:p w14:paraId="7B9A08DC" w14:textId="77777777" w:rsidR="00FB621E" w:rsidRDefault="00FB62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93659" w14:textId="77777777" w:rsidR="00FB621E" w:rsidRDefault="00FB621E">
    <w:pPr>
      <w:pStyle w:val="Header"/>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82D"/>
    <w:multiLevelType w:val="hybridMultilevel"/>
    <w:tmpl w:val="3CF6018A"/>
    <w:lvl w:ilvl="0" w:tplc="31701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F53AA"/>
    <w:multiLevelType w:val="hybridMultilevel"/>
    <w:tmpl w:val="BC7E9C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6147F"/>
    <w:multiLevelType w:val="hybridMultilevel"/>
    <w:tmpl w:val="FDCC2D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C569B"/>
    <w:multiLevelType w:val="hybridMultilevel"/>
    <w:tmpl w:val="DFB0F6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F92E1B"/>
    <w:multiLevelType w:val="hybridMultilevel"/>
    <w:tmpl w:val="D61457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503AE5"/>
    <w:multiLevelType w:val="hybridMultilevel"/>
    <w:tmpl w:val="625837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6229B4"/>
    <w:multiLevelType w:val="multilevel"/>
    <w:tmpl w:val="53A0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841726"/>
    <w:multiLevelType w:val="hybridMultilevel"/>
    <w:tmpl w:val="6F72C7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02185F"/>
    <w:multiLevelType w:val="hybridMultilevel"/>
    <w:tmpl w:val="73AAD5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B474BE"/>
    <w:multiLevelType w:val="hybridMultilevel"/>
    <w:tmpl w:val="9904D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B45C4B"/>
    <w:multiLevelType w:val="hybridMultilevel"/>
    <w:tmpl w:val="F9FA7B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8356B7"/>
    <w:multiLevelType w:val="hybridMultilevel"/>
    <w:tmpl w:val="00588A96"/>
    <w:lvl w:ilvl="0" w:tplc="08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EC55879"/>
    <w:multiLevelType w:val="hybridMultilevel"/>
    <w:tmpl w:val="D14CDA2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F72376E"/>
    <w:multiLevelType w:val="multilevel"/>
    <w:tmpl w:val="6C72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A11744"/>
    <w:multiLevelType w:val="hybridMultilevel"/>
    <w:tmpl w:val="A6A467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14412F4"/>
    <w:multiLevelType w:val="hybridMultilevel"/>
    <w:tmpl w:val="77A2E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9833AF"/>
    <w:multiLevelType w:val="hybridMultilevel"/>
    <w:tmpl w:val="6CEE71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390811"/>
    <w:multiLevelType w:val="hybridMultilevel"/>
    <w:tmpl w:val="401E431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D91D05"/>
    <w:multiLevelType w:val="multilevel"/>
    <w:tmpl w:val="0CE6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DF5DDF"/>
    <w:multiLevelType w:val="multilevel"/>
    <w:tmpl w:val="1D6E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EA7B3F"/>
    <w:multiLevelType w:val="hybridMultilevel"/>
    <w:tmpl w:val="CBC260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883C76"/>
    <w:multiLevelType w:val="hybridMultilevel"/>
    <w:tmpl w:val="50DC9084"/>
    <w:lvl w:ilvl="0" w:tplc="F56609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5824A2"/>
    <w:multiLevelType w:val="hybridMultilevel"/>
    <w:tmpl w:val="78280886"/>
    <w:lvl w:ilvl="0" w:tplc="08090011">
      <w:start w:val="1"/>
      <w:numFmt w:val="decimal"/>
      <w:lvlText w:val="%1)"/>
      <w:lvlJc w:val="left"/>
      <w:pPr>
        <w:ind w:left="720" w:hanging="360"/>
      </w:pPr>
    </w:lvl>
    <w:lvl w:ilvl="1" w:tplc="427CE42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6781124"/>
    <w:multiLevelType w:val="hybridMultilevel"/>
    <w:tmpl w:val="959CE5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7494261"/>
    <w:multiLevelType w:val="hybridMultilevel"/>
    <w:tmpl w:val="9F04E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75652B"/>
    <w:multiLevelType w:val="hybridMultilevel"/>
    <w:tmpl w:val="E10AEF76"/>
    <w:lvl w:ilvl="0" w:tplc="78608BA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BB04218"/>
    <w:multiLevelType w:val="hybridMultilevel"/>
    <w:tmpl w:val="A61027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656403"/>
    <w:multiLevelType w:val="hybridMultilevel"/>
    <w:tmpl w:val="E7042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DEA288A"/>
    <w:multiLevelType w:val="hybridMultilevel"/>
    <w:tmpl w:val="3CA4AAAE"/>
    <w:lvl w:ilvl="0" w:tplc="4502B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F5544A"/>
    <w:multiLevelType w:val="hybridMultilevel"/>
    <w:tmpl w:val="FD52C936"/>
    <w:lvl w:ilvl="0" w:tplc="04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26923A7"/>
    <w:multiLevelType w:val="hybridMultilevel"/>
    <w:tmpl w:val="0DB64AE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4515019"/>
    <w:multiLevelType w:val="hybridMultilevel"/>
    <w:tmpl w:val="4FC6F98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2A5932"/>
    <w:multiLevelType w:val="hybridMultilevel"/>
    <w:tmpl w:val="2024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5302EC"/>
    <w:multiLevelType w:val="hybridMultilevel"/>
    <w:tmpl w:val="84F4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756405"/>
    <w:multiLevelType w:val="hybridMultilevel"/>
    <w:tmpl w:val="2E68C4A8"/>
    <w:lvl w:ilvl="0" w:tplc="CD408BF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AF74F01"/>
    <w:multiLevelType w:val="hybridMultilevel"/>
    <w:tmpl w:val="89BA4B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487E8E"/>
    <w:multiLevelType w:val="hybridMultilevel"/>
    <w:tmpl w:val="3EFE1DD2"/>
    <w:lvl w:ilvl="0" w:tplc="7E90CDA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EB621B"/>
    <w:multiLevelType w:val="hybridMultilevel"/>
    <w:tmpl w:val="C3B44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0F783A"/>
    <w:multiLevelType w:val="hybridMultilevel"/>
    <w:tmpl w:val="4822B8B0"/>
    <w:lvl w:ilvl="0" w:tplc="7E748AE8">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5632F8"/>
    <w:multiLevelType w:val="hybridMultilevel"/>
    <w:tmpl w:val="242CF7C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44C73F59"/>
    <w:multiLevelType w:val="hybridMultilevel"/>
    <w:tmpl w:val="069E41F4"/>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46381158"/>
    <w:multiLevelType w:val="hybridMultilevel"/>
    <w:tmpl w:val="3D86B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7A2A91"/>
    <w:multiLevelType w:val="hybridMultilevel"/>
    <w:tmpl w:val="51A0ECD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C824EFE"/>
    <w:multiLevelType w:val="hybridMultilevel"/>
    <w:tmpl w:val="487AC4E8"/>
    <w:lvl w:ilvl="0" w:tplc="39B43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D7C6428"/>
    <w:multiLevelType w:val="hybridMultilevel"/>
    <w:tmpl w:val="5D68EA0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E7E0257"/>
    <w:multiLevelType w:val="hybridMultilevel"/>
    <w:tmpl w:val="CE926750"/>
    <w:lvl w:ilvl="0" w:tplc="08090003">
      <w:start w:val="1"/>
      <w:numFmt w:val="bullet"/>
      <w:lvlText w:val="o"/>
      <w:lvlJc w:val="left"/>
      <w:pPr>
        <w:ind w:left="1713" w:hanging="360"/>
      </w:pPr>
      <w:rPr>
        <w:rFonts w:ascii="Courier New" w:hAnsi="Courier New" w:cs="Courier New"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6" w15:restartNumberingAfterBreak="0">
    <w:nsid w:val="509B0E40"/>
    <w:multiLevelType w:val="hybridMultilevel"/>
    <w:tmpl w:val="BDD4E7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B60A3B"/>
    <w:multiLevelType w:val="hybridMultilevel"/>
    <w:tmpl w:val="786EB0CE"/>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8" w15:restartNumberingAfterBreak="0">
    <w:nsid w:val="51113792"/>
    <w:multiLevelType w:val="hybridMultilevel"/>
    <w:tmpl w:val="46F0ECA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A0A70F1"/>
    <w:multiLevelType w:val="multilevel"/>
    <w:tmpl w:val="19EC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B8416B"/>
    <w:multiLevelType w:val="hybridMultilevel"/>
    <w:tmpl w:val="3E56EB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DC638C6"/>
    <w:multiLevelType w:val="hybridMultilevel"/>
    <w:tmpl w:val="96140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FED4038"/>
    <w:multiLevelType w:val="hybridMultilevel"/>
    <w:tmpl w:val="14567D1A"/>
    <w:lvl w:ilvl="0" w:tplc="21DC60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1875259"/>
    <w:multiLevelType w:val="hybridMultilevel"/>
    <w:tmpl w:val="E2E4E56E"/>
    <w:lvl w:ilvl="0" w:tplc="F56609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424BD1"/>
    <w:multiLevelType w:val="multilevel"/>
    <w:tmpl w:val="2E2E0A7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DA40846"/>
    <w:multiLevelType w:val="multilevel"/>
    <w:tmpl w:val="51C4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F5262AD"/>
    <w:multiLevelType w:val="hybridMultilevel"/>
    <w:tmpl w:val="80A811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6E76BD"/>
    <w:multiLevelType w:val="hybridMultilevel"/>
    <w:tmpl w:val="4E28CDB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78411F0A"/>
    <w:multiLevelType w:val="multilevel"/>
    <w:tmpl w:val="0090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D6564FD"/>
    <w:multiLevelType w:val="hybridMultilevel"/>
    <w:tmpl w:val="8FC29A4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DDE7E7D"/>
    <w:multiLevelType w:val="hybridMultilevel"/>
    <w:tmpl w:val="9BF2238A"/>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EA842CA"/>
    <w:multiLevelType w:val="hybridMultilevel"/>
    <w:tmpl w:val="FA068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2"/>
  </w:num>
  <w:num w:numId="2">
    <w:abstractNumId w:val="33"/>
  </w:num>
  <w:num w:numId="3">
    <w:abstractNumId w:val="4"/>
  </w:num>
  <w:num w:numId="4">
    <w:abstractNumId w:val="18"/>
  </w:num>
  <w:num w:numId="5">
    <w:abstractNumId w:val="30"/>
  </w:num>
  <w:num w:numId="6">
    <w:abstractNumId w:val="57"/>
  </w:num>
  <w:num w:numId="7">
    <w:abstractNumId w:val="12"/>
  </w:num>
  <w:num w:numId="8">
    <w:abstractNumId w:val="39"/>
  </w:num>
  <w:num w:numId="9">
    <w:abstractNumId w:val="54"/>
  </w:num>
  <w:num w:numId="10">
    <w:abstractNumId w:val="13"/>
  </w:num>
  <w:num w:numId="11">
    <w:abstractNumId w:val="2"/>
  </w:num>
  <w:num w:numId="12">
    <w:abstractNumId w:val="32"/>
  </w:num>
  <w:num w:numId="13">
    <w:abstractNumId w:val="1"/>
  </w:num>
  <w:num w:numId="14">
    <w:abstractNumId w:val="11"/>
  </w:num>
  <w:num w:numId="15">
    <w:abstractNumId w:val="51"/>
  </w:num>
  <w:num w:numId="16">
    <w:abstractNumId w:val="47"/>
  </w:num>
  <w:num w:numId="17">
    <w:abstractNumId w:val="50"/>
  </w:num>
  <w:num w:numId="18">
    <w:abstractNumId w:val="20"/>
  </w:num>
  <w:num w:numId="19">
    <w:abstractNumId w:val="60"/>
  </w:num>
  <w:num w:numId="20">
    <w:abstractNumId w:val="6"/>
  </w:num>
  <w:num w:numId="21">
    <w:abstractNumId w:val="55"/>
  </w:num>
  <w:num w:numId="22">
    <w:abstractNumId w:val="27"/>
  </w:num>
  <w:num w:numId="23">
    <w:abstractNumId w:val="29"/>
  </w:num>
  <w:num w:numId="24">
    <w:abstractNumId w:val="41"/>
  </w:num>
  <w:num w:numId="25">
    <w:abstractNumId w:val="61"/>
  </w:num>
  <w:num w:numId="26">
    <w:abstractNumId w:val="5"/>
  </w:num>
  <w:num w:numId="27">
    <w:abstractNumId w:val="35"/>
  </w:num>
  <w:num w:numId="28">
    <w:abstractNumId w:val="38"/>
  </w:num>
  <w:num w:numId="29">
    <w:abstractNumId w:val="48"/>
  </w:num>
  <w:num w:numId="30">
    <w:abstractNumId w:val="8"/>
  </w:num>
  <w:num w:numId="31">
    <w:abstractNumId w:val="56"/>
  </w:num>
  <w:num w:numId="32">
    <w:abstractNumId w:val="42"/>
  </w:num>
  <w:num w:numId="33">
    <w:abstractNumId w:val="7"/>
  </w:num>
  <w:num w:numId="34">
    <w:abstractNumId w:val="16"/>
  </w:num>
  <w:num w:numId="35">
    <w:abstractNumId w:val="59"/>
  </w:num>
  <w:num w:numId="36">
    <w:abstractNumId w:val="15"/>
  </w:num>
  <w:num w:numId="37">
    <w:abstractNumId w:val="3"/>
  </w:num>
  <w:num w:numId="38">
    <w:abstractNumId w:val="36"/>
  </w:num>
  <w:num w:numId="39">
    <w:abstractNumId w:val="25"/>
  </w:num>
  <w:num w:numId="40">
    <w:abstractNumId w:val="46"/>
  </w:num>
  <w:num w:numId="41">
    <w:abstractNumId w:val="10"/>
  </w:num>
  <w:num w:numId="42">
    <w:abstractNumId w:val="0"/>
  </w:num>
  <w:num w:numId="43">
    <w:abstractNumId w:val="19"/>
  </w:num>
  <w:num w:numId="44">
    <w:abstractNumId w:val="49"/>
  </w:num>
  <w:num w:numId="45">
    <w:abstractNumId w:val="31"/>
  </w:num>
  <w:num w:numId="46">
    <w:abstractNumId w:val="22"/>
  </w:num>
  <w:num w:numId="47">
    <w:abstractNumId w:val="40"/>
  </w:num>
  <w:num w:numId="48">
    <w:abstractNumId w:val="23"/>
  </w:num>
  <w:num w:numId="49">
    <w:abstractNumId w:val="24"/>
  </w:num>
  <w:num w:numId="50">
    <w:abstractNumId w:val="28"/>
  </w:num>
  <w:num w:numId="51">
    <w:abstractNumId w:val="43"/>
  </w:num>
  <w:num w:numId="52">
    <w:abstractNumId w:val="34"/>
  </w:num>
  <w:num w:numId="53">
    <w:abstractNumId w:val="45"/>
  </w:num>
  <w:num w:numId="54">
    <w:abstractNumId w:val="26"/>
  </w:num>
  <w:num w:numId="55">
    <w:abstractNumId w:val="17"/>
  </w:num>
  <w:num w:numId="56">
    <w:abstractNumId w:val="53"/>
  </w:num>
  <w:num w:numId="57">
    <w:abstractNumId w:val="21"/>
  </w:num>
  <w:num w:numId="58">
    <w:abstractNumId w:val="58"/>
  </w:num>
  <w:num w:numId="59">
    <w:abstractNumId w:val="9"/>
  </w:num>
  <w:num w:numId="60">
    <w:abstractNumId w:val="44"/>
  </w:num>
  <w:num w:numId="61">
    <w:abstractNumId w:val="14"/>
  </w:num>
  <w:num w:numId="6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removePersonalInformation/>
  <w:removeDateAndTime/>
  <w:proofState w:spelling="clean" w:grammar="clean"/>
  <w:defaultTabStop w:val="720"/>
  <w:doNotHyphenateCap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CAA"/>
    <w:rsid w:val="000003EC"/>
    <w:rsid w:val="00000B19"/>
    <w:rsid w:val="000049B7"/>
    <w:rsid w:val="000050E8"/>
    <w:rsid w:val="00006098"/>
    <w:rsid w:val="000061A8"/>
    <w:rsid w:val="000066A1"/>
    <w:rsid w:val="00010476"/>
    <w:rsid w:val="00010670"/>
    <w:rsid w:val="00011D39"/>
    <w:rsid w:val="00013894"/>
    <w:rsid w:val="00014E39"/>
    <w:rsid w:val="00015138"/>
    <w:rsid w:val="000158A5"/>
    <w:rsid w:val="00016A63"/>
    <w:rsid w:val="0001734B"/>
    <w:rsid w:val="00020406"/>
    <w:rsid w:val="00020A5A"/>
    <w:rsid w:val="000225C4"/>
    <w:rsid w:val="00023C2A"/>
    <w:rsid w:val="00025653"/>
    <w:rsid w:val="00025AFD"/>
    <w:rsid w:val="00025E96"/>
    <w:rsid w:val="00026967"/>
    <w:rsid w:val="00027E03"/>
    <w:rsid w:val="000300EF"/>
    <w:rsid w:val="0003013E"/>
    <w:rsid w:val="0003049E"/>
    <w:rsid w:val="000308D2"/>
    <w:rsid w:val="00030D77"/>
    <w:rsid w:val="00031002"/>
    <w:rsid w:val="0003218B"/>
    <w:rsid w:val="00033B32"/>
    <w:rsid w:val="000341D3"/>
    <w:rsid w:val="00035674"/>
    <w:rsid w:val="000366F5"/>
    <w:rsid w:val="00036EB9"/>
    <w:rsid w:val="00037F79"/>
    <w:rsid w:val="0004019C"/>
    <w:rsid w:val="00040A8C"/>
    <w:rsid w:val="00041BF7"/>
    <w:rsid w:val="00043858"/>
    <w:rsid w:val="00043915"/>
    <w:rsid w:val="00043CF9"/>
    <w:rsid w:val="0004412A"/>
    <w:rsid w:val="0004424B"/>
    <w:rsid w:val="00044A0B"/>
    <w:rsid w:val="00044A14"/>
    <w:rsid w:val="00045849"/>
    <w:rsid w:val="00045E8D"/>
    <w:rsid w:val="00046539"/>
    <w:rsid w:val="000467C5"/>
    <w:rsid w:val="0004680E"/>
    <w:rsid w:val="000472BC"/>
    <w:rsid w:val="0004793B"/>
    <w:rsid w:val="00050936"/>
    <w:rsid w:val="000510D9"/>
    <w:rsid w:val="00052D95"/>
    <w:rsid w:val="000548D6"/>
    <w:rsid w:val="00054C5A"/>
    <w:rsid w:val="0005503A"/>
    <w:rsid w:val="00055EEF"/>
    <w:rsid w:val="00060642"/>
    <w:rsid w:val="0006084C"/>
    <w:rsid w:val="00060DB0"/>
    <w:rsid w:val="00062D10"/>
    <w:rsid w:val="000633C3"/>
    <w:rsid w:val="00063A57"/>
    <w:rsid w:val="00065132"/>
    <w:rsid w:val="000656D6"/>
    <w:rsid w:val="00065A11"/>
    <w:rsid w:val="00066875"/>
    <w:rsid w:val="000668A8"/>
    <w:rsid w:val="00067D1F"/>
    <w:rsid w:val="00067D4D"/>
    <w:rsid w:val="000710BE"/>
    <w:rsid w:val="000724BC"/>
    <w:rsid w:val="00073698"/>
    <w:rsid w:val="000738A3"/>
    <w:rsid w:val="000750E5"/>
    <w:rsid w:val="00076023"/>
    <w:rsid w:val="00076DF0"/>
    <w:rsid w:val="00080510"/>
    <w:rsid w:val="0008166D"/>
    <w:rsid w:val="00081BE3"/>
    <w:rsid w:val="00081F67"/>
    <w:rsid w:val="00082209"/>
    <w:rsid w:val="00082E43"/>
    <w:rsid w:val="0008330C"/>
    <w:rsid w:val="0008333A"/>
    <w:rsid w:val="00083626"/>
    <w:rsid w:val="00083BA7"/>
    <w:rsid w:val="00083CD6"/>
    <w:rsid w:val="00083D14"/>
    <w:rsid w:val="00083E73"/>
    <w:rsid w:val="00084324"/>
    <w:rsid w:val="0008454E"/>
    <w:rsid w:val="00084C41"/>
    <w:rsid w:val="00086372"/>
    <w:rsid w:val="00086C03"/>
    <w:rsid w:val="00086ED2"/>
    <w:rsid w:val="00090540"/>
    <w:rsid w:val="00090B43"/>
    <w:rsid w:val="00091C1A"/>
    <w:rsid w:val="00092505"/>
    <w:rsid w:val="00093099"/>
    <w:rsid w:val="00093B4C"/>
    <w:rsid w:val="000942CF"/>
    <w:rsid w:val="0009493F"/>
    <w:rsid w:val="00096943"/>
    <w:rsid w:val="00096BD2"/>
    <w:rsid w:val="000972C0"/>
    <w:rsid w:val="000A03F8"/>
    <w:rsid w:val="000A2B14"/>
    <w:rsid w:val="000A2DCA"/>
    <w:rsid w:val="000A307A"/>
    <w:rsid w:val="000A323D"/>
    <w:rsid w:val="000A3395"/>
    <w:rsid w:val="000A3483"/>
    <w:rsid w:val="000A4787"/>
    <w:rsid w:val="000A59D8"/>
    <w:rsid w:val="000A67B4"/>
    <w:rsid w:val="000A77FA"/>
    <w:rsid w:val="000A7A74"/>
    <w:rsid w:val="000B0456"/>
    <w:rsid w:val="000B2673"/>
    <w:rsid w:val="000B2714"/>
    <w:rsid w:val="000B4F10"/>
    <w:rsid w:val="000B56AA"/>
    <w:rsid w:val="000B60B6"/>
    <w:rsid w:val="000B6C31"/>
    <w:rsid w:val="000B6F55"/>
    <w:rsid w:val="000B7D55"/>
    <w:rsid w:val="000C02BF"/>
    <w:rsid w:val="000C08D3"/>
    <w:rsid w:val="000C0C90"/>
    <w:rsid w:val="000C254E"/>
    <w:rsid w:val="000C2C32"/>
    <w:rsid w:val="000C3171"/>
    <w:rsid w:val="000C3418"/>
    <w:rsid w:val="000C4257"/>
    <w:rsid w:val="000C4FD2"/>
    <w:rsid w:val="000C4FFD"/>
    <w:rsid w:val="000C55D4"/>
    <w:rsid w:val="000C6A78"/>
    <w:rsid w:val="000C6EE4"/>
    <w:rsid w:val="000D020C"/>
    <w:rsid w:val="000D13F3"/>
    <w:rsid w:val="000D14AE"/>
    <w:rsid w:val="000D14E1"/>
    <w:rsid w:val="000D1DBA"/>
    <w:rsid w:val="000D2172"/>
    <w:rsid w:val="000D2B9D"/>
    <w:rsid w:val="000D2C9A"/>
    <w:rsid w:val="000D2F20"/>
    <w:rsid w:val="000D3066"/>
    <w:rsid w:val="000D339C"/>
    <w:rsid w:val="000D3FD5"/>
    <w:rsid w:val="000D437D"/>
    <w:rsid w:val="000D6190"/>
    <w:rsid w:val="000D6608"/>
    <w:rsid w:val="000D72FB"/>
    <w:rsid w:val="000D7334"/>
    <w:rsid w:val="000D7440"/>
    <w:rsid w:val="000E0A70"/>
    <w:rsid w:val="000E1B42"/>
    <w:rsid w:val="000E1D00"/>
    <w:rsid w:val="000E240D"/>
    <w:rsid w:val="000E241D"/>
    <w:rsid w:val="000E2A4E"/>
    <w:rsid w:val="000E37A1"/>
    <w:rsid w:val="000E384A"/>
    <w:rsid w:val="000E477A"/>
    <w:rsid w:val="000E51A7"/>
    <w:rsid w:val="000E6FDE"/>
    <w:rsid w:val="000E710A"/>
    <w:rsid w:val="000E72D2"/>
    <w:rsid w:val="000E73D7"/>
    <w:rsid w:val="000E7BF3"/>
    <w:rsid w:val="000E7DE5"/>
    <w:rsid w:val="000F0F7F"/>
    <w:rsid w:val="000F2BD9"/>
    <w:rsid w:val="000F34CA"/>
    <w:rsid w:val="000F34D7"/>
    <w:rsid w:val="000F35CA"/>
    <w:rsid w:val="000F4B15"/>
    <w:rsid w:val="000F5027"/>
    <w:rsid w:val="00100963"/>
    <w:rsid w:val="00100E57"/>
    <w:rsid w:val="00102026"/>
    <w:rsid w:val="00102823"/>
    <w:rsid w:val="00103123"/>
    <w:rsid w:val="001031A1"/>
    <w:rsid w:val="00103EC1"/>
    <w:rsid w:val="0010404F"/>
    <w:rsid w:val="00105D50"/>
    <w:rsid w:val="00110299"/>
    <w:rsid w:val="00110A50"/>
    <w:rsid w:val="00111DA7"/>
    <w:rsid w:val="00111E37"/>
    <w:rsid w:val="00112FFF"/>
    <w:rsid w:val="00113B4A"/>
    <w:rsid w:val="00115A5A"/>
    <w:rsid w:val="00117141"/>
    <w:rsid w:val="001175FA"/>
    <w:rsid w:val="0012006C"/>
    <w:rsid w:val="0012037B"/>
    <w:rsid w:val="00120515"/>
    <w:rsid w:val="00120E91"/>
    <w:rsid w:val="0012147A"/>
    <w:rsid w:val="001219F3"/>
    <w:rsid w:val="00121A81"/>
    <w:rsid w:val="001225C2"/>
    <w:rsid w:val="001233E2"/>
    <w:rsid w:val="00123858"/>
    <w:rsid w:val="0012561C"/>
    <w:rsid w:val="00125DB8"/>
    <w:rsid w:val="00130157"/>
    <w:rsid w:val="001304C3"/>
    <w:rsid w:val="00131ACC"/>
    <w:rsid w:val="00131ED4"/>
    <w:rsid w:val="00132359"/>
    <w:rsid w:val="00132FDC"/>
    <w:rsid w:val="001334A4"/>
    <w:rsid w:val="001338C5"/>
    <w:rsid w:val="001338E2"/>
    <w:rsid w:val="001340C7"/>
    <w:rsid w:val="00135F91"/>
    <w:rsid w:val="001369EF"/>
    <w:rsid w:val="00136EE3"/>
    <w:rsid w:val="00140331"/>
    <w:rsid w:val="00143441"/>
    <w:rsid w:val="00143C08"/>
    <w:rsid w:val="00145925"/>
    <w:rsid w:val="00145CA9"/>
    <w:rsid w:val="001464E8"/>
    <w:rsid w:val="001466DD"/>
    <w:rsid w:val="001476B5"/>
    <w:rsid w:val="001479CA"/>
    <w:rsid w:val="00147C92"/>
    <w:rsid w:val="0015045C"/>
    <w:rsid w:val="001504CD"/>
    <w:rsid w:val="00150639"/>
    <w:rsid w:val="0015070B"/>
    <w:rsid w:val="00150F36"/>
    <w:rsid w:val="00151625"/>
    <w:rsid w:val="00151F8C"/>
    <w:rsid w:val="00152AE1"/>
    <w:rsid w:val="00152BB3"/>
    <w:rsid w:val="00152C6A"/>
    <w:rsid w:val="001542AD"/>
    <w:rsid w:val="0015448A"/>
    <w:rsid w:val="00155905"/>
    <w:rsid w:val="00156B2F"/>
    <w:rsid w:val="001570FA"/>
    <w:rsid w:val="00160051"/>
    <w:rsid w:val="00160141"/>
    <w:rsid w:val="00160344"/>
    <w:rsid w:val="001608CE"/>
    <w:rsid w:val="00161244"/>
    <w:rsid w:val="0016167D"/>
    <w:rsid w:val="001631E0"/>
    <w:rsid w:val="00164331"/>
    <w:rsid w:val="00164F2E"/>
    <w:rsid w:val="001653E5"/>
    <w:rsid w:val="00165821"/>
    <w:rsid w:val="001665F3"/>
    <w:rsid w:val="001678EC"/>
    <w:rsid w:val="00167C26"/>
    <w:rsid w:val="00171457"/>
    <w:rsid w:val="00171847"/>
    <w:rsid w:val="00171C1C"/>
    <w:rsid w:val="00173475"/>
    <w:rsid w:val="001737FB"/>
    <w:rsid w:val="00173F22"/>
    <w:rsid w:val="0017495F"/>
    <w:rsid w:val="0017531C"/>
    <w:rsid w:val="001764FE"/>
    <w:rsid w:val="001765AB"/>
    <w:rsid w:val="001771D6"/>
    <w:rsid w:val="00177A3E"/>
    <w:rsid w:val="00177F66"/>
    <w:rsid w:val="00181D19"/>
    <w:rsid w:val="00181FEA"/>
    <w:rsid w:val="00183987"/>
    <w:rsid w:val="00183F33"/>
    <w:rsid w:val="00186399"/>
    <w:rsid w:val="001869CD"/>
    <w:rsid w:val="001870B2"/>
    <w:rsid w:val="001875EF"/>
    <w:rsid w:val="0019105E"/>
    <w:rsid w:val="0019168C"/>
    <w:rsid w:val="00191D5C"/>
    <w:rsid w:val="00192184"/>
    <w:rsid w:val="001928E1"/>
    <w:rsid w:val="00193AF4"/>
    <w:rsid w:val="001940FD"/>
    <w:rsid w:val="0019504E"/>
    <w:rsid w:val="0019558C"/>
    <w:rsid w:val="00195ED4"/>
    <w:rsid w:val="00195EDD"/>
    <w:rsid w:val="001963F8"/>
    <w:rsid w:val="001A0225"/>
    <w:rsid w:val="001A0A0B"/>
    <w:rsid w:val="001A0E4B"/>
    <w:rsid w:val="001A1339"/>
    <w:rsid w:val="001A13E8"/>
    <w:rsid w:val="001A15B8"/>
    <w:rsid w:val="001A214C"/>
    <w:rsid w:val="001A22B1"/>
    <w:rsid w:val="001A3A90"/>
    <w:rsid w:val="001A4362"/>
    <w:rsid w:val="001A4537"/>
    <w:rsid w:val="001A4D9B"/>
    <w:rsid w:val="001A51A0"/>
    <w:rsid w:val="001A6C6A"/>
    <w:rsid w:val="001A7C60"/>
    <w:rsid w:val="001B0E17"/>
    <w:rsid w:val="001B17F0"/>
    <w:rsid w:val="001B20BA"/>
    <w:rsid w:val="001B31BD"/>
    <w:rsid w:val="001B34EA"/>
    <w:rsid w:val="001B4FE0"/>
    <w:rsid w:val="001B5F0B"/>
    <w:rsid w:val="001C0F99"/>
    <w:rsid w:val="001C14EB"/>
    <w:rsid w:val="001C1C1B"/>
    <w:rsid w:val="001C2798"/>
    <w:rsid w:val="001C2DFE"/>
    <w:rsid w:val="001C3623"/>
    <w:rsid w:val="001C491C"/>
    <w:rsid w:val="001C5796"/>
    <w:rsid w:val="001C5DCC"/>
    <w:rsid w:val="001C6B74"/>
    <w:rsid w:val="001C730C"/>
    <w:rsid w:val="001C7C34"/>
    <w:rsid w:val="001D06BE"/>
    <w:rsid w:val="001D07F0"/>
    <w:rsid w:val="001D0B01"/>
    <w:rsid w:val="001D2288"/>
    <w:rsid w:val="001D3248"/>
    <w:rsid w:val="001D3A5F"/>
    <w:rsid w:val="001D45A4"/>
    <w:rsid w:val="001D5AEC"/>
    <w:rsid w:val="001D5E21"/>
    <w:rsid w:val="001D66D8"/>
    <w:rsid w:val="001D6B55"/>
    <w:rsid w:val="001D6C02"/>
    <w:rsid w:val="001D7686"/>
    <w:rsid w:val="001D7A77"/>
    <w:rsid w:val="001E1DE7"/>
    <w:rsid w:val="001E2AAC"/>
    <w:rsid w:val="001E2F09"/>
    <w:rsid w:val="001E320F"/>
    <w:rsid w:val="001E4D60"/>
    <w:rsid w:val="001E587E"/>
    <w:rsid w:val="001E5E1C"/>
    <w:rsid w:val="001E7E65"/>
    <w:rsid w:val="001E7F04"/>
    <w:rsid w:val="001F0048"/>
    <w:rsid w:val="001F021D"/>
    <w:rsid w:val="001F0B47"/>
    <w:rsid w:val="001F15C4"/>
    <w:rsid w:val="001F258F"/>
    <w:rsid w:val="001F338B"/>
    <w:rsid w:val="001F4165"/>
    <w:rsid w:val="001F732A"/>
    <w:rsid w:val="001F7C8F"/>
    <w:rsid w:val="001F7E2F"/>
    <w:rsid w:val="00200DAA"/>
    <w:rsid w:val="00200EAD"/>
    <w:rsid w:val="0020267E"/>
    <w:rsid w:val="00202781"/>
    <w:rsid w:val="00203634"/>
    <w:rsid w:val="002100B6"/>
    <w:rsid w:val="00211262"/>
    <w:rsid w:val="00211A1D"/>
    <w:rsid w:val="00211E2C"/>
    <w:rsid w:val="00211F5A"/>
    <w:rsid w:val="00212552"/>
    <w:rsid w:val="00212851"/>
    <w:rsid w:val="0021371F"/>
    <w:rsid w:val="00214051"/>
    <w:rsid w:val="00216387"/>
    <w:rsid w:val="00216AD4"/>
    <w:rsid w:val="00216AE5"/>
    <w:rsid w:val="00217A29"/>
    <w:rsid w:val="00220F70"/>
    <w:rsid w:val="0022152B"/>
    <w:rsid w:val="00222388"/>
    <w:rsid w:val="00222DC3"/>
    <w:rsid w:val="00223D33"/>
    <w:rsid w:val="00224871"/>
    <w:rsid w:val="00224F1C"/>
    <w:rsid w:val="002250E3"/>
    <w:rsid w:val="0022514F"/>
    <w:rsid w:val="002260B7"/>
    <w:rsid w:val="0022767A"/>
    <w:rsid w:val="00227C3E"/>
    <w:rsid w:val="00227CC8"/>
    <w:rsid w:val="002324CF"/>
    <w:rsid w:val="002328A0"/>
    <w:rsid w:val="002350FA"/>
    <w:rsid w:val="00235E4B"/>
    <w:rsid w:val="002368E4"/>
    <w:rsid w:val="00236A4D"/>
    <w:rsid w:val="002372D3"/>
    <w:rsid w:val="00237C1E"/>
    <w:rsid w:val="00237E3A"/>
    <w:rsid w:val="00242277"/>
    <w:rsid w:val="00242580"/>
    <w:rsid w:val="00242DF5"/>
    <w:rsid w:val="002434DC"/>
    <w:rsid w:val="00243BFF"/>
    <w:rsid w:val="00244FF9"/>
    <w:rsid w:val="002457D2"/>
    <w:rsid w:val="00245E77"/>
    <w:rsid w:val="00245F1E"/>
    <w:rsid w:val="00246248"/>
    <w:rsid w:val="00246B7C"/>
    <w:rsid w:val="00247F8C"/>
    <w:rsid w:val="002504F5"/>
    <w:rsid w:val="00250E01"/>
    <w:rsid w:val="002519EC"/>
    <w:rsid w:val="00252636"/>
    <w:rsid w:val="002537E1"/>
    <w:rsid w:val="00253CFA"/>
    <w:rsid w:val="0025402E"/>
    <w:rsid w:val="00254064"/>
    <w:rsid w:val="002550FB"/>
    <w:rsid w:val="002553E8"/>
    <w:rsid w:val="00255A23"/>
    <w:rsid w:val="00256638"/>
    <w:rsid w:val="00256E98"/>
    <w:rsid w:val="00257107"/>
    <w:rsid w:val="002571AD"/>
    <w:rsid w:val="002579AB"/>
    <w:rsid w:val="00261A3F"/>
    <w:rsid w:val="002622B8"/>
    <w:rsid w:val="002627FC"/>
    <w:rsid w:val="0026356F"/>
    <w:rsid w:val="00264869"/>
    <w:rsid w:val="00264C06"/>
    <w:rsid w:val="002656A8"/>
    <w:rsid w:val="0026571C"/>
    <w:rsid w:val="00265784"/>
    <w:rsid w:val="00266343"/>
    <w:rsid w:val="00266441"/>
    <w:rsid w:val="00266A2F"/>
    <w:rsid w:val="00266E24"/>
    <w:rsid w:val="00266F24"/>
    <w:rsid w:val="00270260"/>
    <w:rsid w:val="00271A83"/>
    <w:rsid w:val="0027321F"/>
    <w:rsid w:val="00273471"/>
    <w:rsid w:val="002739D1"/>
    <w:rsid w:val="00273DEA"/>
    <w:rsid w:val="00274DE2"/>
    <w:rsid w:val="00277454"/>
    <w:rsid w:val="002809CA"/>
    <w:rsid w:val="0028116A"/>
    <w:rsid w:val="00281469"/>
    <w:rsid w:val="0028208B"/>
    <w:rsid w:val="00282740"/>
    <w:rsid w:val="00282DB7"/>
    <w:rsid w:val="00283CC3"/>
    <w:rsid w:val="00283F54"/>
    <w:rsid w:val="00283F6A"/>
    <w:rsid w:val="00284074"/>
    <w:rsid w:val="00285164"/>
    <w:rsid w:val="00285A77"/>
    <w:rsid w:val="002870EB"/>
    <w:rsid w:val="002871EB"/>
    <w:rsid w:val="00287B75"/>
    <w:rsid w:val="00287D1F"/>
    <w:rsid w:val="00290477"/>
    <w:rsid w:val="0029085B"/>
    <w:rsid w:val="00290A09"/>
    <w:rsid w:val="00291236"/>
    <w:rsid w:val="002920ED"/>
    <w:rsid w:val="00292488"/>
    <w:rsid w:val="002935D9"/>
    <w:rsid w:val="00294AAB"/>
    <w:rsid w:val="0029624E"/>
    <w:rsid w:val="00297024"/>
    <w:rsid w:val="00297350"/>
    <w:rsid w:val="002973AD"/>
    <w:rsid w:val="0029767C"/>
    <w:rsid w:val="002A2BED"/>
    <w:rsid w:val="002A2C2E"/>
    <w:rsid w:val="002A4AB3"/>
    <w:rsid w:val="002A5102"/>
    <w:rsid w:val="002A6732"/>
    <w:rsid w:val="002A6803"/>
    <w:rsid w:val="002A799A"/>
    <w:rsid w:val="002B05F0"/>
    <w:rsid w:val="002B0AF2"/>
    <w:rsid w:val="002B186B"/>
    <w:rsid w:val="002B22F7"/>
    <w:rsid w:val="002B2713"/>
    <w:rsid w:val="002B2851"/>
    <w:rsid w:val="002B2A79"/>
    <w:rsid w:val="002B2B87"/>
    <w:rsid w:val="002B2ED7"/>
    <w:rsid w:val="002B4159"/>
    <w:rsid w:val="002B48DB"/>
    <w:rsid w:val="002B4F1C"/>
    <w:rsid w:val="002B5074"/>
    <w:rsid w:val="002B592A"/>
    <w:rsid w:val="002B5C92"/>
    <w:rsid w:val="002B6717"/>
    <w:rsid w:val="002B707C"/>
    <w:rsid w:val="002B7901"/>
    <w:rsid w:val="002C1405"/>
    <w:rsid w:val="002C25D4"/>
    <w:rsid w:val="002C2753"/>
    <w:rsid w:val="002C2D73"/>
    <w:rsid w:val="002C50F6"/>
    <w:rsid w:val="002C5A38"/>
    <w:rsid w:val="002C6FF8"/>
    <w:rsid w:val="002C7A72"/>
    <w:rsid w:val="002C7CD4"/>
    <w:rsid w:val="002D28A1"/>
    <w:rsid w:val="002D3276"/>
    <w:rsid w:val="002D33C0"/>
    <w:rsid w:val="002D35C6"/>
    <w:rsid w:val="002D3647"/>
    <w:rsid w:val="002D4129"/>
    <w:rsid w:val="002D4E40"/>
    <w:rsid w:val="002D5179"/>
    <w:rsid w:val="002D59C1"/>
    <w:rsid w:val="002D6CAA"/>
    <w:rsid w:val="002D770E"/>
    <w:rsid w:val="002D7EE4"/>
    <w:rsid w:val="002E07A7"/>
    <w:rsid w:val="002E09E7"/>
    <w:rsid w:val="002E1915"/>
    <w:rsid w:val="002E1E88"/>
    <w:rsid w:val="002E2884"/>
    <w:rsid w:val="002E3483"/>
    <w:rsid w:val="002E3AAB"/>
    <w:rsid w:val="002E3D16"/>
    <w:rsid w:val="002E436E"/>
    <w:rsid w:val="002E4889"/>
    <w:rsid w:val="002E4B76"/>
    <w:rsid w:val="002E4C9F"/>
    <w:rsid w:val="002E5546"/>
    <w:rsid w:val="002E5F5C"/>
    <w:rsid w:val="002E67EB"/>
    <w:rsid w:val="002E77AD"/>
    <w:rsid w:val="002E787C"/>
    <w:rsid w:val="002F0972"/>
    <w:rsid w:val="002F1930"/>
    <w:rsid w:val="002F28E9"/>
    <w:rsid w:val="002F2DC0"/>
    <w:rsid w:val="002F300B"/>
    <w:rsid w:val="002F55F6"/>
    <w:rsid w:val="002F5923"/>
    <w:rsid w:val="002F59FF"/>
    <w:rsid w:val="002F5BB0"/>
    <w:rsid w:val="002F6EAD"/>
    <w:rsid w:val="002F77B7"/>
    <w:rsid w:val="003004A6"/>
    <w:rsid w:val="0030072F"/>
    <w:rsid w:val="00301B20"/>
    <w:rsid w:val="00301D64"/>
    <w:rsid w:val="0030225F"/>
    <w:rsid w:val="003022FE"/>
    <w:rsid w:val="0030269A"/>
    <w:rsid w:val="0030280D"/>
    <w:rsid w:val="00303238"/>
    <w:rsid w:val="003032D4"/>
    <w:rsid w:val="0030393B"/>
    <w:rsid w:val="0030396F"/>
    <w:rsid w:val="00303D82"/>
    <w:rsid w:val="00305579"/>
    <w:rsid w:val="00305943"/>
    <w:rsid w:val="00306B76"/>
    <w:rsid w:val="00306EDB"/>
    <w:rsid w:val="003077DD"/>
    <w:rsid w:val="003100B8"/>
    <w:rsid w:val="00310177"/>
    <w:rsid w:val="00310910"/>
    <w:rsid w:val="00310BD9"/>
    <w:rsid w:val="00310FEE"/>
    <w:rsid w:val="00311050"/>
    <w:rsid w:val="003117C3"/>
    <w:rsid w:val="003117D4"/>
    <w:rsid w:val="0031188C"/>
    <w:rsid w:val="003121DD"/>
    <w:rsid w:val="00312643"/>
    <w:rsid w:val="00312680"/>
    <w:rsid w:val="00312A43"/>
    <w:rsid w:val="00313B02"/>
    <w:rsid w:val="00313E91"/>
    <w:rsid w:val="00315CAB"/>
    <w:rsid w:val="00315D8A"/>
    <w:rsid w:val="0031606C"/>
    <w:rsid w:val="00316954"/>
    <w:rsid w:val="0031704F"/>
    <w:rsid w:val="00317CF6"/>
    <w:rsid w:val="003200A1"/>
    <w:rsid w:val="003200E9"/>
    <w:rsid w:val="00320237"/>
    <w:rsid w:val="0032138C"/>
    <w:rsid w:val="0032139F"/>
    <w:rsid w:val="0032259C"/>
    <w:rsid w:val="0032266E"/>
    <w:rsid w:val="00322920"/>
    <w:rsid w:val="00322EE9"/>
    <w:rsid w:val="003236B8"/>
    <w:rsid w:val="003252DA"/>
    <w:rsid w:val="00325722"/>
    <w:rsid w:val="00326256"/>
    <w:rsid w:val="0032692A"/>
    <w:rsid w:val="00326B1B"/>
    <w:rsid w:val="00326D1E"/>
    <w:rsid w:val="003276A1"/>
    <w:rsid w:val="0033091B"/>
    <w:rsid w:val="003309B0"/>
    <w:rsid w:val="00330CF0"/>
    <w:rsid w:val="00331673"/>
    <w:rsid w:val="00331B5C"/>
    <w:rsid w:val="00332CB5"/>
    <w:rsid w:val="003350B2"/>
    <w:rsid w:val="00335DEA"/>
    <w:rsid w:val="00336041"/>
    <w:rsid w:val="00336137"/>
    <w:rsid w:val="00336C38"/>
    <w:rsid w:val="00336FC2"/>
    <w:rsid w:val="00337579"/>
    <w:rsid w:val="00340910"/>
    <w:rsid w:val="003412E2"/>
    <w:rsid w:val="00341431"/>
    <w:rsid w:val="0034158B"/>
    <w:rsid w:val="00341800"/>
    <w:rsid w:val="00341EC7"/>
    <w:rsid w:val="00343F65"/>
    <w:rsid w:val="003442DC"/>
    <w:rsid w:val="0034561C"/>
    <w:rsid w:val="00345BB2"/>
    <w:rsid w:val="0034748C"/>
    <w:rsid w:val="0034754D"/>
    <w:rsid w:val="003505CD"/>
    <w:rsid w:val="003507EC"/>
    <w:rsid w:val="00351D40"/>
    <w:rsid w:val="0035483C"/>
    <w:rsid w:val="0035590B"/>
    <w:rsid w:val="00355D58"/>
    <w:rsid w:val="00355E9E"/>
    <w:rsid w:val="00356F59"/>
    <w:rsid w:val="00357EA7"/>
    <w:rsid w:val="00361E8F"/>
    <w:rsid w:val="00362346"/>
    <w:rsid w:val="00362387"/>
    <w:rsid w:val="003639F7"/>
    <w:rsid w:val="00363B12"/>
    <w:rsid w:val="00364025"/>
    <w:rsid w:val="003644B7"/>
    <w:rsid w:val="00364FF9"/>
    <w:rsid w:val="003653C1"/>
    <w:rsid w:val="003659BC"/>
    <w:rsid w:val="003664FA"/>
    <w:rsid w:val="00367C30"/>
    <w:rsid w:val="00370B0F"/>
    <w:rsid w:val="00372232"/>
    <w:rsid w:val="00372C47"/>
    <w:rsid w:val="00374368"/>
    <w:rsid w:val="003761BC"/>
    <w:rsid w:val="00376693"/>
    <w:rsid w:val="00381A7A"/>
    <w:rsid w:val="0038262F"/>
    <w:rsid w:val="00382B03"/>
    <w:rsid w:val="00382DF2"/>
    <w:rsid w:val="003841AE"/>
    <w:rsid w:val="00384E39"/>
    <w:rsid w:val="00385AED"/>
    <w:rsid w:val="0038689D"/>
    <w:rsid w:val="00386B93"/>
    <w:rsid w:val="00386D44"/>
    <w:rsid w:val="00387ED6"/>
    <w:rsid w:val="0039069A"/>
    <w:rsid w:val="003909A2"/>
    <w:rsid w:val="00390ECA"/>
    <w:rsid w:val="0039204C"/>
    <w:rsid w:val="0039260F"/>
    <w:rsid w:val="0039350F"/>
    <w:rsid w:val="00394744"/>
    <w:rsid w:val="00394B42"/>
    <w:rsid w:val="00394BBB"/>
    <w:rsid w:val="00396CBC"/>
    <w:rsid w:val="00396EB1"/>
    <w:rsid w:val="003970C6"/>
    <w:rsid w:val="00397B6D"/>
    <w:rsid w:val="003A04FE"/>
    <w:rsid w:val="003A0C4D"/>
    <w:rsid w:val="003A0EC0"/>
    <w:rsid w:val="003A2CE7"/>
    <w:rsid w:val="003A362E"/>
    <w:rsid w:val="003A3CAF"/>
    <w:rsid w:val="003A5143"/>
    <w:rsid w:val="003A5863"/>
    <w:rsid w:val="003A792F"/>
    <w:rsid w:val="003B0B0E"/>
    <w:rsid w:val="003B178C"/>
    <w:rsid w:val="003B2221"/>
    <w:rsid w:val="003B2419"/>
    <w:rsid w:val="003B2B3B"/>
    <w:rsid w:val="003B5D20"/>
    <w:rsid w:val="003B6253"/>
    <w:rsid w:val="003B6631"/>
    <w:rsid w:val="003B7378"/>
    <w:rsid w:val="003B7ADC"/>
    <w:rsid w:val="003C0E1D"/>
    <w:rsid w:val="003C1862"/>
    <w:rsid w:val="003C1D9C"/>
    <w:rsid w:val="003C2AF0"/>
    <w:rsid w:val="003C3853"/>
    <w:rsid w:val="003C49CD"/>
    <w:rsid w:val="003C4F10"/>
    <w:rsid w:val="003C5392"/>
    <w:rsid w:val="003C5F50"/>
    <w:rsid w:val="003C62E7"/>
    <w:rsid w:val="003C75D8"/>
    <w:rsid w:val="003C77C8"/>
    <w:rsid w:val="003D0783"/>
    <w:rsid w:val="003D0C62"/>
    <w:rsid w:val="003D139D"/>
    <w:rsid w:val="003D16F2"/>
    <w:rsid w:val="003D2F92"/>
    <w:rsid w:val="003D31A8"/>
    <w:rsid w:val="003D389B"/>
    <w:rsid w:val="003D3B0C"/>
    <w:rsid w:val="003D42F0"/>
    <w:rsid w:val="003D55CE"/>
    <w:rsid w:val="003D7E68"/>
    <w:rsid w:val="003E0E1B"/>
    <w:rsid w:val="003E0E8E"/>
    <w:rsid w:val="003E16E9"/>
    <w:rsid w:val="003E403F"/>
    <w:rsid w:val="003E585A"/>
    <w:rsid w:val="003E58C2"/>
    <w:rsid w:val="003E674C"/>
    <w:rsid w:val="003E6B2A"/>
    <w:rsid w:val="003E6B99"/>
    <w:rsid w:val="003E78B2"/>
    <w:rsid w:val="003E7CFD"/>
    <w:rsid w:val="003F044A"/>
    <w:rsid w:val="003F1FE3"/>
    <w:rsid w:val="003F240D"/>
    <w:rsid w:val="003F4A4C"/>
    <w:rsid w:val="003F502A"/>
    <w:rsid w:val="003F536C"/>
    <w:rsid w:val="003F565E"/>
    <w:rsid w:val="003F6B4C"/>
    <w:rsid w:val="003F7D41"/>
    <w:rsid w:val="00401BCE"/>
    <w:rsid w:val="004059B2"/>
    <w:rsid w:val="004059B9"/>
    <w:rsid w:val="0040642F"/>
    <w:rsid w:val="00406F79"/>
    <w:rsid w:val="00407C8C"/>
    <w:rsid w:val="00407DE9"/>
    <w:rsid w:val="004107CA"/>
    <w:rsid w:val="004112DC"/>
    <w:rsid w:val="00411551"/>
    <w:rsid w:val="00412261"/>
    <w:rsid w:val="004122EE"/>
    <w:rsid w:val="00413C02"/>
    <w:rsid w:val="00415700"/>
    <w:rsid w:val="00416100"/>
    <w:rsid w:val="00416460"/>
    <w:rsid w:val="00420056"/>
    <w:rsid w:val="00420719"/>
    <w:rsid w:val="00420EE0"/>
    <w:rsid w:val="0042193B"/>
    <w:rsid w:val="0042206E"/>
    <w:rsid w:val="004221B9"/>
    <w:rsid w:val="004230BC"/>
    <w:rsid w:val="00424C04"/>
    <w:rsid w:val="004256C9"/>
    <w:rsid w:val="00426A6B"/>
    <w:rsid w:val="004309FB"/>
    <w:rsid w:val="00431750"/>
    <w:rsid w:val="00431AE1"/>
    <w:rsid w:val="004330CA"/>
    <w:rsid w:val="004344E3"/>
    <w:rsid w:val="00435DC8"/>
    <w:rsid w:val="00436D92"/>
    <w:rsid w:val="00442622"/>
    <w:rsid w:val="004444E4"/>
    <w:rsid w:val="00445F86"/>
    <w:rsid w:val="00446E66"/>
    <w:rsid w:val="0044742A"/>
    <w:rsid w:val="004476A4"/>
    <w:rsid w:val="00447897"/>
    <w:rsid w:val="00450539"/>
    <w:rsid w:val="00451659"/>
    <w:rsid w:val="004518B8"/>
    <w:rsid w:val="00451CAB"/>
    <w:rsid w:val="00451F86"/>
    <w:rsid w:val="0045255A"/>
    <w:rsid w:val="004545E5"/>
    <w:rsid w:val="00454D43"/>
    <w:rsid w:val="00454E6B"/>
    <w:rsid w:val="00455BC1"/>
    <w:rsid w:val="00456BE3"/>
    <w:rsid w:val="00457570"/>
    <w:rsid w:val="0046137E"/>
    <w:rsid w:val="00462B5D"/>
    <w:rsid w:val="004631C1"/>
    <w:rsid w:val="00463448"/>
    <w:rsid w:val="0046379F"/>
    <w:rsid w:val="004639F2"/>
    <w:rsid w:val="00463A2F"/>
    <w:rsid w:val="0046417B"/>
    <w:rsid w:val="0046462C"/>
    <w:rsid w:val="00464D37"/>
    <w:rsid w:val="004657DB"/>
    <w:rsid w:val="00465D90"/>
    <w:rsid w:val="00465DC2"/>
    <w:rsid w:val="004666FE"/>
    <w:rsid w:val="004702CB"/>
    <w:rsid w:val="004710DE"/>
    <w:rsid w:val="0047230D"/>
    <w:rsid w:val="00472A4D"/>
    <w:rsid w:val="00472E3B"/>
    <w:rsid w:val="004732DC"/>
    <w:rsid w:val="00475002"/>
    <w:rsid w:val="00475709"/>
    <w:rsid w:val="0047600F"/>
    <w:rsid w:val="00476AC4"/>
    <w:rsid w:val="0047751A"/>
    <w:rsid w:val="00477B60"/>
    <w:rsid w:val="00480293"/>
    <w:rsid w:val="004802E4"/>
    <w:rsid w:val="00481141"/>
    <w:rsid w:val="00482386"/>
    <w:rsid w:val="004830A1"/>
    <w:rsid w:val="00483873"/>
    <w:rsid w:val="00483A46"/>
    <w:rsid w:val="00483BC7"/>
    <w:rsid w:val="004840E6"/>
    <w:rsid w:val="00485BBE"/>
    <w:rsid w:val="00487C37"/>
    <w:rsid w:val="00487EB4"/>
    <w:rsid w:val="004904BA"/>
    <w:rsid w:val="004919A3"/>
    <w:rsid w:val="004924FE"/>
    <w:rsid w:val="00492682"/>
    <w:rsid w:val="00492A70"/>
    <w:rsid w:val="00493EED"/>
    <w:rsid w:val="00494055"/>
    <w:rsid w:val="00494BAB"/>
    <w:rsid w:val="004953B2"/>
    <w:rsid w:val="00495F4A"/>
    <w:rsid w:val="00497605"/>
    <w:rsid w:val="004A071D"/>
    <w:rsid w:val="004A0BE9"/>
    <w:rsid w:val="004A1415"/>
    <w:rsid w:val="004A2340"/>
    <w:rsid w:val="004A2567"/>
    <w:rsid w:val="004A50E5"/>
    <w:rsid w:val="004A5694"/>
    <w:rsid w:val="004A63B9"/>
    <w:rsid w:val="004A6400"/>
    <w:rsid w:val="004A71F0"/>
    <w:rsid w:val="004B18BC"/>
    <w:rsid w:val="004B1C9E"/>
    <w:rsid w:val="004B20FF"/>
    <w:rsid w:val="004B212C"/>
    <w:rsid w:val="004B2D75"/>
    <w:rsid w:val="004B2D8D"/>
    <w:rsid w:val="004B3948"/>
    <w:rsid w:val="004B39DF"/>
    <w:rsid w:val="004B584B"/>
    <w:rsid w:val="004B5B7B"/>
    <w:rsid w:val="004B5BD7"/>
    <w:rsid w:val="004B5F00"/>
    <w:rsid w:val="004B60D7"/>
    <w:rsid w:val="004C00AF"/>
    <w:rsid w:val="004C033E"/>
    <w:rsid w:val="004C0482"/>
    <w:rsid w:val="004C1367"/>
    <w:rsid w:val="004C1AC9"/>
    <w:rsid w:val="004C2013"/>
    <w:rsid w:val="004C337C"/>
    <w:rsid w:val="004C56D4"/>
    <w:rsid w:val="004C57B7"/>
    <w:rsid w:val="004C58E5"/>
    <w:rsid w:val="004C6042"/>
    <w:rsid w:val="004C60AC"/>
    <w:rsid w:val="004C637F"/>
    <w:rsid w:val="004C6582"/>
    <w:rsid w:val="004C65AF"/>
    <w:rsid w:val="004D0535"/>
    <w:rsid w:val="004D1118"/>
    <w:rsid w:val="004D1E94"/>
    <w:rsid w:val="004D2156"/>
    <w:rsid w:val="004D254E"/>
    <w:rsid w:val="004D3583"/>
    <w:rsid w:val="004D37A4"/>
    <w:rsid w:val="004D746F"/>
    <w:rsid w:val="004D7F3F"/>
    <w:rsid w:val="004E121E"/>
    <w:rsid w:val="004E1531"/>
    <w:rsid w:val="004E1775"/>
    <w:rsid w:val="004E1973"/>
    <w:rsid w:val="004E1D81"/>
    <w:rsid w:val="004E2493"/>
    <w:rsid w:val="004E359B"/>
    <w:rsid w:val="004E42C4"/>
    <w:rsid w:val="004E46D9"/>
    <w:rsid w:val="004E4CFF"/>
    <w:rsid w:val="004E5758"/>
    <w:rsid w:val="004E6054"/>
    <w:rsid w:val="004E6219"/>
    <w:rsid w:val="004E631E"/>
    <w:rsid w:val="004E6DE1"/>
    <w:rsid w:val="004E6E7F"/>
    <w:rsid w:val="004E768E"/>
    <w:rsid w:val="004E79E3"/>
    <w:rsid w:val="004E7ED4"/>
    <w:rsid w:val="004F3D72"/>
    <w:rsid w:val="004F4C24"/>
    <w:rsid w:val="004F5E28"/>
    <w:rsid w:val="004F5FEF"/>
    <w:rsid w:val="004F632B"/>
    <w:rsid w:val="004F63D0"/>
    <w:rsid w:val="004F641F"/>
    <w:rsid w:val="004F73F2"/>
    <w:rsid w:val="004F7493"/>
    <w:rsid w:val="004F7C6B"/>
    <w:rsid w:val="004F7F42"/>
    <w:rsid w:val="00500176"/>
    <w:rsid w:val="0050196A"/>
    <w:rsid w:val="005019A9"/>
    <w:rsid w:val="00501BE7"/>
    <w:rsid w:val="005025CD"/>
    <w:rsid w:val="00502723"/>
    <w:rsid w:val="0050278E"/>
    <w:rsid w:val="0050289E"/>
    <w:rsid w:val="0050319B"/>
    <w:rsid w:val="00503A1C"/>
    <w:rsid w:val="00503D7A"/>
    <w:rsid w:val="00504E84"/>
    <w:rsid w:val="00505740"/>
    <w:rsid w:val="00507565"/>
    <w:rsid w:val="00510C09"/>
    <w:rsid w:val="00511467"/>
    <w:rsid w:val="005115D1"/>
    <w:rsid w:val="005119DF"/>
    <w:rsid w:val="00512660"/>
    <w:rsid w:val="00513AA2"/>
    <w:rsid w:val="00513F15"/>
    <w:rsid w:val="005140C4"/>
    <w:rsid w:val="00515348"/>
    <w:rsid w:val="005153B9"/>
    <w:rsid w:val="005170FC"/>
    <w:rsid w:val="00517E5B"/>
    <w:rsid w:val="005201FE"/>
    <w:rsid w:val="00520BB4"/>
    <w:rsid w:val="005210E6"/>
    <w:rsid w:val="00521868"/>
    <w:rsid w:val="00521D4A"/>
    <w:rsid w:val="00522933"/>
    <w:rsid w:val="00523DE0"/>
    <w:rsid w:val="005265A1"/>
    <w:rsid w:val="00526889"/>
    <w:rsid w:val="00526A2E"/>
    <w:rsid w:val="00527053"/>
    <w:rsid w:val="00530344"/>
    <w:rsid w:val="00530782"/>
    <w:rsid w:val="00530817"/>
    <w:rsid w:val="00531E06"/>
    <w:rsid w:val="0053398C"/>
    <w:rsid w:val="00533FC8"/>
    <w:rsid w:val="0053421C"/>
    <w:rsid w:val="005343D5"/>
    <w:rsid w:val="00534865"/>
    <w:rsid w:val="005348EB"/>
    <w:rsid w:val="00534B3B"/>
    <w:rsid w:val="00534BA4"/>
    <w:rsid w:val="00534ECE"/>
    <w:rsid w:val="00536DD8"/>
    <w:rsid w:val="00537C61"/>
    <w:rsid w:val="00537F2F"/>
    <w:rsid w:val="00540F88"/>
    <w:rsid w:val="00541993"/>
    <w:rsid w:val="0054204B"/>
    <w:rsid w:val="00543148"/>
    <w:rsid w:val="00543943"/>
    <w:rsid w:val="0054486A"/>
    <w:rsid w:val="005448EF"/>
    <w:rsid w:val="00544F92"/>
    <w:rsid w:val="00546939"/>
    <w:rsid w:val="005469EF"/>
    <w:rsid w:val="00550631"/>
    <w:rsid w:val="00550CC1"/>
    <w:rsid w:val="00551B94"/>
    <w:rsid w:val="00551C42"/>
    <w:rsid w:val="005522ED"/>
    <w:rsid w:val="00553A15"/>
    <w:rsid w:val="005565DB"/>
    <w:rsid w:val="00557AD5"/>
    <w:rsid w:val="00557F31"/>
    <w:rsid w:val="005606B4"/>
    <w:rsid w:val="00563947"/>
    <w:rsid w:val="00565782"/>
    <w:rsid w:val="00565DF1"/>
    <w:rsid w:val="00566A31"/>
    <w:rsid w:val="005673E8"/>
    <w:rsid w:val="005674D0"/>
    <w:rsid w:val="0056782F"/>
    <w:rsid w:val="00567DE3"/>
    <w:rsid w:val="00571D52"/>
    <w:rsid w:val="0057208A"/>
    <w:rsid w:val="00572C41"/>
    <w:rsid w:val="005732CD"/>
    <w:rsid w:val="005740D3"/>
    <w:rsid w:val="0057441C"/>
    <w:rsid w:val="00574B5F"/>
    <w:rsid w:val="00575790"/>
    <w:rsid w:val="00575C5F"/>
    <w:rsid w:val="005772B0"/>
    <w:rsid w:val="00577E69"/>
    <w:rsid w:val="00581287"/>
    <w:rsid w:val="00582A58"/>
    <w:rsid w:val="00584FFE"/>
    <w:rsid w:val="005867D3"/>
    <w:rsid w:val="005868B3"/>
    <w:rsid w:val="005876E3"/>
    <w:rsid w:val="00587A62"/>
    <w:rsid w:val="005911F3"/>
    <w:rsid w:val="00591AF8"/>
    <w:rsid w:val="00591CD6"/>
    <w:rsid w:val="00591D38"/>
    <w:rsid w:val="00592F2D"/>
    <w:rsid w:val="00593085"/>
    <w:rsid w:val="00593E4E"/>
    <w:rsid w:val="005966EF"/>
    <w:rsid w:val="00597632"/>
    <w:rsid w:val="005A00BA"/>
    <w:rsid w:val="005A269E"/>
    <w:rsid w:val="005A2AAC"/>
    <w:rsid w:val="005A45AC"/>
    <w:rsid w:val="005A4EED"/>
    <w:rsid w:val="005A55EB"/>
    <w:rsid w:val="005A567A"/>
    <w:rsid w:val="005A6742"/>
    <w:rsid w:val="005A6B89"/>
    <w:rsid w:val="005B0569"/>
    <w:rsid w:val="005B06AA"/>
    <w:rsid w:val="005B0DFD"/>
    <w:rsid w:val="005B2553"/>
    <w:rsid w:val="005B29C9"/>
    <w:rsid w:val="005B3122"/>
    <w:rsid w:val="005B35F4"/>
    <w:rsid w:val="005B437F"/>
    <w:rsid w:val="005B5318"/>
    <w:rsid w:val="005B64DA"/>
    <w:rsid w:val="005B691C"/>
    <w:rsid w:val="005B6B73"/>
    <w:rsid w:val="005B6B7B"/>
    <w:rsid w:val="005B738F"/>
    <w:rsid w:val="005B74E7"/>
    <w:rsid w:val="005C01B3"/>
    <w:rsid w:val="005C234D"/>
    <w:rsid w:val="005C2D82"/>
    <w:rsid w:val="005C3968"/>
    <w:rsid w:val="005C3C27"/>
    <w:rsid w:val="005C4AE2"/>
    <w:rsid w:val="005C4CC5"/>
    <w:rsid w:val="005C5897"/>
    <w:rsid w:val="005C60DF"/>
    <w:rsid w:val="005C61D0"/>
    <w:rsid w:val="005C6B56"/>
    <w:rsid w:val="005C6D2E"/>
    <w:rsid w:val="005C7207"/>
    <w:rsid w:val="005C7CD0"/>
    <w:rsid w:val="005D07D8"/>
    <w:rsid w:val="005D1DB4"/>
    <w:rsid w:val="005D2A9F"/>
    <w:rsid w:val="005D387B"/>
    <w:rsid w:val="005D4137"/>
    <w:rsid w:val="005D48AD"/>
    <w:rsid w:val="005D5945"/>
    <w:rsid w:val="005D73BA"/>
    <w:rsid w:val="005D76E4"/>
    <w:rsid w:val="005D7C0D"/>
    <w:rsid w:val="005E03EF"/>
    <w:rsid w:val="005E04E5"/>
    <w:rsid w:val="005E0BE9"/>
    <w:rsid w:val="005E16F2"/>
    <w:rsid w:val="005E25D8"/>
    <w:rsid w:val="005E2B6B"/>
    <w:rsid w:val="005E3042"/>
    <w:rsid w:val="005E3B1F"/>
    <w:rsid w:val="005E3F2E"/>
    <w:rsid w:val="005E407A"/>
    <w:rsid w:val="005E67AB"/>
    <w:rsid w:val="005E7AFD"/>
    <w:rsid w:val="005F0500"/>
    <w:rsid w:val="005F0C3A"/>
    <w:rsid w:val="005F18DA"/>
    <w:rsid w:val="005F19F8"/>
    <w:rsid w:val="005F461F"/>
    <w:rsid w:val="005F4F5E"/>
    <w:rsid w:val="005F65AF"/>
    <w:rsid w:val="005F72B8"/>
    <w:rsid w:val="005F745B"/>
    <w:rsid w:val="0060000D"/>
    <w:rsid w:val="006005A2"/>
    <w:rsid w:val="0060355B"/>
    <w:rsid w:val="00603FE0"/>
    <w:rsid w:val="00604C83"/>
    <w:rsid w:val="00606EBC"/>
    <w:rsid w:val="00607B33"/>
    <w:rsid w:val="00610138"/>
    <w:rsid w:val="00612ACB"/>
    <w:rsid w:val="006136E5"/>
    <w:rsid w:val="006139C2"/>
    <w:rsid w:val="00613BB7"/>
    <w:rsid w:val="00614663"/>
    <w:rsid w:val="0061482C"/>
    <w:rsid w:val="00614AA5"/>
    <w:rsid w:val="006157FE"/>
    <w:rsid w:val="00617AC0"/>
    <w:rsid w:val="00617B05"/>
    <w:rsid w:val="00617B5E"/>
    <w:rsid w:val="00617D39"/>
    <w:rsid w:val="00620B8A"/>
    <w:rsid w:val="00621A12"/>
    <w:rsid w:val="00622A62"/>
    <w:rsid w:val="00622D46"/>
    <w:rsid w:val="0062471D"/>
    <w:rsid w:val="00625500"/>
    <w:rsid w:val="00627636"/>
    <w:rsid w:val="00630028"/>
    <w:rsid w:val="006303C1"/>
    <w:rsid w:val="00631312"/>
    <w:rsid w:val="00631491"/>
    <w:rsid w:val="0063176D"/>
    <w:rsid w:val="006319A0"/>
    <w:rsid w:val="006325C1"/>
    <w:rsid w:val="00633348"/>
    <w:rsid w:val="00633B5C"/>
    <w:rsid w:val="00634A50"/>
    <w:rsid w:val="0063572A"/>
    <w:rsid w:val="00635A5A"/>
    <w:rsid w:val="00636261"/>
    <w:rsid w:val="00636392"/>
    <w:rsid w:val="0063654D"/>
    <w:rsid w:val="006403C2"/>
    <w:rsid w:val="00640679"/>
    <w:rsid w:val="00640F9F"/>
    <w:rsid w:val="006418FA"/>
    <w:rsid w:val="0064221D"/>
    <w:rsid w:val="00642490"/>
    <w:rsid w:val="006424C4"/>
    <w:rsid w:val="00642DB9"/>
    <w:rsid w:val="00643219"/>
    <w:rsid w:val="0064382D"/>
    <w:rsid w:val="0064490D"/>
    <w:rsid w:val="00645633"/>
    <w:rsid w:val="006470DA"/>
    <w:rsid w:val="00647EC2"/>
    <w:rsid w:val="006509FE"/>
    <w:rsid w:val="006512A8"/>
    <w:rsid w:val="00652113"/>
    <w:rsid w:val="006528FA"/>
    <w:rsid w:val="00652E0C"/>
    <w:rsid w:val="0065317E"/>
    <w:rsid w:val="006543A0"/>
    <w:rsid w:val="0065598A"/>
    <w:rsid w:val="0065656B"/>
    <w:rsid w:val="00661C8C"/>
    <w:rsid w:val="00661D94"/>
    <w:rsid w:val="0066225D"/>
    <w:rsid w:val="006629D4"/>
    <w:rsid w:val="00663212"/>
    <w:rsid w:val="00663745"/>
    <w:rsid w:val="00663E93"/>
    <w:rsid w:val="00664466"/>
    <w:rsid w:val="0066456D"/>
    <w:rsid w:val="00664913"/>
    <w:rsid w:val="00664C35"/>
    <w:rsid w:val="006659FD"/>
    <w:rsid w:val="00665A9B"/>
    <w:rsid w:val="00666AB3"/>
    <w:rsid w:val="00666E35"/>
    <w:rsid w:val="006673C9"/>
    <w:rsid w:val="006676ED"/>
    <w:rsid w:val="00667FCA"/>
    <w:rsid w:val="00671159"/>
    <w:rsid w:val="00671E42"/>
    <w:rsid w:val="0067206E"/>
    <w:rsid w:val="006720B3"/>
    <w:rsid w:val="00673100"/>
    <w:rsid w:val="00673A7D"/>
    <w:rsid w:val="00673E7A"/>
    <w:rsid w:val="00674479"/>
    <w:rsid w:val="006746A8"/>
    <w:rsid w:val="006753D2"/>
    <w:rsid w:val="006760CB"/>
    <w:rsid w:val="0067669C"/>
    <w:rsid w:val="00677E77"/>
    <w:rsid w:val="00680578"/>
    <w:rsid w:val="00680E7B"/>
    <w:rsid w:val="00682393"/>
    <w:rsid w:val="00682458"/>
    <w:rsid w:val="00682813"/>
    <w:rsid w:val="006830BD"/>
    <w:rsid w:val="00683EF4"/>
    <w:rsid w:val="006859D0"/>
    <w:rsid w:val="00686834"/>
    <w:rsid w:val="00686F32"/>
    <w:rsid w:val="006877FA"/>
    <w:rsid w:val="00687C64"/>
    <w:rsid w:val="00687D43"/>
    <w:rsid w:val="00690456"/>
    <w:rsid w:val="0069048A"/>
    <w:rsid w:val="006904E5"/>
    <w:rsid w:val="006908CC"/>
    <w:rsid w:val="00690C5B"/>
    <w:rsid w:val="00691513"/>
    <w:rsid w:val="00691DF2"/>
    <w:rsid w:val="00691FB5"/>
    <w:rsid w:val="006937A1"/>
    <w:rsid w:val="006937C5"/>
    <w:rsid w:val="00693E4C"/>
    <w:rsid w:val="006958B4"/>
    <w:rsid w:val="006958B6"/>
    <w:rsid w:val="00695906"/>
    <w:rsid w:val="006968A4"/>
    <w:rsid w:val="006A00BA"/>
    <w:rsid w:val="006A0FC4"/>
    <w:rsid w:val="006A16A0"/>
    <w:rsid w:val="006A214B"/>
    <w:rsid w:val="006A3626"/>
    <w:rsid w:val="006A49CB"/>
    <w:rsid w:val="006A54D3"/>
    <w:rsid w:val="006A7729"/>
    <w:rsid w:val="006B0869"/>
    <w:rsid w:val="006B1A02"/>
    <w:rsid w:val="006B1CBD"/>
    <w:rsid w:val="006B1F00"/>
    <w:rsid w:val="006B378E"/>
    <w:rsid w:val="006B3CB1"/>
    <w:rsid w:val="006B50B3"/>
    <w:rsid w:val="006B5525"/>
    <w:rsid w:val="006B5E88"/>
    <w:rsid w:val="006B6052"/>
    <w:rsid w:val="006B6E90"/>
    <w:rsid w:val="006C058D"/>
    <w:rsid w:val="006C23F9"/>
    <w:rsid w:val="006C4224"/>
    <w:rsid w:val="006C4496"/>
    <w:rsid w:val="006C4731"/>
    <w:rsid w:val="006C4872"/>
    <w:rsid w:val="006C5DFE"/>
    <w:rsid w:val="006C68B0"/>
    <w:rsid w:val="006C6C5C"/>
    <w:rsid w:val="006C6C65"/>
    <w:rsid w:val="006C7A39"/>
    <w:rsid w:val="006D1398"/>
    <w:rsid w:val="006D1A2A"/>
    <w:rsid w:val="006D20AE"/>
    <w:rsid w:val="006D25AC"/>
    <w:rsid w:val="006D2676"/>
    <w:rsid w:val="006D2A13"/>
    <w:rsid w:val="006D2E0A"/>
    <w:rsid w:val="006D464E"/>
    <w:rsid w:val="006D4D48"/>
    <w:rsid w:val="006D5410"/>
    <w:rsid w:val="006D57CA"/>
    <w:rsid w:val="006D64ED"/>
    <w:rsid w:val="006D744A"/>
    <w:rsid w:val="006D77A1"/>
    <w:rsid w:val="006D78A8"/>
    <w:rsid w:val="006D7FCF"/>
    <w:rsid w:val="006E0862"/>
    <w:rsid w:val="006E1B87"/>
    <w:rsid w:val="006E21F0"/>
    <w:rsid w:val="006E227C"/>
    <w:rsid w:val="006E2876"/>
    <w:rsid w:val="006E2E12"/>
    <w:rsid w:val="006E2E2E"/>
    <w:rsid w:val="006E31F4"/>
    <w:rsid w:val="006E3E7D"/>
    <w:rsid w:val="006E4637"/>
    <w:rsid w:val="006E4FA3"/>
    <w:rsid w:val="006E5962"/>
    <w:rsid w:val="006E6489"/>
    <w:rsid w:val="006E7805"/>
    <w:rsid w:val="006E7B29"/>
    <w:rsid w:val="006F0289"/>
    <w:rsid w:val="006F08EE"/>
    <w:rsid w:val="006F0EFC"/>
    <w:rsid w:val="006F1039"/>
    <w:rsid w:val="006F144C"/>
    <w:rsid w:val="006F1E53"/>
    <w:rsid w:val="006F2545"/>
    <w:rsid w:val="006F266F"/>
    <w:rsid w:val="006F29BB"/>
    <w:rsid w:val="006F2B7B"/>
    <w:rsid w:val="006F5A69"/>
    <w:rsid w:val="006F635D"/>
    <w:rsid w:val="006F6492"/>
    <w:rsid w:val="006F6D04"/>
    <w:rsid w:val="007008B1"/>
    <w:rsid w:val="00703578"/>
    <w:rsid w:val="007059E6"/>
    <w:rsid w:val="007066B1"/>
    <w:rsid w:val="007066FC"/>
    <w:rsid w:val="00706B1B"/>
    <w:rsid w:val="00707320"/>
    <w:rsid w:val="00707429"/>
    <w:rsid w:val="00707A88"/>
    <w:rsid w:val="00707C91"/>
    <w:rsid w:val="00710B81"/>
    <w:rsid w:val="0071159D"/>
    <w:rsid w:val="00711E7A"/>
    <w:rsid w:val="00712068"/>
    <w:rsid w:val="00712333"/>
    <w:rsid w:val="0071265D"/>
    <w:rsid w:val="0071298C"/>
    <w:rsid w:val="007137DB"/>
    <w:rsid w:val="00713E6E"/>
    <w:rsid w:val="007178D7"/>
    <w:rsid w:val="00717A9D"/>
    <w:rsid w:val="007206C0"/>
    <w:rsid w:val="007211BD"/>
    <w:rsid w:val="0072142A"/>
    <w:rsid w:val="007218D8"/>
    <w:rsid w:val="00723A9E"/>
    <w:rsid w:val="00723FD9"/>
    <w:rsid w:val="00724171"/>
    <w:rsid w:val="00724599"/>
    <w:rsid w:val="00724E4C"/>
    <w:rsid w:val="00725582"/>
    <w:rsid w:val="0072564F"/>
    <w:rsid w:val="00725661"/>
    <w:rsid w:val="00725CCF"/>
    <w:rsid w:val="00725E5D"/>
    <w:rsid w:val="00726048"/>
    <w:rsid w:val="00726AF8"/>
    <w:rsid w:val="007301C0"/>
    <w:rsid w:val="00731528"/>
    <w:rsid w:val="00732689"/>
    <w:rsid w:val="00732933"/>
    <w:rsid w:val="00732B0F"/>
    <w:rsid w:val="00733B81"/>
    <w:rsid w:val="007342EE"/>
    <w:rsid w:val="007351D0"/>
    <w:rsid w:val="0073553F"/>
    <w:rsid w:val="00735C89"/>
    <w:rsid w:val="007362AF"/>
    <w:rsid w:val="00736409"/>
    <w:rsid w:val="00737A36"/>
    <w:rsid w:val="00737DF7"/>
    <w:rsid w:val="007404A1"/>
    <w:rsid w:val="00740B70"/>
    <w:rsid w:val="007417A8"/>
    <w:rsid w:val="007420DA"/>
    <w:rsid w:val="0074394B"/>
    <w:rsid w:val="0074416D"/>
    <w:rsid w:val="00745DFC"/>
    <w:rsid w:val="0074660A"/>
    <w:rsid w:val="00746893"/>
    <w:rsid w:val="007476FC"/>
    <w:rsid w:val="00747E97"/>
    <w:rsid w:val="0075190E"/>
    <w:rsid w:val="00751F9C"/>
    <w:rsid w:val="0075291C"/>
    <w:rsid w:val="007534A4"/>
    <w:rsid w:val="0075361E"/>
    <w:rsid w:val="00756156"/>
    <w:rsid w:val="007564A7"/>
    <w:rsid w:val="007564DC"/>
    <w:rsid w:val="00756508"/>
    <w:rsid w:val="0075690B"/>
    <w:rsid w:val="00757664"/>
    <w:rsid w:val="00761649"/>
    <w:rsid w:val="00761659"/>
    <w:rsid w:val="00762D5E"/>
    <w:rsid w:val="0076397C"/>
    <w:rsid w:val="00764726"/>
    <w:rsid w:val="00764959"/>
    <w:rsid w:val="00764E0F"/>
    <w:rsid w:val="0076533D"/>
    <w:rsid w:val="00766079"/>
    <w:rsid w:val="00770609"/>
    <w:rsid w:val="007707C3"/>
    <w:rsid w:val="00770FC9"/>
    <w:rsid w:val="00771339"/>
    <w:rsid w:val="00771942"/>
    <w:rsid w:val="0077315D"/>
    <w:rsid w:val="00774051"/>
    <w:rsid w:val="00774466"/>
    <w:rsid w:val="00774A2B"/>
    <w:rsid w:val="00775090"/>
    <w:rsid w:val="00775152"/>
    <w:rsid w:val="00775340"/>
    <w:rsid w:val="007756ED"/>
    <w:rsid w:val="007759EB"/>
    <w:rsid w:val="00776283"/>
    <w:rsid w:val="007775B9"/>
    <w:rsid w:val="00780088"/>
    <w:rsid w:val="00782231"/>
    <w:rsid w:val="00782F0D"/>
    <w:rsid w:val="00783901"/>
    <w:rsid w:val="00783CEE"/>
    <w:rsid w:val="00783F8D"/>
    <w:rsid w:val="00784416"/>
    <w:rsid w:val="00785644"/>
    <w:rsid w:val="00785B06"/>
    <w:rsid w:val="00785B10"/>
    <w:rsid w:val="00786182"/>
    <w:rsid w:val="007865EF"/>
    <w:rsid w:val="00786E32"/>
    <w:rsid w:val="00786F75"/>
    <w:rsid w:val="007874FF"/>
    <w:rsid w:val="0079060E"/>
    <w:rsid w:val="0079122D"/>
    <w:rsid w:val="007915A4"/>
    <w:rsid w:val="007919ED"/>
    <w:rsid w:val="00791B48"/>
    <w:rsid w:val="007922F8"/>
    <w:rsid w:val="007927DA"/>
    <w:rsid w:val="00793A98"/>
    <w:rsid w:val="007951E8"/>
    <w:rsid w:val="00796032"/>
    <w:rsid w:val="0079620F"/>
    <w:rsid w:val="00796A74"/>
    <w:rsid w:val="007A0218"/>
    <w:rsid w:val="007A3221"/>
    <w:rsid w:val="007A4716"/>
    <w:rsid w:val="007A6488"/>
    <w:rsid w:val="007A7E2C"/>
    <w:rsid w:val="007B1ABC"/>
    <w:rsid w:val="007B1CA4"/>
    <w:rsid w:val="007B365A"/>
    <w:rsid w:val="007B3724"/>
    <w:rsid w:val="007B41FC"/>
    <w:rsid w:val="007B4994"/>
    <w:rsid w:val="007B51D6"/>
    <w:rsid w:val="007B619A"/>
    <w:rsid w:val="007B61C6"/>
    <w:rsid w:val="007B7064"/>
    <w:rsid w:val="007B707D"/>
    <w:rsid w:val="007B7B68"/>
    <w:rsid w:val="007C0BF2"/>
    <w:rsid w:val="007C2F7D"/>
    <w:rsid w:val="007C4079"/>
    <w:rsid w:val="007C41C8"/>
    <w:rsid w:val="007C4920"/>
    <w:rsid w:val="007C51A0"/>
    <w:rsid w:val="007C52FF"/>
    <w:rsid w:val="007C531C"/>
    <w:rsid w:val="007C627F"/>
    <w:rsid w:val="007C6404"/>
    <w:rsid w:val="007C706F"/>
    <w:rsid w:val="007D0A02"/>
    <w:rsid w:val="007D2112"/>
    <w:rsid w:val="007D395E"/>
    <w:rsid w:val="007D5A31"/>
    <w:rsid w:val="007D6A9C"/>
    <w:rsid w:val="007D6B2C"/>
    <w:rsid w:val="007E06E5"/>
    <w:rsid w:val="007E0C6D"/>
    <w:rsid w:val="007E27BB"/>
    <w:rsid w:val="007E3508"/>
    <w:rsid w:val="007E3BF0"/>
    <w:rsid w:val="007E3DD6"/>
    <w:rsid w:val="007E45E2"/>
    <w:rsid w:val="007E46DE"/>
    <w:rsid w:val="007E58F1"/>
    <w:rsid w:val="007E70A6"/>
    <w:rsid w:val="007F06B0"/>
    <w:rsid w:val="007F0A31"/>
    <w:rsid w:val="007F258B"/>
    <w:rsid w:val="007F392A"/>
    <w:rsid w:val="007F440B"/>
    <w:rsid w:val="007F6265"/>
    <w:rsid w:val="007F7FA4"/>
    <w:rsid w:val="0080025F"/>
    <w:rsid w:val="008008B1"/>
    <w:rsid w:val="00800F51"/>
    <w:rsid w:val="008026FB"/>
    <w:rsid w:val="008031C0"/>
    <w:rsid w:val="008049CD"/>
    <w:rsid w:val="0080517A"/>
    <w:rsid w:val="00805BF9"/>
    <w:rsid w:val="008062CB"/>
    <w:rsid w:val="00806D5E"/>
    <w:rsid w:val="00806ECA"/>
    <w:rsid w:val="008071FD"/>
    <w:rsid w:val="008104C5"/>
    <w:rsid w:val="00811B22"/>
    <w:rsid w:val="00812E27"/>
    <w:rsid w:val="0081338D"/>
    <w:rsid w:val="008153D3"/>
    <w:rsid w:val="008164E3"/>
    <w:rsid w:val="00816AE5"/>
    <w:rsid w:val="0081731E"/>
    <w:rsid w:val="0082040C"/>
    <w:rsid w:val="00820804"/>
    <w:rsid w:val="008220B3"/>
    <w:rsid w:val="00822B30"/>
    <w:rsid w:val="00822BE9"/>
    <w:rsid w:val="00823F0D"/>
    <w:rsid w:val="008262E8"/>
    <w:rsid w:val="008263DA"/>
    <w:rsid w:val="00827F7B"/>
    <w:rsid w:val="008302E8"/>
    <w:rsid w:val="00830303"/>
    <w:rsid w:val="00831874"/>
    <w:rsid w:val="008319E2"/>
    <w:rsid w:val="0083236E"/>
    <w:rsid w:val="00833D1C"/>
    <w:rsid w:val="008344F1"/>
    <w:rsid w:val="008355A2"/>
    <w:rsid w:val="00835E14"/>
    <w:rsid w:val="008369CA"/>
    <w:rsid w:val="008372F2"/>
    <w:rsid w:val="00837C86"/>
    <w:rsid w:val="00837E18"/>
    <w:rsid w:val="00840349"/>
    <w:rsid w:val="00840C66"/>
    <w:rsid w:val="00840C8D"/>
    <w:rsid w:val="00840D5F"/>
    <w:rsid w:val="0084137D"/>
    <w:rsid w:val="00841901"/>
    <w:rsid w:val="00841FCC"/>
    <w:rsid w:val="00842032"/>
    <w:rsid w:val="00842EAE"/>
    <w:rsid w:val="008430B3"/>
    <w:rsid w:val="00843E6D"/>
    <w:rsid w:val="008463B7"/>
    <w:rsid w:val="008468A3"/>
    <w:rsid w:val="0084705D"/>
    <w:rsid w:val="008473FE"/>
    <w:rsid w:val="008475B3"/>
    <w:rsid w:val="008479CB"/>
    <w:rsid w:val="008500CD"/>
    <w:rsid w:val="008505D9"/>
    <w:rsid w:val="00850B2F"/>
    <w:rsid w:val="00853630"/>
    <w:rsid w:val="008537AE"/>
    <w:rsid w:val="00853BAF"/>
    <w:rsid w:val="008552F9"/>
    <w:rsid w:val="00856837"/>
    <w:rsid w:val="00856A24"/>
    <w:rsid w:val="00856CA3"/>
    <w:rsid w:val="00860193"/>
    <w:rsid w:val="00861100"/>
    <w:rsid w:val="00861AA8"/>
    <w:rsid w:val="00861E59"/>
    <w:rsid w:val="00862F09"/>
    <w:rsid w:val="0086403A"/>
    <w:rsid w:val="008649CD"/>
    <w:rsid w:val="00865D22"/>
    <w:rsid w:val="0086602C"/>
    <w:rsid w:val="00866181"/>
    <w:rsid w:val="00867F66"/>
    <w:rsid w:val="00867F8B"/>
    <w:rsid w:val="0087032B"/>
    <w:rsid w:val="00870C0B"/>
    <w:rsid w:val="00871A43"/>
    <w:rsid w:val="00871A8C"/>
    <w:rsid w:val="00872514"/>
    <w:rsid w:val="0087261C"/>
    <w:rsid w:val="0087285C"/>
    <w:rsid w:val="00872AB7"/>
    <w:rsid w:val="0087516B"/>
    <w:rsid w:val="00875398"/>
    <w:rsid w:val="008754CA"/>
    <w:rsid w:val="00875DEF"/>
    <w:rsid w:val="008768BD"/>
    <w:rsid w:val="00877AB5"/>
    <w:rsid w:val="0088142A"/>
    <w:rsid w:val="00881DAA"/>
    <w:rsid w:val="00881F03"/>
    <w:rsid w:val="00882126"/>
    <w:rsid w:val="00882475"/>
    <w:rsid w:val="008847D8"/>
    <w:rsid w:val="0088491B"/>
    <w:rsid w:val="00885080"/>
    <w:rsid w:val="0088615E"/>
    <w:rsid w:val="00886B16"/>
    <w:rsid w:val="00886FAC"/>
    <w:rsid w:val="008901A0"/>
    <w:rsid w:val="00890A67"/>
    <w:rsid w:val="00890D9C"/>
    <w:rsid w:val="0089161B"/>
    <w:rsid w:val="008919DC"/>
    <w:rsid w:val="008927BB"/>
    <w:rsid w:val="008927F8"/>
    <w:rsid w:val="008931A9"/>
    <w:rsid w:val="00893A24"/>
    <w:rsid w:val="00894219"/>
    <w:rsid w:val="008949A2"/>
    <w:rsid w:val="00895F6A"/>
    <w:rsid w:val="0089662F"/>
    <w:rsid w:val="0089744E"/>
    <w:rsid w:val="00897621"/>
    <w:rsid w:val="00897E39"/>
    <w:rsid w:val="008A040C"/>
    <w:rsid w:val="008A0467"/>
    <w:rsid w:val="008A0752"/>
    <w:rsid w:val="008A0811"/>
    <w:rsid w:val="008A0A14"/>
    <w:rsid w:val="008A152E"/>
    <w:rsid w:val="008A365A"/>
    <w:rsid w:val="008A3E18"/>
    <w:rsid w:val="008A3EB4"/>
    <w:rsid w:val="008A4306"/>
    <w:rsid w:val="008A53F5"/>
    <w:rsid w:val="008A5798"/>
    <w:rsid w:val="008A5E0B"/>
    <w:rsid w:val="008A61A2"/>
    <w:rsid w:val="008A692B"/>
    <w:rsid w:val="008A702E"/>
    <w:rsid w:val="008A7A2C"/>
    <w:rsid w:val="008B01C4"/>
    <w:rsid w:val="008B0535"/>
    <w:rsid w:val="008B0C76"/>
    <w:rsid w:val="008B16CB"/>
    <w:rsid w:val="008B16CF"/>
    <w:rsid w:val="008B2ED8"/>
    <w:rsid w:val="008B3412"/>
    <w:rsid w:val="008B5390"/>
    <w:rsid w:val="008B5A51"/>
    <w:rsid w:val="008B6A42"/>
    <w:rsid w:val="008B6A53"/>
    <w:rsid w:val="008B758B"/>
    <w:rsid w:val="008B78F2"/>
    <w:rsid w:val="008C1213"/>
    <w:rsid w:val="008C1FD9"/>
    <w:rsid w:val="008C23A2"/>
    <w:rsid w:val="008C4AA5"/>
    <w:rsid w:val="008C4B0B"/>
    <w:rsid w:val="008C539B"/>
    <w:rsid w:val="008C635F"/>
    <w:rsid w:val="008C695E"/>
    <w:rsid w:val="008C6DEC"/>
    <w:rsid w:val="008D0262"/>
    <w:rsid w:val="008D1DDA"/>
    <w:rsid w:val="008D25ED"/>
    <w:rsid w:val="008D33FF"/>
    <w:rsid w:val="008D3552"/>
    <w:rsid w:val="008D4C60"/>
    <w:rsid w:val="008D4CF1"/>
    <w:rsid w:val="008D5503"/>
    <w:rsid w:val="008E0326"/>
    <w:rsid w:val="008E1518"/>
    <w:rsid w:val="008E2A21"/>
    <w:rsid w:val="008E2A46"/>
    <w:rsid w:val="008E3334"/>
    <w:rsid w:val="008E4191"/>
    <w:rsid w:val="008E73A9"/>
    <w:rsid w:val="008F199C"/>
    <w:rsid w:val="008F1F8B"/>
    <w:rsid w:val="008F318B"/>
    <w:rsid w:val="008F3A04"/>
    <w:rsid w:val="008F494F"/>
    <w:rsid w:val="008F53D1"/>
    <w:rsid w:val="008F5ABE"/>
    <w:rsid w:val="008F5E19"/>
    <w:rsid w:val="008F5FBC"/>
    <w:rsid w:val="008F61C6"/>
    <w:rsid w:val="008F6520"/>
    <w:rsid w:val="008F6C54"/>
    <w:rsid w:val="00900E18"/>
    <w:rsid w:val="00900FDE"/>
    <w:rsid w:val="00901269"/>
    <w:rsid w:val="00901791"/>
    <w:rsid w:val="00901FA3"/>
    <w:rsid w:val="00902328"/>
    <w:rsid w:val="009031AD"/>
    <w:rsid w:val="00906563"/>
    <w:rsid w:val="00910B3A"/>
    <w:rsid w:val="009113A6"/>
    <w:rsid w:val="0091140D"/>
    <w:rsid w:val="00911AF4"/>
    <w:rsid w:val="0091296B"/>
    <w:rsid w:val="009139B8"/>
    <w:rsid w:val="0091542A"/>
    <w:rsid w:val="009158CA"/>
    <w:rsid w:val="00915E74"/>
    <w:rsid w:val="0091722D"/>
    <w:rsid w:val="00920977"/>
    <w:rsid w:val="00921AF9"/>
    <w:rsid w:val="00921EF0"/>
    <w:rsid w:val="00922A06"/>
    <w:rsid w:val="00923209"/>
    <w:rsid w:val="009243F1"/>
    <w:rsid w:val="00925291"/>
    <w:rsid w:val="009257F0"/>
    <w:rsid w:val="00926933"/>
    <w:rsid w:val="00926B00"/>
    <w:rsid w:val="00927076"/>
    <w:rsid w:val="00927806"/>
    <w:rsid w:val="0093019E"/>
    <w:rsid w:val="009303B3"/>
    <w:rsid w:val="009314DD"/>
    <w:rsid w:val="00932172"/>
    <w:rsid w:val="0093232E"/>
    <w:rsid w:val="00932A98"/>
    <w:rsid w:val="009341B0"/>
    <w:rsid w:val="00935642"/>
    <w:rsid w:val="009359C9"/>
    <w:rsid w:val="009361E2"/>
    <w:rsid w:val="009369C0"/>
    <w:rsid w:val="00936D46"/>
    <w:rsid w:val="00940012"/>
    <w:rsid w:val="00941537"/>
    <w:rsid w:val="00942010"/>
    <w:rsid w:val="00943181"/>
    <w:rsid w:val="00943CB6"/>
    <w:rsid w:val="009444B2"/>
    <w:rsid w:val="00945623"/>
    <w:rsid w:val="00945998"/>
    <w:rsid w:val="009501DD"/>
    <w:rsid w:val="009502CD"/>
    <w:rsid w:val="009524A1"/>
    <w:rsid w:val="00952D60"/>
    <w:rsid w:val="00953397"/>
    <w:rsid w:val="009540B1"/>
    <w:rsid w:val="009548B1"/>
    <w:rsid w:val="00954D18"/>
    <w:rsid w:val="00955C34"/>
    <w:rsid w:val="00955C43"/>
    <w:rsid w:val="00957D83"/>
    <w:rsid w:val="0096101B"/>
    <w:rsid w:val="009610B7"/>
    <w:rsid w:val="00962414"/>
    <w:rsid w:val="0096263F"/>
    <w:rsid w:val="009630F6"/>
    <w:rsid w:val="00964703"/>
    <w:rsid w:val="00965BB8"/>
    <w:rsid w:val="009663A2"/>
    <w:rsid w:val="00967619"/>
    <w:rsid w:val="00967A44"/>
    <w:rsid w:val="0097003A"/>
    <w:rsid w:val="00971E80"/>
    <w:rsid w:val="0097335B"/>
    <w:rsid w:val="0097390C"/>
    <w:rsid w:val="00973EFC"/>
    <w:rsid w:val="00974B43"/>
    <w:rsid w:val="009809C5"/>
    <w:rsid w:val="00981708"/>
    <w:rsid w:val="00981D2F"/>
    <w:rsid w:val="009827E3"/>
    <w:rsid w:val="0098286F"/>
    <w:rsid w:val="00982A08"/>
    <w:rsid w:val="00983E8E"/>
    <w:rsid w:val="0098405D"/>
    <w:rsid w:val="009844E1"/>
    <w:rsid w:val="00984667"/>
    <w:rsid w:val="009847D8"/>
    <w:rsid w:val="0098553F"/>
    <w:rsid w:val="00985FFE"/>
    <w:rsid w:val="00987841"/>
    <w:rsid w:val="00987FF4"/>
    <w:rsid w:val="009906F6"/>
    <w:rsid w:val="00990A22"/>
    <w:rsid w:val="00990BCA"/>
    <w:rsid w:val="00991181"/>
    <w:rsid w:val="009912F6"/>
    <w:rsid w:val="00991339"/>
    <w:rsid w:val="00991A2E"/>
    <w:rsid w:val="00991A3E"/>
    <w:rsid w:val="00991C95"/>
    <w:rsid w:val="00991DE3"/>
    <w:rsid w:val="00992409"/>
    <w:rsid w:val="0099269B"/>
    <w:rsid w:val="009927FC"/>
    <w:rsid w:val="00992E06"/>
    <w:rsid w:val="00993879"/>
    <w:rsid w:val="009943C0"/>
    <w:rsid w:val="009948C3"/>
    <w:rsid w:val="00994E3C"/>
    <w:rsid w:val="00994EFD"/>
    <w:rsid w:val="00996C46"/>
    <w:rsid w:val="0099710A"/>
    <w:rsid w:val="009A054E"/>
    <w:rsid w:val="009A092A"/>
    <w:rsid w:val="009A0C28"/>
    <w:rsid w:val="009A46D2"/>
    <w:rsid w:val="009A54F0"/>
    <w:rsid w:val="009A6045"/>
    <w:rsid w:val="009A6B5F"/>
    <w:rsid w:val="009A70C9"/>
    <w:rsid w:val="009A7467"/>
    <w:rsid w:val="009A78AD"/>
    <w:rsid w:val="009A7D44"/>
    <w:rsid w:val="009B320E"/>
    <w:rsid w:val="009B3934"/>
    <w:rsid w:val="009B3F21"/>
    <w:rsid w:val="009B3F57"/>
    <w:rsid w:val="009B5368"/>
    <w:rsid w:val="009B5844"/>
    <w:rsid w:val="009B6BCD"/>
    <w:rsid w:val="009B784B"/>
    <w:rsid w:val="009B7BF0"/>
    <w:rsid w:val="009C057D"/>
    <w:rsid w:val="009C064E"/>
    <w:rsid w:val="009C1530"/>
    <w:rsid w:val="009C3636"/>
    <w:rsid w:val="009C5277"/>
    <w:rsid w:val="009C5D87"/>
    <w:rsid w:val="009C7438"/>
    <w:rsid w:val="009C773E"/>
    <w:rsid w:val="009D00E8"/>
    <w:rsid w:val="009D0125"/>
    <w:rsid w:val="009D014E"/>
    <w:rsid w:val="009D052E"/>
    <w:rsid w:val="009D0B74"/>
    <w:rsid w:val="009D0E4B"/>
    <w:rsid w:val="009D215A"/>
    <w:rsid w:val="009D474E"/>
    <w:rsid w:val="009D4BDC"/>
    <w:rsid w:val="009D718A"/>
    <w:rsid w:val="009E0F20"/>
    <w:rsid w:val="009E140D"/>
    <w:rsid w:val="009E188B"/>
    <w:rsid w:val="009E1CD5"/>
    <w:rsid w:val="009E2884"/>
    <w:rsid w:val="009E2EB8"/>
    <w:rsid w:val="009E3E0B"/>
    <w:rsid w:val="009E5AF7"/>
    <w:rsid w:val="009E5AFE"/>
    <w:rsid w:val="009E5D5B"/>
    <w:rsid w:val="009E5E52"/>
    <w:rsid w:val="009E6837"/>
    <w:rsid w:val="009E6B3F"/>
    <w:rsid w:val="009E798E"/>
    <w:rsid w:val="009F189A"/>
    <w:rsid w:val="009F2736"/>
    <w:rsid w:val="009F2C2D"/>
    <w:rsid w:val="009F2E2E"/>
    <w:rsid w:val="009F2F8C"/>
    <w:rsid w:val="009F326F"/>
    <w:rsid w:val="009F39E8"/>
    <w:rsid w:val="009F4132"/>
    <w:rsid w:val="009F4471"/>
    <w:rsid w:val="009F50BB"/>
    <w:rsid w:val="009F5B0C"/>
    <w:rsid w:val="009F5CED"/>
    <w:rsid w:val="009F6F74"/>
    <w:rsid w:val="009F7FC2"/>
    <w:rsid w:val="00A0022A"/>
    <w:rsid w:val="00A0170C"/>
    <w:rsid w:val="00A0179B"/>
    <w:rsid w:val="00A023D7"/>
    <w:rsid w:val="00A02E4E"/>
    <w:rsid w:val="00A02EFF"/>
    <w:rsid w:val="00A0327B"/>
    <w:rsid w:val="00A03865"/>
    <w:rsid w:val="00A03B88"/>
    <w:rsid w:val="00A03B94"/>
    <w:rsid w:val="00A03E2C"/>
    <w:rsid w:val="00A04282"/>
    <w:rsid w:val="00A07E2F"/>
    <w:rsid w:val="00A10074"/>
    <w:rsid w:val="00A11527"/>
    <w:rsid w:val="00A1152E"/>
    <w:rsid w:val="00A1225C"/>
    <w:rsid w:val="00A13A5A"/>
    <w:rsid w:val="00A13BBA"/>
    <w:rsid w:val="00A16332"/>
    <w:rsid w:val="00A16533"/>
    <w:rsid w:val="00A20748"/>
    <w:rsid w:val="00A2112C"/>
    <w:rsid w:val="00A21A6A"/>
    <w:rsid w:val="00A21C98"/>
    <w:rsid w:val="00A21D55"/>
    <w:rsid w:val="00A22392"/>
    <w:rsid w:val="00A23383"/>
    <w:rsid w:val="00A236EC"/>
    <w:rsid w:val="00A23A25"/>
    <w:rsid w:val="00A23FB1"/>
    <w:rsid w:val="00A24539"/>
    <w:rsid w:val="00A24D0B"/>
    <w:rsid w:val="00A26808"/>
    <w:rsid w:val="00A27A20"/>
    <w:rsid w:val="00A30647"/>
    <w:rsid w:val="00A30BE2"/>
    <w:rsid w:val="00A30FC0"/>
    <w:rsid w:val="00A30FF8"/>
    <w:rsid w:val="00A3183C"/>
    <w:rsid w:val="00A31FD2"/>
    <w:rsid w:val="00A32810"/>
    <w:rsid w:val="00A32F3F"/>
    <w:rsid w:val="00A33B28"/>
    <w:rsid w:val="00A33B85"/>
    <w:rsid w:val="00A340B9"/>
    <w:rsid w:val="00A34D32"/>
    <w:rsid w:val="00A3684B"/>
    <w:rsid w:val="00A36ABC"/>
    <w:rsid w:val="00A36B56"/>
    <w:rsid w:val="00A36EDE"/>
    <w:rsid w:val="00A36F72"/>
    <w:rsid w:val="00A3717E"/>
    <w:rsid w:val="00A371E0"/>
    <w:rsid w:val="00A37A16"/>
    <w:rsid w:val="00A37BAD"/>
    <w:rsid w:val="00A37FF8"/>
    <w:rsid w:val="00A40C35"/>
    <w:rsid w:val="00A40F0F"/>
    <w:rsid w:val="00A445EC"/>
    <w:rsid w:val="00A44BBE"/>
    <w:rsid w:val="00A451E5"/>
    <w:rsid w:val="00A45588"/>
    <w:rsid w:val="00A47798"/>
    <w:rsid w:val="00A479EF"/>
    <w:rsid w:val="00A47F0A"/>
    <w:rsid w:val="00A50DE8"/>
    <w:rsid w:val="00A51579"/>
    <w:rsid w:val="00A518F3"/>
    <w:rsid w:val="00A545FB"/>
    <w:rsid w:val="00A546CF"/>
    <w:rsid w:val="00A5557A"/>
    <w:rsid w:val="00A55603"/>
    <w:rsid w:val="00A561FF"/>
    <w:rsid w:val="00A5726E"/>
    <w:rsid w:val="00A61866"/>
    <w:rsid w:val="00A62494"/>
    <w:rsid w:val="00A64748"/>
    <w:rsid w:val="00A648D8"/>
    <w:rsid w:val="00A655A7"/>
    <w:rsid w:val="00A672A9"/>
    <w:rsid w:val="00A674D4"/>
    <w:rsid w:val="00A72109"/>
    <w:rsid w:val="00A7295E"/>
    <w:rsid w:val="00A73536"/>
    <w:rsid w:val="00A74B53"/>
    <w:rsid w:val="00A74D6D"/>
    <w:rsid w:val="00A75276"/>
    <w:rsid w:val="00A75492"/>
    <w:rsid w:val="00A75B0A"/>
    <w:rsid w:val="00A770E9"/>
    <w:rsid w:val="00A82C2E"/>
    <w:rsid w:val="00A83D8B"/>
    <w:rsid w:val="00A84C97"/>
    <w:rsid w:val="00A85CF9"/>
    <w:rsid w:val="00A868F2"/>
    <w:rsid w:val="00A86C85"/>
    <w:rsid w:val="00A87ADF"/>
    <w:rsid w:val="00A91A94"/>
    <w:rsid w:val="00A929DE"/>
    <w:rsid w:val="00A92A41"/>
    <w:rsid w:val="00A93B22"/>
    <w:rsid w:val="00A95891"/>
    <w:rsid w:val="00A959AE"/>
    <w:rsid w:val="00A95A9D"/>
    <w:rsid w:val="00A95D40"/>
    <w:rsid w:val="00A97B59"/>
    <w:rsid w:val="00AA0447"/>
    <w:rsid w:val="00AA04A4"/>
    <w:rsid w:val="00AA0BC2"/>
    <w:rsid w:val="00AA1794"/>
    <w:rsid w:val="00AA2935"/>
    <w:rsid w:val="00AA36D0"/>
    <w:rsid w:val="00AA444B"/>
    <w:rsid w:val="00AA4949"/>
    <w:rsid w:val="00AA4B09"/>
    <w:rsid w:val="00AA5076"/>
    <w:rsid w:val="00AA549C"/>
    <w:rsid w:val="00AA55AC"/>
    <w:rsid w:val="00AA7781"/>
    <w:rsid w:val="00AB167C"/>
    <w:rsid w:val="00AB206E"/>
    <w:rsid w:val="00AB308C"/>
    <w:rsid w:val="00AB3E4D"/>
    <w:rsid w:val="00AB4522"/>
    <w:rsid w:val="00AB5537"/>
    <w:rsid w:val="00AB5B70"/>
    <w:rsid w:val="00AB5EEC"/>
    <w:rsid w:val="00AB6426"/>
    <w:rsid w:val="00AB6ABD"/>
    <w:rsid w:val="00AB6B99"/>
    <w:rsid w:val="00AB6FF0"/>
    <w:rsid w:val="00AB7C5B"/>
    <w:rsid w:val="00AC0B96"/>
    <w:rsid w:val="00AC1021"/>
    <w:rsid w:val="00AC27D1"/>
    <w:rsid w:val="00AC2DCC"/>
    <w:rsid w:val="00AC31E1"/>
    <w:rsid w:val="00AC337C"/>
    <w:rsid w:val="00AC446E"/>
    <w:rsid w:val="00AC5472"/>
    <w:rsid w:val="00AC5E6C"/>
    <w:rsid w:val="00AC6AE6"/>
    <w:rsid w:val="00AC6C21"/>
    <w:rsid w:val="00AD00B7"/>
    <w:rsid w:val="00AD05B8"/>
    <w:rsid w:val="00AD08BD"/>
    <w:rsid w:val="00AD1606"/>
    <w:rsid w:val="00AD16DF"/>
    <w:rsid w:val="00AD17B7"/>
    <w:rsid w:val="00AD19C7"/>
    <w:rsid w:val="00AD1DC0"/>
    <w:rsid w:val="00AD1E37"/>
    <w:rsid w:val="00AD3101"/>
    <w:rsid w:val="00AD3CF1"/>
    <w:rsid w:val="00AD4219"/>
    <w:rsid w:val="00AD788C"/>
    <w:rsid w:val="00AE01B1"/>
    <w:rsid w:val="00AE0D2E"/>
    <w:rsid w:val="00AE4771"/>
    <w:rsid w:val="00AE47B7"/>
    <w:rsid w:val="00AE49C6"/>
    <w:rsid w:val="00AE6170"/>
    <w:rsid w:val="00AE6524"/>
    <w:rsid w:val="00AE6923"/>
    <w:rsid w:val="00AE7579"/>
    <w:rsid w:val="00AE7D28"/>
    <w:rsid w:val="00AF181D"/>
    <w:rsid w:val="00AF1C37"/>
    <w:rsid w:val="00AF1D69"/>
    <w:rsid w:val="00AF32AA"/>
    <w:rsid w:val="00AF335A"/>
    <w:rsid w:val="00AF3EB0"/>
    <w:rsid w:val="00AF43F2"/>
    <w:rsid w:val="00AF4457"/>
    <w:rsid w:val="00AF4786"/>
    <w:rsid w:val="00AF4D28"/>
    <w:rsid w:val="00AF506D"/>
    <w:rsid w:val="00AF6B45"/>
    <w:rsid w:val="00AF79B1"/>
    <w:rsid w:val="00B00F65"/>
    <w:rsid w:val="00B01BF9"/>
    <w:rsid w:val="00B02F09"/>
    <w:rsid w:val="00B05CD7"/>
    <w:rsid w:val="00B06EBA"/>
    <w:rsid w:val="00B0795F"/>
    <w:rsid w:val="00B07BEF"/>
    <w:rsid w:val="00B11401"/>
    <w:rsid w:val="00B115EF"/>
    <w:rsid w:val="00B11635"/>
    <w:rsid w:val="00B121EF"/>
    <w:rsid w:val="00B156B6"/>
    <w:rsid w:val="00B16C57"/>
    <w:rsid w:val="00B16E59"/>
    <w:rsid w:val="00B17696"/>
    <w:rsid w:val="00B178BD"/>
    <w:rsid w:val="00B17D1A"/>
    <w:rsid w:val="00B17E08"/>
    <w:rsid w:val="00B20B6C"/>
    <w:rsid w:val="00B22F42"/>
    <w:rsid w:val="00B23598"/>
    <w:rsid w:val="00B2667F"/>
    <w:rsid w:val="00B26CE9"/>
    <w:rsid w:val="00B27500"/>
    <w:rsid w:val="00B305ED"/>
    <w:rsid w:val="00B3136D"/>
    <w:rsid w:val="00B3216B"/>
    <w:rsid w:val="00B329D5"/>
    <w:rsid w:val="00B32DC8"/>
    <w:rsid w:val="00B33C43"/>
    <w:rsid w:val="00B33D27"/>
    <w:rsid w:val="00B34F5B"/>
    <w:rsid w:val="00B35104"/>
    <w:rsid w:val="00B360A7"/>
    <w:rsid w:val="00B363AE"/>
    <w:rsid w:val="00B366A5"/>
    <w:rsid w:val="00B374A6"/>
    <w:rsid w:val="00B37634"/>
    <w:rsid w:val="00B37F88"/>
    <w:rsid w:val="00B4244C"/>
    <w:rsid w:val="00B42CED"/>
    <w:rsid w:val="00B42E7B"/>
    <w:rsid w:val="00B42E95"/>
    <w:rsid w:val="00B42F29"/>
    <w:rsid w:val="00B43D5F"/>
    <w:rsid w:val="00B4494B"/>
    <w:rsid w:val="00B46478"/>
    <w:rsid w:val="00B4667A"/>
    <w:rsid w:val="00B47D8A"/>
    <w:rsid w:val="00B508A6"/>
    <w:rsid w:val="00B50A13"/>
    <w:rsid w:val="00B512BC"/>
    <w:rsid w:val="00B51521"/>
    <w:rsid w:val="00B51CAA"/>
    <w:rsid w:val="00B53468"/>
    <w:rsid w:val="00B534CB"/>
    <w:rsid w:val="00B53C85"/>
    <w:rsid w:val="00B54206"/>
    <w:rsid w:val="00B54B39"/>
    <w:rsid w:val="00B55978"/>
    <w:rsid w:val="00B576D5"/>
    <w:rsid w:val="00B57D8B"/>
    <w:rsid w:val="00B6003B"/>
    <w:rsid w:val="00B60043"/>
    <w:rsid w:val="00B607FD"/>
    <w:rsid w:val="00B621FB"/>
    <w:rsid w:val="00B6254C"/>
    <w:rsid w:val="00B62807"/>
    <w:rsid w:val="00B628A1"/>
    <w:rsid w:val="00B62D91"/>
    <w:rsid w:val="00B63284"/>
    <w:rsid w:val="00B6336D"/>
    <w:rsid w:val="00B638AF"/>
    <w:rsid w:val="00B644D6"/>
    <w:rsid w:val="00B65083"/>
    <w:rsid w:val="00B65F50"/>
    <w:rsid w:val="00B6605A"/>
    <w:rsid w:val="00B706A1"/>
    <w:rsid w:val="00B70A36"/>
    <w:rsid w:val="00B71394"/>
    <w:rsid w:val="00B72CD6"/>
    <w:rsid w:val="00B730DD"/>
    <w:rsid w:val="00B738E8"/>
    <w:rsid w:val="00B739F9"/>
    <w:rsid w:val="00B74014"/>
    <w:rsid w:val="00B75070"/>
    <w:rsid w:val="00B75142"/>
    <w:rsid w:val="00B76D3E"/>
    <w:rsid w:val="00B77349"/>
    <w:rsid w:val="00B77693"/>
    <w:rsid w:val="00B77AA3"/>
    <w:rsid w:val="00B77D92"/>
    <w:rsid w:val="00B80872"/>
    <w:rsid w:val="00B80C57"/>
    <w:rsid w:val="00B820DB"/>
    <w:rsid w:val="00B82386"/>
    <w:rsid w:val="00B82642"/>
    <w:rsid w:val="00B82B4B"/>
    <w:rsid w:val="00B835E3"/>
    <w:rsid w:val="00B83986"/>
    <w:rsid w:val="00B8419F"/>
    <w:rsid w:val="00B85BD8"/>
    <w:rsid w:val="00B86199"/>
    <w:rsid w:val="00B869B2"/>
    <w:rsid w:val="00B86D19"/>
    <w:rsid w:val="00B87471"/>
    <w:rsid w:val="00B907FC"/>
    <w:rsid w:val="00B90A59"/>
    <w:rsid w:val="00B90F95"/>
    <w:rsid w:val="00B919A0"/>
    <w:rsid w:val="00B91B1D"/>
    <w:rsid w:val="00B91BAC"/>
    <w:rsid w:val="00B91D0E"/>
    <w:rsid w:val="00B91DA0"/>
    <w:rsid w:val="00B92254"/>
    <w:rsid w:val="00B92E71"/>
    <w:rsid w:val="00B941EB"/>
    <w:rsid w:val="00B94C65"/>
    <w:rsid w:val="00B9668F"/>
    <w:rsid w:val="00B96A7C"/>
    <w:rsid w:val="00B97A71"/>
    <w:rsid w:val="00BA02B1"/>
    <w:rsid w:val="00BA030E"/>
    <w:rsid w:val="00BA1F69"/>
    <w:rsid w:val="00BA293E"/>
    <w:rsid w:val="00BA383A"/>
    <w:rsid w:val="00BA4A2A"/>
    <w:rsid w:val="00BA5CB2"/>
    <w:rsid w:val="00BA6501"/>
    <w:rsid w:val="00BA6C8A"/>
    <w:rsid w:val="00BA750A"/>
    <w:rsid w:val="00BA7C9A"/>
    <w:rsid w:val="00BA7D9A"/>
    <w:rsid w:val="00BB01D6"/>
    <w:rsid w:val="00BB0FE1"/>
    <w:rsid w:val="00BB1DB8"/>
    <w:rsid w:val="00BB2770"/>
    <w:rsid w:val="00BB2D01"/>
    <w:rsid w:val="00BB510A"/>
    <w:rsid w:val="00BB5A58"/>
    <w:rsid w:val="00BB6097"/>
    <w:rsid w:val="00BB64C1"/>
    <w:rsid w:val="00BB6D4F"/>
    <w:rsid w:val="00BB6EFC"/>
    <w:rsid w:val="00BB7950"/>
    <w:rsid w:val="00BC0364"/>
    <w:rsid w:val="00BC0378"/>
    <w:rsid w:val="00BC039F"/>
    <w:rsid w:val="00BC0771"/>
    <w:rsid w:val="00BC26F7"/>
    <w:rsid w:val="00BC2D40"/>
    <w:rsid w:val="00BC2E57"/>
    <w:rsid w:val="00BC34FF"/>
    <w:rsid w:val="00BC3764"/>
    <w:rsid w:val="00BC4412"/>
    <w:rsid w:val="00BC54F8"/>
    <w:rsid w:val="00BC6C98"/>
    <w:rsid w:val="00BC6CDC"/>
    <w:rsid w:val="00BC7D09"/>
    <w:rsid w:val="00BD0262"/>
    <w:rsid w:val="00BD13D8"/>
    <w:rsid w:val="00BD1D6B"/>
    <w:rsid w:val="00BD1DE6"/>
    <w:rsid w:val="00BD26F9"/>
    <w:rsid w:val="00BD28A0"/>
    <w:rsid w:val="00BD29F3"/>
    <w:rsid w:val="00BD350B"/>
    <w:rsid w:val="00BD396C"/>
    <w:rsid w:val="00BD3BF0"/>
    <w:rsid w:val="00BD41B7"/>
    <w:rsid w:val="00BD54DA"/>
    <w:rsid w:val="00BD54F3"/>
    <w:rsid w:val="00BD699D"/>
    <w:rsid w:val="00BD7A6C"/>
    <w:rsid w:val="00BE0C26"/>
    <w:rsid w:val="00BE16C6"/>
    <w:rsid w:val="00BE18EF"/>
    <w:rsid w:val="00BE1C87"/>
    <w:rsid w:val="00BE1EF9"/>
    <w:rsid w:val="00BE3FDD"/>
    <w:rsid w:val="00BE4229"/>
    <w:rsid w:val="00BE4A48"/>
    <w:rsid w:val="00BE5D7E"/>
    <w:rsid w:val="00BE719B"/>
    <w:rsid w:val="00BE749F"/>
    <w:rsid w:val="00BE7B58"/>
    <w:rsid w:val="00BF131A"/>
    <w:rsid w:val="00BF13CD"/>
    <w:rsid w:val="00BF13D5"/>
    <w:rsid w:val="00BF1946"/>
    <w:rsid w:val="00BF237B"/>
    <w:rsid w:val="00BF2D25"/>
    <w:rsid w:val="00BF356A"/>
    <w:rsid w:val="00BF3DD4"/>
    <w:rsid w:val="00BF429D"/>
    <w:rsid w:val="00BF6D75"/>
    <w:rsid w:val="00BF7962"/>
    <w:rsid w:val="00BF7F2F"/>
    <w:rsid w:val="00C00430"/>
    <w:rsid w:val="00C01728"/>
    <w:rsid w:val="00C02245"/>
    <w:rsid w:val="00C02D3F"/>
    <w:rsid w:val="00C03266"/>
    <w:rsid w:val="00C03F4F"/>
    <w:rsid w:val="00C042CF"/>
    <w:rsid w:val="00C054A2"/>
    <w:rsid w:val="00C06B8D"/>
    <w:rsid w:val="00C06E2B"/>
    <w:rsid w:val="00C07564"/>
    <w:rsid w:val="00C07936"/>
    <w:rsid w:val="00C07A82"/>
    <w:rsid w:val="00C1145D"/>
    <w:rsid w:val="00C11B44"/>
    <w:rsid w:val="00C13655"/>
    <w:rsid w:val="00C139CD"/>
    <w:rsid w:val="00C14748"/>
    <w:rsid w:val="00C1476C"/>
    <w:rsid w:val="00C150AE"/>
    <w:rsid w:val="00C15BA6"/>
    <w:rsid w:val="00C17731"/>
    <w:rsid w:val="00C20B16"/>
    <w:rsid w:val="00C211C1"/>
    <w:rsid w:val="00C215F3"/>
    <w:rsid w:val="00C21E41"/>
    <w:rsid w:val="00C2250C"/>
    <w:rsid w:val="00C232AF"/>
    <w:rsid w:val="00C2336E"/>
    <w:rsid w:val="00C248A7"/>
    <w:rsid w:val="00C26837"/>
    <w:rsid w:val="00C26DCF"/>
    <w:rsid w:val="00C274A0"/>
    <w:rsid w:val="00C277AC"/>
    <w:rsid w:val="00C31A84"/>
    <w:rsid w:val="00C328C5"/>
    <w:rsid w:val="00C3308D"/>
    <w:rsid w:val="00C34D6F"/>
    <w:rsid w:val="00C35049"/>
    <w:rsid w:val="00C3631A"/>
    <w:rsid w:val="00C374E0"/>
    <w:rsid w:val="00C377CC"/>
    <w:rsid w:val="00C37AF3"/>
    <w:rsid w:val="00C40670"/>
    <w:rsid w:val="00C42E3F"/>
    <w:rsid w:val="00C42E75"/>
    <w:rsid w:val="00C433B4"/>
    <w:rsid w:val="00C43EF6"/>
    <w:rsid w:val="00C44298"/>
    <w:rsid w:val="00C44CCD"/>
    <w:rsid w:val="00C44CEA"/>
    <w:rsid w:val="00C46333"/>
    <w:rsid w:val="00C46481"/>
    <w:rsid w:val="00C4737A"/>
    <w:rsid w:val="00C473B8"/>
    <w:rsid w:val="00C4758E"/>
    <w:rsid w:val="00C479A4"/>
    <w:rsid w:val="00C50168"/>
    <w:rsid w:val="00C51F1F"/>
    <w:rsid w:val="00C52450"/>
    <w:rsid w:val="00C533D1"/>
    <w:rsid w:val="00C54496"/>
    <w:rsid w:val="00C560AA"/>
    <w:rsid w:val="00C56B70"/>
    <w:rsid w:val="00C57FE3"/>
    <w:rsid w:val="00C60182"/>
    <w:rsid w:val="00C61268"/>
    <w:rsid w:val="00C62741"/>
    <w:rsid w:val="00C6579C"/>
    <w:rsid w:val="00C67687"/>
    <w:rsid w:val="00C705C6"/>
    <w:rsid w:val="00C71004"/>
    <w:rsid w:val="00C718EE"/>
    <w:rsid w:val="00C7217D"/>
    <w:rsid w:val="00C72FEF"/>
    <w:rsid w:val="00C7325B"/>
    <w:rsid w:val="00C734CC"/>
    <w:rsid w:val="00C7367A"/>
    <w:rsid w:val="00C738C8"/>
    <w:rsid w:val="00C73D36"/>
    <w:rsid w:val="00C73D51"/>
    <w:rsid w:val="00C7448B"/>
    <w:rsid w:val="00C748F0"/>
    <w:rsid w:val="00C74911"/>
    <w:rsid w:val="00C74E01"/>
    <w:rsid w:val="00C758EF"/>
    <w:rsid w:val="00C7666B"/>
    <w:rsid w:val="00C767DF"/>
    <w:rsid w:val="00C80C21"/>
    <w:rsid w:val="00C810B5"/>
    <w:rsid w:val="00C82978"/>
    <w:rsid w:val="00C8351D"/>
    <w:rsid w:val="00C839E2"/>
    <w:rsid w:val="00C8440C"/>
    <w:rsid w:val="00C85A37"/>
    <w:rsid w:val="00C85A5A"/>
    <w:rsid w:val="00C86CAF"/>
    <w:rsid w:val="00C874B4"/>
    <w:rsid w:val="00C87FFB"/>
    <w:rsid w:val="00C90B4E"/>
    <w:rsid w:val="00C90DD7"/>
    <w:rsid w:val="00C92CFE"/>
    <w:rsid w:val="00C9316B"/>
    <w:rsid w:val="00C938ED"/>
    <w:rsid w:val="00C93D27"/>
    <w:rsid w:val="00C945D4"/>
    <w:rsid w:val="00C94D02"/>
    <w:rsid w:val="00C95941"/>
    <w:rsid w:val="00C964C3"/>
    <w:rsid w:val="00CA087F"/>
    <w:rsid w:val="00CA0ADA"/>
    <w:rsid w:val="00CA0E19"/>
    <w:rsid w:val="00CA1E95"/>
    <w:rsid w:val="00CA20CE"/>
    <w:rsid w:val="00CA217D"/>
    <w:rsid w:val="00CA233B"/>
    <w:rsid w:val="00CA2495"/>
    <w:rsid w:val="00CA3B6A"/>
    <w:rsid w:val="00CA4C41"/>
    <w:rsid w:val="00CA5B2B"/>
    <w:rsid w:val="00CA6506"/>
    <w:rsid w:val="00CA6594"/>
    <w:rsid w:val="00CA661E"/>
    <w:rsid w:val="00CA6A9C"/>
    <w:rsid w:val="00CA7B3A"/>
    <w:rsid w:val="00CB030F"/>
    <w:rsid w:val="00CB13AC"/>
    <w:rsid w:val="00CB173A"/>
    <w:rsid w:val="00CB2695"/>
    <w:rsid w:val="00CB38C6"/>
    <w:rsid w:val="00CB581E"/>
    <w:rsid w:val="00CB649A"/>
    <w:rsid w:val="00CC1A5E"/>
    <w:rsid w:val="00CC2294"/>
    <w:rsid w:val="00CC2D23"/>
    <w:rsid w:val="00CC3C64"/>
    <w:rsid w:val="00CC43E6"/>
    <w:rsid w:val="00CC7A67"/>
    <w:rsid w:val="00CD1BD2"/>
    <w:rsid w:val="00CD2030"/>
    <w:rsid w:val="00CD20FC"/>
    <w:rsid w:val="00CD2527"/>
    <w:rsid w:val="00CD29D5"/>
    <w:rsid w:val="00CD3BEA"/>
    <w:rsid w:val="00CD4243"/>
    <w:rsid w:val="00CD5287"/>
    <w:rsid w:val="00CD55B0"/>
    <w:rsid w:val="00CE03D6"/>
    <w:rsid w:val="00CE0666"/>
    <w:rsid w:val="00CE1790"/>
    <w:rsid w:val="00CE2AF5"/>
    <w:rsid w:val="00CE3DF0"/>
    <w:rsid w:val="00CE405B"/>
    <w:rsid w:val="00CE437C"/>
    <w:rsid w:val="00CE4845"/>
    <w:rsid w:val="00CE4CFF"/>
    <w:rsid w:val="00CE7D14"/>
    <w:rsid w:val="00CF019E"/>
    <w:rsid w:val="00CF14EC"/>
    <w:rsid w:val="00CF2A4B"/>
    <w:rsid w:val="00CF2AF1"/>
    <w:rsid w:val="00CF2DC1"/>
    <w:rsid w:val="00CF3366"/>
    <w:rsid w:val="00CF37C5"/>
    <w:rsid w:val="00CF38C4"/>
    <w:rsid w:val="00CF41D3"/>
    <w:rsid w:val="00CF433F"/>
    <w:rsid w:val="00CF47BD"/>
    <w:rsid w:val="00CF4E98"/>
    <w:rsid w:val="00CF4EB9"/>
    <w:rsid w:val="00CF617A"/>
    <w:rsid w:val="00CF63BD"/>
    <w:rsid w:val="00CF65CE"/>
    <w:rsid w:val="00CF69B8"/>
    <w:rsid w:val="00CF7436"/>
    <w:rsid w:val="00D01279"/>
    <w:rsid w:val="00D01CDC"/>
    <w:rsid w:val="00D03070"/>
    <w:rsid w:val="00D03D4B"/>
    <w:rsid w:val="00D0546D"/>
    <w:rsid w:val="00D05DBD"/>
    <w:rsid w:val="00D06613"/>
    <w:rsid w:val="00D06BEB"/>
    <w:rsid w:val="00D1005C"/>
    <w:rsid w:val="00D10B30"/>
    <w:rsid w:val="00D118AA"/>
    <w:rsid w:val="00D11D79"/>
    <w:rsid w:val="00D1204B"/>
    <w:rsid w:val="00D126F9"/>
    <w:rsid w:val="00D12C64"/>
    <w:rsid w:val="00D12EAD"/>
    <w:rsid w:val="00D1427E"/>
    <w:rsid w:val="00D14449"/>
    <w:rsid w:val="00D1456F"/>
    <w:rsid w:val="00D15EE6"/>
    <w:rsid w:val="00D1696B"/>
    <w:rsid w:val="00D1778E"/>
    <w:rsid w:val="00D20357"/>
    <w:rsid w:val="00D2218F"/>
    <w:rsid w:val="00D25260"/>
    <w:rsid w:val="00D262E7"/>
    <w:rsid w:val="00D26741"/>
    <w:rsid w:val="00D2689E"/>
    <w:rsid w:val="00D273DD"/>
    <w:rsid w:val="00D27E86"/>
    <w:rsid w:val="00D30DE3"/>
    <w:rsid w:val="00D318C3"/>
    <w:rsid w:val="00D31E20"/>
    <w:rsid w:val="00D33FA9"/>
    <w:rsid w:val="00D340D2"/>
    <w:rsid w:val="00D34466"/>
    <w:rsid w:val="00D350B8"/>
    <w:rsid w:val="00D362A7"/>
    <w:rsid w:val="00D36889"/>
    <w:rsid w:val="00D371A0"/>
    <w:rsid w:val="00D37CFA"/>
    <w:rsid w:val="00D40B56"/>
    <w:rsid w:val="00D42544"/>
    <w:rsid w:val="00D4268C"/>
    <w:rsid w:val="00D426EA"/>
    <w:rsid w:val="00D43283"/>
    <w:rsid w:val="00D434C5"/>
    <w:rsid w:val="00D43FE0"/>
    <w:rsid w:val="00D44102"/>
    <w:rsid w:val="00D44287"/>
    <w:rsid w:val="00D448EB"/>
    <w:rsid w:val="00D4512E"/>
    <w:rsid w:val="00D45E0E"/>
    <w:rsid w:val="00D46AC6"/>
    <w:rsid w:val="00D475DF"/>
    <w:rsid w:val="00D5024A"/>
    <w:rsid w:val="00D504D6"/>
    <w:rsid w:val="00D509DE"/>
    <w:rsid w:val="00D50A0A"/>
    <w:rsid w:val="00D50B3D"/>
    <w:rsid w:val="00D50DED"/>
    <w:rsid w:val="00D512E2"/>
    <w:rsid w:val="00D51E56"/>
    <w:rsid w:val="00D51ECC"/>
    <w:rsid w:val="00D5343C"/>
    <w:rsid w:val="00D538AE"/>
    <w:rsid w:val="00D5531C"/>
    <w:rsid w:val="00D56E25"/>
    <w:rsid w:val="00D56F47"/>
    <w:rsid w:val="00D57DCC"/>
    <w:rsid w:val="00D6009F"/>
    <w:rsid w:val="00D610B5"/>
    <w:rsid w:val="00D63508"/>
    <w:rsid w:val="00D63C9A"/>
    <w:rsid w:val="00D65AED"/>
    <w:rsid w:val="00D663C8"/>
    <w:rsid w:val="00D66C7B"/>
    <w:rsid w:val="00D671DB"/>
    <w:rsid w:val="00D70745"/>
    <w:rsid w:val="00D70CA8"/>
    <w:rsid w:val="00D7188D"/>
    <w:rsid w:val="00D71F73"/>
    <w:rsid w:val="00D71FDF"/>
    <w:rsid w:val="00D730C1"/>
    <w:rsid w:val="00D75129"/>
    <w:rsid w:val="00D7527C"/>
    <w:rsid w:val="00D766E8"/>
    <w:rsid w:val="00D77F52"/>
    <w:rsid w:val="00D808E7"/>
    <w:rsid w:val="00D821F3"/>
    <w:rsid w:val="00D82AF7"/>
    <w:rsid w:val="00D834AB"/>
    <w:rsid w:val="00D85BDC"/>
    <w:rsid w:val="00D86446"/>
    <w:rsid w:val="00D86697"/>
    <w:rsid w:val="00D86FF6"/>
    <w:rsid w:val="00D8779C"/>
    <w:rsid w:val="00D87C50"/>
    <w:rsid w:val="00D92874"/>
    <w:rsid w:val="00D92D81"/>
    <w:rsid w:val="00D93336"/>
    <w:rsid w:val="00D936F4"/>
    <w:rsid w:val="00D93B72"/>
    <w:rsid w:val="00D93BE9"/>
    <w:rsid w:val="00D94425"/>
    <w:rsid w:val="00D947DA"/>
    <w:rsid w:val="00D94E42"/>
    <w:rsid w:val="00D9527F"/>
    <w:rsid w:val="00D955AF"/>
    <w:rsid w:val="00D96774"/>
    <w:rsid w:val="00D979DA"/>
    <w:rsid w:val="00D97B31"/>
    <w:rsid w:val="00DA0E14"/>
    <w:rsid w:val="00DA101F"/>
    <w:rsid w:val="00DA186A"/>
    <w:rsid w:val="00DA2344"/>
    <w:rsid w:val="00DA2704"/>
    <w:rsid w:val="00DA2886"/>
    <w:rsid w:val="00DA4726"/>
    <w:rsid w:val="00DA4AC3"/>
    <w:rsid w:val="00DA5416"/>
    <w:rsid w:val="00DA58B2"/>
    <w:rsid w:val="00DA5CA2"/>
    <w:rsid w:val="00DA6050"/>
    <w:rsid w:val="00DA73A8"/>
    <w:rsid w:val="00DA75D4"/>
    <w:rsid w:val="00DB01FB"/>
    <w:rsid w:val="00DB0FDB"/>
    <w:rsid w:val="00DB1175"/>
    <w:rsid w:val="00DB1275"/>
    <w:rsid w:val="00DB152D"/>
    <w:rsid w:val="00DB198A"/>
    <w:rsid w:val="00DB2159"/>
    <w:rsid w:val="00DB25E7"/>
    <w:rsid w:val="00DB2DE9"/>
    <w:rsid w:val="00DB2EA1"/>
    <w:rsid w:val="00DB4FEE"/>
    <w:rsid w:val="00DB5687"/>
    <w:rsid w:val="00DB6346"/>
    <w:rsid w:val="00DC060E"/>
    <w:rsid w:val="00DC0759"/>
    <w:rsid w:val="00DC226E"/>
    <w:rsid w:val="00DC28A8"/>
    <w:rsid w:val="00DC3577"/>
    <w:rsid w:val="00DC79DB"/>
    <w:rsid w:val="00DC7CBD"/>
    <w:rsid w:val="00DC7DC6"/>
    <w:rsid w:val="00DD051C"/>
    <w:rsid w:val="00DD0ED4"/>
    <w:rsid w:val="00DD0F28"/>
    <w:rsid w:val="00DD1DE9"/>
    <w:rsid w:val="00DD4061"/>
    <w:rsid w:val="00DD5CD5"/>
    <w:rsid w:val="00DD6730"/>
    <w:rsid w:val="00DD7059"/>
    <w:rsid w:val="00DD7BCD"/>
    <w:rsid w:val="00DE0C90"/>
    <w:rsid w:val="00DE0CD3"/>
    <w:rsid w:val="00DE0FAC"/>
    <w:rsid w:val="00DE13AC"/>
    <w:rsid w:val="00DE21AE"/>
    <w:rsid w:val="00DE32FB"/>
    <w:rsid w:val="00DE391B"/>
    <w:rsid w:val="00DE48A3"/>
    <w:rsid w:val="00DE4A86"/>
    <w:rsid w:val="00DE4E38"/>
    <w:rsid w:val="00DE5286"/>
    <w:rsid w:val="00DE691D"/>
    <w:rsid w:val="00DF0A94"/>
    <w:rsid w:val="00DF0AC8"/>
    <w:rsid w:val="00DF3177"/>
    <w:rsid w:val="00DF37B9"/>
    <w:rsid w:val="00DF657D"/>
    <w:rsid w:val="00DF66B7"/>
    <w:rsid w:val="00DF7FF3"/>
    <w:rsid w:val="00E009A3"/>
    <w:rsid w:val="00E00BB0"/>
    <w:rsid w:val="00E015D8"/>
    <w:rsid w:val="00E018E9"/>
    <w:rsid w:val="00E01988"/>
    <w:rsid w:val="00E02C2B"/>
    <w:rsid w:val="00E031EA"/>
    <w:rsid w:val="00E03DB6"/>
    <w:rsid w:val="00E07685"/>
    <w:rsid w:val="00E107EA"/>
    <w:rsid w:val="00E10A7F"/>
    <w:rsid w:val="00E10C2A"/>
    <w:rsid w:val="00E113E5"/>
    <w:rsid w:val="00E12916"/>
    <w:rsid w:val="00E13255"/>
    <w:rsid w:val="00E141E7"/>
    <w:rsid w:val="00E14AE6"/>
    <w:rsid w:val="00E14D06"/>
    <w:rsid w:val="00E15879"/>
    <w:rsid w:val="00E15E50"/>
    <w:rsid w:val="00E17EC6"/>
    <w:rsid w:val="00E208EC"/>
    <w:rsid w:val="00E211B1"/>
    <w:rsid w:val="00E21584"/>
    <w:rsid w:val="00E21C07"/>
    <w:rsid w:val="00E22F23"/>
    <w:rsid w:val="00E23287"/>
    <w:rsid w:val="00E23B7F"/>
    <w:rsid w:val="00E24ED6"/>
    <w:rsid w:val="00E2522E"/>
    <w:rsid w:val="00E25C47"/>
    <w:rsid w:val="00E25E00"/>
    <w:rsid w:val="00E26C20"/>
    <w:rsid w:val="00E2736C"/>
    <w:rsid w:val="00E27E29"/>
    <w:rsid w:val="00E33A85"/>
    <w:rsid w:val="00E33B64"/>
    <w:rsid w:val="00E33D1F"/>
    <w:rsid w:val="00E3496F"/>
    <w:rsid w:val="00E34FCF"/>
    <w:rsid w:val="00E34FE0"/>
    <w:rsid w:val="00E351FC"/>
    <w:rsid w:val="00E35CD4"/>
    <w:rsid w:val="00E360AB"/>
    <w:rsid w:val="00E360DC"/>
    <w:rsid w:val="00E362E6"/>
    <w:rsid w:val="00E376CF"/>
    <w:rsid w:val="00E37B76"/>
    <w:rsid w:val="00E41C28"/>
    <w:rsid w:val="00E42543"/>
    <w:rsid w:val="00E42A4D"/>
    <w:rsid w:val="00E439D1"/>
    <w:rsid w:val="00E46912"/>
    <w:rsid w:val="00E46997"/>
    <w:rsid w:val="00E473E9"/>
    <w:rsid w:val="00E4799F"/>
    <w:rsid w:val="00E52331"/>
    <w:rsid w:val="00E5319B"/>
    <w:rsid w:val="00E53EB6"/>
    <w:rsid w:val="00E57627"/>
    <w:rsid w:val="00E57FD2"/>
    <w:rsid w:val="00E601F2"/>
    <w:rsid w:val="00E6032B"/>
    <w:rsid w:val="00E60BFF"/>
    <w:rsid w:val="00E61C0B"/>
    <w:rsid w:val="00E62CC7"/>
    <w:rsid w:val="00E63C65"/>
    <w:rsid w:val="00E63F13"/>
    <w:rsid w:val="00E647CF"/>
    <w:rsid w:val="00E64D81"/>
    <w:rsid w:val="00E65FF6"/>
    <w:rsid w:val="00E66D36"/>
    <w:rsid w:val="00E66D5E"/>
    <w:rsid w:val="00E67617"/>
    <w:rsid w:val="00E67D87"/>
    <w:rsid w:val="00E67F57"/>
    <w:rsid w:val="00E7150D"/>
    <w:rsid w:val="00E720A1"/>
    <w:rsid w:val="00E72C92"/>
    <w:rsid w:val="00E72ECE"/>
    <w:rsid w:val="00E748BE"/>
    <w:rsid w:val="00E74DA9"/>
    <w:rsid w:val="00E7564B"/>
    <w:rsid w:val="00E75B93"/>
    <w:rsid w:val="00E7611A"/>
    <w:rsid w:val="00E77A49"/>
    <w:rsid w:val="00E81D49"/>
    <w:rsid w:val="00E8231A"/>
    <w:rsid w:val="00E82DEA"/>
    <w:rsid w:val="00E839FF"/>
    <w:rsid w:val="00E84EAC"/>
    <w:rsid w:val="00E85372"/>
    <w:rsid w:val="00E85F15"/>
    <w:rsid w:val="00E86730"/>
    <w:rsid w:val="00E867FF"/>
    <w:rsid w:val="00E86D58"/>
    <w:rsid w:val="00E86E28"/>
    <w:rsid w:val="00E86EC5"/>
    <w:rsid w:val="00E879B7"/>
    <w:rsid w:val="00E87C10"/>
    <w:rsid w:val="00E87DEC"/>
    <w:rsid w:val="00E90E34"/>
    <w:rsid w:val="00E922C0"/>
    <w:rsid w:val="00E933C5"/>
    <w:rsid w:val="00E9352B"/>
    <w:rsid w:val="00E941A3"/>
    <w:rsid w:val="00E94AFC"/>
    <w:rsid w:val="00E955DB"/>
    <w:rsid w:val="00E9626C"/>
    <w:rsid w:val="00E97421"/>
    <w:rsid w:val="00E9742A"/>
    <w:rsid w:val="00E9783C"/>
    <w:rsid w:val="00EA053E"/>
    <w:rsid w:val="00EA0B85"/>
    <w:rsid w:val="00EA0FFC"/>
    <w:rsid w:val="00EA14B8"/>
    <w:rsid w:val="00EA1BDE"/>
    <w:rsid w:val="00EA2984"/>
    <w:rsid w:val="00EA373A"/>
    <w:rsid w:val="00EA4E58"/>
    <w:rsid w:val="00EA56F6"/>
    <w:rsid w:val="00EA5C9D"/>
    <w:rsid w:val="00EA5D02"/>
    <w:rsid w:val="00EA728C"/>
    <w:rsid w:val="00EA7367"/>
    <w:rsid w:val="00EB19BA"/>
    <w:rsid w:val="00EB1C71"/>
    <w:rsid w:val="00EB1E64"/>
    <w:rsid w:val="00EB2F5B"/>
    <w:rsid w:val="00EB322D"/>
    <w:rsid w:val="00EB35EA"/>
    <w:rsid w:val="00EB3C65"/>
    <w:rsid w:val="00EB4002"/>
    <w:rsid w:val="00EB4141"/>
    <w:rsid w:val="00EB69D3"/>
    <w:rsid w:val="00EB6C75"/>
    <w:rsid w:val="00EB7F5A"/>
    <w:rsid w:val="00EC19CF"/>
    <w:rsid w:val="00EC1ABB"/>
    <w:rsid w:val="00EC2518"/>
    <w:rsid w:val="00EC2763"/>
    <w:rsid w:val="00EC2882"/>
    <w:rsid w:val="00EC3070"/>
    <w:rsid w:val="00EC36CF"/>
    <w:rsid w:val="00EC3916"/>
    <w:rsid w:val="00EC3C1C"/>
    <w:rsid w:val="00EC4532"/>
    <w:rsid w:val="00EC5AD3"/>
    <w:rsid w:val="00EC5E41"/>
    <w:rsid w:val="00EC65EF"/>
    <w:rsid w:val="00EC71E1"/>
    <w:rsid w:val="00EC75C6"/>
    <w:rsid w:val="00ED0DEF"/>
    <w:rsid w:val="00ED15F5"/>
    <w:rsid w:val="00ED23C6"/>
    <w:rsid w:val="00ED2E4C"/>
    <w:rsid w:val="00ED3F3D"/>
    <w:rsid w:val="00ED426A"/>
    <w:rsid w:val="00ED53F4"/>
    <w:rsid w:val="00ED58F6"/>
    <w:rsid w:val="00ED69BD"/>
    <w:rsid w:val="00ED7035"/>
    <w:rsid w:val="00ED7BF3"/>
    <w:rsid w:val="00ED7E21"/>
    <w:rsid w:val="00EE063C"/>
    <w:rsid w:val="00EE0688"/>
    <w:rsid w:val="00EE09C4"/>
    <w:rsid w:val="00EE0EB0"/>
    <w:rsid w:val="00EE10DE"/>
    <w:rsid w:val="00EE1271"/>
    <w:rsid w:val="00EE296F"/>
    <w:rsid w:val="00EE3D02"/>
    <w:rsid w:val="00EE45D5"/>
    <w:rsid w:val="00EE4849"/>
    <w:rsid w:val="00EE4D49"/>
    <w:rsid w:val="00EE5D78"/>
    <w:rsid w:val="00EE5FE0"/>
    <w:rsid w:val="00EE6C11"/>
    <w:rsid w:val="00EE7F74"/>
    <w:rsid w:val="00EF014A"/>
    <w:rsid w:val="00EF15F2"/>
    <w:rsid w:val="00EF1966"/>
    <w:rsid w:val="00EF34FF"/>
    <w:rsid w:val="00EF37FA"/>
    <w:rsid w:val="00EF4E5E"/>
    <w:rsid w:val="00EF656A"/>
    <w:rsid w:val="00EF66A6"/>
    <w:rsid w:val="00EF696B"/>
    <w:rsid w:val="00EF6CDF"/>
    <w:rsid w:val="00EF714C"/>
    <w:rsid w:val="00EF7252"/>
    <w:rsid w:val="00EF7255"/>
    <w:rsid w:val="00F02AB7"/>
    <w:rsid w:val="00F0489F"/>
    <w:rsid w:val="00F04E97"/>
    <w:rsid w:val="00F052AD"/>
    <w:rsid w:val="00F05B51"/>
    <w:rsid w:val="00F1060F"/>
    <w:rsid w:val="00F10EAA"/>
    <w:rsid w:val="00F113AE"/>
    <w:rsid w:val="00F11AB4"/>
    <w:rsid w:val="00F12DDE"/>
    <w:rsid w:val="00F13DE8"/>
    <w:rsid w:val="00F154AD"/>
    <w:rsid w:val="00F1697B"/>
    <w:rsid w:val="00F17248"/>
    <w:rsid w:val="00F20827"/>
    <w:rsid w:val="00F20A29"/>
    <w:rsid w:val="00F20D42"/>
    <w:rsid w:val="00F21959"/>
    <w:rsid w:val="00F21F37"/>
    <w:rsid w:val="00F2276B"/>
    <w:rsid w:val="00F23880"/>
    <w:rsid w:val="00F24015"/>
    <w:rsid w:val="00F241FF"/>
    <w:rsid w:val="00F24864"/>
    <w:rsid w:val="00F26A4A"/>
    <w:rsid w:val="00F30143"/>
    <w:rsid w:val="00F303E5"/>
    <w:rsid w:val="00F305B3"/>
    <w:rsid w:val="00F31634"/>
    <w:rsid w:val="00F35DC7"/>
    <w:rsid w:val="00F37E49"/>
    <w:rsid w:val="00F37EF9"/>
    <w:rsid w:val="00F40300"/>
    <w:rsid w:val="00F40975"/>
    <w:rsid w:val="00F41E2C"/>
    <w:rsid w:val="00F42812"/>
    <w:rsid w:val="00F43067"/>
    <w:rsid w:val="00F43282"/>
    <w:rsid w:val="00F43601"/>
    <w:rsid w:val="00F43C5B"/>
    <w:rsid w:val="00F43F03"/>
    <w:rsid w:val="00F44384"/>
    <w:rsid w:val="00F45B8B"/>
    <w:rsid w:val="00F45E43"/>
    <w:rsid w:val="00F46D58"/>
    <w:rsid w:val="00F47FC0"/>
    <w:rsid w:val="00F50237"/>
    <w:rsid w:val="00F5062D"/>
    <w:rsid w:val="00F5108D"/>
    <w:rsid w:val="00F51099"/>
    <w:rsid w:val="00F514E8"/>
    <w:rsid w:val="00F51626"/>
    <w:rsid w:val="00F52D6E"/>
    <w:rsid w:val="00F5390D"/>
    <w:rsid w:val="00F5689D"/>
    <w:rsid w:val="00F5741A"/>
    <w:rsid w:val="00F60C45"/>
    <w:rsid w:val="00F61323"/>
    <w:rsid w:val="00F616B8"/>
    <w:rsid w:val="00F62160"/>
    <w:rsid w:val="00F62273"/>
    <w:rsid w:val="00F626B6"/>
    <w:rsid w:val="00F64D5D"/>
    <w:rsid w:val="00F653E0"/>
    <w:rsid w:val="00F65821"/>
    <w:rsid w:val="00F66ABB"/>
    <w:rsid w:val="00F67928"/>
    <w:rsid w:val="00F70062"/>
    <w:rsid w:val="00F700DA"/>
    <w:rsid w:val="00F7097C"/>
    <w:rsid w:val="00F70E65"/>
    <w:rsid w:val="00F72360"/>
    <w:rsid w:val="00F72A27"/>
    <w:rsid w:val="00F72C51"/>
    <w:rsid w:val="00F73BAE"/>
    <w:rsid w:val="00F74481"/>
    <w:rsid w:val="00F76148"/>
    <w:rsid w:val="00F771FF"/>
    <w:rsid w:val="00F779AC"/>
    <w:rsid w:val="00F77F80"/>
    <w:rsid w:val="00F80E50"/>
    <w:rsid w:val="00F81A3E"/>
    <w:rsid w:val="00F825E6"/>
    <w:rsid w:val="00F827D0"/>
    <w:rsid w:val="00F841A5"/>
    <w:rsid w:val="00F851CB"/>
    <w:rsid w:val="00F85517"/>
    <w:rsid w:val="00F857CC"/>
    <w:rsid w:val="00F85D15"/>
    <w:rsid w:val="00F8713A"/>
    <w:rsid w:val="00F922FD"/>
    <w:rsid w:val="00F93374"/>
    <w:rsid w:val="00F94745"/>
    <w:rsid w:val="00F95238"/>
    <w:rsid w:val="00F952D7"/>
    <w:rsid w:val="00F961F2"/>
    <w:rsid w:val="00F966C2"/>
    <w:rsid w:val="00F96A6F"/>
    <w:rsid w:val="00F96F67"/>
    <w:rsid w:val="00F970FC"/>
    <w:rsid w:val="00FA1215"/>
    <w:rsid w:val="00FA1368"/>
    <w:rsid w:val="00FA29C0"/>
    <w:rsid w:val="00FA2BEE"/>
    <w:rsid w:val="00FA2D10"/>
    <w:rsid w:val="00FA2F09"/>
    <w:rsid w:val="00FA41C9"/>
    <w:rsid w:val="00FA520B"/>
    <w:rsid w:val="00FA5757"/>
    <w:rsid w:val="00FA61D1"/>
    <w:rsid w:val="00FA63B2"/>
    <w:rsid w:val="00FA74D2"/>
    <w:rsid w:val="00FA7512"/>
    <w:rsid w:val="00FB054E"/>
    <w:rsid w:val="00FB106F"/>
    <w:rsid w:val="00FB23BB"/>
    <w:rsid w:val="00FB2796"/>
    <w:rsid w:val="00FB2C4F"/>
    <w:rsid w:val="00FB2DC2"/>
    <w:rsid w:val="00FB3764"/>
    <w:rsid w:val="00FB3EA7"/>
    <w:rsid w:val="00FB41C4"/>
    <w:rsid w:val="00FB52F5"/>
    <w:rsid w:val="00FB621E"/>
    <w:rsid w:val="00FB7F01"/>
    <w:rsid w:val="00FB7FA7"/>
    <w:rsid w:val="00FC0B1D"/>
    <w:rsid w:val="00FC0FFF"/>
    <w:rsid w:val="00FC2891"/>
    <w:rsid w:val="00FC380A"/>
    <w:rsid w:val="00FC394F"/>
    <w:rsid w:val="00FC3E34"/>
    <w:rsid w:val="00FC4324"/>
    <w:rsid w:val="00FC4D3C"/>
    <w:rsid w:val="00FC4EAF"/>
    <w:rsid w:val="00FC5922"/>
    <w:rsid w:val="00FC5EE2"/>
    <w:rsid w:val="00FC60D7"/>
    <w:rsid w:val="00FC77C6"/>
    <w:rsid w:val="00FC7AA0"/>
    <w:rsid w:val="00FC7F3D"/>
    <w:rsid w:val="00FD0EA7"/>
    <w:rsid w:val="00FD0F90"/>
    <w:rsid w:val="00FD138B"/>
    <w:rsid w:val="00FD18EC"/>
    <w:rsid w:val="00FD1D8E"/>
    <w:rsid w:val="00FD203E"/>
    <w:rsid w:val="00FD3717"/>
    <w:rsid w:val="00FD4107"/>
    <w:rsid w:val="00FD5C1C"/>
    <w:rsid w:val="00FD75E0"/>
    <w:rsid w:val="00FD7828"/>
    <w:rsid w:val="00FE0C20"/>
    <w:rsid w:val="00FE0D30"/>
    <w:rsid w:val="00FE10E4"/>
    <w:rsid w:val="00FE1A13"/>
    <w:rsid w:val="00FE1BF3"/>
    <w:rsid w:val="00FE2530"/>
    <w:rsid w:val="00FE3681"/>
    <w:rsid w:val="00FE47A5"/>
    <w:rsid w:val="00FE5500"/>
    <w:rsid w:val="00FE58A6"/>
    <w:rsid w:val="00FE60C5"/>
    <w:rsid w:val="00FE6483"/>
    <w:rsid w:val="00FE65B2"/>
    <w:rsid w:val="00FF0534"/>
    <w:rsid w:val="00FF10B1"/>
    <w:rsid w:val="00FF12BD"/>
    <w:rsid w:val="00FF1B51"/>
    <w:rsid w:val="00FF1BFB"/>
    <w:rsid w:val="00FF2F9C"/>
    <w:rsid w:val="00FF326A"/>
    <w:rsid w:val="00FF3AF3"/>
    <w:rsid w:val="00FF4C2F"/>
    <w:rsid w:val="00FF51C0"/>
    <w:rsid w:val="00FF782F"/>
    <w:rsid w:val="00FF7BD5"/>
    <w:rsid w:val="00FF7C5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6B4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K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A12"/>
    <w:rPr>
      <w:sz w:val="24"/>
      <w:szCs w:val="24"/>
    </w:rPr>
  </w:style>
  <w:style w:type="paragraph" w:styleId="Heading1">
    <w:name w:val="heading 1"/>
    <w:basedOn w:val="Normal"/>
    <w:next w:val="Normal"/>
    <w:link w:val="Heading1Char"/>
    <w:uiPriority w:val="9"/>
    <w:qFormat/>
    <w:rsid w:val="00AE47B7"/>
    <w:pPr>
      <w:spacing w:line="264" w:lineRule="auto"/>
      <w:jc w:val="both"/>
      <w:outlineLvl w:val="0"/>
    </w:pPr>
    <w:rPr>
      <w:rFonts w:ascii="Cambria" w:eastAsia="Calibri" w:hAnsi="Cambria"/>
      <w:b/>
    </w:rPr>
  </w:style>
  <w:style w:type="paragraph" w:styleId="Heading2">
    <w:name w:val="heading 2"/>
    <w:basedOn w:val="Normal"/>
    <w:next w:val="Normal"/>
    <w:link w:val="Heading2Char"/>
    <w:uiPriority w:val="9"/>
    <w:qFormat/>
    <w:rsid w:val="00AE47B7"/>
    <w:pPr>
      <w:spacing w:line="264" w:lineRule="auto"/>
      <w:jc w:val="both"/>
      <w:outlineLvl w:val="1"/>
    </w:pPr>
    <w:rPr>
      <w:rFonts w:ascii="Cambria" w:eastAsia="Calibri" w:hAnsi="Cambria"/>
      <w:b/>
    </w:rPr>
  </w:style>
  <w:style w:type="paragraph" w:styleId="Heading3">
    <w:name w:val="heading 3"/>
    <w:aliases w:val="Char5"/>
    <w:basedOn w:val="Normal"/>
    <w:next w:val="Normal"/>
    <w:link w:val="Heading3Char"/>
    <w:uiPriority w:val="9"/>
    <w:qFormat/>
    <w:pPr>
      <w:keepNext/>
      <w:jc w:val="both"/>
      <w:outlineLvl w:val="2"/>
    </w:pPr>
    <w:rPr>
      <w:b/>
      <w:bCs/>
      <w:lang w:val="en-US"/>
    </w:rPr>
  </w:style>
  <w:style w:type="paragraph" w:styleId="Heading4">
    <w:name w:val="heading 4"/>
    <w:basedOn w:val="Normal"/>
    <w:next w:val="Normal"/>
    <w:link w:val="Heading4Char"/>
    <w:uiPriority w:val="9"/>
    <w:qFormat/>
    <w:pPr>
      <w:keepNext/>
      <w:jc w:val="both"/>
      <w:outlineLvl w:val="3"/>
    </w:pPr>
    <w:rPr>
      <w:b/>
      <w:bCs/>
      <w:sz w:val="22"/>
      <w:szCs w:val="22"/>
    </w:rPr>
  </w:style>
  <w:style w:type="paragraph" w:styleId="Heading5">
    <w:name w:val="heading 5"/>
    <w:basedOn w:val="Normal"/>
    <w:next w:val="Normal"/>
    <w:qFormat/>
    <w:pPr>
      <w:keepNext/>
      <w:spacing w:line="360" w:lineRule="auto"/>
      <w:ind w:left="720" w:hanging="720"/>
      <w:jc w:val="both"/>
      <w:outlineLvl w:val="4"/>
    </w:pPr>
    <w:rPr>
      <w:b/>
      <w:bCs/>
      <w:spacing w:val="-3"/>
    </w:rPr>
  </w:style>
  <w:style w:type="paragraph" w:styleId="Heading6">
    <w:name w:val="heading 6"/>
    <w:basedOn w:val="Normal"/>
    <w:next w:val="Normal"/>
    <w:link w:val="Heading6Char"/>
    <w:uiPriority w:val="9"/>
    <w:qFormat/>
    <w:pPr>
      <w:keepNext/>
      <w:jc w:val="center"/>
      <w:outlineLvl w:val="5"/>
    </w:pPr>
    <w:rPr>
      <w:b/>
      <w:bCs/>
      <w:lang w:val="en-US"/>
    </w:rPr>
  </w:style>
  <w:style w:type="paragraph" w:styleId="Heading7">
    <w:name w:val="heading 7"/>
    <w:basedOn w:val="Normal"/>
    <w:next w:val="Normal"/>
    <w:qFormat/>
    <w:pPr>
      <w:keepNext/>
      <w:ind w:left="2880" w:firstLine="54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bCs/>
    </w:rPr>
  </w:style>
  <w:style w:type="paragraph" w:styleId="BodyText">
    <w:name w:val="Body Text"/>
    <w:aliases w:val=" Char,Body Text Char Char"/>
    <w:basedOn w:val="Normal"/>
    <w:pPr>
      <w:spacing w:line="360" w:lineRule="auto"/>
      <w:jc w:val="both"/>
    </w:pPr>
    <w:rPr>
      <w:lang w:val="en-US"/>
    </w:rPr>
  </w:style>
  <w:style w:type="paragraph" w:styleId="BlockText">
    <w:name w:val="Block Text"/>
    <w:basedOn w:val="Normal"/>
    <w:pPr>
      <w:spacing w:line="360" w:lineRule="auto"/>
      <w:ind w:left="-450" w:right="-331"/>
      <w:jc w:val="both"/>
    </w:pPr>
  </w:style>
  <w:style w:type="paragraph" w:styleId="FootnoteText">
    <w:name w:val="footnote text"/>
    <w:basedOn w:val="Normal"/>
    <w:uiPriority w:val="99"/>
    <w:rPr>
      <w:sz w:val="20"/>
      <w:szCs w:val="20"/>
    </w:rPr>
  </w:style>
  <w:style w:type="character" w:styleId="FootnoteReference">
    <w:name w:val="footnote reference"/>
    <w:uiPriority w:val="99"/>
    <w:semiHidden/>
    <w:rPr>
      <w:vertAlign w:val="superscript"/>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rPr>
  </w:style>
  <w:style w:type="paragraph" w:styleId="BodyTextIndent2">
    <w:name w:val="Body Text Indent 2"/>
    <w:basedOn w:val="Normal"/>
    <w:link w:val="BodyTextIndent2Char"/>
    <w:uiPriority w:val="99"/>
    <w:pPr>
      <w:ind w:left="709" w:hanging="709"/>
      <w:jc w:val="both"/>
    </w:pPr>
    <w:rPr>
      <w:rFonts w:ascii="Tahoma" w:hAnsi="Tahoma" w:cs="Tahoma"/>
      <w:lang w:val="en-US"/>
    </w:rPr>
  </w:style>
  <w:style w:type="paragraph" w:styleId="BodyTextIndent">
    <w:name w:val="Body Text Indent"/>
    <w:basedOn w:val="Normal"/>
    <w:link w:val="BodyTextIndentChar"/>
    <w:uiPriority w:val="99"/>
    <w:semiHidden/>
    <w:pPr>
      <w:jc w:val="both"/>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rsid w:val="009A054E"/>
    <w:pPr>
      <w:tabs>
        <w:tab w:val="left" w:pos="0"/>
        <w:tab w:val="left" w:pos="240"/>
        <w:tab w:val="left" w:pos="1170"/>
        <w:tab w:val="right" w:leader="dot" w:pos="8990"/>
      </w:tabs>
      <w:spacing w:before="120" w:after="120"/>
      <w:ind w:left="720" w:hanging="720"/>
      <w:jc w:val="both"/>
    </w:pPr>
    <w:rPr>
      <w:noProof/>
    </w:rPr>
  </w:style>
  <w:style w:type="character" w:styleId="FollowedHyperlink">
    <w:name w:val="FollowedHyperlink"/>
    <w:uiPriority w:val="99"/>
    <w:semiHidden/>
    <w:rPr>
      <w:color w:val="800080"/>
      <w:u w:val="single"/>
    </w:rPr>
  </w:style>
  <w:style w:type="paragraph" w:styleId="BodyText3">
    <w:name w:val="Body Text 3"/>
    <w:basedOn w:val="Normal"/>
    <w:semiHidden/>
    <w:pPr>
      <w:jc w:val="both"/>
    </w:pPr>
    <w:rPr>
      <w:i/>
      <w:iCs/>
      <w:lang w:val="en-US"/>
    </w:rPr>
  </w:style>
  <w:style w:type="paragraph" w:styleId="TOC2">
    <w:name w:val="toc 2"/>
    <w:basedOn w:val="Normal"/>
    <w:next w:val="Normal"/>
    <w:autoRedefine/>
    <w:uiPriority w:val="39"/>
    <w:rsid w:val="00B34F5B"/>
    <w:pPr>
      <w:tabs>
        <w:tab w:val="left" w:pos="960"/>
        <w:tab w:val="left" w:pos="990"/>
        <w:tab w:val="right" w:leader="dot" w:pos="9000"/>
      </w:tabs>
      <w:spacing w:line="288" w:lineRule="auto"/>
      <w:ind w:left="907" w:hanging="662"/>
    </w:pPr>
    <w:rPr>
      <w:noProof/>
    </w:r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FootnoteTextChar">
    <w:name w:val="Footnote Text Char"/>
    <w:uiPriority w:val="99"/>
    <w:rPr>
      <w:lang w:val="en-GB"/>
    </w:rPr>
  </w:style>
  <w:style w:type="character" w:customStyle="1" w:styleId="BodyTextChar">
    <w:name w:val="Body Text Char"/>
    <w:aliases w:val=" Char Char1"/>
    <w:rPr>
      <w:sz w:val="24"/>
      <w:szCs w:val="24"/>
    </w:rPr>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val="en-GB"/>
    </w:rPr>
  </w:style>
  <w:style w:type="character" w:customStyle="1" w:styleId="FooterChar">
    <w:name w:val="Footer Char"/>
    <w:uiPriority w:val="99"/>
    <w:rPr>
      <w:sz w:val="24"/>
      <w:szCs w:val="24"/>
      <w:lang w:val="en-GB"/>
    </w:rPr>
  </w:style>
  <w:style w:type="paragraph" w:customStyle="1" w:styleId="Default">
    <w:name w:val="Default"/>
    <w:rsid w:val="008A152E"/>
    <w:pPr>
      <w:autoSpaceDE w:val="0"/>
      <w:autoSpaceDN w:val="0"/>
      <w:adjustRightInd w:val="0"/>
    </w:pPr>
    <w:rPr>
      <w:rFonts w:ascii="Tahoma" w:hAnsi="Tahoma" w:cs="Tahoma"/>
      <w:color w:val="000000"/>
      <w:sz w:val="24"/>
      <w:szCs w:val="24"/>
      <w:lang w:val="en-US" w:eastAsia="en-US"/>
    </w:rPr>
  </w:style>
  <w:style w:type="paragraph" w:styleId="BalloonText">
    <w:name w:val="Balloon Text"/>
    <w:basedOn w:val="Normal"/>
    <w:link w:val="BalloonTextChar"/>
    <w:uiPriority w:val="99"/>
    <w:semiHidden/>
    <w:unhideWhenUsed/>
    <w:rsid w:val="005E3B1F"/>
    <w:rPr>
      <w:rFonts w:ascii="Tahoma" w:hAnsi="Tahoma" w:cs="Tahoma"/>
      <w:sz w:val="16"/>
      <w:szCs w:val="16"/>
    </w:rPr>
  </w:style>
  <w:style w:type="character" w:customStyle="1" w:styleId="BalloonTextChar">
    <w:name w:val="Balloon Text Char"/>
    <w:link w:val="BalloonText"/>
    <w:uiPriority w:val="99"/>
    <w:semiHidden/>
    <w:rsid w:val="005E3B1F"/>
    <w:rPr>
      <w:rFonts w:ascii="Tahoma" w:hAnsi="Tahoma" w:cs="Tahoma"/>
      <w:sz w:val="16"/>
      <w:szCs w:val="16"/>
      <w:lang w:eastAsia="en-US"/>
    </w:rPr>
  </w:style>
  <w:style w:type="character" w:styleId="CommentReference">
    <w:name w:val="annotation reference"/>
    <w:uiPriority w:val="99"/>
    <w:semiHidden/>
    <w:unhideWhenUsed/>
    <w:rsid w:val="00140331"/>
    <w:rPr>
      <w:sz w:val="16"/>
      <w:szCs w:val="16"/>
    </w:rPr>
  </w:style>
  <w:style w:type="paragraph" w:styleId="CommentText">
    <w:name w:val="annotation text"/>
    <w:basedOn w:val="Normal"/>
    <w:link w:val="CommentTextChar"/>
    <w:uiPriority w:val="99"/>
    <w:unhideWhenUsed/>
    <w:rsid w:val="00140331"/>
    <w:rPr>
      <w:sz w:val="20"/>
      <w:szCs w:val="20"/>
    </w:rPr>
  </w:style>
  <w:style w:type="character" w:customStyle="1" w:styleId="CommentTextChar">
    <w:name w:val="Comment Text Char"/>
    <w:link w:val="CommentText"/>
    <w:uiPriority w:val="99"/>
    <w:rsid w:val="00140331"/>
    <w:rPr>
      <w:lang w:eastAsia="en-US"/>
    </w:rPr>
  </w:style>
  <w:style w:type="paragraph" w:styleId="CommentSubject">
    <w:name w:val="annotation subject"/>
    <w:basedOn w:val="CommentText"/>
    <w:next w:val="CommentText"/>
    <w:link w:val="CommentSubjectChar"/>
    <w:uiPriority w:val="99"/>
    <w:semiHidden/>
    <w:unhideWhenUsed/>
    <w:rsid w:val="00140331"/>
    <w:rPr>
      <w:b/>
      <w:bCs/>
    </w:rPr>
  </w:style>
  <w:style w:type="character" w:customStyle="1" w:styleId="CommentSubjectChar">
    <w:name w:val="Comment Subject Char"/>
    <w:link w:val="CommentSubject"/>
    <w:uiPriority w:val="99"/>
    <w:semiHidden/>
    <w:rsid w:val="00140331"/>
    <w:rPr>
      <w:b/>
      <w:bCs/>
      <w:lang w:eastAsia="en-US"/>
    </w:rPr>
  </w:style>
  <w:style w:type="table" w:styleId="TableGrid">
    <w:name w:val="Table Grid"/>
    <w:basedOn w:val="TableNormal"/>
    <w:uiPriority w:val="39"/>
    <w:rsid w:val="002571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C6404"/>
    <w:rPr>
      <w:sz w:val="24"/>
      <w:szCs w:val="24"/>
      <w:lang w:val="en-GB" w:eastAsia="en-US"/>
    </w:rPr>
  </w:style>
  <w:style w:type="paragraph" w:customStyle="1" w:styleId="BodyText21">
    <w:name w:val="Body Text 21"/>
    <w:basedOn w:val="Normal"/>
    <w:rsid w:val="00F241FF"/>
    <w:pPr>
      <w:widowControl w:val="0"/>
      <w:autoSpaceDE w:val="0"/>
      <w:autoSpaceDN w:val="0"/>
      <w:jc w:val="both"/>
    </w:pPr>
    <w:rPr>
      <w:rFonts w:ascii="Arial" w:hAnsi="Arial" w:cs="Arial"/>
    </w:rPr>
  </w:style>
  <w:style w:type="paragraph" w:styleId="TOCHeading">
    <w:name w:val="TOC Heading"/>
    <w:basedOn w:val="Heading1"/>
    <w:next w:val="Normal"/>
    <w:uiPriority w:val="39"/>
    <w:unhideWhenUsed/>
    <w:qFormat/>
    <w:rsid w:val="00CD2030"/>
    <w:pPr>
      <w:keepLines/>
      <w:spacing w:before="480" w:line="276" w:lineRule="auto"/>
      <w:outlineLvl w:val="9"/>
    </w:pPr>
    <w:rPr>
      <w:rFonts w:eastAsia="Times New Roman"/>
      <w:color w:val="365F91"/>
      <w:sz w:val="28"/>
      <w:szCs w:val="28"/>
    </w:rPr>
  </w:style>
  <w:style w:type="character" w:customStyle="1" w:styleId="BodyTextIndent2Char">
    <w:name w:val="Body Text Indent 2 Char"/>
    <w:link w:val="BodyTextIndent2"/>
    <w:uiPriority w:val="99"/>
    <w:rsid w:val="001D7A77"/>
    <w:rPr>
      <w:rFonts w:ascii="Tahoma" w:hAnsi="Tahoma" w:cs="Tahoma"/>
      <w:sz w:val="24"/>
      <w:szCs w:val="24"/>
      <w:lang w:val="en-US" w:eastAsia="en-US"/>
    </w:rPr>
  </w:style>
  <w:style w:type="character" w:styleId="SubtleEmphasis">
    <w:name w:val="Subtle Emphasis"/>
    <w:uiPriority w:val="19"/>
    <w:qFormat/>
    <w:rsid w:val="00BF13CD"/>
    <w:rPr>
      <w:i/>
      <w:iCs/>
      <w:color w:val="808080"/>
    </w:rPr>
  </w:style>
  <w:style w:type="paragraph" w:styleId="ListParagraph">
    <w:name w:val="List Paragraph"/>
    <w:basedOn w:val="Normal"/>
    <w:link w:val="ListParagraphChar"/>
    <w:qFormat/>
    <w:rsid w:val="00EC2882"/>
    <w:pPr>
      <w:ind w:left="720"/>
      <w:contextualSpacing/>
    </w:pPr>
  </w:style>
  <w:style w:type="character" w:customStyle="1" w:styleId="Heading1Char">
    <w:name w:val="Heading 1 Char"/>
    <w:link w:val="Heading1"/>
    <w:uiPriority w:val="9"/>
    <w:rsid w:val="00AE47B7"/>
    <w:rPr>
      <w:rFonts w:ascii="Cambria" w:eastAsia="Calibri" w:hAnsi="Cambria"/>
      <w:b/>
      <w:sz w:val="24"/>
      <w:szCs w:val="24"/>
      <w:lang w:eastAsia="en-US"/>
    </w:rPr>
  </w:style>
  <w:style w:type="paragraph" w:styleId="NoSpacing">
    <w:name w:val="No Spacing"/>
    <w:link w:val="NoSpacingChar"/>
    <w:uiPriority w:val="1"/>
    <w:qFormat/>
    <w:rsid w:val="00A37A16"/>
    <w:rPr>
      <w:sz w:val="24"/>
      <w:szCs w:val="24"/>
      <w:lang w:val="en-GB" w:eastAsia="en-US"/>
    </w:rPr>
  </w:style>
  <w:style w:type="character" w:customStyle="1" w:styleId="TitleChar">
    <w:name w:val="Title Char"/>
    <w:link w:val="Title"/>
    <w:uiPriority w:val="10"/>
    <w:rsid w:val="00FF0534"/>
    <w:rPr>
      <w:b/>
      <w:bCs/>
      <w:sz w:val="24"/>
      <w:szCs w:val="24"/>
      <w:lang w:eastAsia="en-US"/>
    </w:rPr>
  </w:style>
  <w:style w:type="character" w:customStyle="1" w:styleId="HeaderChar">
    <w:name w:val="Header Char"/>
    <w:link w:val="Header"/>
    <w:uiPriority w:val="99"/>
    <w:rsid w:val="00AB6B99"/>
    <w:rPr>
      <w:sz w:val="24"/>
      <w:szCs w:val="24"/>
      <w:lang w:val="en-GB"/>
    </w:rPr>
  </w:style>
  <w:style w:type="paragraph" w:styleId="BodyTextIndent3">
    <w:name w:val="Body Text Indent 3"/>
    <w:basedOn w:val="Normal"/>
    <w:link w:val="BodyTextIndent3Char"/>
    <w:uiPriority w:val="99"/>
    <w:semiHidden/>
    <w:unhideWhenUsed/>
    <w:rsid w:val="00AA0BC2"/>
    <w:pPr>
      <w:spacing w:after="120"/>
      <w:ind w:left="283"/>
    </w:pPr>
    <w:rPr>
      <w:sz w:val="16"/>
      <w:szCs w:val="16"/>
    </w:rPr>
  </w:style>
  <w:style w:type="character" w:customStyle="1" w:styleId="BodyTextIndent3Char">
    <w:name w:val="Body Text Indent 3 Char"/>
    <w:link w:val="BodyTextIndent3"/>
    <w:uiPriority w:val="99"/>
    <w:semiHidden/>
    <w:rsid w:val="00AA0BC2"/>
    <w:rPr>
      <w:sz w:val="16"/>
      <w:szCs w:val="16"/>
      <w:lang w:eastAsia="en-US"/>
    </w:rPr>
  </w:style>
  <w:style w:type="paragraph" w:styleId="Subtitle">
    <w:name w:val="Subtitle"/>
    <w:basedOn w:val="Normal"/>
    <w:link w:val="SubtitleChar"/>
    <w:uiPriority w:val="11"/>
    <w:qFormat/>
    <w:rsid w:val="00AA0BC2"/>
    <w:pPr>
      <w:jc w:val="both"/>
    </w:pPr>
    <w:rPr>
      <w:rFonts w:ascii="Tahoma" w:hAnsi="Tahoma"/>
      <w:b/>
      <w:sz w:val="28"/>
      <w:szCs w:val="20"/>
      <w:lang w:val="en-US"/>
    </w:rPr>
  </w:style>
  <w:style w:type="character" w:customStyle="1" w:styleId="SubtitleChar">
    <w:name w:val="Subtitle Char"/>
    <w:link w:val="Subtitle"/>
    <w:uiPriority w:val="11"/>
    <w:rsid w:val="00AA0BC2"/>
    <w:rPr>
      <w:rFonts w:ascii="Tahoma" w:hAnsi="Tahoma"/>
      <w:b/>
      <w:sz w:val="28"/>
      <w:lang w:val="en-US" w:eastAsia="en-US"/>
    </w:rPr>
  </w:style>
  <w:style w:type="character" w:customStyle="1" w:styleId="footnoteref">
    <w:name w:val="footnote ref"/>
    <w:rsid w:val="001E4D60"/>
  </w:style>
  <w:style w:type="paragraph" w:customStyle="1" w:styleId="Heading212pt">
    <w:name w:val="Heading 2 + 12 pt"/>
    <w:aliases w:val="Left"/>
    <w:basedOn w:val="Heading2"/>
    <w:rsid w:val="00B80872"/>
    <w:pPr>
      <w:jc w:val="left"/>
    </w:pPr>
    <w:rPr>
      <w:lang w:val="en-GB"/>
    </w:rPr>
  </w:style>
  <w:style w:type="paragraph" w:customStyle="1" w:styleId="Normal1">
    <w:name w:val="Normal1"/>
    <w:rsid w:val="00B94C65"/>
    <w:rPr>
      <w:color w:val="000000"/>
      <w:lang w:val="en-GB"/>
    </w:rPr>
  </w:style>
  <w:style w:type="character" w:customStyle="1" w:styleId="NoSpacingChar">
    <w:name w:val="No Spacing Char"/>
    <w:link w:val="NoSpacing"/>
    <w:uiPriority w:val="1"/>
    <w:rsid w:val="00B94C65"/>
    <w:rPr>
      <w:sz w:val="24"/>
      <w:szCs w:val="24"/>
      <w:lang w:eastAsia="en-US"/>
    </w:rPr>
  </w:style>
  <w:style w:type="paragraph" w:customStyle="1" w:styleId="footnotedescription">
    <w:name w:val="footnote description"/>
    <w:next w:val="Normal"/>
    <w:link w:val="footnotedescriptionChar"/>
    <w:hidden/>
    <w:rsid w:val="00B94C65"/>
    <w:rPr>
      <w:color w:val="000000"/>
      <w:sz w:val="21"/>
      <w:szCs w:val="22"/>
      <w:lang w:val="en-GB"/>
    </w:rPr>
  </w:style>
  <w:style w:type="character" w:customStyle="1" w:styleId="footnotedescriptionChar">
    <w:name w:val="footnote description Char"/>
    <w:link w:val="footnotedescription"/>
    <w:rsid w:val="00B94C65"/>
    <w:rPr>
      <w:color w:val="000000"/>
      <w:sz w:val="21"/>
      <w:szCs w:val="22"/>
    </w:rPr>
  </w:style>
  <w:style w:type="character" w:customStyle="1" w:styleId="footnotemark">
    <w:name w:val="footnote mark"/>
    <w:hidden/>
    <w:rsid w:val="00B94C65"/>
    <w:rPr>
      <w:rFonts w:ascii="Times New Roman" w:eastAsia="Times New Roman" w:hAnsi="Times New Roman" w:cs="Times New Roman"/>
      <w:color w:val="000000"/>
      <w:sz w:val="21"/>
      <w:vertAlign w:val="superscript"/>
    </w:rPr>
  </w:style>
  <w:style w:type="character" w:customStyle="1" w:styleId="Heading2Char">
    <w:name w:val="Heading 2 Char"/>
    <w:link w:val="Heading2"/>
    <w:uiPriority w:val="9"/>
    <w:rsid w:val="00AE47B7"/>
    <w:rPr>
      <w:rFonts w:ascii="Cambria" w:eastAsia="Calibri" w:hAnsi="Cambria"/>
      <w:b/>
      <w:sz w:val="24"/>
      <w:szCs w:val="24"/>
      <w:lang w:eastAsia="en-US"/>
    </w:rPr>
  </w:style>
  <w:style w:type="table" w:customStyle="1" w:styleId="TableGrid0">
    <w:name w:val="TableGrid"/>
    <w:rsid w:val="00B94C65"/>
    <w:rPr>
      <w:rFonts w:ascii="Calibri" w:hAnsi="Calibri"/>
      <w:sz w:val="22"/>
      <w:szCs w:val="22"/>
      <w:lang w:val="en-GB"/>
    </w:rPr>
    <w:tblPr>
      <w:tblCellMar>
        <w:top w:w="0" w:type="dxa"/>
        <w:left w:w="0" w:type="dxa"/>
        <w:bottom w:w="0" w:type="dxa"/>
        <w:right w:w="0" w:type="dxa"/>
      </w:tblCellMar>
    </w:tblPr>
  </w:style>
  <w:style w:type="character" w:styleId="Strong">
    <w:name w:val="Strong"/>
    <w:uiPriority w:val="22"/>
    <w:qFormat/>
    <w:rsid w:val="00B94C65"/>
    <w:rPr>
      <w:b/>
      <w:bCs/>
    </w:rPr>
  </w:style>
  <w:style w:type="character" w:customStyle="1" w:styleId="Heading6Char">
    <w:name w:val="Heading 6 Char"/>
    <w:link w:val="Heading6"/>
    <w:uiPriority w:val="9"/>
    <w:rsid w:val="00B94C65"/>
    <w:rPr>
      <w:b/>
      <w:bCs/>
      <w:sz w:val="24"/>
      <w:szCs w:val="24"/>
      <w:lang w:val="en-US" w:eastAsia="en-US"/>
    </w:rPr>
  </w:style>
  <w:style w:type="character" w:customStyle="1" w:styleId="UnresolvedMention1">
    <w:name w:val="Unresolved Mention1"/>
    <w:uiPriority w:val="99"/>
    <w:semiHidden/>
    <w:unhideWhenUsed/>
    <w:rsid w:val="00B94C65"/>
    <w:rPr>
      <w:color w:val="605E5C"/>
      <w:shd w:val="clear" w:color="auto" w:fill="E1DFDD"/>
    </w:rPr>
  </w:style>
  <w:style w:type="character" w:customStyle="1" w:styleId="Heading3Char">
    <w:name w:val="Heading 3 Char"/>
    <w:aliases w:val="Char5 Char"/>
    <w:link w:val="Heading3"/>
    <w:uiPriority w:val="9"/>
    <w:rsid w:val="00B94C65"/>
    <w:rPr>
      <w:b/>
      <w:bCs/>
      <w:sz w:val="24"/>
      <w:szCs w:val="24"/>
      <w:lang w:val="en-US" w:eastAsia="en-US"/>
    </w:rPr>
  </w:style>
  <w:style w:type="character" w:customStyle="1" w:styleId="UnresolvedMention2">
    <w:name w:val="Unresolved Mention2"/>
    <w:uiPriority w:val="99"/>
    <w:semiHidden/>
    <w:unhideWhenUsed/>
    <w:rsid w:val="00882475"/>
    <w:rPr>
      <w:color w:val="605E5C"/>
      <w:shd w:val="clear" w:color="auto" w:fill="E1DFDD"/>
    </w:rPr>
  </w:style>
  <w:style w:type="character" w:customStyle="1" w:styleId="markedcontent">
    <w:name w:val="markedcontent"/>
    <w:rsid w:val="0032266E"/>
  </w:style>
  <w:style w:type="character" w:customStyle="1" w:styleId="bnl2gb">
    <w:name w:val="bnl2gb"/>
    <w:rsid w:val="0032266E"/>
  </w:style>
  <w:style w:type="character" w:customStyle="1" w:styleId="pttfi">
    <w:name w:val="pttfi"/>
    <w:rsid w:val="0032266E"/>
  </w:style>
  <w:style w:type="character" w:customStyle="1" w:styleId="cfbjge">
    <w:name w:val="cfbjge"/>
    <w:rsid w:val="0032266E"/>
  </w:style>
  <w:style w:type="character" w:customStyle="1" w:styleId="hgkelc">
    <w:name w:val="hgkelc"/>
    <w:rsid w:val="0032266E"/>
  </w:style>
  <w:style w:type="character" w:customStyle="1" w:styleId="05dropletter">
    <w:name w:val="05_drop_letter"/>
    <w:rsid w:val="0032266E"/>
  </w:style>
  <w:style w:type="character" w:customStyle="1" w:styleId="BodyTextIndentChar">
    <w:name w:val="Body Text Indent Char"/>
    <w:link w:val="BodyTextIndent"/>
    <w:uiPriority w:val="99"/>
    <w:semiHidden/>
    <w:rsid w:val="0032266E"/>
    <w:rPr>
      <w:sz w:val="24"/>
      <w:szCs w:val="24"/>
      <w:lang w:eastAsia="en-GB"/>
    </w:rPr>
  </w:style>
  <w:style w:type="character" w:customStyle="1" w:styleId="Heading4Char">
    <w:name w:val="Heading 4 Char"/>
    <w:link w:val="Heading4"/>
    <w:uiPriority w:val="9"/>
    <w:rsid w:val="0032266E"/>
    <w:rPr>
      <w:b/>
      <w:bCs/>
      <w:sz w:val="22"/>
      <w:szCs w:val="22"/>
      <w:lang w:eastAsia="en-GB"/>
    </w:rPr>
  </w:style>
  <w:style w:type="character" w:styleId="Emphasis">
    <w:name w:val="Emphasis"/>
    <w:uiPriority w:val="20"/>
    <w:qFormat/>
    <w:rsid w:val="0032266E"/>
    <w:rPr>
      <w:i/>
      <w:iCs/>
    </w:rPr>
  </w:style>
  <w:style w:type="paragraph" w:customStyle="1" w:styleId="comp">
    <w:name w:val="comp"/>
    <w:basedOn w:val="Normal"/>
    <w:rsid w:val="008949A2"/>
    <w:pPr>
      <w:spacing w:before="100" w:beforeAutospacing="1" w:after="100" w:afterAutospacing="1"/>
    </w:pPr>
    <w:rPr>
      <w:lang w:val="en-US" w:eastAsia="en-US"/>
    </w:rPr>
  </w:style>
  <w:style w:type="paragraph" w:styleId="Caption">
    <w:name w:val="caption"/>
    <w:basedOn w:val="Normal"/>
    <w:next w:val="Normal"/>
    <w:unhideWhenUsed/>
    <w:qFormat/>
    <w:rsid w:val="00165821"/>
    <w:pPr>
      <w:spacing w:after="200"/>
    </w:pPr>
    <w:rPr>
      <w:rFonts w:ascii="Calibri" w:eastAsia="Calibri" w:hAnsi="Calibri"/>
      <w:b/>
      <w:bCs/>
      <w:color w:val="4F81BD"/>
      <w:sz w:val="18"/>
      <w:szCs w:val="18"/>
      <w:lang w:val="en-GB" w:eastAsia="en-US"/>
    </w:rPr>
  </w:style>
  <w:style w:type="character" w:customStyle="1" w:styleId="ListParagraphChar">
    <w:name w:val="List Paragraph Char"/>
    <w:link w:val="ListParagraph"/>
    <w:locked/>
    <w:rsid w:val="00165821"/>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8721">
      <w:bodyDiv w:val="1"/>
      <w:marLeft w:val="0"/>
      <w:marRight w:val="0"/>
      <w:marTop w:val="0"/>
      <w:marBottom w:val="0"/>
      <w:divBdr>
        <w:top w:val="none" w:sz="0" w:space="0" w:color="auto"/>
        <w:left w:val="none" w:sz="0" w:space="0" w:color="auto"/>
        <w:bottom w:val="none" w:sz="0" w:space="0" w:color="auto"/>
        <w:right w:val="none" w:sz="0" w:space="0" w:color="auto"/>
      </w:divBdr>
      <w:divsChild>
        <w:div w:id="228811708">
          <w:marLeft w:val="1166"/>
          <w:marRight w:val="0"/>
          <w:marTop w:val="173"/>
          <w:marBottom w:val="0"/>
          <w:divBdr>
            <w:top w:val="none" w:sz="0" w:space="0" w:color="auto"/>
            <w:left w:val="none" w:sz="0" w:space="0" w:color="auto"/>
            <w:bottom w:val="none" w:sz="0" w:space="0" w:color="auto"/>
            <w:right w:val="none" w:sz="0" w:space="0" w:color="auto"/>
          </w:divBdr>
        </w:div>
        <w:div w:id="979917347">
          <w:marLeft w:val="1166"/>
          <w:marRight w:val="0"/>
          <w:marTop w:val="173"/>
          <w:marBottom w:val="0"/>
          <w:divBdr>
            <w:top w:val="none" w:sz="0" w:space="0" w:color="auto"/>
            <w:left w:val="none" w:sz="0" w:space="0" w:color="auto"/>
            <w:bottom w:val="none" w:sz="0" w:space="0" w:color="auto"/>
            <w:right w:val="none" w:sz="0" w:space="0" w:color="auto"/>
          </w:divBdr>
        </w:div>
        <w:div w:id="1174488880">
          <w:marLeft w:val="1166"/>
          <w:marRight w:val="0"/>
          <w:marTop w:val="173"/>
          <w:marBottom w:val="0"/>
          <w:divBdr>
            <w:top w:val="none" w:sz="0" w:space="0" w:color="auto"/>
            <w:left w:val="none" w:sz="0" w:space="0" w:color="auto"/>
            <w:bottom w:val="none" w:sz="0" w:space="0" w:color="auto"/>
            <w:right w:val="none" w:sz="0" w:space="0" w:color="auto"/>
          </w:divBdr>
        </w:div>
      </w:divsChild>
    </w:div>
    <w:div w:id="71894855">
      <w:bodyDiv w:val="1"/>
      <w:marLeft w:val="0"/>
      <w:marRight w:val="0"/>
      <w:marTop w:val="0"/>
      <w:marBottom w:val="0"/>
      <w:divBdr>
        <w:top w:val="none" w:sz="0" w:space="0" w:color="auto"/>
        <w:left w:val="none" w:sz="0" w:space="0" w:color="auto"/>
        <w:bottom w:val="none" w:sz="0" w:space="0" w:color="auto"/>
        <w:right w:val="none" w:sz="0" w:space="0" w:color="auto"/>
      </w:divBdr>
    </w:div>
    <w:div w:id="100686878">
      <w:bodyDiv w:val="1"/>
      <w:marLeft w:val="0"/>
      <w:marRight w:val="0"/>
      <w:marTop w:val="0"/>
      <w:marBottom w:val="0"/>
      <w:divBdr>
        <w:top w:val="none" w:sz="0" w:space="0" w:color="auto"/>
        <w:left w:val="none" w:sz="0" w:space="0" w:color="auto"/>
        <w:bottom w:val="none" w:sz="0" w:space="0" w:color="auto"/>
        <w:right w:val="none" w:sz="0" w:space="0" w:color="auto"/>
      </w:divBdr>
      <w:divsChild>
        <w:div w:id="96407852">
          <w:marLeft w:val="1166"/>
          <w:marRight w:val="0"/>
          <w:marTop w:val="125"/>
          <w:marBottom w:val="0"/>
          <w:divBdr>
            <w:top w:val="none" w:sz="0" w:space="0" w:color="auto"/>
            <w:left w:val="none" w:sz="0" w:space="0" w:color="auto"/>
            <w:bottom w:val="none" w:sz="0" w:space="0" w:color="auto"/>
            <w:right w:val="none" w:sz="0" w:space="0" w:color="auto"/>
          </w:divBdr>
        </w:div>
        <w:div w:id="473913520">
          <w:marLeft w:val="547"/>
          <w:marRight w:val="0"/>
          <w:marTop w:val="144"/>
          <w:marBottom w:val="0"/>
          <w:divBdr>
            <w:top w:val="none" w:sz="0" w:space="0" w:color="auto"/>
            <w:left w:val="none" w:sz="0" w:space="0" w:color="auto"/>
            <w:bottom w:val="none" w:sz="0" w:space="0" w:color="auto"/>
            <w:right w:val="none" w:sz="0" w:space="0" w:color="auto"/>
          </w:divBdr>
        </w:div>
        <w:div w:id="950093112">
          <w:marLeft w:val="547"/>
          <w:marRight w:val="0"/>
          <w:marTop w:val="144"/>
          <w:marBottom w:val="0"/>
          <w:divBdr>
            <w:top w:val="none" w:sz="0" w:space="0" w:color="auto"/>
            <w:left w:val="none" w:sz="0" w:space="0" w:color="auto"/>
            <w:bottom w:val="none" w:sz="0" w:space="0" w:color="auto"/>
            <w:right w:val="none" w:sz="0" w:space="0" w:color="auto"/>
          </w:divBdr>
        </w:div>
        <w:div w:id="1220096704">
          <w:marLeft w:val="1166"/>
          <w:marRight w:val="0"/>
          <w:marTop w:val="125"/>
          <w:marBottom w:val="0"/>
          <w:divBdr>
            <w:top w:val="none" w:sz="0" w:space="0" w:color="auto"/>
            <w:left w:val="none" w:sz="0" w:space="0" w:color="auto"/>
            <w:bottom w:val="none" w:sz="0" w:space="0" w:color="auto"/>
            <w:right w:val="none" w:sz="0" w:space="0" w:color="auto"/>
          </w:divBdr>
        </w:div>
        <w:div w:id="1420786106">
          <w:marLeft w:val="1166"/>
          <w:marRight w:val="0"/>
          <w:marTop w:val="125"/>
          <w:marBottom w:val="0"/>
          <w:divBdr>
            <w:top w:val="none" w:sz="0" w:space="0" w:color="auto"/>
            <w:left w:val="none" w:sz="0" w:space="0" w:color="auto"/>
            <w:bottom w:val="none" w:sz="0" w:space="0" w:color="auto"/>
            <w:right w:val="none" w:sz="0" w:space="0" w:color="auto"/>
          </w:divBdr>
        </w:div>
        <w:div w:id="1426001441">
          <w:marLeft w:val="1166"/>
          <w:marRight w:val="0"/>
          <w:marTop w:val="125"/>
          <w:marBottom w:val="0"/>
          <w:divBdr>
            <w:top w:val="none" w:sz="0" w:space="0" w:color="auto"/>
            <w:left w:val="none" w:sz="0" w:space="0" w:color="auto"/>
            <w:bottom w:val="none" w:sz="0" w:space="0" w:color="auto"/>
            <w:right w:val="none" w:sz="0" w:space="0" w:color="auto"/>
          </w:divBdr>
        </w:div>
        <w:div w:id="1510634216">
          <w:marLeft w:val="1166"/>
          <w:marRight w:val="0"/>
          <w:marTop w:val="125"/>
          <w:marBottom w:val="0"/>
          <w:divBdr>
            <w:top w:val="none" w:sz="0" w:space="0" w:color="auto"/>
            <w:left w:val="none" w:sz="0" w:space="0" w:color="auto"/>
            <w:bottom w:val="none" w:sz="0" w:space="0" w:color="auto"/>
            <w:right w:val="none" w:sz="0" w:space="0" w:color="auto"/>
          </w:divBdr>
        </w:div>
        <w:div w:id="1957252600">
          <w:marLeft w:val="1166"/>
          <w:marRight w:val="0"/>
          <w:marTop w:val="125"/>
          <w:marBottom w:val="0"/>
          <w:divBdr>
            <w:top w:val="none" w:sz="0" w:space="0" w:color="auto"/>
            <w:left w:val="none" w:sz="0" w:space="0" w:color="auto"/>
            <w:bottom w:val="none" w:sz="0" w:space="0" w:color="auto"/>
            <w:right w:val="none" w:sz="0" w:space="0" w:color="auto"/>
          </w:divBdr>
        </w:div>
        <w:div w:id="2053113355">
          <w:marLeft w:val="547"/>
          <w:marRight w:val="0"/>
          <w:marTop w:val="144"/>
          <w:marBottom w:val="0"/>
          <w:divBdr>
            <w:top w:val="none" w:sz="0" w:space="0" w:color="auto"/>
            <w:left w:val="none" w:sz="0" w:space="0" w:color="auto"/>
            <w:bottom w:val="none" w:sz="0" w:space="0" w:color="auto"/>
            <w:right w:val="none" w:sz="0" w:space="0" w:color="auto"/>
          </w:divBdr>
        </w:div>
        <w:div w:id="2113626540">
          <w:marLeft w:val="1166"/>
          <w:marRight w:val="0"/>
          <w:marTop w:val="125"/>
          <w:marBottom w:val="0"/>
          <w:divBdr>
            <w:top w:val="none" w:sz="0" w:space="0" w:color="auto"/>
            <w:left w:val="none" w:sz="0" w:space="0" w:color="auto"/>
            <w:bottom w:val="none" w:sz="0" w:space="0" w:color="auto"/>
            <w:right w:val="none" w:sz="0" w:space="0" w:color="auto"/>
          </w:divBdr>
        </w:div>
      </w:divsChild>
    </w:div>
    <w:div w:id="116993175">
      <w:bodyDiv w:val="1"/>
      <w:marLeft w:val="0"/>
      <w:marRight w:val="0"/>
      <w:marTop w:val="0"/>
      <w:marBottom w:val="0"/>
      <w:divBdr>
        <w:top w:val="none" w:sz="0" w:space="0" w:color="auto"/>
        <w:left w:val="none" w:sz="0" w:space="0" w:color="auto"/>
        <w:bottom w:val="none" w:sz="0" w:space="0" w:color="auto"/>
        <w:right w:val="none" w:sz="0" w:space="0" w:color="auto"/>
      </w:divBdr>
    </w:div>
    <w:div w:id="156458903">
      <w:bodyDiv w:val="1"/>
      <w:marLeft w:val="0"/>
      <w:marRight w:val="0"/>
      <w:marTop w:val="0"/>
      <w:marBottom w:val="0"/>
      <w:divBdr>
        <w:top w:val="none" w:sz="0" w:space="0" w:color="auto"/>
        <w:left w:val="none" w:sz="0" w:space="0" w:color="auto"/>
        <w:bottom w:val="none" w:sz="0" w:space="0" w:color="auto"/>
        <w:right w:val="none" w:sz="0" w:space="0" w:color="auto"/>
      </w:divBdr>
    </w:div>
    <w:div w:id="188614348">
      <w:bodyDiv w:val="1"/>
      <w:marLeft w:val="0"/>
      <w:marRight w:val="0"/>
      <w:marTop w:val="0"/>
      <w:marBottom w:val="0"/>
      <w:divBdr>
        <w:top w:val="none" w:sz="0" w:space="0" w:color="auto"/>
        <w:left w:val="none" w:sz="0" w:space="0" w:color="auto"/>
        <w:bottom w:val="none" w:sz="0" w:space="0" w:color="auto"/>
        <w:right w:val="none" w:sz="0" w:space="0" w:color="auto"/>
      </w:divBdr>
      <w:divsChild>
        <w:div w:id="943609975">
          <w:marLeft w:val="1166"/>
          <w:marRight w:val="0"/>
          <w:marTop w:val="173"/>
          <w:marBottom w:val="0"/>
          <w:divBdr>
            <w:top w:val="none" w:sz="0" w:space="0" w:color="auto"/>
            <w:left w:val="none" w:sz="0" w:space="0" w:color="auto"/>
            <w:bottom w:val="none" w:sz="0" w:space="0" w:color="auto"/>
            <w:right w:val="none" w:sz="0" w:space="0" w:color="auto"/>
          </w:divBdr>
        </w:div>
        <w:div w:id="2112818911">
          <w:marLeft w:val="1166"/>
          <w:marRight w:val="0"/>
          <w:marTop w:val="173"/>
          <w:marBottom w:val="0"/>
          <w:divBdr>
            <w:top w:val="none" w:sz="0" w:space="0" w:color="auto"/>
            <w:left w:val="none" w:sz="0" w:space="0" w:color="auto"/>
            <w:bottom w:val="none" w:sz="0" w:space="0" w:color="auto"/>
            <w:right w:val="none" w:sz="0" w:space="0" w:color="auto"/>
          </w:divBdr>
        </w:div>
      </w:divsChild>
    </w:div>
    <w:div w:id="221718965">
      <w:bodyDiv w:val="1"/>
      <w:marLeft w:val="0"/>
      <w:marRight w:val="0"/>
      <w:marTop w:val="0"/>
      <w:marBottom w:val="0"/>
      <w:divBdr>
        <w:top w:val="none" w:sz="0" w:space="0" w:color="auto"/>
        <w:left w:val="none" w:sz="0" w:space="0" w:color="auto"/>
        <w:bottom w:val="none" w:sz="0" w:space="0" w:color="auto"/>
        <w:right w:val="none" w:sz="0" w:space="0" w:color="auto"/>
      </w:divBdr>
    </w:div>
    <w:div w:id="244917942">
      <w:bodyDiv w:val="1"/>
      <w:marLeft w:val="0"/>
      <w:marRight w:val="0"/>
      <w:marTop w:val="0"/>
      <w:marBottom w:val="0"/>
      <w:divBdr>
        <w:top w:val="none" w:sz="0" w:space="0" w:color="auto"/>
        <w:left w:val="none" w:sz="0" w:space="0" w:color="auto"/>
        <w:bottom w:val="none" w:sz="0" w:space="0" w:color="auto"/>
        <w:right w:val="none" w:sz="0" w:space="0" w:color="auto"/>
      </w:divBdr>
      <w:divsChild>
        <w:div w:id="1328945541">
          <w:marLeft w:val="0"/>
          <w:marRight w:val="0"/>
          <w:marTop w:val="0"/>
          <w:marBottom w:val="0"/>
          <w:divBdr>
            <w:top w:val="none" w:sz="0" w:space="0" w:color="auto"/>
            <w:left w:val="none" w:sz="0" w:space="0" w:color="auto"/>
            <w:bottom w:val="none" w:sz="0" w:space="0" w:color="auto"/>
            <w:right w:val="none" w:sz="0" w:space="0" w:color="auto"/>
          </w:divBdr>
          <w:divsChild>
            <w:div w:id="1883205622">
              <w:marLeft w:val="0"/>
              <w:marRight w:val="0"/>
              <w:marTop w:val="0"/>
              <w:marBottom w:val="0"/>
              <w:divBdr>
                <w:top w:val="none" w:sz="0" w:space="0" w:color="auto"/>
                <w:left w:val="none" w:sz="0" w:space="0" w:color="auto"/>
                <w:bottom w:val="none" w:sz="0" w:space="0" w:color="auto"/>
                <w:right w:val="none" w:sz="0" w:space="0" w:color="auto"/>
              </w:divBdr>
              <w:divsChild>
                <w:div w:id="43765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323228">
      <w:bodyDiv w:val="1"/>
      <w:marLeft w:val="0"/>
      <w:marRight w:val="0"/>
      <w:marTop w:val="0"/>
      <w:marBottom w:val="0"/>
      <w:divBdr>
        <w:top w:val="none" w:sz="0" w:space="0" w:color="auto"/>
        <w:left w:val="none" w:sz="0" w:space="0" w:color="auto"/>
        <w:bottom w:val="none" w:sz="0" w:space="0" w:color="auto"/>
        <w:right w:val="none" w:sz="0" w:space="0" w:color="auto"/>
      </w:divBdr>
      <w:divsChild>
        <w:div w:id="52780323">
          <w:marLeft w:val="0"/>
          <w:marRight w:val="0"/>
          <w:marTop w:val="0"/>
          <w:marBottom w:val="0"/>
          <w:divBdr>
            <w:top w:val="none" w:sz="0" w:space="0" w:color="auto"/>
            <w:left w:val="none" w:sz="0" w:space="0" w:color="auto"/>
            <w:bottom w:val="none" w:sz="0" w:space="0" w:color="auto"/>
            <w:right w:val="none" w:sz="0" w:space="0" w:color="auto"/>
          </w:divBdr>
        </w:div>
        <w:div w:id="771633703">
          <w:marLeft w:val="0"/>
          <w:marRight w:val="0"/>
          <w:marTop w:val="0"/>
          <w:marBottom w:val="0"/>
          <w:divBdr>
            <w:top w:val="none" w:sz="0" w:space="0" w:color="auto"/>
            <w:left w:val="none" w:sz="0" w:space="0" w:color="auto"/>
            <w:bottom w:val="none" w:sz="0" w:space="0" w:color="auto"/>
            <w:right w:val="none" w:sz="0" w:space="0" w:color="auto"/>
          </w:divBdr>
        </w:div>
      </w:divsChild>
    </w:div>
    <w:div w:id="329213587">
      <w:bodyDiv w:val="1"/>
      <w:marLeft w:val="0"/>
      <w:marRight w:val="0"/>
      <w:marTop w:val="0"/>
      <w:marBottom w:val="0"/>
      <w:divBdr>
        <w:top w:val="none" w:sz="0" w:space="0" w:color="auto"/>
        <w:left w:val="none" w:sz="0" w:space="0" w:color="auto"/>
        <w:bottom w:val="none" w:sz="0" w:space="0" w:color="auto"/>
        <w:right w:val="none" w:sz="0" w:space="0" w:color="auto"/>
      </w:divBdr>
      <w:divsChild>
        <w:div w:id="336277721">
          <w:marLeft w:val="1166"/>
          <w:marRight w:val="0"/>
          <w:marTop w:val="158"/>
          <w:marBottom w:val="0"/>
          <w:divBdr>
            <w:top w:val="none" w:sz="0" w:space="0" w:color="auto"/>
            <w:left w:val="none" w:sz="0" w:space="0" w:color="auto"/>
            <w:bottom w:val="none" w:sz="0" w:space="0" w:color="auto"/>
            <w:right w:val="none" w:sz="0" w:space="0" w:color="auto"/>
          </w:divBdr>
        </w:div>
        <w:div w:id="743339834">
          <w:marLeft w:val="1166"/>
          <w:marRight w:val="0"/>
          <w:marTop w:val="158"/>
          <w:marBottom w:val="0"/>
          <w:divBdr>
            <w:top w:val="none" w:sz="0" w:space="0" w:color="auto"/>
            <w:left w:val="none" w:sz="0" w:space="0" w:color="auto"/>
            <w:bottom w:val="none" w:sz="0" w:space="0" w:color="auto"/>
            <w:right w:val="none" w:sz="0" w:space="0" w:color="auto"/>
          </w:divBdr>
        </w:div>
        <w:div w:id="1235235017">
          <w:marLeft w:val="1166"/>
          <w:marRight w:val="0"/>
          <w:marTop w:val="158"/>
          <w:marBottom w:val="0"/>
          <w:divBdr>
            <w:top w:val="none" w:sz="0" w:space="0" w:color="auto"/>
            <w:left w:val="none" w:sz="0" w:space="0" w:color="auto"/>
            <w:bottom w:val="none" w:sz="0" w:space="0" w:color="auto"/>
            <w:right w:val="none" w:sz="0" w:space="0" w:color="auto"/>
          </w:divBdr>
        </w:div>
        <w:div w:id="2124305319">
          <w:marLeft w:val="1166"/>
          <w:marRight w:val="0"/>
          <w:marTop w:val="158"/>
          <w:marBottom w:val="0"/>
          <w:divBdr>
            <w:top w:val="none" w:sz="0" w:space="0" w:color="auto"/>
            <w:left w:val="none" w:sz="0" w:space="0" w:color="auto"/>
            <w:bottom w:val="none" w:sz="0" w:space="0" w:color="auto"/>
            <w:right w:val="none" w:sz="0" w:space="0" w:color="auto"/>
          </w:divBdr>
        </w:div>
      </w:divsChild>
    </w:div>
    <w:div w:id="335889857">
      <w:bodyDiv w:val="1"/>
      <w:marLeft w:val="0"/>
      <w:marRight w:val="0"/>
      <w:marTop w:val="0"/>
      <w:marBottom w:val="0"/>
      <w:divBdr>
        <w:top w:val="none" w:sz="0" w:space="0" w:color="auto"/>
        <w:left w:val="none" w:sz="0" w:space="0" w:color="auto"/>
        <w:bottom w:val="none" w:sz="0" w:space="0" w:color="auto"/>
        <w:right w:val="none" w:sz="0" w:space="0" w:color="auto"/>
      </w:divBdr>
      <w:divsChild>
        <w:div w:id="143817856">
          <w:marLeft w:val="0"/>
          <w:marRight w:val="0"/>
          <w:marTop w:val="0"/>
          <w:marBottom w:val="0"/>
          <w:divBdr>
            <w:top w:val="none" w:sz="0" w:space="0" w:color="auto"/>
            <w:left w:val="none" w:sz="0" w:space="0" w:color="auto"/>
            <w:bottom w:val="none" w:sz="0" w:space="0" w:color="auto"/>
            <w:right w:val="none" w:sz="0" w:space="0" w:color="auto"/>
          </w:divBdr>
        </w:div>
        <w:div w:id="538322119">
          <w:marLeft w:val="0"/>
          <w:marRight w:val="0"/>
          <w:marTop w:val="150"/>
          <w:marBottom w:val="0"/>
          <w:divBdr>
            <w:top w:val="none" w:sz="0" w:space="0" w:color="auto"/>
            <w:left w:val="none" w:sz="0" w:space="0" w:color="auto"/>
            <w:bottom w:val="none" w:sz="0" w:space="0" w:color="auto"/>
            <w:right w:val="none" w:sz="0" w:space="0" w:color="auto"/>
          </w:divBdr>
          <w:divsChild>
            <w:div w:id="142819828">
              <w:marLeft w:val="450"/>
              <w:marRight w:val="0"/>
              <w:marTop w:val="150"/>
              <w:marBottom w:val="150"/>
              <w:divBdr>
                <w:top w:val="none" w:sz="0" w:space="0" w:color="auto"/>
                <w:left w:val="none" w:sz="0" w:space="0" w:color="auto"/>
                <w:bottom w:val="none" w:sz="0" w:space="0" w:color="auto"/>
                <w:right w:val="none" w:sz="0" w:space="0" w:color="auto"/>
              </w:divBdr>
              <w:divsChild>
                <w:div w:id="1035159073">
                  <w:marLeft w:val="0"/>
                  <w:marRight w:val="0"/>
                  <w:marTop w:val="0"/>
                  <w:marBottom w:val="0"/>
                  <w:divBdr>
                    <w:top w:val="none" w:sz="0" w:space="0" w:color="auto"/>
                    <w:left w:val="none" w:sz="0" w:space="0" w:color="auto"/>
                    <w:bottom w:val="none" w:sz="0" w:space="0" w:color="auto"/>
                    <w:right w:val="none" w:sz="0" w:space="0" w:color="auto"/>
                  </w:divBdr>
                </w:div>
              </w:divsChild>
            </w:div>
            <w:div w:id="302005548">
              <w:marLeft w:val="600"/>
              <w:marRight w:val="0"/>
              <w:marTop w:val="75"/>
              <w:marBottom w:val="75"/>
              <w:divBdr>
                <w:top w:val="none" w:sz="0" w:space="0" w:color="auto"/>
                <w:left w:val="none" w:sz="0" w:space="0" w:color="auto"/>
                <w:bottom w:val="none" w:sz="0" w:space="0" w:color="auto"/>
                <w:right w:val="none" w:sz="0" w:space="0" w:color="auto"/>
              </w:divBdr>
            </w:div>
            <w:div w:id="524635878">
              <w:marLeft w:val="0"/>
              <w:marRight w:val="0"/>
              <w:marTop w:val="0"/>
              <w:marBottom w:val="0"/>
              <w:divBdr>
                <w:top w:val="none" w:sz="0" w:space="0" w:color="auto"/>
                <w:left w:val="none" w:sz="0" w:space="0" w:color="auto"/>
                <w:bottom w:val="none" w:sz="0" w:space="0" w:color="auto"/>
                <w:right w:val="none" w:sz="0" w:space="0" w:color="auto"/>
              </w:divBdr>
            </w:div>
            <w:div w:id="887257708">
              <w:marLeft w:val="0"/>
              <w:marRight w:val="0"/>
              <w:marTop w:val="0"/>
              <w:marBottom w:val="0"/>
              <w:divBdr>
                <w:top w:val="none" w:sz="0" w:space="0" w:color="auto"/>
                <w:left w:val="none" w:sz="0" w:space="0" w:color="auto"/>
                <w:bottom w:val="none" w:sz="0" w:space="0" w:color="auto"/>
                <w:right w:val="none" w:sz="0" w:space="0" w:color="auto"/>
              </w:divBdr>
              <w:divsChild>
                <w:div w:id="257981296">
                  <w:marLeft w:val="0"/>
                  <w:marRight w:val="0"/>
                  <w:marTop w:val="0"/>
                  <w:marBottom w:val="0"/>
                  <w:divBdr>
                    <w:top w:val="none" w:sz="0" w:space="0" w:color="auto"/>
                    <w:left w:val="none" w:sz="0" w:space="0" w:color="auto"/>
                    <w:bottom w:val="none" w:sz="0" w:space="0" w:color="auto"/>
                    <w:right w:val="none" w:sz="0" w:space="0" w:color="auto"/>
                  </w:divBdr>
                </w:div>
              </w:divsChild>
            </w:div>
            <w:div w:id="914434546">
              <w:marLeft w:val="450"/>
              <w:marRight w:val="0"/>
              <w:marTop w:val="150"/>
              <w:marBottom w:val="150"/>
              <w:divBdr>
                <w:top w:val="none" w:sz="0" w:space="0" w:color="auto"/>
                <w:left w:val="none" w:sz="0" w:space="0" w:color="auto"/>
                <w:bottom w:val="none" w:sz="0" w:space="0" w:color="auto"/>
                <w:right w:val="none" w:sz="0" w:space="0" w:color="auto"/>
              </w:divBdr>
              <w:divsChild>
                <w:div w:id="858155029">
                  <w:marLeft w:val="0"/>
                  <w:marRight w:val="0"/>
                  <w:marTop w:val="0"/>
                  <w:marBottom w:val="0"/>
                  <w:divBdr>
                    <w:top w:val="none" w:sz="0" w:space="0" w:color="auto"/>
                    <w:left w:val="none" w:sz="0" w:space="0" w:color="auto"/>
                    <w:bottom w:val="none" w:sz="0" w:space="0" w:color="auto"/>
                    <w:right w:val="none" w:sz="0" w:space="0" w:color="auto"/>
                  </w:divBdr>
                </w:div>
              </w:divsChild>
            </w:div>
            <w:div w:id="1019506620">
              <w:marLeft w:val="450"/>
              <w:marRight w:val="0"/>
              <w:marTop w:val="150"/>
              <w:marBottom w:val="150"/>
              <w:divBdr>
                <w:top w:val="none" w:sz="0" w:space="0" w:color="auto"/>
                <w:left w:val="none" w:sz="0" w:space="0" w:color="auto"/>
                <w:bottom w:val="none" w:sz="0" w:space="0" w:color="auto"/>
                <w:right w:val="none" w:sz="0" w:space="0" w:color="auto"/>
              </w:divBdr>
              <w:divsChild>
                <w:div w:id="1396735302">
                  <w:marLeft w:val="0"/>
                  <w:marRight w:val="0"/>
                  <w:marTop w:val="0"/>
                  <w:marBottom w:val="0"/>
                  <w:divBdr>
                    <w:top w:val="none" w:sz="0" w:space="0" w:color="auto"/>
                    <w:left w:val="none" w:sz="0" w:space="0" w:color="auto"/>
                    <w:bottom w:val="none" w:sz="0" w:space="0" w:color="auto"/>
                    <w:right w:val="none" w:sz="0" w:space="0" w:color="auto"/>
                  </w:divBdr>
                </w:div>
              </w:divsChild>
            </w:div>
            <w:div w:id="1475874210">
              <w:marLeft w:val="0"/>
              <w:marRight w:val="0"/>
              <w:marTop w:val="0"/>
              <w:marBottom w:val="0"/>
              <w:divBdr>
                <w:top w:val="none" w:sz="0" w:space="0" w:color="auto"/>
                <w:left w:val="none" w:sz="0" w:space="0" w:color="auto"/>
                <w:bottom w:val="none" w:sz="0" w:space="0" w:color="auto"/>
                <w:right w:val="none" w:sz="0" w:space="0" w:color="auto"/>
              </w:divBdr>
              <w:divsChild>
                <w:div w:id="1289702414">
                  <w:marLeft w:val="0"/>
                  <w:marRight w:val="0"/>
                  <w:marTop w:val="0"/>
                  <w:marBottom w:val="0"/>
                  <w:divBdr>
                    <w:top w:val="none" w:sz="0" w:space="0" w:color="auto"/>
                    <w:left w:val="none" w:sz="0" w:space="0" w:color="auto"/>
                    <w:bottom w:val="none" w:sz="0" w:space="0" w:color="auto"/>
                    <w:right w:val="none" w:sz="0" w:space="0" w:color="auto"/>
                  </w:divBdr>
                </w:div>
              </w:divsChild>
            </w:div>
            <w:div w:id="1509556826">
              <w:marLeft w:val="0"/>
              <w:marRight w:val="0"/>
              <w:marTop w:val="0"/>
              <w:marBottom w:val="0"/>
              <w:divBdr>
                <w:top w:val="none" w:sz="0" w:space="0" w:color="auto"/>
                <w:left w:val="none" w:sz="0" w:space="0" w:color="auto"/>
                <w:bottom w:val="none" w:sz="0" w:space="0" w:color="auto"/>
                <w:right w:val="none" w:sz="0" w:space="0" w:color="auto"/>
              </w:divBdr>
            </w:div>
          </w:divsChild>
        </w:div>
        <w:div w:id="1288241606">
          <w:marLeft w:val="0"/>
          <w:marRight w:val="0"/>
          <w:marTop w:val="0"/>
          <w:marBottom w:val="0"/>
          <w:divBdr>
            <w:top w:val="none" w:sz="0" w:space="0" w:color="auto"/>
            <w:left w:val="none" w:sz="0" w:space="0" w:color="auto"/>
            <w:bottom w:val="none" w:sz="0" w:space="0" w:color="auto"/>
            <w:right w:val="none" w:sz="0" w:space="0" w:color="auto"/>
          </w:divBdr>
        </w:div>
      </w:divsChild>
    </w:div>
    <w:div w:id="376274014">
      <w:bodyDiv w:val="1"/>
      <w:marLeft w:val="0"/>
      <w:marRight w:val="0"/>
      <w:marTop w:val="0"/>
      <w:marBottom w:val="0"/>
      <w:divBdr>
        <w:top w:val="none" w:sz="0" w:space="0" w:color="auto"/>
        <w:left w:val="none" w:sz="0" w:space="0" w:color="auto"/>
        <w:bottom w:val="none" w:sz="0" w:space="0" w:color="auto"/>
        <w:right w:val="none" w:sz="0" w:space="0" w:color="auto"/>
      </w:divBdr>
    </w:div>
    <w:div w:id="381102809">
      <w:bodyDiv w:val="1"/>
      <w:marLeft w:val="0"/>
      <w:marRight w:val="0"/>
      <w:marTop w:val="0"/>
      <w:marBottom w:val="0"/>
      <w:divBdr>
        <w:top w:val="none" w:sz="0" w:space="0" w:color="auto"/>
        <w:left w:val="none" w:sz="0" w:space="0" w:color="auto"/>
        <w:bottom w:val="none" w:sz="0" w:space="0" w:color="auto"/>
        <w:right w:val="none" w:sz="0" w:space="0" w:color="auto"/>
      </w:divBdr>
      <w:divsChild>
        <w:div w:id="507594910">
          <w:marLeft w:val="1166"/>
          <w:marRight w:val="0"/>
          <w:marTop w:val="173"/>
          <w:marBottom w:val="0"/>
          <w:divBdr>
            <w:top w:val="none" w:sz="0" w:space="0" w:color="auto"/>
            <w:left w:val="none" w:sz="0" w:space="0" w:color="auto"/>
            <w:bottom w:val="none" w:sz="0" w:space="0" w:color="auto"/>
            <w:right w:val="none" w:sz="0" w:space="0" w:color="auto"/>
          </w:divBdr>
        </w:div>
        <w:div w:id="1974096118">
          <w:marLeft w:val="1166"/>
          <w:marRight w:val="0"/>
          <w:marTop w:val="173"/>
          <w:marBottom w:val="0"/>
          <w:divBdr>
            <w:top w:val="none" w:sz="0" w:space="0" w:color="auto"/>
            <w:left w:val="none" w:sz="0" w:space="0" w:color="auto"/>
            <w:bottom w:val="none" w:sz="0" w:space="0" w:color="auto"/>
            <w:right w:val="none" w:sz="0" w:space="0" w:color="auto"/>
          </w:divBdr>
        </w:div>
      </w:divsChild>
    </w:div>
    <w:div w:id="436482517">
      <w:bodyDiv w:val="1"/>
      <w:marLeft w:val="0"/>
      <w:marRight w:val="0"/>
      <w:marTop w:val="0"/>
      <w:marBottom w:val="0"/>
      <w:divBdr>
        <w:top w:val="none" w:sz="0" w:space="0" w:color="auto"/>
        <w:left w:val="none" w:sz="0" w:space="0" w:color="auto"/>
        <w:bottom w:val="none" w:sz="0" w:space="0" w:color="auto"/>
        <w:right w:val="none" w:sz="0" w:space="0" w:color="auto"/>
      </w:divBdr>
    </w:div>
    <w:div w:id="456753026">
      <w:bodyDiv w:val="1"/>
      <w:marLeft w:val="0"/>
      <w:marRight w:val="0"/>
      <w:marTop w:val="0"/>
      <w:marBottom w:val="0"/>
      <w:divBdr>
        <w:top w:val="none" w:sz="0" w:space="0" w:color="auto"/>
        <w:left w:val="none" w:sz="0" w:space="0" w:color="auto"/>
        <w:bottom w:val="none" w:sz="0" w:space="0" w:color="auto"/>
        <w:right w:val="none" w:sz="0" w:space="0" w:color="auto"/>
      </w:divBdr>
    </w:div>
    <w:div w:id="480927380">
      <w:bodyDiv w:val="1"/>
      <w:marLeft w:val="0"/>
      <w:marRight w:val="0"/>
      <w:marTop w:val="0"/>
      <w:marBottom w:val="0"/>
      <w:divBdr>
        <w:top w:val="none" w:sz="0" w:space="0" w:color="auto"/>
        <w:left w:val="none" w:sz="0" w:space="0" w:color="auto"/>
        <w:bottom w:val="none" w:sz="0" w:space="0" w:color="auto"/>
        <w:right w:val="none" w:sz="0" w:space="0" w:color="auto"/>
      </w:divBdr>
      <w:divsChild>
        <w:div w:id="1783721969">
          <w:marLeft w:val="806"/>
          <w:marRight w:val="0"/>
          <w:marTop w:val="130"/>
          <w:marBottom w:val="0"/>
          <w:divBdr>
            <w:top w:val="none" w:sz="0" w:space="0" w:color="auto"/>
            <w:left w:val="none" w:sz="0" w:space="0" w:color="auto"/>
            <w:bottom w:val="none" w:sz="0" w:space="0" w:color="auto"/>
            <w:right w:val="none" w:sz="0" w:space="0" w:color="auto"/>
          </w:divBdr>
        </w:div>
      </w:divsChild>
    </w:div>
    <w:div w:id="481850180">
      <w:bodyDiv w:val="1"/>
      <w:marLeft w:val="0"/>
      <w:marRight w:val="0"/>
      <w:marTop w:val="0"/>
      <w:marBottom w:val="0"/>
      <w:divBdr>
        <w:top w:val="none" w:sz="0" w:space="0" w:color="auto"/>
        <w:left w:val="none" w:sz="0" w:space="0" w:color="auto"/>
        <w:bottom w:val="none" w:sz="0" w:space="0" w:color="auto"/>
        <w:right w:val="none" w:sz="0" w:space="0" w:color="auto"/>
      </w:divBdr>
      <w:divsChild>
        <w:div w:id="1838182252">
          <w:marLeft w:val="806"/>
          <w:marRight w:val="0"/>
          <w:marTop w:val="130"/>
          <w:marBottom w:val="0"/>
          <w:divBdr>
            <w:top w:val="none" w:sz="0" w:space="0" w:color="auto"/>
            <w:left w:val="none" w:sz="0" w:space="0" w:color="auto"/>
            <w:bottom w:val="none" w:sz="0" w:space="0" w:color="auto"/>
            <w:right w:val="none" w:sz="0" w:space="0" w:color="auto"/>
          </w:divBdr>
        </w:div>
      </w:divsChild>
    </w:div>
    <w:div w:id="491914899">
      <w:bodyDiv w:val="1"/>
      <w:marLeft w:val="0"/>
      <w:marRight w:val="0"/>
      <w:marTop w:val="0"/>
      <w:marBottom w:val="0"/>
      <w:divBdr>
        <w:top w:val="none" w:sz="0" w:space="0" w:color="auto"/>
        <w:left w:val="none" w:sz="0" w:space="0" w:color="auto"/>
        <w:bottom w:val="none" w:sz="0" w:space="0" w:color="auto"/>
        <w:right w:val="none" w:sz="0" w:space="0" w:color="auto"/>
      </w:divBdr>
    </w:div>
    <w:div w:id="500193971">
      <w:bodyDiv w:val="1"/>
      <w:marLeft w:val="0"/>
      <w:marRight w:val="0"/>
      <w:marTop w:val="0"/>
      <w:marBottom w:val="0"/>
      <w:divBdr>
        <w:top w:val="none" w:sz="0" w:space="0" w:color="auto"/>
        <w:left w:val="none" w:sz="0" w:space="0" w:color="auto"/>
        <w:bottom w:val="none" w:sz="0" w:space="0" w:color="auto"/>
        <w:right w:val="none" w:sz="0" w:space="0" w:color="auto"/>
      </w:divBdr>
    </w:div>
    <w:div w:id="537670477">
      <w:bodyDiv w:val="1"/>
      <w:marLeft w:val="0"/>
      <w:marRight w:val="0"/>
      <w:marTop w:val="0"/>
      <w:marBottom w:val="0"/>
      <w:divBdr>
        <w:top w:val="none" w:sz="0" w:space="0" w:color="auto"/>
        <w:left w:val="none" w:sz="0" w:space="0" w:color="auto"/>
        <w:bottom w:val="none" w:sz="0" w:space="0" w:color="auto"/>
        <w:right w:val="none" w:sz="0" w:space="0" w:color="auto"/>
      </w:divBdr>
    </w:div>
    <w:div w:id="581647029">
      <w:bodyDiv w:val="1"/>
      <w:marLeft w:val="0"/>
      <w:marRight w:val="0"/>
      <w:marTop w:val="0"/>
      <w:marBottom w:val="0"/>
      <w:divBdr>
        <w:top w:val="none" w:sz="0" w:space="0" w:color="auto"/>
        <w:left w:val="none" w:sz="0" w:space="0" w:color="auto"/>
        <w:bottom w:val="none" w:sz="0" w:space="0" w:color="auto"/>
        <w:right w:val="none" w:sz="0" w:space="0" w:color="auto"/>
      </w:divBdr>
      <w:divsChild>
        <w:div w:id="195197522">
          <w:marLeft w:val="0"/>
          <w:marRight w:val="0"/>
          <w:marTop w:val="0"/>
          <w:marBottom w:val="0"/>
          <w:divBdr>
            <w:top w:val="none" w:sz="0" w:space="0" w:color="auto"/>
            <w:left w:val="none" w:sz="0" w:space="0" w:color="auto"/>
            <w:bottom w:val="none" w:sz="0" w:space="0" w:color="auto"/>
            <w:right w:val="none" w:sz="0" w:space="0" w:color="auto"/>
          </w:divBdr>
        </w:div>
        <w:div w:id="1051001480">
          <w:marLeft w:val="0"/>
          <w:marRight w:val="0"/>
          <w:marTop w:val="0"/>
          <w:marBottom w:val="0"/>
          <w:divBdr>
            <w:top w:val="none" w:sz="0" w:space="0" w:color="auto"/>
            <w:left w:val="none" w:sz="0" w:space="0" w:color="auto"/>
            <w:bottom w:val="none" w:sz="0" w:space="0" w:color="auto"/>
            <w:right w:val="none" w:sz="0" w:space="0" w:color="auto"/>
          </w:divBdr>
        </w:div>
        <w:div w:id="1322811072">
          <w:marLeft w:val="0"/>
          <w:marRight w:val="0"/>
          <w:marTop w:val="0"/>
          <w:marBottom w:val="0"/>
          <w:divBdr>
            <w:top w:val="none" w:sz="0" w:space="0" w:color="auto"/>
            <w:left w:val="none" w:sz="0" w:space="0" w:color="auto"/>
            <w:bottom w:val="none" w:sz="0" w:space="0" w:color="auto"/>
            <w:right w:val="none" w:sz="0" w:space="0" w:color="auto"/>
          </w:divBdr>
        </w:div>
        <w:div w:id="1829010397">
          <w:marLeft w:val="0"/>
          <w:marRight w:val="0"/>
          <w:marTop w:val="0"/>
          <w:marBottom w:val="0"/>
          <w:divBdr>
            <w:top w:val="none" w:sz="0" w:space="0" w:color="auto"/>
            <w:left w:val="none" w:sz="0" w:space="0" w:color="auto"/>
            <w:bottom w:val="none" w:sz="0" w:space="0" w:color="auto"/>
            <w:right w:val="none" w:sz="0" w:space="0" w:color="auto"/>
          </w:divBdr>
        </w:div>
      </w:divsChild>
    </w:div>
    <w:div w:id="588386563">
      <w:bodyDiv w:val="1"/>
      <w:marLeft w:val="0"/>
      <w:marRight w:val="0"/>
      <w:marTop w:val="0"/>
      <w:marBottom w:val="0"/>
      <w:divBdr>
        <w:top w:val="none" w:sz="0" w:space="0" w:color="auto"/>
        <w:left w:val="none" w:sz="0" w:space="0" w:color="auto"/>
        <w:bottom w:val="none" w:sz="0" w:space="0" w:color="auto"/>
        <w:right w:val="none" w:sz="0" w:space="0" w:color="auto"/>
      </w:divBdr>
    </w:div>
    <w:div w:id="690841628">
      <w:bodyDiv w:val="1"/>
      <w:marLeft w:val="0"/>
      <w:marRight w:val="0"/>
      <w:marTop w:val="0"/>
      <w:marBottom w:val="0"/>
      <w:divBdr>
        <w:top w:val="none" w:sz="0" w:space="0" w:color="auto"/>
        <w:left w:val="none" w:sz="0" w:space="0" w:color="auto"/>
        <w:bottom w:val="none" w:sz="0" w:space="0" w:color="auto"/>
        <w:right w:val="none" w:sz="0" w:space="0" w:color="auto"/>
      </w:divBdr>
    </w:div>
    <w:div w:id="692807671">
      <w:bodyDiv w:val="1"/>
      <w:marLeft w:val="0"/>
      <w:marRight w:val="0"/>
      <w:marTop w:val="0"/>
      <w:marBottom w:val="0"/>
      <w:divBdr>
        <w:top w:val="none" w:sz="0" w:space="0" w:color="auto"/>
        <w:left w:val="none" w:sz="0" w:space="0" w:color="auto"/>
        <w:bottom w:val="none" w:sz="0" w:space="0" w:color="auto"/>
        <w:right w:val="none" w:sz="0" w:space="0" w:color="auto"/>
      </w:divBdr>
    </w:div>
    <w:div w:id="693963383">
      <w:bodyDiv w:val="1"/>
      <w:marLeft w:val="0"/>
      <w:marRight w:val="0"/>
      <w:marTop w:val="0"/>
      <w:marBottom w:val="0"/>
      <w:divBdr>
        <w:top w:val="none" w:sz="0" w:space="0" w:color="auto"/>
        <w:left w:val="none" w:sz="0" w:space="0" w:color="auto"/>
        <w:bottom w:val="none" w:sz="0" w:space="0" w:color="auto"/>
        <w:right w:val="none" w:sz="0" w:space="0" w:color="auto"/>
      </w:divBdr>
    </w:div>
    <w:div w:id="764964615">
      <w:bodyDiv w:val="1"/>
      <w:marLeft w:val="0"/>
      <w:marRight w:val="0"/>
      <w:marTop w:val="0"/>
      <w:marBottom w:val="0"/>
      <w:divBdr>
        <w:top w:val="none" w:sz="0" w:space="0" w:color="auto"/>
        <w:left w:val="none" w:sz="0" w:space="0" w:color="auto"/>
        <w:bottom w:val="none" w:sz="0" w:space="0" w:color="auto"/>
        <w:right w:val="none" w:sz="0" w:space="0" w:color="auto"/>
      </w:divBdr>
    </w:div>
    <w:div w:id="823203412">
      <w:bodyDiv w:val="1"/>
      <w:marLeft w:val="0"/>
      <w:marRight w:val="0"/>
      <w:marTop w:val="0"/>
      <w:marBottom w:val="0"/>
      <w:divBdr>
        <w:top w:val="none" w:sz="0" w:space="0" w:color="auto"/>
        <w:left w:val="none" w:sz="0" w:space="0" w:color="auto"/>
        <w:bottom w:val="none" w:sz="0" w:space="0" w:color="auto"/>
        <w:right w:val="none" w:sz="0" w:space="0" w:color="auto"/>
      </w:divBdr>
    </w:div>
    <w:div w:id="844975684">
      <w:bodyDiv w:val="1"/>
      <w:marLeft w:val="0"/>
      <w:marRight w:val="0"/>
      <w:marTop w:val="0"/>
      <w:marBottom w:val="0"/>
      <w:divBdr>
        <w:top w:val="none" w:sz="0" w:space="0" w:color="auto"/>
        <w:left w:val="none" w:sz="0" w:space="0" w:color="auto"/>
        <w:bottom w:val="none" w:sz="0" w:space="0" w:color="auto"/>
        <w:right w:val="none" w:sz="0" w:space="0" w:color="auto"/>
      </w:divBdr>
    </w:div>
    <w:div w:id="917596268">
      <w:bodyDiv w:val="1"/>
      <w:marLeft w:val="0"/>
      <w:marRight w:val="0"/>
      <w:marTop w:val="0"/>
      <w:marBottom w:val="0"/>
      <w:divBdr>
        <w:top w:val="none" w:sz="0" w:space="0" w:color="auto"/>
        <w:left w:val="none" w:sz="0" w:space="0" w:color="auto"/>
        <w:bottom w:val="none" w:sz="0" w:space="0" w:color="auto"/>
        <w:right w:val="none" w:sz="0" w:space="0" w:color="auto"/>
      </w:divBdr>
    </w:div>
    <w:div w:id="918518810">
      <w:bodyDiv w:val="1"/>
      <w:marLeft w:val="0"/>
      <w:marRight w:val="0"/>
      <w:marTop w:val="0"/>
      <w:marBottom w:val="0"/>
      <w:divBdr>
        <w:top w:val="none" w:sz="0" w:space="0" w:color="auto"/>
        <w:left w:val="none" w:sz="0" w:space="0" w:color="auto"/>
        <w:bottom w:val="none" w:sz="0" w:space="0" w:color="auto"/>
        <w:right w:val="none" w:sz="0" w:space="0" w:color="auto"/>
      </w:divBdr>
      <w:divsChild>
        <w:div w:id="2067562072">
          <w:marLeft w:val="806"/>
          <w:marRight w:val="0"/>
          <w:marTop w:val="130"/>
          <w:marBottom w:val="0"/>
          <w:divBdr>
            <w:top w:val="none" w:sz="0" w:space="0" w:color="auto"/>
            <w:left w:val="none" w:sz="0" w:space="0" w:color="auto"/>
            <w:bottom w:val="none" w:sz="0" w:space="0" w:color="auto"/>
            <w:right w:val="none" w:sz="0" w:space="0" w:color="auto"/>
          </w:divBdr>
        </w:div>
      </w:divsChild>
    </w:div>
    <w:div w:id="923610698">
      <w:bodyDiv w:val="1"/>
      <w:marLeft w:val="0"/>
      <w:marRight w:val="0"/>
      <w:marTop w:val="0"/>
      <w:marBottom w:val="0"/>
      <w:divBdr>
        <w:top w:val="none" w:sz="0" w:space="0" w:color="auto"/>
        <w:left w:val="none" w:sz="0" w:space="0" w:color="auto"/>
        <w:bottom w:val="none" w:sz="0" w:space="0" w:color="auto"/>
        <w:right w:val="none" w:sz="0" w:space="0" w:color="auto"/>
      </w:divBdr>
      <w:divsChild>
        <w:div w:id="757865552">
          <w:marLeft w:val="0"/>
          <w:marRight w:val="0"/>
          <w:marTop w:val="0"/>
          <w:marBottom w:val="0"/>
          <w:divBdr>
            <w:top w:val="none" w:sz="0" w:space="0" w:color="auto"/>
            <w:left w:val="none" w:sz="0" w:space="0" w:color="auto"/>
            <w:bottom w:val="none" w:sz="0" w:space="0" w:color="auto"/>
            <w:right w:val="none" w:sz="0" w:space="0" w:color="auto"/>
          </w:divBdr>
          <w:divsChild>
            <w:div w:id="1085569200">
              <w:marLeft w:val="0"/>
              <w:marRight w:val="0"/>
              <w:marTop w:val="0"/>
              <w:marBottom w:val="0"/>
              <w:divBdr>
                <w:top w:val="none" w:sz="0" w:space="0" w:color="auto"/>
                <w:left w:val="none" w:sz="0" w:space="0" w:color="auto"/>
                <w:bottom w:val="none" w:sz="0" w:space="0" w:color="auto"/>
                <w:right w:val="none" w:sz="0" w:space="0" w:color="auto"/>
              </w:divBdr>
              <w:divsChild>
                <w:div w:id="12410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21040">
      <w:bodyDiv w:val="1"/>
      <w:marLeft w:val="0"/>
      <w:marRight w:val="0"/>
      <w:marTop w:val="0"/>
      <w:marBottom w:val="0"/>
      <w:divBdr>
        <w:top w:val="none" w:sz="0" w:space="0" w:color="auto"/>
        <w:left w:val="none" w:sz="0" w:space="0" w:color="auto"/>
        <w:bottom w:val="none" w:sz="0" w:space="0" w:color="auto"/>
        <w:right w:val="none" w:sz="0" w:space="0" w:color="auto"/>
      </w:divBdr>
    </w:div>
    <w:div w:id="976034303">
      <w:bodyDiv w:val="1"/>
      <w:marLeft w:val="0"/>
      <w:marRight w:val="0"/>
      <w:marTop w:val="0"/>
      <w:marBottom w:val="0"/>
      <w:divBdr>
        <w:top w:val="none" w:sz="0" w:space="0" w:color="auto"/>
        <w:left w:val="none" w:sz="0" w:space="0" w:color="auto"/>
        <w:bottom w:val="none" w:sz="0" w:space="0" w:color="auto"/>
        <w:right w:val="none" w:sz="0" w:space="0" w:color="auto"/>
      </w:divBdr>
    </w:div>
    <w:div w:id="983119973">
      <w:bodyDiv w:val="1"/>
      <w:marLeft w:val="0"/>
      <w:marRight w:val="0"/>
      <w:marTop w:val="0"/>
      <w:marBottom w:val="0"/>
      <w:divBdr>
        <w:top w:val="none" w:sz="0" w:space="0" w:color="auto"/>
        <w:left w:val="none" w:sz="0" w:space="0" w:color="auto"/>
        <w:bottom w:val="none" w:sz="0" w:space="0" w:color="auto"/>
        <w:right w:val="none" w:sz="0" w:space="0" w:color="auto"/>
      </w:divBdr>
    </w:div>
    <w:div w:id="1074468189">
      <w:bodyDiv w:val="1"/>
      <w:marLeft w:val="0"/>
      <w:marRight w:val="0"/>
      <w:marTop w:val="0"/>
      <w:marBottom w:val="0"/>
      <w:divBdr>
        <w:top w:val="none" w:sz="0" w:space="0" w:color="auto"/>
        <w:left w:val="none" w:sz="0" w:space="0" w:color="auto"/>
        <w:bottom w:val="none" w:sz="0" w:space="0" w:color="auto"/>
        <w:right w:val="none" w:sz="0" w:space="0" w:color="auto"/>
      </w:divBdr>
    </w:div>
    <w:div w:id="1162158042">
      <w:bodyDiv w:val="1"/>
      <w:marLeft w:val="0"/>
      <w:marRight w:val="0"/>
      <w:marTop w:val="0"/>
      <w:marBottom w:val="0"/>
      <w:divBdr>
        <w:top w:val="none" w:sz="0" w:space="0" w:color="auto"/>
        <w:left w:val="none" w:sz="0" w:space="0" w:color="auto"/>
        <w:bottom w:val="none" w:sz="0" w:space="0" w:color="auto"/>
        <w:right w:val="none" w:sz="0" w:space="0" w:color="auto"/>
      </w:divBdr>
    </w:div>
    <w:div w:id="1173034122">
      <w:bodyDiv w:val="1"/>
      <w:marLeft w:val="0"/>
      <w:marRight w:val="0"/>
      <w:marTop w:val="0"/>
      <w:marBottom w:val="0"/>
      <w:divBdr>
        <w:top w:val="none" w:sz="0" w:space="0" w:color="auto"/>
        <w:left w:val="none" w:sz="0" w:space="0" w:color="auto"/>
        <w:bottom w:val="none" w:sz="0" w:space="0" w:color="auto"/>
        <w:right w:val="none" w:sz="0" w:space="0" w:color="auto"/>
      </w:divBdr>
    </w:div>
    <w:div w:id="1244224767">
      <w:bodyDiv w:val="1"/>
      <w:marLeft w:val="0"/>
      <w:marRight w:val="0"/>
      <w:marTop w:val="0"/>
      <w:marBottom w:val="0"/>
      <w:divBdr>
        <w:top w:val="none" w:sz="0" w:space="0" w:color="auto"/>
        <w:left w:val="none" w:sz="0" w:space="0" w:color="auto"/>
        <w:bottom w:val="none" w:sz="0" w:space="0" w:color="auto"/>
        <w:right w:val="none" w:sz="0" w:space="0" w:color="auto"/>
      </w:divBdr>
    </w:div>
    <w:div w:id="1250968636">
      <w:bodyDiv w:val="1"/>
      <w:marLeft w:val="0"/>
      <w:marRight w:val="0"/>
      <w:marTop w:val="0"/>
      <w:marBottom w:val="0"/>
      <w:divBdr>
        <w:top w:val="none" w:sz="0" w:space="0" w:color="auto"/>
        <w:left w:val="none" w:sz="0" w:space="0" w:color="auto"/>
        <w:bottom w:val="none" w:sz="0" w:space="0" w:color="auto"/>
        <w:right w:val="none" w:sz="0" w:space="0" w:color="auto"/>
      </w:divBdr>
    </w:div>
    <w:div w:id="1264730451">
      <w:bodyDiv w:val="1"/>
      <w:marLeft w:val="0"/>
      <w:marRight w:val="0"/>
      <w:marTop w:val="0"/>
      <w:marBottom w:val="0"/>
      <w:divBdr>
        <w:top w:val="none" w:sz="0" w:space="0" w:color="auto"/>
        <w:left w:val="none" w:sz="0" w:space="0" w:color="auto"/>
        <w:bottom w:val="none" w:sz="0" w:space="0" w:color="auto"/>
        <w:right w:val="none" w:sz="0" w:space="0" w:color="auto"/>
      </w:divBdr>
    </w:div>
    <w:div w:id="1314598079">
      <w:bodyDiv w:val="1"/>
      <w:marLeft w:val="0"/>
      <w:marRight w:val="0"/>
      <w:marTop w:val="0"/>
      <w:marBottom w:val="0"/>
      <w:divBdr>
        <w:top w:val="none" w:sz="0" w:space="0" w:color="auto"/>
        <w:left w:val="none" w:sz="0" w:space="0" w:color="auto"/>
        <w:bottom w:val="none" w:sz="0" w:space="0" w:color="auto"/>
        <w:right w:val="none" w:sz="0" w:space="0" w:color="auto"/>
      </w:divBdr>
    </w:div>
    <w:div w:id="1335763263">
      <w:bodyDiv w:val="1"/>
      <w:marLeft w:val="0"/>
      <w:marRight w:val="0"/>
      <w:marTop w:val="0"/>
      <w:marBottom w:val="0"/>
      <w:divBdr>
        <w:top w:val="none" w:sz="0" w:space="0" w:color="auto"/>
        <w:left w:val="none" w:sz="0" w:space="0" w:color="auto"/>
        <w:bottom w:val="none" w:sz="0" w:space="0" w:color="auto"/>
        <w:right w:val="none" w:sz="0" w:space="0" w:color="auto"/>
      </w:divBdr>
      <w:divsChild>
        <w:div w:id="435751472">
          <w:marLeft w:val="450"/>
          <w:marRight w:val="0"/>
          <w:marTop w:val="150"/>
          <w:marBottom w:val="150"/>
          <w:divBdr>
            <w:top w:val="none" w:sz="0" w:space="0" w:color="auto"/>
            <w:left w:val="none" w:sz="0" w:space="0" w:color="auto"/>
            <w:bottom w:val="none" w:sz="0" w:space="0" w:color="auto"/>
            <w:right w:val="none" w:sz="0" w:space="0" w:color="auto"/>
          </w:divBdr>
          <w:divsChild>
            <w:div w:id="1755515795">
              <w:marLeft w:val="0"/>
              <w:marRight w:val="0"/>
              <w:marTop w:val="0"/>
              <w:marBottom w:val="0"/>
              <w:divBdr>
                <w:top w:val="none" w:sz="0" w:space="0" w:color="auto"/>
                <w:left w:val="none" w:sz="0" w:space="0" w:color="auto"/>
                <w:bottom w:val="none" w:sz="0" w:space="0" w:color="auto"/>
                <w:right w:val="none" w:sz="0" w:space="0" w:color="auto"/>
              </w:divBdr>
            </w:div>
          </w:divsChild>
        </w:div>
        <w:div w:id="947010264">
          <w:marLeft w:val="450"/>
          <w:marRight w:val="0"/>
          <w:marTop w:val="150"/>
          <w:marBottom w:val="150"/>
          <w:divBdr>
            <w:top w:val="none" w:sz="0" w:space="0" w:color="auto"/>
            <w:left w:val="none" w:sz="0" w:space="0" w:color="auto"/>
            <w:bottom w:val="none" w:sz="0" w:space="0" w:color="auto"/>
            <w:right w:val="none" w:sz="0" w:space="0" w:color="auto"/>
          </w:divBdr>
          <w:divsChild>
            <w:div w:id="1478842441">
              <w:marLeft w:val="0"/>
              <w:marRight w:val="0"/>
              <w:marTop w:val="0"/>
              <w:marBottom w:val="0"/>
              <w:divBdr>
                <w:top w:val="none" w:sz="0" w:space="0" w:color="auto"/>
                <w:left w:val="none" w:sz="0" w:space="0" w:color="auto"/>
                <w:bottom w:val="none" w:sz="0" w:space="0" w:color="auto"/>
                <w:right w:val="none" w:sz="0" w:space="0" w:color="auto"/>
              </w:divBdr>
            </w:div>
          </w:divsChild>
        </w:div>
        <w:div w:id="1211918929">
          <w:marLeft w:val="0"/>
          <w:marRight w:val="0"/>
          <w:marTop w:val="0"/>
          <w:marBottom w:val="0"/>
          <w:divBdr>
            <w:top w:val="none" w:sz="0" w:space="0" w:color="auto"/>
            <w:left w:val="none" w:sz="0" w:space="0" w:color="auto"/>
            <w:bottom w:val="none" w:sz="0" w:space="0" w:color="auto"/>
            <w:right w:val="none" w:sz="0" w:space="0" w:color="auto"/>
          </w:divBdr>
        </w:div>
      </w:divsChild>
    </w:div>
    <w:div w:id="1336152108">
      <w:bodyDiv w:val="1"/>
      <w:marLeft w:val="0"/>
      <w:marRight w:val="0"/>
      <w:marTop w:val="0"/>
      <w:marBottom w:val="0"/>
      <w:divBdr>
        <w:top w:val="none" w:sz="0" w:space="0" w:color="auto"/>
        <w:left w:val="none" w:sz="0" w:space="0" w:color="auto"/>
        <w:bottom w:val="none" w:sz="0" w:space="0" w:color="auto"/>
        <w:right w:val="none" w:sz="0" w:space="0" w:color="auto"/>
      </w:divBdr>
    </w:div>
    <w:div w:id="1351225993">
      <w:bodyDiv w:val="1"/>
      <w:marLeft w:val="0"/>
      <w:marRight w:val="0"/>
      <w:marTop w:val="0"/>
      <w:marBottom w:val="0"/>
      <w:divBdr>
        <w:top w:val="none" w:sz="0" w:space="0" w:color="auto"/>
        <w:left w:val="none" w:sz="0" w:space="0" w:color="auto"/>
        <w:bottom w:val="none" w:sz="0" w:space="0" w:color="auto"/>
        <w:right w:val="none" w:sz="0" w:space="0" w:color="auto"/>
      </w:divBdr>
      <w:divsChild>
        <w:div w:id="84114075">
          <w:marLeft w:val="1526"/>
          <w:marRight w:val="0"/>
          <w:marTop w:val="125"/>
          <w:marBottom w:val="0"/>
          <w:divBdr>
            <w:top w:val="none" w:sz="0" w:space="0" w:color="auto"/>
            <w:left w:val="none" w:sz="0" w:space="0" w:color="auto"/>
            <w:bottom w:val="none" w:sz="0" w:space="0" w:color="auto"/>
            <w:right w:val="none" w:sz="0" w:space="0" w:color="auto"/>
          </w:divBdr>
        </w:div>
        <w:div w:id="308554356">
          <w:marLeft w:val="547"/>
          <w:marRight w:val="0"/>
          <w:marTop w:val="144"/>
          <w:marBottom w:val="0"/>
          <w:divBdr>
            <w:top w:val="none" w:sz="0" w:space="0" w:color="auto"/>
            <w:left w:val="none" w:sz="0" w:space="0" w:color="auto"/>
            <w:bottom w:val="none" w:sz="0" w:space="0" w:color="auto"/>
            <w:right w:val="none" w:sz="0" w:space="0" w:color="auto"/>
          </w:divBdr>
        </w:div>
        <w:div w:id="347413304">
          <w:marLeft w:val="806"/>
          <w:marRight w:val="0"/>
          <w:marTop w:val="144"/>
          <w:marBottom w:val="0"/>
          <w:divBdr>
            <w:top w:val="none" w:sz="0" w:space="0" w:color="auto"/>
            <w:left w:val="none" w:sz="0" w:space="0" w:color="auto"/>
            <w:bottom w:val="none" w:sz="0" w:space="0" w:color="auto"/>
            <w:right w:val="none" w:sz="0" w:space="0" w:color="auto"/>
          </w:divBdr>
        </w:div>
        <w:div w:id="719481410">
          <w:marLeft w:val="547"/>
          <w:marRight w:val="0"/>
          <w:marTop w:val="144"/>
          <w:marBottom w:val="0"/>
          <w:divBdr>
            <w:top w:val="none" w:sz="0" w:space="0" w:color="auto"/>
            <w:left w:val="none" w:sz="0" w:space="0" w:color="auto"/>
            <w:bottom w:val="none" w:sz="0" w:space="0" w:color="auto"/>
            <w:right w:val="none" w:sz="0" w:space="0" w:color="auto"/>
          </w:divBdr>
        </w:div>
        <w:div w:id="749156023">
          <w:marLeft w:val="547"/>
          <w:marRight w:val="0"/>
          <w:marTop w:val="144"/>
          <w:marBottom w:val="0"/>
          <w:divBdr>
            <w:top w:val="none" w:sz="0" w:space="0" w:color="auto"/>
            <w:left w:val="none" w:sz="0" w:space="0" w:color="auto"/>
            <w:bottom w:val="none" w:sz="0" w:space="0" w:color="auto"/>
            <w:right w:val="none" w:sz="0" w:space="0" w:color="auto"/>
          </w:divBdr>
        </w:div>
        <w:div w:id="969357850">
          <w:marLeft w:val="1526"/>
          <w:marRight w:val="0"/>
          <w:marTop w:val="125"/>
          <w:marBottom w:val="0"/>
          <w:divBdr>
            <w:top w:val="none" w:sz="0" w:space="0" w:color="auto"/>
            <w:left w:val="none" w:sz="0" w:space="0" w:color="auto"/>
            <w:bottom w:val="none" w:sz="0" w:space="0" w:color="auto"/>
            <w:right w:val="none" w:sz="0" w:space="0" w:color="auto"/>
          </w:divBdr>
        </w:div>
        <w:div w:id="1267272723">
          <w:marLeft w:val="1440"/>
          <w:marRight w:val="0"/>
          <w:marTop w:val="125"/>
          <w:marBottom w:val="0"/>
          <w:divBdr>
            <w:top w:val="none" w:sz="0" w:space="0" w:color="auto"/>
            <w:left w:val="none" w:sz="0" w:space="0" w:color="auto"/>
            <w:bottom w:val="none" w:sz="0" w:space="0" w:color="auto"/>
            <w:right w:val="none" w:sz="0" w:space="0" w:color="auto"/>
          </w:divBdr>
        </w:div>
      </w:divsChild>
    </w:div>
    <w:div w:id="1368331664">
      <w:bodyDiv w:val="1"/>
      <w:marLeft w:val="0"/>
      <w:marRight w:val="0"/>
      <w:marTop w:val="0"/>
      <w:marBottom w:val="0"/>
      <w:divBdr>
        <w:top w:val="none" w:sz="0" w:space="0" w:color="auto"/>
        <w:left w:val="none" w:sz="0" w:space="0" w:color="auto"/>
        <w:bottom w:val="none" w:sz="0" w:space="0" w:color="auto"/>
        <w:right w:val="none" w:sz="0" w:space="0" w:color="auto"/>
      </w:divBdr>
    </w:div>
    <w:div w:id="1403676725">
      <w:bodyDiv w:val="1"/>
      <w:marLeft w:val="0"/>
      <w:marRight w:val="0"/>
      <w:marTop w:val="0"/>
      <w:marBottom w:val="0"/>
      <w:divBdr>
        <w:top w:val="none" w:sz="0" w:space="0" w:color="auto"/>
        <w:left w:val="none" w:sz="0" w:space="0" w:color="auto"/>
        <w:bottom w:val="none" w:sz="0" w:space="0" w:color="auto"/>
        <w:right w:val="none" w:sz="0" w:space="0" w:color="auto"/>
      </w:divBdr>
    </w:div>
    <w:div w:id="1452821809">
      <w:bodyDiv w:val="1"/>
      <w:marLeft w:val="0"/>
      <w:marRight w:val="0"/>
      <w:marTop w:val="0"/>
      <w:marBottom w:val="0"/>
      <w:divBdr>
        <w:top w:val="none" w:sz="0" w:space="0" w:color="auto"/>
        <w:left w:val="none" w:sz="0" w:space="0" w:color="auto"/>
        <w:bottom w:val="none" w:sz="0" w:space="0" w:color="auto"/>
        <w:right w:val="none" w:sz="0" w:space="0" w:color="auto"/>
      </w:divBdr>
      <w:divsChild>
        <w:div w:id="44304947">
          <w:marLeft w:val="0"/>
          <w:marRight w:val="0"/>
          <w:marTop w:val="0"/>
          <w:marBottom w:val="0"/>
          <w:divBdr>
            <w:top w:val="none" w:sz="0" w:space="0" w:color="auto"/>
            <w:left w:val="none" w:sz="0" w:space="0" w:color="auto"/>
            <w:bottom w:val="none" w:sz="0" w:space="0" w:color="auto"/>
            <w:right w:val="none" w:sz="0" w:space="0" w:color="auto"/>
          </w:divBdr>
        </w:div>
        <w:div w:id="52043835">
          <w:marLeft w:val="0"/>
          <w:marRight w:val="0"/>
          <w:marTop w:val="0"/>
          <w:marBottom w:val="0"/>
          <w:divBdr>
            <w:top w:val="none" w:sz="0" w:space="0" w:color="auto"/>
            <w:left w:val="none" w:sz="0" w:space="0" w:color="auto"/>
            <w:bottom w:val="none" w:sz="0" w:space="0" w:color="auto"/>
            <w:right w:val="none" w:sz="0" w:space="0" w:color="auto"/>
          </w:divBdr>
        </w:div>
        <w:div w:id="237135342">
          <w:marLeft w:val="0"/>
          <w:marRight w:val="0"/>
          <w:marTop w:val="0"/>
          <w:marBottom w:val="0"/>
          <w:divBdr>
            <w:top w:val="none" w:sz="0" w:space="0" w:color="auto"/>
            <w:left w:val="none" w:sz="0" w:space="0" w:color="auto"/>
            <w:bottom w:val="none" w:sz="0" w:space="0" w:color="auto"/>
            <w:right w:val="none" w:sz="0" w:space="0" w:color="auto"/>
          </w:divBdr>
        </w:div>
        <w:div w:id="447548201">
          <w:marLeft w:val="0"/>
          <w:marRight w:val="0"/>
          <w:marTop w:val="0"/>
          <w:marBottom w:val="0"/>
          <w:divBdr>
            <w:top w:val="none" w:sz="0" w:space="0" w:color="auto"/>
            <w:left w:val="none" w:sz="0" w:space="0" w:color="auto"/>
            <w:bottom w:val="none" w:sz="0" w:space="0" w:color="auto"/>
            <w:right w:val="none" w:sz="0" w:space="0" w:color="auto"/>
          </w:divBdr>
        </w:div>
        <w:div w:id="971398683">
          <w:marLeft w:val="0"/>
          <w:marRight w:val="0"/>
          <w:marTop w:val="0"/>
          <w:marBottom w:val="0"/>
          <w:divBdr>
            <w:top w:val="none" w:sz="0" w:space="0" w:color="auto"/>
            <w:left w:val="none" w:sz="0" w:space="0" w:color="auto"/>
            <w:bottom w:val="none" w:sz="0" w:space="0" w:color="auto"/>
            <w:right w:val="none" w:sz="0" w:space="0" w:color="auto"/>
          </w:divBdr>
        </w:div>
        <w:div w:id="1224483595">
          <w:marLeft w:val="0"/>
          <w:marRight w:val="0"/>
          <w:marTop w:val="0"/>
          <w:marBottom w:val="0"/>
          <w:divBdr>
            <w:top w:val="none" w:sz="0" w:space="0" w:color="auto"/>
            <w:left w:val="none" w:sz="0" w:space="0" w:color="auto"/>
            <w:bottom w:val="none" w:sz="0" w:space="0" w:color="auto"/>
            <w:right w:val="none" w:sz="0" w:space="0" w:color="auto"/>
          </w:divBdr>
        </w:div>
        <w:div w:id="1527251338">
          <w:marLeft w:val="0"/>
          <w:marRight w:val="0"/>
          <w:marTop w:val="0"/>
          <w:marBottom w:val="0"/>
          <w:divBdr>
            <w:top w:val="none" w:sz="0" w:space="0" w:color="auto"/>
            <w:left w:val="none" w:sz="0" w:space="0" w:color="auto"/>
            <w:bottom w:val="none" w:sz="0" w:space="0" w:color="auto"/>
            <w:right w:val="none" w:sz="0" w:space="0" w:color="auto"/>
          </w:divBdr>
        </w:div>
        <w:div w:id="1579747314">
          <w:marLeft w:val="0"/>
          <w:marRight w:val="0"/>
          <w:marTop w:val="0"/>
          <w:marBottom w:val="0"/>
          <w:divBdr>
            <w:top w:val="none" w:sz="0" w:space="0" w:color="auto"/>
            <w:left w:val="none" w:sz="0" w:space="0" w:color="auto"/>
            <w:bottom w:val="none" w:sz="0" w:space="0" w:color="auto"/>
            <w:right w:val="none" w:sz="0" w:space="0" w:color="auto"/>
          </w:divBdr>
        </w:div>
        <w:div w:id="1785811012">
          <w:marLeft w:val="0"/>
          <w:marRight w:val="0"/>
          <w:marTop w:val="0"/>
          <w:marBottom w:val="0"/>
          <w:divBdr>
            <w:top w:val="none" w:sz="0" w:space="0" w:color="auto"/>
            <w:left w:val="none" w:sz="0" w:space="0" w:color="auto"/>
            <w:bottom w:val="none" w:sz="0" w:space="0" w:color="auto"/>
            <w:right w:val="none" w:sz="0" w:space="0" w:color="auto"/>
          </w:divBdr>
        </w:div>
        <w:div w:id="2142307675">
          <w:marLeft w:val="0"/>
          <w:marRight w:val="0"/>
          <w:marTop w:val="0"/>
          <w:marBottom w:val="0"/>
          <w:divBdr>
            <w:top w:val="none" w:sz="0" w:space="0" w:color="auto"/>
            <w:left w:val="none" w:sz="0" w:space="0" w:color="auto"/>
            <w:bottom w:val="none" w:sz="0" w:space="0" w:color="auto"/>
            <w:right w:val="none" w:sz="0" w:space="0" w:color="auto"/>
          </w:divBdr>
        </w:div>
      </w:divsChild>
    </w:div>
    <w:div w:id="1466317273">
      <w:bodyDiv w:val="1"/>
      <w:marLeft w:val="0"/>
      <w:marRight w:val="0"/>
      <w:marTop w:val="0"/>
      <w:marBottom w:val="0"/>
      <w:divBdr>
        <w:top w:val="none" w:sz="0" w:space="0" w:color="auto"/>
        <w:left w:val="none" w:sz="0" w:space="0" w:color="auto"/>
        <w:bottom w:val="none" w:sz="0" w:space="0" w:color="auto"/>
        <w:right w:val="none" w:sz="0" w:space="0" w:color="auto"/>
      </w:divBdr>
      <w:divsChild>
        <w:div w:id="566959214">
          <w:marLeft w:val="547"/>
          <w:marRight w:val="0"/>
          <w:marTop w:val="149"/>
          <w:marBottom w:val="0"/>
          <w:divBdr>
            <w:top w:val="none" w:sz="0" w:space="0" w:color="auto"/>
            <w:left w:val="none" w:sz="0" w:space="0" w:color="auto"/>
            <w:bottom w:val="none" w:sz="0" w:space="0" w:color="auto"/>
            <w:right w:val="none" w:sz="0" w:space="0" w:color="auto"/>
          </w:divBdr>
        </w:div>
        <w:div w:id="568686898">
          <w:marLeft w:val="547"/>
          <w:marRight w:val="0"/>
          <w:marTop w:val="149"/>
          <w:marBottom w:val="0"/>
          <w:divBdr>
            <w:top w:val="none" w:sz="0" w:space="0" w:color="auto"/>
            <w:left w:val="none" w:sz="0" w:space="0" w:color="auto"/>
            <w:bottom w:val="none" w:sz="0" w:space="0" w:color="auto"/>
            <w:right w:val="none" w:sz="0" w:space="0" w:color="auto"/>
          </w:divBdr>
        </w:div>
        <w:div w:id="1006059463">
          <w:marLeft w:val="547"/>
          <w:marRight w:val="0"/>
          <w:marTop w:val="149"/>
          <w:marBottom w:val="0"/>
          <w:divBdr>
            <w:top w:val="none" w:sz="0" w:space="0" w:color="auto"/>
            <w:left w:val="none" w:sz="0" w:space="0" w:color="auto"/>
            <w:bottom w:val="none" w:sz="0" w:space="0" w:color="auto"/>
            <w:right w:val="none" w:sz="0" w:space="0" w:color="auto"/>
          </w:divBdr>
        </w:div>
        <w:div w:id="1717046530">
          <w:marLeft w:val="547"/>
          <w:marRight w:val="0"/>
          <w:marTop w:val="149"/>
          <w:marBottom w:val="0"/>
          <w:divBdr>
            <w:top w:val="none" w:sz="0" w:space="0" w:color="auto"/>
            <w:left w:val="none" w:sz="0" w:space="0" w:color="auto"/>
            <w:bottom w:val="none" w:sz="0" w:space="0" w:color="auto"/>
            <w:right w:val="none" w:sz="0" w:space="0" w:color="auto"/>
          </w:divBdr>
        </w:div>
      </w:divsChild>
    </w:div>
    <w:div w:id="1513569230">
      <w:bodyDiv w:val="1"/>
      <w:marLeft w:val="0"/>
      <w:marRight w:val="0"/>
      <w:marTop w:val="0"/>
      <w:marBottom w:val="0"/>
      <w:divBdr>
        <w:top w:val="none" w:sz="0" w:space="0" w:color="auto"/>
        <w:left w:val="none" w:sz="0" w:space="0" w:color="auto"/>
        <w:bottom w:val="none" w:sz="0" w:space="0" w:color="auto"/>
        <w:right w:val="none" w:sz="0" w:space="0" w:color="auto"/>
      </w:divBdr>
      <w:divsChild>
        <w:div w:id="1617637482">
          <w:marLeft w:val="806"/>
          <w:marRight w:val="0"/>
          <w:marTop w:val="144"/>
          <w:marBottom w:val="0"/>
          <w:divBdr>
            <w:top w:val="none" w:sz="0" w:space="0" w:color="auto"/>
            <w:left w:val="none" w:sz="0" w:space="0" w:color="auto"/>
            <w:bottom w:val="none" w:sz="0" w:space="0" w:color="auto"/>
            <w:right w:val="none" w:sz="0" w:space="0" w:color="auto"/>
          </w:divBdr>
        </w:div>
      </w:divsChild>
    </w:div>
    <w:div w:id="1524173915">
      <w:bodyDiv w:val="1"/>
      <w:marLeft w:val="0"/>
      <w:marRight w:val="0"/>
      <w:marTop w:val="0"/>
      <w:marBottom w:val="0"/>
      <w:divBdr>
        <w:top w:val="none" w:sz="0" w:space="0" w:color="auto"/>
        <w:left w:val="none" w:sz="0" w:space="0" w:color="auto"/>
        <w:bottom w:val="none" w:sz="0" w:space="0" w:color="auto"/>
        <w:right w:val="none" w:sz="0" w:space="0" w:color="auto"/>
      </w:divBdr>
    </w:div>
    <w:div w:id="1532379256">
      <w:bodyDiv w:val="1"/>
      <w:marLeft w:val="0"/>
      <w:marRight w:val="0"/>
      <w:marTop w:val="0"/>
      <w:marBottom w:val="0"/>
      <w:divBdr>
        <w:top w:val="none" w:sz="0" w:space="0" w:color="auto"/>
        <w:left w:val="none" w:sz="0" w:space="0" w:color="auto"/>
        <w:bottom w:val="none" w:sz="0" w:space="0" w:color="auto"/>
        <w:right w:val="none" w:sz="0" w:space="0" w:color="auto"/>
      </w:divBdr>
    </w:div>
    <w:div w:id="1537044678">
      <w:bodyDiv w:val="1"/>
      <w:marLeft w:val="0"/>
      <w:marRight w:val="0"/>
      <w:marTop w:val="0"/>
      <w:marBottom w:val="0"/>
      <w:divBdr>
        <w:top w:val="none" w:sz="0" w:space="0" w:color="auto"/>
        <w:left w:val="none" w:sz="0" w:space="0" w:color="auto"/>
        <w:bottom w:val="none" w:sz="0" w:space="0" w:color="auto"/>
        <w:right w:val="none" w:sz="0" w:space="0" w:color="auto"/>
      </w:divBdr>
      <w:divsChild>
        <w:div w:id="1841264097">
          <w:marLeft w:val="0"/>
          <w:marRight w:val="0"/>
          <w:marTop w:val="0"/>
          <w:marBottom w:val="0"/>
          <w:divBdr>
            <w:top w:val="none" w:sz="0" w:space="0" w:color="auto"/>
            <w:left w:val="none" w:sz="0" w:space="0" w:color="auto"/>
            <w:bottom w:val="none" w:sz="0" w:space="0" w:color="auto"/>
            <w:right w:val="none" w:sz="0" w:space="0" w:color="auto"/>
          </w:divBdr>
          <w:divsChild>
            <w:div w:id="1717849973">
              <w:marLeft w:val="0"/>
              <w:marRight w:val="0"/>
              <w:marTop w:val="0"/>
              <w:marBottom w:val="0"/>
              <w:divBdr>
                <w:top w:val="none" w:sz="0" w:space="0" w:color="auto"/>
                <w:left w:val="none" w:sz="0" w:space="0" w:color="auto"/>
                <w:bottom w:val="none" w:sz="0" w:space="0" w:color="auto"/>
                <w:right w:val="none" w:sz="0" w:space="0" w:color="auto"/>
              </w:divBdr>
              <w:divsChild>
                <w:div w:id="47502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1747">
      <w:bodyDiv w:val="1"/>
      <w:marLeft w:val="0"/>
      <w:marRight w:val="0"/>
      <w:marTop w:val="0"/>
      <w:marBottom w:val="0"/>
      <w:divBdr>
        <w:top w:val="none" w:sz="0" w:space="0" w:color="auto"/>
        <w:left w:val="none" w:sz="0" w:space="0" w:color="auto"/>
        <w:bottom w:val="none" w:sz="0" w:space="0" w:color="auto"/>
        <w:right w:val="none" w:sz="0" w:space="0" w:color="auto"/>
      </w:divBdr>
    </w:div>
    <w:div w:id="1636787900">
      <w:bodyDiv w:val="1"/>
      <w:marLeft w:val="0"/>
      <w:marRight w:val="0"/>
      <w:marTop w:val="0"/>
      <w:marBottom w:val="0"/>
      <w:divBdr>
        <w:top w:val="none" w:sz="0" w:space="0" w:color="auto"/>
        <w:left w:val="none" w:sz="0" w:space="0" w:color="auto"/>
        <w:bottom w:val="none" w:sz="0" w:space="0" w:color="auto"/>
        <w:right w:val="none" w:sz="0" w:space="0" w:color="auto"/>
      </w:divBdr>
      <w:divsChild>
        <w:div w:id="124586000">
          <w:marLeft w:val="0"/>
          <w:marRight w:val="0"/>
          <w:marTop w:val="0"/>
          <w:marBottom w:val="0"/>
          <w:divBdr>
            <w:top w:val="none" w:sz="0" w:space="0" w:color="auto"/>
            <w:left w:val="none" w:sz="0" w:space="0" w:color="auto"/>
            <w:bottom w:val="none" w:sz="0" w:space="0" w:color="auto"/>
            <w:right w:val="none" w:sz="0" w:space="0" w:color="auto"/>
          </w:divBdr>
        </w:div>
      </w:divsChild>
    </w:div>
    <w:div w:id="1659726627">
      <w:bodyDiv w:val="1"/>
      <w:marLeft w:val="0"/>
      <w:marRight w:val="0"/>
      <w:marTop w:val="0"/>
      <w:marBottom w:val="0"/>
      <w:divBdr>
        <w:top w:val="none" w:sz="0" w:space="0" w:color="auto"/>
        <w:left w:val="none" w:sz="0" w:space="0" w:color="auto"/>
        <w:bottom w:val="none" w:sz="0" w:space="0" w:color="auto"/>
        <w:right w:val="none" w:sz="0" w:space="0" w:color="auto"/>
      </w:divBdr>
      <w:divsChild>
        <w:div w:id="1786340608">
          <w:marLeft w:val="0"/>
          <w:marRight w:val="0"/>
          <w:marTop w:val="0"/>
          <w:marBottom w:val="0"/>
          <w:divBdr>
            <w:top w:val="none" w:sz="0" w:space="0" w:color="auto"/>
            <w:left w:val="none" w:sz="0" w:space="0" w:color="auto"/>
            <w:bottom w:val="none" w:sz="0" w:space="0" w:color="auto"/>
            <w:right w:val="none" w:sz="0" w:space="0" w:color="auto"/>
          </w:divBdr>
          <w:divsChild>
            <w:div w:id="531917384">
              <w:marLeft w:val="0"/>
              <w:marRight w:val="0"/>
              <w:marTop w:val="0"/>
              <w:marBottom w:val="0"/>
              <w:divBdr>
                <w:top w:val="none" w:sz="0" w:space="0" w:color="auto"/>
                <w:left w:val="none" w:sz="0" w:space="0" w:color="auto"/>
                <w:bottom w:val="none" w:sz="0" w:space="0" w:color="auto"/>
                <w:right w:val="none" w:sz="0" w:space="0" w:color="auto"/>
              </w:divBdr>
              <w:divsChild>
                <w:div w:id="20075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80401">
      <w:bodyDiv w:val="1"/>
      <w:marLeft w:val="0"/>
      <w:marRight w:val="0"/>
      <w:marTop w:val="0"/>
      <w:marBottom w:val="0"/>
      <w:divBdr>
        <w:top w:val="none" w:sz="0" w:space="0" w:color="auto"/>
        <w:left w:val="none" w:sz="0" w:space="0" w:color="auto"/>
        <w:bottom w:val="none" w:sz="0" w:space="0" w:color="auto"/>
        <w:right w:val="none" w:sz="0" w:space="0" w:color="auto"/>
      </w:divBdr>
      <w:divsChild>
        <w:div w:id="1822652347">
          <w:marLeft w:val="0"/>
          <w:marRight w:val="0"/>
          <w:marTop w:val="0"/>
          <w:marBottom w:val="0"/>
          <w:divBdr>
            <w:top w:val="none" w:sz="0" w:space="0" w:color="auto"/>
            <w:left w:val="none" w:sz="0" w:space="0" w:color="auto"/>
            <w:bottom w:val="none" w:sz="0" w:space="0" w:color="auto"/>
            <w:right w:val="none" w:sz="0" w:space="0" w:color="auto"/>
          </w:divBdr>
          <w:divsChild>
            <w:div w:id="1192449259">
              <w:marLeft w:val="0"/>
              <w:marRight w:val="0"/>
              <w:marTop w:val="0"/>
              <w:marBottom w:val="0"/>
              <w:divBdr>
                <w:top w:val="none" w:sz="0" w:space="0" w:color="auto"/>
                <w:left w:val="none" w:sz="0" w:space="0" w:color="auto"/>
                <w:bottom w:val="none" w:sz="0" w:space="0" w:color="auto"/>
                <w:right w:val="none" w:sz="0" w:space="0" w:color="auto"/>
              </w:divBdr>
              <w:divsChild>
                <w:div w:id="18121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641043">
      <w:bodyDiv w:val="1"/>
      <w:marLeft w:val="0"/>
      <w:marRight w:val="0"/>
      <w:marTop w:val="0"/>
      <w:marBottom w:val="0"/>
      <w:divBdr>
        <w:top w:val="none" w:sz="0" w:space="0" w:color="auto"/>
        <w:left w:val="none" w:sz="0" w:space="0" w:color="auto"/>
        <w:bottom w:val="none" w:sz="0" w:space="0" w:color="auto"/>
        <w:right w:val="none" w:sz="0" w:space="0" w:color="auto"/>
      </w:divBdr>
    </w:div>
    <w:div w:id="1691565048">
      <w:bodyDiv w:val="1"/>
      <w:marLeft w:val="0"/>
      <w:marRight w:val="0"/>
      <w:marTop w:val="0"/>
      <w:marBottom w:val="0"/>
      <w:divBdr>
        <w:top w:val="none" w:sz="0" w:space="0" w:color="auto"/>
        <w:left w:val="none" w:sz="0" w:space="0" w:color="auto"/>
        <w:bottom w:val="none" w:sz="0" w:space="0" w:color="auto"/>
        <w:right w:val="none" w:sz="0" w:space="0" w:color="auto"/>
      </w:divBdr>
    </w:div>
    <w:div w:id="1727295913">
      <w:bodyDiv w:val="1"/>
      <w:marLeft w:val="0"/>
      <w:marRight w:val="0"/>
      <w:marTop w:val="0"/>
      <w:marBottom w:val="0"/>
      <w:divBdr>
        <w:top w:val="none" w:sz="0" w:space="0" w:color="auto"/>
        <w:left w:val="none" w:sz="0" w:space="0" w:color="auto"/>
        <w:bottom w:val="none" w:sz="0" w:space="0" w:color="auto"/>
        <w:right w:val="none" w:sz="0" w:space="0" w:color="auto"/>
      </w:divBdr>
    </w:div>
    <w:div w:id="1730030188">
      <w:bodyDiv w:val="1"/>
      <w:marLeft w:val="0"/>
      <w:marRight w:val="0"/>
      <w:marTop w:val="0"/>
      <w:marBottom w:val="0"/>
      <w:divBdr>
        <w:top w:val="none" w:sz="0" w:space="0" w:color="auto"/>
        <w:left w:val="none" w:sz="0" w:space="0" w:color="auto"/>
        <w:bottom w:val="none" w:sz="0" w:space="0" w:color="auto"/>
        <w:right w:val="none" w:sz="0" w:space="0" w:color="auto"/>
      </w:divBdr>
      <w:divsChild>
        <w:div w:id="1867211519">
          <w:marLeft w:val="0"/>
          <w:marRight w:val="0"/>
          <w:marTop w:val="0"/>
          <w:marBottom w:val="0"/>
          <w:divBdr>
            <w:top w:val="none" w:sz="0" w:space="0" w:color="auto"/>
            <w:left w:val="none" w:sz="0" w:space="0" w:color="auto"/>
            <w:bottom w:val="none" w:sz="0" w:space="0" w:color="auto"/>
            <w:right w:val="none" w:sz="0" w:space="0" w:color="auto"/>
          </w:divBdr>
          <w:divsChild>
            <w:div w:id="628973190">
              <w:marLeft w:val="0"/>
              <w:marRight w:val="0"/>
              <w:marTop w:val="0"/>
              <w:marBottom w:val="0"/>
              <w:divBdr>
                <w:top w:val="none" w:sz="0" w:space="0" w:color="auto"/>
                <w:left w:val="none" w:sz="0" w:space="0" w:color="auto"/>
                <w:bottom w:val="none" w:sz="0" w:space="0" w:color="auto"/>
                <w:right w:val="none" w:sz="0" w:space="0" w:color="auto"/>
              </w:divBdr>
              <w:divsChild>
                <w:div w:id="4823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56710">
      <w:bodyDiv w:val="1"/>
      <w:marLeft w:val="0"/>
      <w:marRight w:val="0"/>
      <w:marTop w:val="0"/>
      <w:marBottom w:val="0"/>
      <w:divBdr>
        <w:top w:val="none" w:sz="0" w:space="0" w:color="auto"/>
        <w:left w:val="none" w:sz="0" w:space="0" w:color="auto"/>
        <w:bottom w:val="none" w:sz="0" w:space="0" w:color="auto"/>
        <w:right w:val="none" w:sz="0" w:space="0" w:color="auto"/>
      </w:divBdr>
      <w:divsChild>
        <w:div w:id="475874101">
          <w:marLeft w:val="0"/>
          <w:marRight w:val="0"/>
          <w:marTop w:val="0"/>
          <w:marBottom w:val="0"/>
          <w:divBdr>
            <w:top w:val="none" w:sz="0" w:space="0" w:color="auto"/>
            <w:left w:val="none" w:sz="0" w:space="0" w:color="auto"/>
            <w:bottom w:val="none" w:sz="0" w:space="0" w:color="auto"/>
            <w:right w:val="none" w:sz="0" w:space="0" w:color="auto"/>
          </w:divBdr>
          <w:divsChild>
            <w:div w:id="1225414069">
              <w:marLeft w:val="0"/>
              <w:marRight w:val="0"/>
              <w:marTop w:val="0"/>
              <w:marBottom w:val="0"/>
              <w:divBdr>
                <w:top w:val="none" w:sz="0" w:space="0" w:color="auto"/>
                <w:left w:val="none" w:sz="0" w:space="0" w:color="auto"/>
                <w:bottom w:val="none" w:sz="0" w:space="0" w:color="auto"/>
                <w:right w:val="none" w:sz="0" w:space="0" w:color="auto"/>
              </w:divBdr>
              <w:divsChild>
                <w:div w:id="14208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19710">
      <w:bodyDiv w:val="1"/>
      <w:marLeft w:val="0"/>
      <w:marRight w:val="0"/>
      <w:marTop w:val="0"/>
      <w:marBottom w:val="0"/>
      <w:divBdr>
        <w:top w:val="none" w:sz="0" w:space="0" w:color="auto"/>
        <w:left w:val="none" w:sz="0" w:space="0" w:color="auto"/>
        <w:bottom w:val="none" w:sz="0" w:space="0" w:color="auto"/>
        <w:right w:val="none" w:sz="0" w:space="0" w:color="auto"/>
      </w:divBdr>
    </w:div>
    <w:div w:id="1750274761">
      <w:bodyDiv w:val="1"/>
      <w:marLeft w:val="0"/>
      <w:marRight w:val="0"/>
      <w:marTop w:val="0"/>
      <w:marBottom w:val="0"/>
      <w:divBdr>
        <w:top w:val="none" w:sz="0" w:space="0" w:color="auto"/>
        <w:left w:val="none" w:sz="0" w:space="0" w:color="auto"/>
        <w:bottom w:val="none" w:sz="0" w:space="0" w:color="auto"/>
        <w:right w:val="none" w:sz="0" w:space="0" w:color="auto"/>
      </w:divBdr>
      <w:divsChild>
        <w:div w:id="1366369769">
          <w:marLeft w:val="547"/>
          <w:marRight w:val="0"/>
          <w:marTop w:val="115"/>
          <w:marBottom w:val="0"/>
          <w:divBdr>
            <w:top w:val="none" w:sz="0" w:space="0" w:color="auto"/>
            <w:left w:val="none" w:sz="0" w:space="0" w:color="auto"/>
            <w:bottom w:val="none" w:sz="0" w:space="0" w:color="auto"/>
            <w:right w:val="none" w:sz="0" w:space="0" w:color="auto"/>
          </w:divBdr>
        </w:div>
      </w:divsChild>
    </w:div>
    <w:div w:id="1782451717">
      <w:bodyDiv w:val="1"/>
      <w:marLeft w:val="0"/>
      <w:marRight w:val="0"/>
      <w:marTop w:val="0"/>
      <w:marBottom w:val="0"/>
      <w:divBdr>
        <w:top w:val="none" w:sz="0" w:space="0" w:color="auto"/>
        <w:left w:val="none" w:sz="0" w:space="0" w:color="auto"/>
        <w:bottom w:val="none" w:sz="0" w:space="0" w:color="auto"/>
        <w:right w:val="none" w:sz="0" w:space="0" w:color="auto"/>
      </w:divBdr>
      <w:divsChild>
        <w:div w:id="2127380527">
          <w:marLeft w:val="806"/>
          <w:marRight w:val="0"/>
          <w:marTop w:val="130"/>
          <w:marBottom w:val="0"/>
          <w:divBdr>
            <w:top w:val="none" w:sz="0" w:space="0" w:color="auto"/>
            <w:left w:val="none" w:sz="0" w:space="0" w:color="auto"/>
            <w:bottom w:val="none" w:sz="0" w:space="0" w:color="auto"/>
            <w:right w:val="none" w:sz="0" w:space="0" w:color="auto"/>
          </w:divBdr>
        </w:div>
      </w:divsChild>
    </w:div>
    <w:div w:id="1794667447">
      <w:bodyDiv w:val="1"/>
      <w:marLeft w:val="0"/>
      <w:marRight w:val="0"/>
      <w:marTop w:val="0"/>
      <w:marBottom w:val="0"/>
      <w:divBdr>
        <w:top w:val="none" w:sz="0" w:space="0" w:color="auto"/>
        <w:left w:val="none" w:sz="0" w:space="0" w:color="auto"/>
        <w:bottom w:val="none" w:sz="0" w:space="0" w:color="auto"/>
        <w:right w:val="none" w:sz="0" w:space="0" w:color="auto"/>
      </w:divBdr>
      <w:divsChild>
        <w:div w:id="1472480430">
          <w:marLeft w:val="0"/>
          <w:marRight w:val="0"/>
          <w:marTop w:val="0"/>
          <w:marBottom w:val="0"/>
          <w:divBdr>
            <w:top w:val="none" w:sz="0" w:space="0" w:color="auto"/>
            <w:left w:val="none" w:sz="0" w:space="0" w:color="auto"/>
            <w:bottom w:val="none" w:sz="0" w:space="0" w:color="auto"/>
            <w:right w:val="none" w:sz="0" w:space="0" w:color="auto"/>
          </w:divBdr>
        </w:div>
        <w:div w:id="2069066162">
          <w:marLeft w:val="0"/>
          <w:marRight w:val="0"/>
          <w:marTop w:val="0"/>
          <w:marBottom w:val="0"/>
          <w:divBdr>
            <w:top w:val="none" w:sz="0" w:space="0" w:color="auto"/>
            <w:left w:val="none" w:sz="0" w:space="0" w:color="auto"/>
            <w:bottom w:val="none" w:sz="0" w:space="0" w:color="auto"/>
            <w:right w:val="none" w:sz="0" w:space="0" w:color="auto"/>
          </w:divBdr>
        </w:div>
      </w:divsChild>
    </w:div>
    <w:div w:id="1831168766">
      <w:bodyDiv w:val="1"/>
      <w:marLeft w:val="0"/>
      <w:marRight w:val="0"/>
      <w:marTop w:val="0"/>
      <w:marBottom w:val="0"/>
      <w:divBdr>
        <w:top w:val="none" w:sz="0" w:space="0" w:color="auto"/>
        <w:left w:val="none" w:sz="0" w:space="0" w:color="auto"/>
        <w:bottom w:val="none" w:sz="0" w:space="0" w:color="auto"/>
        <w:right w:val="none" w:sz="0" w:space="0" w:color="auto"/>
      </w:divBdr>
    </w:div>
    <w:div w:id="1887981337">
      <w:bodyDiv w:val="1"/>
      <w:marLeft w:val="0"/>
      <w:marRight w:val="0"/>
      <w:marTop w:val="0"/>
      <w:marBottom w:val="0"/>
      <w:divBdr>
        <w:top w:val="none" w:sz="0" w:space="0" w:color="auto"/>
        <w:left w:val="none" w:sz="0" w:space="0" w:color="auto"/>
        <w:bottom w:val="none" w:sz="0" w:space="0" w:color="auto"/>
        <w:right w:val="none" w:sz="0" w:space="0" w:color="auto"/>
      </w:divBdr>
      <w:divsChild>
        <w:div w:id="1392190139">
          <w:marLeft w:val="547"/>
          <w:marRight w:val="0"/>
          <w:marTop w:val="130"/>
          <w:marBottom w:val="0"/>
          <w:divBdr>
            <w:top w:val="none" w:sz="0" w:space="0" w:color="auto"/>
            <w:left w:val="none" w:sz="0" w:space="0" w:color="auto"/>
            <w:bottom w:val="none" w:sz="0" w:space="0" w:color="auto"/>
            <w:right w:val="none" w:sz="0" w:space="0" w:color="auto"/>
          </w:divBdr>
        </w:div>
      </w:divsChild>
    </w:div>
    <w:div w:id="1914463981">
      <w:bodyDiv w:val="1"/>
      <w:marLeft w:val="0"/>
      <w:marRight w:val="0"/>
      <w:marTop w:val="0"/>
      <w:marBottom w:val="0"/>
      <w:divBdr>
        <w:top w:val="none" w:sz="0" w:space="0" w:color="auto"/>
        <w:left w:val="none" w:sz="0" w:space="0" w:color="auto"/>
        <w:bottom w:val="none" w:sz="0" w:space="0" w:color="auto"/>
        <w:right w:val="none" w:sz="0" w:space="0" w:color="auto"/>
      </w:divBdr>
    </w:div>
    <w:div w:id="1937977142">
      <w:bodyDiv w:val="1"/>
      <w:marLeft w:val="0"/>
      <w:marRight w:val="0"/>
      <w:marTop w:val="0"/>
      <w:marBottom w:val="0"/>
      <w:divBdr>
        <w:top w:val="none" w:sz="0" w:space="0" w:color="auto"/>
        <w:left w:val="none" w:sz="0" w:space="0" w:color="auto"/>
        <w:bottom w:val="none" w:sz="0" w:space="0" w:color="auto"/>
        <w:right w:val="none" w:sz="0" w:space="0" w:color="auto"/>
      </w:divBdr>
    </w:div>
    <w:div w:id="1964921109">
      <w:bodyDiv w:val="1"/>
      <w:marLeft w:val="0"/>
      <w:marRight w:val="0"/>
      <w:marTop w:val="0"/>
      <w:marBottom w:val="0"/>
      <w:divBdr>
        <w:top w:val="none" w:sz="0" w:space="0" w:color="auto"/>
        <w:left w:val="none" w:sz="0" w:space="0" w:color="auto"/>
        <w:bottom w:val="none" w:sz="0" w:space="0" w:color="auto"/>
        <w:right w:val="none" w:sz="0" w:space="0" w:color="auto"/>
      </w:divBdr>
      <w:divsChild>
        <w:div w:id="1057703800">
          <w:marLeft w:val="806"/>
          <w:marRight w:val="0"/>
          <w:marTop w:val="130"/>
          <w:marBottom w:val="0"/>
          <w:divBdr>
            <w:top w:val="none" w:sz="0" w:space="0" w:color="auto"/>
            <w:left w:val="none" w:sz="0" w:space="0" w:color="auto"/>
            <w:bottom w:val="none" w:sz="0" w:space="0" w:color="auto"/>
            <w:right w:val="none" w:sz="0" w:space="0" w:color="auto"/>
          </w:divBdr>
        </w:div>
      </w:divsChild>
    </w:div>
    <w:div w:id="1993948635">
      <w:bodyDiv w:val="1"/>
      <w:marLeft w:val="0"/>
      <w:marRight w:val="0"/>
      <w:marTop w:val="0"/>
      <w:marBottom w:val="0"/>
      <w:divBdr>
        <w:top w:val="none" w:sz="0" w:space="0" w:color="auto"/>
        <w:left w:val="none" w:sz="0" w:space="0" w:color="auto"/>
        <w:bottom w:val="none" w:sz="0" w:space="0" w:color="auto"/>
        <w:right w:val="none" w:sz="0" w:space="0" w:color="auto"/>
      </w:divBdr>
    </w:div>
    <w:div w:id="209697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en.wikipedia.org/wiki/Principle" TargetMode="External"/><Relationship Id="rId26" Type="http://schemas.openxmlformats.org/officeDocument/2006/relationships/hyperlink" Target="https://www.ilo.org/ipec/Informationresources/WCMS_IPEC_PUB_23675/lang--en/index.htm" TargetMode="External"/><Relationship Id="rId39" Type="http://schemas.openxmlformats.org/officeDocument/2006/relationships/customXml" Target="../customXml/item4.xml"/><Relationship Id="rId21" Type="http://schemas.openxmlformats.org/officeDocument/2006/relationships/hyperlink" Target="http://www.ilo.org"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en.wikipedia.org/wiki/Principle" TargetMode="External"/><Relationship Id="rId25" Type="http://schemas.openxmlformats.org/officeDocument/2006/relationships/hyperlink" Target="https://www.oecd.org/daf/inv/mne/48004323.pdf" TargetMode="External"/><Relationship Id="rId33" Type="http://schemas.openxmlformats.org/officeDocument/2006/relationships/header" Target="header3.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investopedia.com/terms/c/corporatecitizenship.asp" TargetMode="External"/><Relationship Id="rId20" Type="http://schemas.openxmlformats.org/officeDocument/2006/relationships/footer" Target="footer4.xml"/><Relationship Id="rId29" Type="http://schemas.openxmlformats.org/officeDocument/2006/relationships/hyperlink" Target="https://www.ilo.org/global/topics/child-labour/lang--en/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ilo.org/wcmsp5/groups/public/---ed_protect/---protrav/---safework/documents/instructionalmaterial/wcms_110322.pdf" TargetMode="External"/><Relationship Id="rId32" Type="http://schemas.openxmlformats.org/officeDocument/2006/relationships/hyperlink" Target="https://resourcecentre.savethechildren.net/sites/default/files/documents/4574.pdf" TargetMode="Externa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fke-kenya.org/site/index.php/services/projects/adopt-a-school" TargetMode="External"/><Relationship Id="rId23" Type="http://schemas.openxmlformats.org/officeDocument/2006/relationships/hyperlink" Target="https://www.ilo.org/wcmsp5/groups/public/---ed_protect/---protrav/---safework/documents/instructionalmaterial/wcms_241019.pdf" TargetMode="External"/><Relationship Id="rId28" Type="http://schemas.openxmlformats.org/officeDocument/2006/relationships/hyperlink" Target="https://www.ilo.org/ipecinfo/product/download.do?type=document&amp;id=15995"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3.xml"/><Relationship Id="rId31" Type="http://schemas.openxmlformats.org/officeDocument/2006/relationships/hyperlink" Target="https://www.dw.com/en/industries-that-rely-on-child-labor/g-41431614"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2.xml"/><Relationship Id="rId22" Type="http://schemas.openxmlformats.org/officeDocument/2006/relationships/hyperlink" Target="https://www.ilo.org/wcmsp5/groups/public/---asia/---ro-bangkok/documents/publication/wcms_117866.pdf" TargetMode="External"/><Relationship Id="rId27" Type="http://schemas.openxmlformats.org/officeDocument/2006/relationships/hyperlink" Target="https://www.ilo.org/ipec/Informationresources/WCMS_IPEC_PUB_26015/lang--en/index.htm" TargetMode="External"/><Relationship Id="rId30" Type="http://schemas.openxmlformats.org/officeDocument/2006/relationships/hyperlink" Target="https://www.ohchr.org/en/professionalinterest/pages/crc.aspx" TargetMode="Externa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263704F661C24A870B0BFBA2216650" ma:contentTypeVersion="13" ma:contentTypeDescription="Create a new document." ma:contentTypeScope="" ma:versionID="266bc74e8dd3885a9b34fa3e26a38bb5">
  <xsd:schema xmlns:xsd="http://www.w3.org/2001/XMLSchema" xmlns:xs="http://www.w3.org/2001/XMLSchema" xmlns:p="http://schemas.microsoft.com/office/2006/metadata/properties" xmlns:ns1="http://schemas.microsoft.com/sharepoint/v3" xmlns:ns2="65d3ce34-0223-4724-af6d-a3ae3680bc2a" xmlns:ns3="8b0e5da3-0cbc-4934-b7f0-e390c4c86279" targetNamespace="http://schemas.microsoft.com/office/2006/metadata/properties" ma:root="true" ma:fieldsID="656dd2943561d7dd002fdb50772299df" ns1:_="" ns2:_="" ns3:_="">
    <xsd:import namespace="http://schemas.microsoft.com/sharepoint/v3"/>
    <xsd:import namespace="65d3ce34-0223-4724-af6d-a3ae3680bc2a"/>
    <xsd:import namespace="8b0e5da3-0cbc-4934-b7f0-e390c4c862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d3ce34-0223-4724-af6d-a3ae3680bc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0e5da3-0cbc-4934-b7f0-e390c4c862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52D1DAE-9B83-43CB-AF6A-047FF5AB67A9}">
  <ds:schemaRefs>
    <ds:schemaRef ds:uri="http://schemas.openxmlformats.org/officeDocument/2006/bibliography"/>
  </ds:schemaRefs>
</ds:datastoreItem>
</file>

<file path=customXml/itemProps2.xml><?xml version="1.0" encoding="utf-8"?>
<ds:datastoreItem xmlns:ds="http://schemas.openxmlformats.org/officeDocument/2006/customXml" ds:itemID="{A9E67E54-4062-4444-B335-003283ECDF6A}"/>
</file>

<file path=customXml/itemProps3.xml><?xml version="1.0" encoding="utf-8"?>
<ds:datastoreItem xmlns:ds="http://schemas.openxmlformats.org/officeDocument/2006/customXml" ds:itemID="{C2E860EE-4A11-4183-8979-CEF4589568C4}"/>
</file>

<file path=customXml/itemProps4.xml><?xml version="1.0" encoding="utf-8"?>
<ds:datastoreItem xmlns:ds="http://schemas.openxmlformats.org/officeDocument/2006/customXml" ds:itemID="{F791C3AE-7BC2-467F-9D7D-B3335993E724}"/>
</file>

<file path=docProps/app.xml><?xml version="1.0" encoding="utf-8"?>
<Properties xmlns="http://schemas.openxmlformats.org/officeDocument/2006/extended-properties" xmlns:vt="http://schemas.openxmlformats.org/officeDocument/2006/docPropsVTypes">
  <Template>Normal.dotm</Template>
  <TotalTime>0</TotalTime>
  <Pages>60</Pages>
  <Words>16581</Words>
  <Characters>94516</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110876</CharactersWithSpaces>
  <SharedDoc>false</SharedDoc>
  <HLinks>
    <vt:vector size="300" baseType="variant">
      <vt:variant>
        <vt:i4>6160407</vt:i4>
      </vt:variant>
      <vt:variant>
        <vt:i4>249</vt:i4>
      </vt:variant>
      <vt:variant>
        <vt:i4>0</vt:i4>
      </vt:variant>
      <vt:variant>
        <vt:i4>5</vt:i4>
      </vt:variant>
      <vt:variant>
        <vt:lpwstr>https://resourcecentre.savethechildren.net/sites/default/files/documents/4574.pdf</vt:lpwstr>
      </vt:variant>
      <vt:variant>
        <vt:lpwstr/>
      </vt:variant>
      <vt:variant>
        <vt:i4>3866687</vt:i4>
      </vt:variant>
      <vt:variant>
        <vt:i4>246</vt:i4>
      </vt:variant>
      <vt:variant>
        <vt:i4>0</vt:i4>
      </vt:variant>
      <vt:variant>
        <vt:i4>5</vt:i4>
      </vt:variant>
      <vt:variant>
        <vt:lpwstr>https://www.ilo.org/ipec/Action/CSR/clp/lang--en/index.htm</vt:lpwstr>
      </vt:variant>
      <vt:variant>
        <vt:lpwstr/>
      </vt:variant>
      <vt:variant>
        <vt:i4>5046356</vt:i4>
      </vt:variant>
      <vt:variant>
        <vt:i4>243</vt:i4>
      </vt:variant>
      <vt:variant>
        <vt:i4>0</vt:i4>
      </vt:variant>
      <vt:variant>
        <vt:i4>5</vt:i4>
      </vt:variant>
      <vt:variant>
        <vt:lpwstr>https://www.dw.com/en/industries-that-rely-on-child-labor/g-41431614</vt:lpwstr>
      </vt:variant>
      <vt:variant>
        <vt:lpwstr/>
      </vt:variant>
      <vt:variant>
        <vt:i4>1900575</vt:i4>
      </vt:variant>
      <vt:variant>
        <vt:i4>240</vt:i4>
      </vt:variant>
      <vt:variant>
        <vt:i4>0</vt:i4>
      </vt:variant>
      <vt:variant>
        <vt:i4>5</vt:i4>
      </vt:variant>
      <vt:variant>
        <vt:lpwstr>https://www.ohchr.org/en/professionalinterest/pages/crc.aspx</vt:lpwstr>
      </vt:variant>
      <vt:variant>
        <vt:lpwstr/>
      </vt:variant>
      <vt:variant>
        <vt:i4>1835039</vt:i4>
      </vt:variant>
      <vt:variant>
        <vt:i4>237</vt:i4>
      </vt:variant>
      <vt:variant>
        <vt:i4>0</vt:i4>
      </vt:variant>
      <vt:variant>
        <vt:i4>5</vt:i4>
      </vt:variant>
      <vt:variant>
        <vt:lpwstr>https://www.ilo.org/global/topics/child-labour/lang--en/index.htm</vt:lpwstr>
      </vt:variant>
      <vt:variant>
        <vt:lpwstr/>
      </vt:variant>
      <vt:variant>
        <vt:i4>7209019</vt:i4>
      </vt:variant>
      <vt:variant>
        <vt:i4>234</vt:i4>
      </vt:variant>
      <vt:variant>
        <vt:i4>0</vt:i4>
      </vt:variant>
      <vt:variant>
        <vt:i4>5</vt:i4>
      </vt:variant>
      <vt:variant>
        <vt:lpwstr>https://www.ilo.org/ipecinfo/product/download.do?type=document&amp;id=15995</vt:lpwstr>
      </vt:variant>
      <vt:variant>
        <vt:lpwstr/>
      </vt:variant>
      <vt:variant>
        <vt:i4>1638457</vt:i4>
      </vt:variant>
      <vt:variant>
        <vt:i4>231</vt:i4>
      </vt:variant>
      <vt:variant>
        <vt:i4>0</vt:i4>
      </vt:variant>
      <vt:variant>
        <vt:i4>5</vt:i4>
      </vt:variant>
      <vt:variant>
        <vt:lpwstr>https://www.ilo.org/ipec/Informationresources/WCMS_IPEC_PUB_26015/lang--en/index.htm</vt:lpwstr>
      </vt:variant>
      <vt:variant>
        <vt:lpwstr/>
      </vt:variant>
      <vt:variant>
        <vt:i4>1703999</vt:i4>
      </vt:variant>
      <vt:variant>
        <vt:i4>228</vt:i4>
      </vt:variant>
      <vt:variant>
        <vt:i4>0</vt:i4>
      </vt:variant>
      <vt:variant>
        <vt:i4>5</vt:i4>
      </vt:variant>
      <vt:variant>
        <vt:lpwstr>https://www.ilo.org/ipec/Informationresources/WCMS_IPEC_PUB_23675/lang--en/index.htm</vt:lpwstr>
      </vt:variant>
      <vt:variant>
        <vt:lpwstr/>
      </vt:variant>
      <vt:variant>
        <vt:i4>1835017</vt:i4>
      </vt:variant>
      <vt:variant>
        <vt:i4>225</vt:i4>
      </vt:variant>
      <vt:variant>
        <vt:i4>0</vt:i4>
      </vt:variant>
      <vt:variant>
        <vt:i4>5</vt:i4>
      </vt:variant>
      <vt:variant>
        <vt:lpwstr>https://www.oecd.org/daf/inv/mne/48004323.pdf</vt:lpwstr>
      </vt:variant>
      <vt:variant>
        <vt:lpwstr/>
      </vt:variant>
      <vt:variant>
        <vt:i4>1179731</vt:i4>
      </vt:variant>
      <vt:variant>
        <vt:i4>222</vt:i4>
      </vt:variant>
      <vt:variant>
        <vt:i4>0</vt:i4>
      </vt:variant>
      <vt:variant>
        <vt:i4>5</vt:i4>
      </vt:variant>
      <vt:variant>
        <vt:lpwstr>https://www.ilo.org/wcmsp5/groups/public/---ed_protect/---protrav/---safework/documents/instructionalmaterial/wcms_110322.pdf</vt:lpwstr>
      </vt:variant>
      <vt:variant>
        <vt:lpwstr/>
      </vt:variant>
      <vt:variant>
        <vt:i4>1245278</vt:i4>
      </vt:variant>
      <vt:variant>
        <vt:i4>219</vt:i4>
      </vt:variant>
      <vt:variant>
        <vt:i4>0</vt:i4>
      </vt:variant>
      <vt:variant>
        <vt:i4>5</vt:i4>
      </vt:variant>
      <vt:variant>
        <vt:lpwstr>https://www.ilo.org/wcmsp5/groups/public/---ed_protect/---protrav/---safework/documents/instructionalmaterial/wcms_241019.pdf</vt:lpwstr>
      </vt:variant>
      <vt:variant>
        <vt:lpwstr/>
      </vt:variant>
      <vt:variant>
        <vt:i4>2621461</vt:i4>
      </vt:variant>
      <vt:variant>
        <vt:i4>216</vt:i4>
      </vt:variant>
      <vt:variant>
        <vt:i4>0</vt:i4>
      </vt:variant>
      <vt:variant>
        <vt:i4>5</vt:i4>
      </vt:variant>
      <vt:variant>
        <vt:lpwstr>https://www.ilo.org/wcmsp5/groups/public/---asia/---ro-bangkok/documents/publication/wcms_117866.pdf</vt:lpwstr>
      </vt:variant>
      <vt:variant>
        <vt:lpwstr/>
      </vt:variant>
      <vt:variant>
        <vt:i4>2424928</vt:i4>
      </vt:variant>
      <vt:variant>
        <vt:i4>213</vt:i4>
      </vt:variant>
      <vt:variant>
        <vt:i4>0</vt:i4>
      </vt:variant>
      <vt:variant>
        <vt:i4>5</vt:i4>
      </vt:variant>
      <vt:variant>
        <vt:lpwstr>http://www.ilo.org/</vt:lpwstr>
      </vt:variant>
      <vt:variant>
        <vt:lpwstr/>
      </vt:variant>
      <vt:variant>
        <vt:i4>131146</vt:i4>
      </vt:variant>
      <vt:variant>
        <vt:i4>210</vt:i4>
      </vt:variant>
      <vt:variant>
        <vt:i4>0</vt:i4>
      </vt:variant>
      <vt:variant>
        <vt:i4>5</vt:i4>
      </vt:variant>
      <vt:variant>
        <vt:lpwstr>https://www.investopedia.com/terms/c/corporatecitizenship.asp</vt:lpwstr>
      </vt:variant>
      <vt:variant>
        <vt:lpwstr/>
      </vt:variant>
      <vt:variant>
        <vt:i4>5767237</vt:i4>
      </vt:variant>
      <vt:variant>
        <vt:i4>207</vt:i4>
      </vt:variant>
      <vt:variant>
        <vt:i4>0</vt:i4>
      </vt:variant>
      <vt:variant>
        <vt:i4>5</vt:i4>
      </vt:variant>
      <vt:variant>
        <vt:lpwstr>http://www.fke-kenya.org/site/index.php/services/projects/adopt-a-school</vt:lpwstr>
      </vt:variant>
      <vt:variant>
        <vt:lpwstr/>
      </vt:variant>
      <vt:variant>
        <vt:i4>1179707</vt:i4>
      </vt:variant>
      <vt:variant>
        <vt:i4>200</vt:i4>
      </vt:variant>
      <vt:variant>
        <vt:i4>0</vt:i4>
      </vt:variant>
      <vt:variant>
        <vt:i4>5</vt:i4>
      </vt:variant>
      <vt:variant>
        <vt:lpwstr/>
      </vt:variant>
      <vt:variant>
        <vt:lpwstr>_Toc84243623</vt:lpwstr>
      </vt:variant>
      <vt:variant>
        <vt:i4>1245243</vt:i4>
      </vt:variant>
      <vt:variant>
        <vt:i4>194</vt:i4>
      </vt:variant>
      <vt:variant>
        <vt:i4>0</vt:i4>
      </vt:variant>
      <vt:variant>
        <vt:i4>5</vt:i4>
      </vt:variant>
      <vt:variant>
        <vt:lpwstr/>
      </vt:variant>
      <vt:variant>
        <vt:lpwstr>_Toc84243622</vt:lpwstr>
      </vt:variant>
      <vt:variant>
        <vt:i4>1048635</vt:i4>
      </vt:variant>
      <vt:variant>
        <vt:i4>188</vt:i4>
      </vt:variant>
      <vt:variant>
        <vt:i4>0</vt:i4>
      </vt:variant>
      <vt:variant>
        <vt:i4>5</vt:i4>
      </vt:variant>
      <vt:variant>
        <vt:lpwstr/>
      </vt:variant>
      <vt:variant>
        <vt:lpwstr>_Toc84243621</vt:lpwstr>
      </vt:variant>
      <vt:variant>
        <vt:i4>1114171</vt:i4>
      </vt:variant>
      <vt:variant>
        <vt:i4>182</vt:i4>
      </vt:variant>
      <vt:variant>
        <vt:i4>0</vt:i4>
      </vt:variant>
      <vt:variant>
        <vt:i4>5</vt:i4>
      </vt:variant>
      <vt:variant>
        <vt:lpwstr/>
      </vt:variant>
      <vt:variant>
        <vt:lpwstr>_Toc84243620</vt:lpwstr>
      </vt:variant>
      <vt:variant>
        <vt:i4>1572920</vt:i4>
      </vt:variant>
      <vt:variant>
        <vt:i4>176</vt:i4>
      </vt:variant>
      <vt:variant>
        <vt:i4>0</vt:i4>
      </vt:variant>
      <vt:variant>
        <vt:i4>5</vt:i4>
      </vt:variant>
      <vt:variant>
        <vt:lpwstr/>
      </vt:variant>
      <vt:variant>
        <vt:lpwstr>_Toc84243619</vt:lpwstr>
      </vt:variant>
      <vt:variant>
        <vt:i4>1638456</vt:i4>
      </vt:variant>
      <vt:variant>
        <vt:i4>170</vt:i4>
      </vt:variant>
      <vt:variant>
        <vt:i4>0</vt:i4>
      </vt:variant>
      <vt:variant>
        <vt:i4>5</vt:i4>
      </vt:variant>
      <vt:variant>
        <vt:lpwstr/>
      </vt:variant>
      <vt:variant>
        <vt:lpwstr>_Toc84243618</vt:lpwstr>
      </vt:variant>
      <vt:variant>
        <vt:i4>1441848</vt:i4>
      </vt:variant>
      <vt:variant>
        <vt:i4>164</vt:i4>
      </vt:variant>
      <vt:variant>
        <vt:i4>0</vt:i4>
      </vt:variant>
      <vt:variant>
        <vt:i4>5</vt:i4>
      </vt:variant>
      <vt:variant>
        <vt:lpwstr/>
      </vt:variant>
      <vt:variant>
        <vt:lpwstr>_Toc84243617</vt:lpwstr>
      </vt:variant>
      <vt:variant>
        <vt:i4>1507384</vt:i4>
      </vt:variant>
      <vt:variant>
        <vt:i4>158</vt:i4>
      </vt:variant>
      <vt:variant>
        <vt:i4>0</vt:i4>
      </vt:variant>
      <vt:variant>
        <vt:i4>5</vt:i4>
      </vt:variant>
      <vt:variant>
        <vt:lpwstr/>
      </vt:variant>
      <vt:variant>
        <vt:lpwstr>_Toc84243616</vt:lpwstr>
      </vt:variant>
      <vt:variant>
        <vt:i4>1310776</vt:i4>
      </vt:variant>
      <vt:variant>
        <vt:i4>152</vt:i4>
      </vt:variant>
      <vt:variant>
        <vt:i4>0</vt:i4>
      </vt:variant>
      <vt:variant>
        <vt:i4>5</vt:i4>
      </vt:variant>
      <vt:variant>
        <vt:lpwstr/>
      </vt:variant>
      <vt:variant>
        <vt:lpwstr>_Toc84243615</vt:lpwstr>
      </vt:variant>
      <vt:variant>
        <vt:i4>1376312</vt:i4>
      </vt:variant>
      <vt:variant>
        <vt:i4>146</vt:i4>
      </vt:variant>
      <vt:variant>
        <vt:i4>0</vt:i4>
      </vt:variant>
      <vt:variant>
        <vt:i4>5</vt:i4>
      </vt:variant>
      <vt:variant>
        <vt:lpwstr/>
      </vt:variant>
      <vt:variant>
        <vt:lpwstr>_Toc84243614</vt:lpwstr>
      </vt:variant>
      <vt:variant>
        <vt:i4>1179704</vt:i4>
      </vt:variant>
      <vt:variant>
        <vt:i4>140</vt:i4>
      </vt:variant>
      <vt:variant>
        <vt:i4>0</vt:i4>
      </vt:variant>
      <vt:variant>
        <vt:i4>5</vt:i4>
      </vt:variant>
      <vt:variant>
        <vt:lpwstr/>
      </vt:variant>
      <vt:variant>
        <vt:lpwstr>_Toc84243613</vt:lpwstr>
      </vt:variant>
      <vt:variant>
        <vt:i4>1245240</vt:i4>
      </vt:variant>
      <vt:variant>
        <vt:i4>134</vt:i4>
      </vt:variant>
      <vt:variant>
        <vt:i4>0</vt:i4>
      </vt:variant>
      <vt:variant>
        <vt:i4>5</vt:i4>
      </vt:variant>
      <vt:variant>
        <vt:lpwstr/>
      </vt:variant>
      <vt:variant>
        <vt:lpwstr>_Toc84243612</vt:lpwstr>
      </vt:variant>
      <vt:variant>
        <vt:i4>1048632</vt:i4>
      </vt:variant>
      <vt:variant>
        <vt:i4>128</vt:i4>
      </vt:variant>
      <vt:variant>
        <vt:i4>0</vt:i4>
      </vt:variant>
      <vt:variant>
        <vt:i4>5</vt:i4>
      </vt:variant>
      <vt:variant>
        <vt:lpwstr/>
      </vt:variant>
      <vt:variant>
        <vt:lpwstr>_Toc84243611</vt:lpwstr>
      </vt:variant>
      <vt:variant>
        <vt:i4>1114168</vt:i4>
      </vt:variant>
      <vt:variant>
        <vt:i4>122</vt:i4>
      </vt:variant>
      <vt:variant>
        <vt:i4>0</vt:i4>
      </vt:variant>
      <vt:variant>
        <vt:i4>5</vt:i4>
      </vt:variant>
      <vt:variant>
        <vt:lpwstr/>
      </vt:variant>
      <vt:variant>
        <vt:lpwstr>_Toc84243610</vt:lpwstr>
      </vt:variant>
      <vt:variant>
        <vt:i4>1572921</vt:i4>
      </vt:variant>
      <vt:variant>
        <vt:i4>116</vt:i4>
      </vt:variant>
      <vt:variant>
        <vt:i4>0</vt:i4>
      </vt:variant>
      <vt:variant>
        <vt:i4>5</vt:i4>
      </vt:variant>
      <vt:variant>
        <vt:lpwstr/>
      </vt:variant>
      <vt:variant>
        <vt:lpwstr>_Toc84243609</vt:lpwstr>
      </vt:variant>
      <vt:variant>
        <vt:i4>1638457</vt:i4>
      </vt:variant>
      <vt:variant>
        <vt:i4>110</vt:i4>
      </vt:variant>
      <vt:variant>
        <vt:i4>0</vt:i4>
      </vt:variant>
      <vt:variant>
        <vt:i4>5</vt:i4>
      </vt:variant>
      <vt:variant>
        <vt:lpwstr/>
      </vt:variant>
      <vt:variant>
        <vt:lpwstr>_Toc84243608</vt:lpwstr>
      </vt:variant>
      <vt:variant>
        <vt:i4>1441849</vt:i4>
      </vt:variant>
      <vt:variant>
        <vt:i4>104</vt:i4>
      </vt:variant>
      <vt:variant>
        <vt:i4>0</vt:i4>
      </vt:variant>
      <vt:variant>
        <vt:i4>5</vt:i4>
      </vt:variant>
      <vt:variant>
        <vt:lpwstr/>
      </vt:variant>
      <vt:variant>
        <vt:lpwstr>_Toc84243607</vt:lpwstr>
      </vt:variant>
      <vt:variant>
        <vt:i4>1507385</vt:i4>
      </vt:variant>
      <vt:variant>
        <vt:i4>98</vt:i4>
      </vt:variant>
      <vt:variant>
        <vt:i4>0</vt:i4>
      </vt:variant>
      <vt:variant>
        <vt:i4>5</vt:i4>
      </vt:variant>
      <vt:variant>
        <vt:lpwstr/>
      </vt:variant>
      <vt:variant>
        <vt:lpwstr>_Toc84243606</vt:lpwstr>
      </vt:variant>
      <vt:variant>
        <vt:i4>1310777</vt:i4>
      </vt:variant>
      <vt:variant>
        <vt:i4>92</vt:i4>
      </vt:variant>
      <vt:variant>
        <vt:i4>0</vt:i4>
      </vt:variant>
      <vt:variant>
        <vt:i4>5</vt:i4>
      </vt:variant>
      <vt:variant>
        <vt:lpwstr/>
      </vt:variant>
      <vt:variant>
        <vt:lpwstr>_Toc84243605</vt:lpwstr>
      </vt:variant>
      <vt:variant>
        <vt:i4>1376313</vt:i4>
      </vt:variant>
      <vt:variant>
        <vt:i4>86</vt:i4>
      </vt:variant>
      <vt:variant>
        <vt:i4>0</vt:i4>
      </vt:variant>
      <vt:variant>
        <vt:i4>5</vt:i4>
      </vt:variant>
      <vt:variant>
        <vt:lpwstr/>
      </vt:variant>
      <vt:variant>
        <vt:lpwstr>_Toc84243604</vt:lpwstr>
      </vt:variant>
      <vt:variant>
        <vt:i4>1179705</vt:i4>
      </vt:variant>
      <vt:variant>
        <vt:i4>80</vt:i4>
      </vt:variant>
      <vt:variant>
        <vt:i4>0</vt:i4>
      </vt:variant>
      <vt:variant>
        <vt:i4>5</vt:i4>
      </vt:variant>
      <vt:variant>
        <vt:lpwstr/>
      </vt:variant>
      <vt:variant>
        <vt:lpwstr>_Toc84243603</vt:lpwstr>
      </vt:variant>
      <vt:variant>
        <vt:i4>1245241</vt:i4>
      </vt:variant>
      <vt:variant>
        <vt:i4>74</vt:i4>
      </vt:variant>
      <vt:variant>
        <vt:i4>0</vt:i4>
      </vt:variant>
      <vt:variant>
        <vt:i4>5</vt:i4>
      </vt:variant>
      <vt:variant>
        <vt:lpwstr/>
      </vt:variant>
      <vt:variant>
        <vt:lpwstr>_Toc84243602</vt:lpwstr>
      </vt:variant>
      <vt:variant>
        <vt:i4>1048633</vt:i4>
      </vt:variant>
      <vt:variant>
        <vt:i4>68</vt:i4>
      </vt:variant>
      <vt:variant>
        <vt:i4>0</vt:i4>
      </vt:variant>
      <vt:variant>
        <vt:i4>5</vt:i4>
      </vt:variant>
      <vt:variant>
        <vt:lpwstr/>
      </vt:variant>
      <vt:variant>
        <vt:lpwstr>_Toc84243601</vt:lpwstr>
      </vt:variant>
      <vt:variant>
        <vt:i4>1114169</vt:i4>
      </vt:variant>
      <vt:variant>
        <vt:i4>62</vt:i4>
      </vt:variant>
      <vt:variant>
        <vt:i4>0</vt:i4>
      </vt:variant>
      <vt:variant>
        <vt:i4>5</vt:i4>
      </vt:variant>
      <vt:variant>
        <vt:lpwstr/>
      </vt:variant>
      <vt:variant>
        <vt:lpwstr>_Toc84243600</vt:lpwstr>
      </vt:variant>
      <vt:variant>
        <vt:i4>1769520</vt:i4>
      </vt:variant>
      <vt:variant>
        <vt:i4>56</vt:i4>
      </vt:variant>
      <vt:variant>
        <vt:i4>0</vt:i4>
      </vt:variant>
      <vt:variant>
        <vt:i4>5</vt:i4>
      </vt:variant>
      <vt:variant>
        <vt:lpwstr/>
      </vt:variant>
      <vt:variant>
        <vt:lpwstr>_Toc84243599</vt:lpwstr>
      </vt:variant>
      <vt:variant>
        <vt:i4>1703984</vt:i4>
      </vt:variant>
      <vt:variant>
        <vt:i4>50</vt:i4>
      </vt:variant>
      <vt:variant>
        <vt:i4>0</vt:i4>
      </vt:variant>
      <vt:variant>
        <vt:i4>5</vt:i4>
      </vt:variant>
      <vt:variant>
        <vt:lpwstr/>
      </vt:variant>
      <vt:variant>
        <vt:lpwstr>_Toc84243598</vt:lpwstr>
      </vt:variant>
      <vt:variant>
        <vt:i4>1376304</vt:i4>
      </vt:variant>
      <vt:variant>
        <vt:i4>44</vt:i4>
      </vt:variant>
      <vt:variant>
        <vt:i4>0</vt:i4>
      </vt:variant>
      <vt:variant>
        <vt:i4>5</vt:i4>
      </vt:variant>
      <vt:variant>
        <vt:lpwstr/>
      </vt:variant>
      <vt:variant>
        <vt:lpwstr>_Toc84243597</vt:lpwstr>
      </vt:variant>
      <vt:variant>
        <vt:i4>1310768</vt:i4>
      </vt:variant>
      <vt:variant>
        <vt:i4>38</vt:i4>
      </vt:variant>
      <vt:variant>
        <vt:i4>0</vt:i4>
      </vt:variant>
      <vt:variant>
        <vt:i4>5</vt:i4>
      </vt:variant>
      <vt:variant>
        <vt:lpwstr/>
      </vt:variant>
      <vt:variant>
        <vt:lpwstr>_Toc84243596</vt:lpwstr>
      </vt:variant>
      <vt:variant>
        <vt:i4>1507376</vt:i4>
      </vt:variant>
      <vt:variant>
        <vt:i4>32</vt:i4>
      </vt:variant>
      <vt:variant>
        <vt:i4>0</vt:i4>
      </vt:variant>
      <vt:variant>
        <vt:i4>5</vt:i4>
      </vt:variant>
      <vt:variant>
        <vt:lpwstr/>
      </vt:variant>
      <vt:variant>
        <vt:lpwstr>_Toc84243595</vt:lpwstr>
      </vt:variant>
      <vt:variant>
        <vt:i4>1441840</vt:i4>
      </vt:variant>
      <vt:variant>
        <vt:i4>26</vt:i4>
      </vt:variant>
      <vt:variant>
        <vt:i4>0</vt:i4>
      </vt:variant>
      <vt:variant>
        <vt:i4>5</vt:i4>
      </vt:variant>
      <vt:variant>
        <vt:lpwstr/>
      </vt:variant>
      <vt:variant>
        <vt:lpwstr>_Toc84243594</vt:lpwstr>
      </vt:variant>
      <vt:variant>
        <vt:i4>1114160</vt:i4>
      </vt:variant>
      <vt:variant>
        <vt:i4>20</vt:i4>
      </vt:variant>
      <vt:variant>
        <vt:i4>0</vt:i4>
      </vt:variant>
      <vt:variant>
        <vt:i4>5</vt:i4>
      </vt:variant>
      <vt:variant>
        <vt:lpwstr/>
      </vt:variant>
      <vt:variant>
        <vt:lpwstr>_Toc84243593</vt:lpwstr>
      </vt:variant>
      <vt:variant>
        <vt:i4>1048624</vt:i4>
      </vt:variant>
      <vt:variant>
        <vt:i4>14</vt:i4>
      </vt:variant>
      <vt:variant>
        <vt:i4>0</vt:i4>
      </vt:variant>
      <vt:variant>
        <vt:i4>5</vt:i4>
      </vt:variant>
      <vt:variant>
        <vt:lpwstr/>
      </vt:variant>
      <vt:variant>
        <vt:lpwstr>_Toc84243592</vt:lpwstr>
      </vt:variant>
      <vt:variant>
        <vt:i4>1245232</vt:i4>
      </vt:variant>
      <vt:variant>
        <vt:i4>8</vt:i4>
      </vt:variant>
      <vt:variant>
        <vt:i4>0</vt:i4>
      </vt:variant>
      <vt:variant>
        <vt:i4>5</vt:i4>
      </vt:variant>
      <vt:variant>
        <vt:lpwstr/>
      </vt:variant>
      <vt:variant>
        <vt:lpwstr>_Toc84243591</vt:lpwstr>
      </vt:variant>
      <vt:variant>
        <vt:i4>1179696</vt:i4>
      </vt:variant>
      <vt:variant>
        <vt:i4>2</vt:i4>
      </vt:variant>
      <vt:variant>
        <vt:i4>0</vt:i4>
      </vt:variant>
      <vt:variant>
        <vt:i4>5</vt:i4>
      </vt:variant>
      <vt:variant>
        <vt:lpwstr/>
      </vt:variant>
      <vt:variant>
        <vt:lpwstr>_Toc84243590</vt:lpwstr>
      </vt:variant>
      <vt:variant>
        <vt:i4>3407998</vt:i4>
      </vt:variant>
      <vt:variant>
        <vt:i4>0</vt:i4>
      </vt:variant>
      <vt:variant>
        <vt:i4>0</vt:i4>
      </vt:variant>
      <vt:variant>
        <vt:i4>5</vt:i4>
      </vt:variant>
      <vt:variant>
        <vt:lpwstr>https://en.wikipedia.org/wiki/Principle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2021-10-06T06:17:00Z</dcterms:created>
  <dcterms:modified xsi:type="dcterms:W3CDTF">2021-10-06T06:25:00Z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0x010100EF263704F661C24A870B0BFBA2216650</vt:lpwstr>
  </property>
</Properties>
</file>